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CB" w:rsidRPr="00CA1AD3" w:rsidRDefault="00936307" w:rsidP="00936307">
      <w:pPr>
        <w:jc w:val="center"/>
      </w:pPr>
      <w:r w:rsidRPr="00CA1AD3">
        <w:t>PROPUESTA DE ACTIVIDADES</w:t>
      </w:r>
    </w:p>
    <w:p w:rsidR="00936307" w:rsidRPr="00CA1AD3" w:rsidRDefault="00936307" w:rsidP="00936307">
      <w:pPr>
        <w:jc w:val="center"/>
      </w:pPr>
    </w:p>
    <w:p w:rsidR="00936307" w:rsidRDefault="00936307" w:rsidP="00936307">
      <w:pPr>
        <w:jc w:val="both"/>
      </w:pPr>
      <w:r w:rsidRPr="00936307">
        <w:t>A c</w:t>
      </w:r>
      <w:r>
        <w:t>ontinuación se encuentra un listado de las actividades a desarrollar para lograr los avances en el proyecto de investigación el grupo.</w:t>
      </w:r>
    </w:p>
    <w:p w:rsidR="00936307" w:rsidRDefault="00936307" w:rsidP="00936307">
      <w:pPr>
        <w:pStyle w:val="ListParagraph"/>
        <w:numPr>
          <w:ilvl w:val="0"/>
          <w:numId w:val="11"/>
        </w:numPr>
        <w:jc w:val="both"/>
      </w:pPr>
      <w:r w:rsidRPr="00936307">
        <w:rPr>
          <w:b/>
        </w:rPr>
        <w:t>Diagnóstico:</w:t>
      </w:r>
      <w:r>
        <w:t xml:space="preserve"> Conocer la situación actual de la problemática de interés. Es de vital importancia recolectar la evidencia fotográfica de cada actividad.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Redactar y aplicar encuesta diagnóstica.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Realizar salidas de campo a sitios de relevancia (</w:t>
      </w:r>
      <w:r w:rsidR="00332398">
        <w:t>alcaldía, casa de la cultura, biblioteca municipal</w:t>
      </w:r>
      <w:r>
        <w:t>) y preguntar sobre:</w:t>
      </w:r>
    </w:p>
    <w:p w:rsidR="00936307" w:rsidRDefault="00936307" w:rsidP="00936307">
      <w:pPr>
        <w:pStyle w:val="ListParagraph"/>
        <w:numPr>
          <w:ilvl w:val="0"/>
          <w:numId w:val="13"/>
        </w:numPr>
        <w:jc w:val="both"/>
      </w:pPr>
      <w:r>
        <w:t xml:space="preserve"> ¿</w:t>
      </w:r>
      <w:r w:rsidR="008E6FB7">
        <w:t>Qué campañas de cultura ambiental existen en el municipio</w:t>
      </w:r>
      <w:r>
        <w:t>?</w:t>
      </w:r>
    </w:p>
    <w:p w:rsidR="00936307" w:rsidRDefault="00CA1AD3" w:rsidP="00936307">
      <w:pPr>
        <w:pStyle w:val="ListParagraph"/>
        <w:numPr>
          <w:ilvl w:val="0"/>
          <w:numId w:val="13"/>
        </w:numPr>
        <w:jc w:val="both"/>
      </w:pPr>
      <w:r>
        <w:t>¿Existen campañas culturales qu</w:t>
      </w:r>
      <w:r w:rsidR="008E6FB7">
        <w:t>e pr</w:t>
      </w:r>
      <w:r w:rsidR="00332398">
        <w:t>omuevan el comportamiento ambiental adecuado</w:t>
      </w:r>
      <w:r>
        <w:t xml:space="preserve"> en el municipio</w:t>
      </w:r>
      <w:r w:rsidR="00936307">
        <w:t>?</w:t>
      </w:r>
    </w:p>
    <w:p w:rsidR="008E6FB7" w:rsidRDefault="00936307" w:rsidP="00332398">
      <w:pPr>
        <w:pStyle w:val="ListParagraph"/>
        <w:numPr>
          <w:ilvl w:val="0"/>
          <w:numId w:val="13"/>
        </w:numPr>
        <w:jc w:val="both"/>
      </w:pPr>
      <w:r>
        <w:t>¿</w:t>
      </w:r>
      <w:r w:rsidR="008E6FB7">
        <w:t>Qué instituciones se encargan de</w:t>
      </w:r>
      <w:r w:rsidR="00332398">
        <w:t xml:space="preserve"> velar por la recolección de residuos en la zona</w:t>
      </w:r>
      <w:r>
        <w:t>?</w:t>
      </w:r>
      <w:r w:rsidR="008E6FB7">
        <w:t xml:space="preserve"> </w:t>
      </w:r>
    </w:p>
    <w:p w:rsidR="008E6FB7" w:rsidRDefault="008E6FB7" w:rsidP="008E6FB7">
      <w:pPr>
        <w:pStyle w:val="ListParagraph"/>
        <w:numPr>
          <w:ilvl w:val="0"/>
          <w:numId w:val="12"/>
        </w:numPr>
        <w:jc w:val="both"/>
      </w:pPr>
      <w:r>
        <w:t>Se puede realizar otra salida de campo en donde se realice un proceso de observación</w:t>
      </w:r>
      <w:r w:rsidR="00332398">
        <w:t xml:space="preserve"> en la zona rural y urbana del municipio</w:t>
      </w:r>
      <w:r>
        <w:t>.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Realizar una visita (de ser posible) a otro colegio y preguntar qué se está enseñando en las materias re</w:t>
      </w:r>
      <w:r w:rsidR="00CA1AD3">
        <w:t>lacionadas (</w:t>
      </w:r>
      <w:r w:rsidR="008E6FB7">
        <w:t>Ciencias naturales y biología, Ciencias sociales</w:t>
      </w:r>
      <w:r>
        <w:t>).</w:t>
      </w:r>
    </w:p>
    <w:p w:rsidR="00936307" w:rsidRPr="00E2789C" w:rsidRDefault="00936307" w:rsidP="00936307">
      <w:pPr>
        <w:pStyle w:val="ListParagraph"/>
        <w:numPr>
          <w:ilvl w:val="0"/>
          <w:numId w:val="11"/>
        </w:numPr>
        <w:jc w:val="both"/>
        <w:rPr>
          <w:b/>
        </w:rPr>
      </w:pPr>
      <w:r w:rsidRPr="00936307">
        <w:rPr>
          <w:b/>
        </w:rPr>
        <w:t>Organización de la información:</w:t>
      </w:r>
      <w:r>
        <w:rPr>
          <w:b/>
        </w:rPr>
        <w:t xml:space="preserve"> </w:t>
      </w:r>
      <w:r>
        <w:t>Para poder planear actividades de impacto es necesario organizar la información</w:t>
      </w:r>
      <w:r w:rsidR="00E2789C">
        <w:t xml:space="preserve"> recopilada y así seleccionar las acciones más adecuadas para dar solución a la problemática.</w:t>
      </w:r>
    </w:p>
    <w:p w:rsidR="00E2789C" w:rsidRDefault="00E2789C" w:rsidP="00E2789C">
      <w:pPr>
        <w:pStyle w:val="ListParagraph"/>
        <w:numPr>
          <w:ilvl w:val="0"/>
          <w:numId w:val="14"/>
        </w:numPr>
        <w:jc w:val="both"/>
      </w:pPr>
      <w:r w:rsidRPr="00E2789C">
        <w:t>Tabular información de la encuesta.</w:t>
      </w:r>
    </w:p>
    <w:p w:rsidR="00E2789C" w:rsidRDefault="00E2789C" w:rsidP="00E2789C">
      <w:pPr>
        <w:pStyle w:val="ListParagraph"/>
        <w:numPr>
          <w:ilvl w:val="0"/>
          <w:numId w:val="14"/>
        </w:numPr>
        <w:jc w:val="both"/>
      </w:pPr>
      <w:r>
        <w:t>Organizar las respuestas obtenidas de la salida de campo en un documento Word, con la siguiente información por cada visita: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Entidad.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Fecha de la visita.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Nombre, edad y ocupación de la persona entrevistada.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Preguntas realizadas y respuestas obtenidas.</w:t>
      </w:r>
    </w:p>
    <w:p w:rsidR="008E6FB7" w:rsidRDefault="008E6FB7" w:rsidP="008E6FB7">
      <w:pPr>
        <w:pStyle w:val="ListParagraph"/>
        <w:numPr>
          <w:ilvl w:val="0"/>
          <w:numId w:val="14"/>
        </w:numPr>
        <w:jc w:val="both"/>
      </w:pPr>
      <w:r>
        <w:t>Para la salida de observación, redactar un documento Word que describa la experiencia y resuma las conclusiones de lo observado.</w:t>
      </w:r>
    </w:p>
    <w:p w:rsidR="00E2789C" w:rsidRDefault="00E2789C" w:rsidP="00E2789C">
      <w:pPr>
        <w:pStyle w:val="ListParagraph"/>
        <w:numPr>
          <w:ilvl w:val="0"/>
          <w:numId w:val="11"/>
        </w:numPr>
        <w:jc w:val="both"/>
      </w:pPr>
      <w:r w:rsidRPr="00E2789C">
        <w:rPr>
          <w:b/>
        </w:rPr>
        <w:t xml:space="preserve">Realización de actividades de mejoramiento de la problemática: </w:t>
      </w:r>
      <w:r>
        <w:t xml:space="preserve"> Para atacar el problema de la manera más eficiente, se aprovecha la información recopilada anteriormente para diseñar las actividades a ejecutar que mejores posibilidades tengan de obtener los resultados deseados para el proyecto. Para éste caso se recomiendan:</w:t>
      </w:r>
    </w:p>
    <w:p w:rsidR="00E2789C" w:rsidRDefault="00E2789C" w:rsidP="00E2789C">
      <w:pPr>
        <w:pStyle w:val="ListParagraph"/>
        <w:numPr>
          <w:ilvl w:val="0"/>
          <w:numId w:val="15"/>
        </w:numPr>
        <w:jc w:val="both"/>
      </w:pPr>
      <w:r>
        <w:t>Actividad de periód</w:t>
      </w:r>
      <w:r w:rsidR="00CA1AD3">
        <w:t>ico mural titulado “</w:t>
      </w:r>
      <w:r w:rsidR="00332398">
        <w:t>Cultura del reciclaje</w:t>
      </w:r>
      <w:r>
        <w:t>”. En ésta actividad se propone realizar una redacción semanal de una hoja, que contenga</w:t>
      </w:r>
      <w:r w:rsidR="00CA1AD3">
        <w:t xml:space="preserve"> información sobre </w:t>
      </w:r>
      <w:r w:rsidR="00332398">
        <w:t>dos</w:t>
      </w:r>
      <w:r w:rsidR="008E6FB7">
        <w:t xml:space="preserve"> </w:t>
      </w:r>
      <w:r w:rsidR="00332398">
        <w:t>manualidades que se pueden realizar con material reciclable, sus usos y ventajas.</w:t>
      </w:r>
    </w:p>
    <w:p w:rsidR="00A53D0D" w:rsidRDefault="00A53D0D" w:rsidP="00E2789C">
      <w:pPr>
        <w:pStyle w:val="ListParagraph"/>
        <w:numPr>
          <w:ilvl w:val="0"/>
          <w:numId w:val="15"/>
        </w:numPr>
        <w:jc w:val="both"/>
      </w:pPr>
      <w:r>
        <w:t>Difusión de campañas de c</w:t>
      </w:r>
      <w:r w:rsidR="008A7826">
        <w:t>oncientización mediante charlas y entrega de plegables</w:t>
      </w:r>
      <w:r w:rsidR="00332398">
        <w:t>, o campañas de recolección de basuras</w:t>
      </w:r>
      <w:bookmarkStart w:id="0" w:name="_GoBack"/>
      <w:bookmarkEnd w:id="0"/>
      <w:r w:rsidR="008A7826">
        <w:t>, ya sea a nivel institucional o municipal.</w:t>
      </w:r>
    </w:p>
    <w:p w:rsidR="00936307" w:rsidRPr="00936307" w:rsidRDefault="00A53D0D" w:rsidP="009E3630">
      <w:pPr>
        <w:jc w:val="both"/>
      </w:pPr>
      <w:r>
        <w:t>NOTA: ES DE VITAL IMPORTANCIA EL REGISTRO FOTOGRÁFICO DE LAS ACTIVIDADES REALIZADAS.</w:t>
      </w:r>
    </w:p>
    <w:sectPr w:rsidR="00936307" w:rsidRPr="00936307" w:rsidSect="00E2789C">
      <w:headerReference w:type="default" r:id="rId7"/>
      <w:footerReference w:type="default" r:id="rId8"/>
      <w:pgSz w:w="12240" w:h="15840"/>
      <w:pgMar w:top="1843" w:right="1701" w:bottom="284" w:left="170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0F" w:rsidRDefault="00B2030F" w:rsidP="00D547DE">
      <w:pPr>
        <w:spacing w:after="0" w:line="240" w:lineRule="auto"/>
      </w:pPr>
      <w:r>
        <w:separator/>
      </w:r>
    </w:p>
  </w:endnote>
  <w:endnote w:type="continuationSeparator" w:id="0">
    <w:p w:rsidR="00B2030F" w:rsidRDefault="00B2030F" w:rsidP="00D5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07" w:rsidRPr="00E2789C" w:rsidRDefault="00E2789C" w:rsidP="00E2789C">
    <w:pPr>
      <w:pStyle w:val="Footer"/>
      <w:jc w:val="center"/>
    </w:pPr>
    <w:r>
      <w:t>Redactado: Ing. German Orlando Maldonado Arias</w:t>
    </w:r>
    <w:r>
      <w:br/>
      <w:t>Versión 1. 6 de julio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0F" w:rsidRDefault="00B2030F" w:rsidP="00D547DE">
      <w:pPr>
        <w:spacing w:after="0" w:line="240" w:lineRule="auto"/>
      </w:pPr>
      <w:r>
        <w:separator/>
      </w:r>
    </w:p>
  </w:footnote>
  <w:footnote w:type="continuationSeparator" w:id="0">
    <w:p w:rsidR="00B2030F" w:rsidRDefault="00B2030F" w:rsidP="00D5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E" w:rsidRDefault="00D547DE" w:rsidP="00621399">
    <w:pPr>
      <w:pStyle w:val="Header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-341874</wp:posOffset>
          </wp:positionV>
          <wp:extent cx="2288381" cy="896737"/>
          <wp:effectExtent l="0" t="0" r="0" b="0"/>
          <wp:wrapNone/>
          <wp:docPr id="1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381" cy="896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4548250</wp:posOffset>
          </wp:positionH>
          <wp:positionV relativeFrom="paragraph">
            <wp:posOffset>-426242</wp:posOffset>
          </wp:positionV>
          <wp:extent cx="2041879" cy="980957"/>
          <wp:effectExtent l="0" t="0" r="0" b="0"/>
          <wp:wrapNone/>
          <wp:docPr id="1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79" cy="980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Colegio Nues</w:t>
    </w:r>
    <w:r w:rsidR="00CA1AD3">
      <w:t>tra Señora del Rosario</w:t>
    </w:r>
    <w:r w:rsidR="00CA1AD3">
      <w:br/>
      <w:t>G.</w:t>
    </w:r>
    <w:r w:rsidR="00621399">
      <w:t>I.: Semilleros de Corazón por la naturaleza</w:t>
    </w:r>
    <w:r>
      <w:br/>
    </w:r>
    <w:proofErr w:type="spellStart"/>
    <w:r>
      <w:t>Cáchira</w:t>
    </w:r>
    <w:proofErr w:type="spellEnd"/>
    <w:r>
      <w:t>, Norte de Santander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F8F"/>
    <w:multiLevelType w:val="hybridMultilevel"/>
    <w:tmpl w:val="3C48F302"/>
    <w:lvl w:ilvl="0" w:tplc="52BA2B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E9C"/>
    <w:multiLevelType w:val="hybridMultilevel"/>
    <w:tmpl w:val="636C9CBA"/>
    <w:lvl w:ilvl="0" w:tplc="BDFC10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E073B"/>
    <w:multiLevelType w:val="hybridMultilevel"/>
    <w:tmpl w:val="383A541A"/>
    <w:lvl w:ilvl="0" w:tplc="E5FEC8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6981"/>
    <w:multiLevelType w:val="hybridMultilevel"/>
    <w:tmpl w:val="574C5470"/>
    <w:lvl w:ilvl="0" w:tplc="3C422C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B4F8B"/>
    <w:multiLevelType w:val="hybridMultilevel"/>
    <w:tmpl w:val="2EE0C324"/>
    <w:lvl w:ilvl="0" w:tplc="60F4034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62543"/>
    <w:multiLevelType w:val="hybridMultilevel"/>
    <w:tmpl w:val="C33C6FFA"/>
    <w:lvl w:ilvl="0" w:tplc="AA12FF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3454C"/>
    <w:multiLevelType w:val="hybridMultilevel"/>
    <w:tmpl w:val="FBA47E26"/>
    <w:lvl w:ilvl="0" w:tplc="7D06B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2344"/>
    <w:multiLevelType w:val="hybridMultilevel"/>
    <w:tmpl w:val="4CFE3F8A"/>
    <w:lvl w:ilvl="0" w:tplc="8CECB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4817"/>
    <w:multiLevelType w:val="hybridMultilevel"/>
    <w:tmpl w:val="842620CC"/>
    <w:lvl w:ilvl="0" w:tplc="731091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C165A"/>
    <w:multiLevelType w:val="hybridMultilevel"/>
    <w:tmpl w:val="E00CB792"/>
    <w:lvl w:ilvl="0" w:tplc="9F2271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0A0EBD"/>
    <w:multiLevelType w:val="hybridMultilevel"/>
    <w:tmpl w:val="B19E731C"/>
    <w:lvl w:ilvl="0" w:tplc="96E67D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C31329"/>
    <w:multiLevelType w:val="hybridMultilevel"/>
    <w:tmpl w:val="6EEA61AE"/>
    <w:lvl w:ilvl="0" w:tplc="9D88F4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E189B"/>
    <w:multiLevelType w:val="hybridMultilevel"/>
    <w:tmpl w:val="F566E83C"/>
    <w:lvl w:ilvl="0" w:tplc="601229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615B2"/>
    <w:multiLevelType w:val="hybridMultilevel"/>
    <w:tmpl w:val="256AB464"/>
    <w:lvl w:ilvl="0" w:tplc="87B485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F1C7C"/>
    <w:multiLevelType w:val="hybridMultilevel"/>
    <w:tmpl w:val="860629EE"/>
    <w:lvl w:ilvl="0" w:tplc="A2648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44"/>
    <w:rsid w:val="00053B81"/>
    <w:rsid w:val="000542C4"/>
    <w:rsid w:val="00332398"/>
    <w:rsid w:val="00380590"/>
    <w:rsid w:val="00421D18"/>
    <w:rsid w:val="00426C01"/>
    <w:rsid w:val="004B6929"/>
    <w:rsid w:val="004D3A4F"/>
    <w:rsid w:val="00523244"/>
    <w:rsid w:val="00615DCB"/>
    <w:rsid w:val="00621399"/>
    <w:rsid w:val="0089141D"/>
    <w:rsid w:val="008A7826"/>
    <w:rsid w:val="008E6FB7"/>
    <w:rsid w:val="00936307"/>
    <w:rsid w:val="009E3630"/>
    <w:rsid w:val="00A53D0D"/>
    <w:rsid w:val="00B2030F"/>
    <w:rsid w:val="00CA1AD3"/>
    <w:rsid w:val="00D547DE"/>
    <w:rsid w:val="00E253D8"/>
    <w:rsid w:val="00E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5723AFB-E911-405E-B48B-E7F1E7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DE"/>
  </w:style>
  <w:style w:type="paragraph" w:styleId="Footer">
    <w:name w:val="footer"/>
    <w:basedOn w:val="Normal"/>
    <w:link w:val="Foot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DE"/>
  </w:style>
  <w:style w:type="table" w:styleId="TableGrid">
    <w:name w:val="Table Grid"/>
    <w:basedOn w:val="TableNormal"/>
    <w:uiPriority w:val="39"/>
    <w:rsid w:val="0042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10</cp:revision>
  <cp:lastPrinted>2016-07-26T04:51:00Z</cp:lastPrinted>
  <dcterms:created xsi:type="dcterms:W3CDTF">2016-07-25T17:18:00Z</dcterms:created>
  <dcterms:modified xsi:type="dcterms:W3CDTF">2016-07-27T13:33:00Z</dcterms:modified>
</cp:coreProperties>
</file>