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483" w:rsidRDefault="00465483">
      <w:pPr>
        <w:jc w:val="both"/>
        <w:rPr>
          <w:rFonts w:ascii="Arial" w:hAnsi="Arial" w:cs="Arial"/>
          <w:sz w:val="24"/>
          <w:szCs w:val="24"/>
        </w:rPr>
      </w:pPr>
    </w:p>
    <w:p w:rsidR="00465483" w:rsidRDefault="00C870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árbol del cañahuate como elemento natural sujeto de nuestra investigación, tiene un ciclo de vida que podemos asemejarlo en el marco del proyecto,  a la bitácora de la trayectoria. En el desarrollo del árbol encontramos cuatro etapas: </w:t>
      </w:r>
    </w:p>
    <w:p w:rsidR="00465483" w:rsidRDefault="00C8709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Siembra de la semilla</w:t>
      </w:r>
      <w:r>
        <w:rPr>
          <w:rFonts w:ascii="Arial" w:hAnsi="Arial" w:cs="Arial"/>
          <w:sz w:val="24"/>
          <w:szCs w:val="24"/>
        </w:rPr>
        <w:t>; en esta etapa, tal vez la de mayor cuidado, se requiere una selección minuciosa de los frutos que contengan las mejores semillas, de los suelos  donde podrían germinar y desarrollarse y del tiempo y del espacio propicios para la siembra. En el trabajo escolar, ésta representa la motivación para la investigación y conformación del grupo de investigación, desde donde surgen las primeras preguntas, seleccionando de ellas la que será punto de partida para las demás etapas del proceso.</w:t>
      </w:r>
    </w:p>
    <w:p w:rsidR="00465483" w:rsidRDefault="00C8709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Abono, cuidado y germinación</w:t>
      </w:r>
      <w:r>
        <w:rPr>
          <w:rFonts w:ascii="Arial" w:hAnsi="Arial" w:cs="Arial"/>
          <w:sz w:val="24"/>
          <w:szCs w:val="24"/>
        </w:rPr>
        <w:t>; no basta con sembrar hay que proveer los mejores nutrientes y cuidados que favorezcan la germinación asegurando un cuidado permanente de la nueva planta.  Asumimos esta etapa como la consolidación del grupo de investigación y los trabajos previos que fortalecen la propuesta investigativa en la búsqueda del desarrollo de habilidades artísticas teniendo como fuente de inspiración el árbol del cañahuate.</w:t>
      </w:r>
    </w:p>
    <w:p w:rsidR="00465483" w:rsidRDefault="00C8709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Crecimiento y desarrollo</w:t>
      </w:r>
      <w:r>
        <w:rPr>
          <w:rFonts w:ascii="Arial" w:hAnsi="Arial" w:cs="Arial"/>
          <w:sz w:val="24"/>
          <w:szCs w:val="24"/>
        </w:rPr>
        <w:t xml:space="preserve">; para el sembrador es la etapa de mayor espera porque se requiere tiempo, condiciones propicias y cuidados especiales para que el árbol se fortalezca y se prepare para la futura cosecha. Comprende el conjunto de las actividades propias de la investigación que conducen a tanto a dar respuestas a la pregunta planteada y sientan las bases para los posteriores frutos. </w:t>
      </w:r>
    </w:p>
    <w:p w:rsidR="00465483" w:rsidRDefault="00C87090" w:rsidP="00F36D6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C6A83">
        <w:rPr>
          <w:rFonts w:ascii="Arial" w:hAnsi="Arial" w:cs="Arial"/>
          <w:b/>
          <w:color w:val="0070C0"/>
          <w:sz w:val="24"/>
          <w:szCs w:val="24"/>
        </w:rPr>
        <w:t>Cosecha</w:t>
      </w:r>
      <w:r w:rsidRPr="001C6A83">
        <w:rPr>
          <w:rFonts w:ascii="Arial" w:hAnsi="Arial" w:cs="Arial"/>
          <w:sz w:val="24"/>
          <w:szCs w:val="24"/>
        </w:rPr>
        <w:t>; en el caso del cañahuate se espera de él la mejor madera y la abundante florescencia que aunada a la de muchos otros árboles brinden el espectáculo de un valle vestido de amarillo. Concuerda con la consolidación de resultados productos y conclusiones que dan fin a la investigación; al igual que el fruto arroja semillas, los resultados de la investigación pueden dar origen a nuevas investigaciones.</w:t>
      </w:r>
      <w:bookmarkStart w:id="0" w:name="_GoBack"/>
      <w:bookmarkEnd w:id="0"/>
    </w:p>
    <w:sectPr w:rsidR="004654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CD3E72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D4A80"/>
    <w:multiLevelType w:val="hybridMultilevel"/>
    <w:tmpl w:val="A656D9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483"/>
    <w:rsid w:val="001C6A83"/>
    <w:rsid w:val="00465483"/>
    <w:rsid w:val="00C8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B02106E-FE49-4DBB-B9C2-7A54ECD1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spacing w:after="200" w:line="276" w:lineRule="auto"/>
      <w:ind w:left="708"/>
    </w:pPr>
    <w:rPr>
      <w:rFonts w:ascii="Calibri" w:eastAsia="Calibri" w:hAnsi="Calibri" w:cs="Times New Roman"/>
    </w:rPr>
  </w:style>
  <w:style w:type="paragraph" w:styleId="Descripcin">
    <w:name w:val="caption"/>
    <w:basedOn w:val="Normal"/>
    <w:next w:val="Normal"/>
    <w:qFormat/>
    <w:pPr>
      <w:spacing w:after="200" w:line="240" w:lineRule="auto"/>
    </w:pPr>
    <w:rPr>
      <w:rFonts w:ascii="Calibri" w:eastAsia="Calibri" w:hAnsi="Calibri" w:cs="Times New Roman"/>
      <w:i/>
      <w:iCs/>
      <w:color w:val="44546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ew</cp:lastModifiedBy>
  <cp:revision>4</cp:revision>
  <dcterms:created xsi:type="dcterms:W3CDTF">2015-10-06T20:02:00Z</dcterms:created>
  <dcterms:modified xsi:type="dcterms:W3CDTF">2016-07-19T19:36:00Z</dcterms:modified>
</cp:coreProperties>
</file>