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8245B" w14:textId="726BDC23" w:rsidR="003C4F3D" w:rsidRDefault="000D3EDC">
      <w:pPr>
        <w:spacing w:line="360" w:lineRule="auto"/>
        <w:jc w:val="center"/>
        <w:rPr>
          <w:rFonts w:ascii="Arial" w:eastAsia="Arial" w:hAnsi="Arial" w:cs="Arial"/>
          <w:b/>
        </w:rPr>
      </w:pPr>
      <w:r>
        <w:rPr>
          <w:rFonts w:ascii="Arial" w:eastAsia="Arial" w:hAnsi="Arial" w:cs="Arial"/>
          <w:b/>
        </w:rPr>
        <w:t xml:space="preserve">  PREVENCIÓN </w:t>
      </w:r>
      <w:r w:rsidR="00F526E2">
        <w:rPr>
          <w:rFonts w:ascii="Arial" w:eastAsia="Arial" w:hAnsi="Arial" w:cs="Arial"/>
          <w:b/>
        </w:rPr>
        <w:t>- PROMOCIÓN</w:t>
      </w:r>
      <w:r>
        <w:rPr>
          <w:rFonts w:ascii="Arial" w:eastAsia="Arial" w:hAnsi="Arial" w:cs="Arial"/>
          <w:b/>
        </w:rPr>
        <w:t xml:space="preserve"> DE SALUD MENTAL Y RIESGOS PSICOSOCIALES (BULLYING)</w:t>
      </w:r>
    </w:p>
    <w:p w14:paraId="2B776837" w14:textId="77777777" w:rsidR="003C4F3D" w:rsidRDefault="003C4F3D">
      <w:pPr>
        <w:spacing w:line="360" w:lineRule="auto"/>
        <w:jc w:val="center"/>
        <w:rPr>
          <w:rFonts w:ascii="Arial" w:eastAsia="Arial" w:hAnsi="Arial" w:cs="Arial"/>
          <w:b/>
        </w:rPr>
      </w:pPr>
    </w:p>
    <w:p w14:paraId="1EE5BF74" w14:textId="77777777" w:rsidR="003C4F3D" w:rsidRDefault="003C4F3D">
      <w:pPr>
        <w:spacing w:line="360" w:lineRule="auto"/>
        <w:jc w:val="center"/>
        <w:rPr>
          <w:rFonts w:ascii="Arial" w:eastAsia="Arial" w:hAnsi="Arial" w:cs="Arial"/>
          <w:b/>
        </w:rPr>
      </w:pPr>
    </w:p>
    <w:p w14:paraId="6EEE84D4" w14:textId="77777777" w:rsidR="003C4F3D" w:rsidRDefault="003C4F3D">
      <w:pPr>
        <w:spacing w:line="360" w:lineRule="auto"/>
        <w:jc w:val="center"/>
        <w:rPr>
          <w:rFonts w:ascii="Arial" w:eastAsia="Arial" w:hAnsi="Arial" w:cs="Arial"/>
          <w:b/>
        </w:rPr>
      </w:pPr>
    </w:p>
    <w:p w14:paraId="4F6AA1FD" w14:textId="77777777" w:rsidR="003C4F3D" w:rsidRDefault="003C4F3D">
      <w:pPr>
        <w:spacing w:line="360" w:lineRule="auto"/>
        <w:jc w:val="center"/>
        <w:rPr>
          <w:rFonts w:ascii="Arial" w:eastAsia="Arial" w:hAnsi="Arial" w:cs="Arial"/>
          <w:b/>
        </w:rPr>
      </w:pPr>
    </w:p>
    <w:p w14:paraId="48D5532E" w14:textId="77777777" w:rsidR="003C4F3D" w:rsidRDefault="003C4F3D">
      <w:pPr>
        <w:spacing w:line="360" w:lineRule="auto"/>
        <w:jc w:val="center"/>
        <w:rPr>
          <w:rFonts w:ascii="Arial" w:eastAsia="Arial" w:hAnsi="Arial" w:cs="Arial"/>
          <w:b/>
        </w:rPr>
      </w:pPr>
    </w:p>
    <w:p w14:paraId="3AE4F79C" w14:textId="77777777" w:rsidR="003C4F3D" w:rsidRDefault="000D3EDC">
      <w:pPr>
        <w:spacing w:line="360" w:lineRule="auto"/>
        <w:jc w:val="center"/>
        <w:rPr>
          <w:rFonts w:ascii="Arial" w:eastAsia="Arial" w:hAnsi="Arial" w:cs="Arial"/>
          <w:b/>
        </w:rPr>
      </w:pPr>
      <w:r>
        <w:rPr>
          <w:rFonts w:ascii="Arial" w:eastAsia="Arial" w:hAnsi="Arial" w:cs="Arial"/>
          <w:b/>
        </w:rPr>
        <w:t>DURACIÓN</w:t>
      </w:r>
    </w:p>
    <w:p w14:paraId="7CFBE4B9" w14:textId="4741E1D8" w:rsidR="003C4F3D" w:rsidRDefault="000D3EDC">
      <w:pPr>
        <w:spacing w:line="360" w:lineRule="auto"/>
        <w:jc w:val="center"/>
        <w:rPr>
          <w:rFonts w:ascii="Arial" w:eastAsia="Arial" w:hAnsi="Arial" w:cs="Arial"/>
          <w:b/>
        </w:rPr>
      </w:pPr>
      <w:r>
        <w:rPr>
          <w:rFonts w:ascii="Arial" w:eastAsia="Arial" w:hAnsi="Arial" w:cs="Arial"/>
          <w:b/>
        </w:rPr>
        <w:t>AÑO ESCOLAR 202</w:t>
      </w:r>
      <w:r w:rsidR="00113953">
        <w:rPr>
          <w:rFonts w:ascii="Arial" w:eastAsia="Arial" w:hAnsi="Arial" w:cs="Arial"/>
          <w:b/>
        </w:rPr>
        <w:t>6</w:t>
      </w:r>
    </w:p>
    <w:p w14:paraId="6682913B" w14:textId="77777777" w:rsidR="003C4F3D" w:rsidRDefault="003C4F3D">
      <w:pPr>
        <w:spacing w:line="360" w:lineRule="auto"/>
        <w:jc w:val="center"/>
        <w:rPr>
          <w:rFonts w:ascii="Arial" w:eastAsia="Arial" w:hAnsi="Arial" w:cs="Arial"/>
          <w:b/>
        </w:rPr>
      </w:pPr>
    </w:p>
    <w:p w14:paraId="3A0A605F" w14:textId="77777777" w:rsidR="003C4F3D" w:rsidRDefault="003C4F3D">
      <w:pPr>
        <w:spacing w:line="360" w:lineRule="auto"/>
        <w:rPr>
          <w:rFonts w:ascii="Arial" w:eastAsia="Arial" w:hAnsi="Arial" w:cs="Arial"/>
          <w:b/>
        </w:rPr>
      </w:pPr>
    </w:p>
    <w:p w14:paraId="3B1FF17B" w14:textId="77777777" w:rsidR="003C4F3D" w:rsidRDefault="003C4F3D">
      <w:pPr>
        <w:spacing w:line="360" w:lineRule="auto"/>
        <w:jc w:val="center"/>
        <w:rPr>
          <w:rFonts w:ascii="Arial" w:eastAsia="Arial" w:hAnsi="Arial" w:cs="Arial"/>
          <w:b/>
        </w:rPr>
      </w:pPr>
    </w:p>
    <w:p w14:paraId="537FD4C6" w14:textId="77777777" w:rsidR="003C4F3D" w:rsidRDefault="003C4F3D">
      <w:pPr>
        <w:spacing w:line="360" w:lineRule="auto"/>
        <w:jc w:val="center"/>
        <w:rPr>
          <w:rFonts w:ascii="Arial" w:eastAsia="Arial" w:hAnsi="Arial" w:cs="Arial"/>
          <w:b/>
        </w:rPr>
      </w:pPr>
    </w:p>
    <w:p w14:paraId="6A1288A4" w14:textId="77777777" w:rsidR="003C4F3D" w:rsidRDefault="003C4F3D">
      <w:pPr>
        <w:spacing w:line="360" w:lineRule="auto"/>
        <w:jc w:val="center"/>
        <w:rPr>
          <w:rFonts w:ascii="Arial" w:eastAsia="Arial" w:hAnsi="Arial" w:cs="Arial"/>
          <w:b/>
        </w:rPr>
      </w:pPr>
    </w:p>
    <w:p w14:paraId="6410FE2D" w14:textId="77777777" w:rsidR="003C4F3D" w:rsidRDefault="000D3EDC">
      <w:pPr>
        <w:spacing w:line="360" w:lineRule="auto"/>
        <w:jc w:val="center"/>
        <w:rPr>
          <w:rFonts w:ascii="Arial" w:eastAsia="Arial" w:hAnsi="Arial" w:cs="Arial"/>
          <w:b/>
        </w:rPr>
      </w:pPr>
      <w:r>
        <w:rPr>
          <w:rFonts w:ascii="Arial" w:eastAsia="Arial" w:hAnsi="Arial" w:cs="Arial"/>
          <w:b/>
        </w:rPr>
        <w:t>INTEGRANTES</w:t>
      </w:r>
    </w:p>
    <w:p w14:paraId="7AF3F530" w14:textId="77777777" w:rsidR="003C4F3D" w:rsidRDefault="000D3EDC">
      <w:pPr>
        <w:spacing w:line="360" w:lineRule="auto"/>
        <w:jc w:val="center"/>
        <w:rPr>
          <w:rFonts w:ascii="Arial" w:eastAsia="Arial" w:hAnsi="Arial" w:cs="Arial"/>
          <w:b/>
        </w:rPr>
      </w:pPr>
      <w:r>
        <w:rPr>
          <w:rFonts w:ascii="Arial" w:eastAsia="Arial" w:hAnsi="Arial" w:cs="Arial"/>
          <w:b/>
        </w:rPr>
        <w:t>Estudiantes de Preescolar – Undécimo grado</w:t>
      </w:r>
    </w:p>
    <w:p w14:paraId="7C122167" w14:textId="77777777" w:rsidR="003C4F3D" w:rsidRDefault="003C4F3D">
      <w:pPr>
        <w:spacing w:line="360" w:lineRule="auto"/>
        <w:jc w:val="center"/>
        <w:rPr>
          <w:rFonts w:ascii="Arial" w:eastAsia="Arial" w:hAnsi="Arial" w:cs="Arial"/>
          <w:b/>
        </w:rPr>
      </w:pPr>
    </w:p>
    <w:p w14:paraId="5E986D11" w14:textId="77777777" w:rsidR="003C4F3D" w:rsidRDefault="003C4F3D">
      <w:pPr>
        <w:spacing w:line="360" w:lineRule="auto"/>
        <w:rPr>
          <w:rFonts w:ascii="Arial" w:eastAsia="Arial" w:hAnsi="Arial" w:cs="Arial"/>
          <w:b/>
        </w:rPr>
      </w:pPr>
    </w:p>
    <w:p w14:paraId="189D20BC" w14:textId="77777777" w:rsidR="003C4F3D" w:rsidRDefault="003C4F3D">
      <w:pPr>
        <w:spacing w:line="360" w:lineRule="auto"/>
        <w:jc w:val="center"/>
        <w:rPr>
          <w:rFonts w:ascii="Arial" w:eastAsia="Arial" w:hAnsi="Arial" w:cs="Arial"/>
          <w:b/>
        </w:rPr>
      </w:pPr>
    </w:p>
    <w:p w14:paraId="5EFD93ED" w14:textId="77777777" w:rsidR="003C4F3D" w:rsidRDefault="003C4F3D">
      <w:pPr>
        <w:spacing w:line="360" w:lineRule="auto"/>
        <w:jc w:val="center"/>
        <w:rPr>
          <w:rFonts w:ascii="Arial" w:eastAsia="Arial" w:hAnsi="Arial" w:cs="Arial"/>
          <w:b/>
        </w:rPr>
      </w:pPr>
    </w:p>
    <w:p w14:paraId="4120DDD0" w14:textId="77777777" w:rsidR="003C4F3D" w:rsidRDefault="000D3EDC">
      <w:pPr>
        <w:spacing w:line="360" w:lineRule="auto"/>
        <w:jc w:val="center"/>
        <w:rPr>
          <w:rFonts w:ascii="Arial" w:eastAsia="Arial" w:hAnsi="Arial" w:cs="Arial"/>
          <w:b/>
        </w:rPr>
      </w:pPr>
      <w:r>
        <w:rPr>
          <w:rFonts w:ascii="Arial" w:eastAsia="Arial" w:hAnsi="Arial" w:cs="Arial"/>
          <w:b/>
        </w:rPr>
        <w:t>RESPONSABLES</w:t>
      </w:r>
    </w:p>
    <w:p w14:paraId="24EA51ED" w14:textId="77777777" w:rsidR="003C4F3D" w:rsidRDefault="000D3EDC">
      <w:pPr>
        <w:spacing w:line="360" w:lineRule="auto"/>
        <w:jc w:val="center"/>
        <w:rPr>
          <w:rFonts w:ascii="Arial" w:eastAsia="Arial" w:hAnsi="Arial" w:cs="Arial"/>
          <w:b/>
        </w:rPr>
      </w:pPr>
      <w:r>
        <w:rPr>
          <w:rFonts w:ascii="Arial" w:eastAsia="Arial" w:hAnsi="Arial" w:cs="Arial"/>
          <w:b/>
        </w:rPr>
        <w:t xml:space="preserve">MARIA LORENA LEAL </w:t>
      </w:r>
      <w:proofErr w:type="spellStart"/>
      <w:r>
        <w:rPr>
          <w:rFonts w:ascii="Arial" w:eastAsia="Arial" w:hAnsi="Arial" w:cs="Arial"/>
          <w:b/>
        </w:rPr>
        <w:t>LEAL</w:t>
      </w:r>
      <w:proofErr w:type="spellEnd"/>
    </w:p>
    <w:p w14:paraId="4C55B103" w14:textId="77777777" w:rsidR="003C4F3D" w:rsidRDefault="000D3EDC">
      <w:pPr>
        <w:spacing w:line="360" w:lineRule="auto"/>
        <w:jc w:val="center"/>
        <w:rPr>
          <w:rFonts w:ascii="Arial" w:eastAsia="Arial" w:hAnsi="Arial" w:cs="Arial"/>
        </w:rPr>
      </w:pPr>
      <w:r>
        <w:rPr>
          <w:rFonts w:ascii="Arial" w:eastAsia="Arial" w:hAnsi="Arial" w:cs="Arial"/>
        </w:rPr>
        <w:t>Psicóloga</w:t>
      </w:r>
    </w:p>
    <w:p w14:paraId="0E74979C" w14:textId="77777777" w:rsidR="003C4F3D" w:rsidRDefault="000D3EDC">
      <w:pPr>
        <w:spacing w:line="360" w:lineRule="auto"/>
        <w:jc w:val="center"/>
        <w:rPr>
          <w:rFonts w:ascii="Arial" w:eastAsia="Arial" w:hAnsi="Arial" w:cs="Arial"/>
          <w:b/>
        </w:rPr>
      </w:pPr>
      <w:r>
        <w:rPr>
          <w:rFonts w:ascii="Arial" w:eastAsia="Arial" w:hAnsi="Arial" w:cs="Arial"/>
          <w:b/>
        </w:rPr>
        <w:t>JENNIFER YOLANDA ARAQUE MOGOLLÓN</w:t>
      </w:r>
    </w:p>
    <w:p w14:paraId="29E8F525" w14:textId="77777777" w:rsidR="003C4F3D" w:rsidRDefault="000D3EDC">
      <w:pPr>
        <w:spacing w:line="360" w:lineRule="auto"/>
        <w:jc w:val="center"/>
        <w:rPr>
          <w:rFonts w:ascii="Arial" w:eastAsia="Arial" w:hAnsi="Arial" w:cs="Arial"/>
        </w:rPr>
      </w:pPr>
      <w:r>
        <w:rPr>
          <w:rFonts w:ascii="Arial" w:eastAsia="Arial" w:hAnsi="Arial" w:cs="Arial"/>
        </w:rPr>
        <w:t>Coordinadora de Bienestar y Convivencia</w:t>
      </w:r>
    </w:p>
    <w:p w14:paraId="69114C21" w14:textId="77777777" w:rsidR="003C4F3D" w:rsidRDefault="003C4F3D">
      <w:pPr>
        <w:spacing w:line="360" w:lineRule="auto"/>
        <w:rPr>
          <w:rFonts w:ascii="Arial" w:eastAsia="Arial" w:hAnsi="Arial" w:cs="Arial"/>
          <w:b/>
        </w:rPr>
      </w:pPr>
    </w:p>
    <w:p w14:paraId="57A276F6" w14:textId="77777777" w:rsidR="003C4F3D" w:rsidRDefault="003C4F3D">
      <w:pPr>
        <w:spacing w:line="360" w:lineRule="auto"/>
        <w:rPr>
          <w:rFonts w:ascii="Arial" w:eastAsia="Arial" w:hAnsi="Arial" w:cs="Arial"/>
          <w:b/>
        </w:rPr>
      </w:pPr>
    </w:p>
    <w:p w14:paraId="0EBAA791" w14:textId="77777777" w:rsidR="003C4F3D" w:rsidRDefault="000D3EDC">
      <w:pPr>
        <w:spacing w:line="360" w:lineRule="auto"/>
        <w:jc w:val="center"/>
        <w:rPr>
          <w:rFonts w:ascii="Arial" w:eastAsia="Arial" w:hAnsi="Arial" w:cs="Arial"/>
          <w:b/>
        </w:rPr>
      </w:pPr>
      <w:r>
        <w:rPr>
          <w:rFonts w:ascii="Arial" w:eastAsia="Arial" w:hAnsi="Arial" w:cs="Arial"/>
          <w:b/>
        </w:rPr>
        <w:t>Pamplona</w:t>
      </w:r>
    </w:p>
    <w:p w14:paraId="29BB243E" w14:textId="231D46DC" w:rsidR="003C4F3D" w:rsidRDefault="000D3EDC">
      <w:pPr>
        <w:spacing w:line="360" w:lineRule="auto"/>
        <w:jc w:val="center"/>
        <w:rPr>
          <w:rFonts w:ascii="Arial" w:eastAsia="Arial" w:hAnsi="Arial" w:cs="Arial"/>
          <w:b/>
        </w:rPr>
      </w:pPr>
      <w:r>
        <w:rPr>
          <w:rFonts w:ascii="Arial" w:eastAsia="Arial" w:hAnsi="Arial" w:cs="Arial"/>
          <w:b/>
        </w:rPr>
        <w:t>202</w:t>
      </w:r>
      <w:r w:rsidR="00113953">
        <w:rPr>
          <w:rFonts w:ascii="Arial" w:eastAsia="Arial" w:hAnsi="Arial" w:cs="Arial"/>
          <w:b/>
        </w:rPr>
        <w:t>6</w:t>
      </w:r>
    </w:p>
    <w:p w14:paraId="0B6A2BB4" w14:textId="77777777" w:rsidR="003C4F3D" w:rsidRDefault="003C4F3D">
      <w:pPr>
        <w:spacing w:line="360" w:lineRule="auto"/>
        <w:jc w:val="center"/>
        <w:rPr>
          <w:rFonts w:ascii="Arial" w:eastAsia="Arial" w:hAnsi="Arial" w:cs="Arial"/>
          <w:b/>
        </w:rPr>
      </w:pPr>
    </w:p>
    <w:p w14:paraId="031B4F51" w14:textId="77777777" w:rsidR="003C4F3D" w:rsidRDefault="000D3EDC">
      <w:pPr>
        <w:spacing w:line="360" w:lineRule="auto"/>
        <w:jc w:val="center"/>
        <w:rPr>
          <w:rFonts w:ascii="Arial" w:eastAsia="Arial" w:hAnsi="Arial" w:cs="Arial"/>
          <w:b/>
        </w:rPr>
      </w:pPr>
      <w:r>
        <w:rPr>
          <w:rFonts w:ascii="Arial" w:eastAsia="Arial" w:hAnsi="Arial" w:cs="Arial"/>
          <w:b/>
        </w:rPr>
        <w:t>PLANTEAMIENTO DEL PROBLEMA</w:t>
      </w:r>
    </w:p>
    <w:p w14:paraId="49BE8F5F" w14:textId="77777777" w:rsidR="003C4F3D" w:rsidRDefault="003C4F3D">
      <w:pPr>
        <w:spacing w:line="360" w:lineRule="auto"/>
        <w:jc w:val="center"/>
        <w:rPr>
          <w:rFonts w:ascii="Arial" w:eastAsia="Arial" w:hAnsi="Arial" w:cs="Arial"/>
          <w:b/>
        </w:rPr>
      </w:pPr>
    </w:p>
    <w:p w14:paraId="2E8F0B27" w14:textId="77777777" w:rsidR="003C4F3D" w:rsidRDefault="003C4F3D">
      <w:pPr>
        <w:spacing w:line="360" w:lineRule="auto"/>
        <w:jc w:val="both"/>
        <w:rPr>
          <w:rFonts w:ascii="Arial" w:eastAsia="Arial" w:hAnsi="Arial" w:cs="Arial"/>
        </w:rPr>
      </w:pPr>
    </w:p>
    <w:p w14:paraId="40ABA744" w14:textId="77777777" w:rsidR="003C4F3D" w:rsidRDefault="000D3EDC">
      <w:pPr>
        <w:spacing w:line="360" w:lineRule="auto"/>
        <w:jc w:val="both"/>
        <w:rPr>
          <w:rFonts w:ascii="Arial" w:eastAsia="Arial" w:hAnsi="Arial" w:cs="Arial"/>
          <w:b/>
        </w:rPr>
      </w:pPr>
      <w:r>
        <w:rPr>
          <w:rFonts w:ascii="Arial" w:eastAsia="Arial" w:hAnsi="Arial" w:cs="Arial"/>
          <w:b/>
        </w:rPr>
        <w:t>Descripción del problema.</w:t>
      </w:r>
    </w:p>
    <w:p w14:paraId="143CBC37" w14:textId="77777777" w:rsidR="003C4F3D" w:rsidRDefault="003C4F3D">
      <w:pPr>
        <w:spacing w:line="360" w:lineRule="auto"/>
        <w:jc w:val="both"/>
        <w:rPr>
          <w:rFonts w:ascii="Arial" w:eastAsia="Arial" w:hAnsi="Arial" w:cs="Arial"/>
        </w:rPr>
      </w:pPr>
    </w:p>
    <w:p w14:paraId="790D3BA8" w14:textId="6C47F144" w:rsidR="003C4F3D" w:rsidRDefault="000D3EDC" w:rsidP="00644841">
      <w:pPr>
        <w:spacing w:line="360" w:lineRule="auto"/>
        <w:ind w:firstLine="720"/>
        <w:jc w:val="both"/>
        <w:rPr>
          <w:rFonts w:ascii="Arial" w:eastAsia="Arial" w:hAnsi="Arial" w:cs="Arial"/>
          <w:highlight w:val="white"/>
        </w:rPr>
      </w:pPr>
      <w:r>
        <w:rPr>
          <w:rFonts w:ascii="Arial" w:eastAsia="Arial" w:hAnsi="Arial" w:cs="Arial"/>
        </w:rPr>
        <w:t xml:space="preserve">La salud mental en Colombia reporta que el 44,7% de los niños, niñas y adolescentes presentan indicio de algún tipo de trastorno mental está entre las edades desde los 6 años hasta los 17 años. (Unicef, 2024). Es importante reconocer que </w:t>
      </w:r>
      <w:r>
        <w:rPr>
          <w:rFonts w:ascii="Arial" w:eastAsia="Arial" w:hAnsi="Arial" w:cs="Arial"/>
          <w:highlight w:val="white"/>
        </w:rPr>
        <w:t xml:space="preserve">la salud mental incluye el bienestar emocional, psicológico y social afectando la forma en que piensan, sienten y actúan frente a la vida, en relación con los demás, la toma de decisiones, manejo del </w:t>
      </w:r>
      <w:hyperlink r:id="rId8">
        <w:r>
          <w:rPr>
            <w:rFonts w:ascii="Arial" w:eastAsia="Arial" w:hAnsi="Arial" w:cs="Arial"/>
            <w:highlight w:val="white"/>
          </w:rPr>
          <w:t>estrés</w:t>
        </w:r>
      </w:hyperlink>
      <w:r>
        <w:rPr>
          <w:rFonts w:ascii="Arial" w:eastAsia="Arial" w:hAnsi="Arial" w:cs="Arial"/>
          <w:highlight w:val="white"/>
        </w:rPr>
        <w:t>, esto es importante en todas las etapas de la vida.</w:t>
      </w:r>
    </w:p>
    <w:p w14:paraId="0BB68648" w14:textId="77777777" w:rsidR="003C4F3D" w:rsidRDefault="003C4F3D" w:rsidP="00644841">
      <w:pPr>
        <w:spacing w:line="360" w:lineRule="auto"/>
        <w:ind w:firstLine="720"/>
        <w:jc w:val="both"/>
        <w:rPr>
          <w:rFonts w:ascii="Arial" w:eastAsia="Arial" w:hAnsi="Arial" w:cs="Arial"/>
          <w:color w:val="444444"/>
          <w:sz w:val="21"/>
          <w:szCs w:val="21"/>
          <w:highlight w:val="white"/>
        </w:rPr>
      </w:pPr>
    </w:p>
    <w:p w14:paraId="744A4182" w14:textId="77777777" w:rsidR="003C4F3D" w:rsidRDefault="000D3EDC" w:rsidP="00644841">
      <w:pPr>
        <w:spacing w:line="360" w:lineRule="auto"/>
        <w:ind w:firstLine="720"/>
        <w:jc w:val="both"/>
        <w:rPr>
          <w:rFonts w:ascii="Arial" w:eastAsia="Arial" w:hAnsi="Arial" w:cs="Arial"/>
        </w:rPr>
      </w:pPr>
      <w:r>
        <w:rPr>
          <w:rFonts w:ascii="Arial" w:eastAsia="Arial" w:hAnsi="Arial" w:cs="Arial"/>
        </w:rPr>
        <w:t xml:space="preserve">Por otro lado, existen factores de riesgos psicosocial a los que están expuestos nuestros niños y jóvenes hoy en día, pueden tener un resultado negativo dentro de las relaciones sociales, desarrollo integral, condiciones mentales, relaciones familiares y escolares; obteniendo como resultados, la baja autoestima, falta de valores, el </w:t>
      </w:r>
      <w:proofErr w:type="spellStart"/>
      <w:r>
        <w:rPr>
          <w:rFonts w:ascii="Arial" w:eastAsia="Arial" w:hAnsi="Arial" w:cs="Arial"/>
        </w:rPr>
        <w:t>Bullying</w:t>
      </w:r>
      <w:proofErr w:type="spellEnd"/>
      <w:r>
        <w:rPr>
          <w:rFonts w:ascii="Arial" w:eastAsia="Arial" w:hAnsi="Arial" w:cs="Arial"/>
        </w:rPr>
        <w:t xml:space="preserve">, pérdida de la espiritualidad, falta de empatía, respeto, consumo de sustancias psicoactivas y uso inadecuado de redes sociales, entre otras. </w:t>
      </w:r>
    </w:p>
    <w:p w14:paraId="5FC011C2" w14:textId="77777777" w:rsidR="003C4F3D" w:rsidRDefault="003C4F3D" w:rsidP="00644841">
      <w:pPr>
        <w:spacing w:line="360" w:lineRule="auto"/>
        <w:ind w:firstLine="720"/>
        <w:jc w:val="both"/>
        <w:rPr>
          <w:rFonts w:ascii="Arial" w:eastAsia="Arial" w:hAnsi="Arial" w:cs="Arial"/>
        </w:rPr>
      </w:pPr>
    </w:p>
    <w:p w14:paraId="6676314A" w14:textId="77777777" w:rsidR="003C4F3D" w:rsidRDefault="000D3EDC" w:rsidP="00644841">
      <w:pPr>
        <w:spacing w:line="360" w:lineRule="auto"/>
        <w:ind w:firstLine="720"/>
        <w:jc w:val="both"/>
        <w:rPr>
          <w:rFonts w:ascii="Arial" w:eastAsia="Arial" w:hAnsi="Arial" w:cs="Arial"/>
        </w:rPr>
      </w:pPr>
      <w:r>
        <w:rPr>
          <w:rFonts w:ascii="Arial" w:eastAsia="Arial" w:hAnsi="Arial" w:cs="Arial"/>
        </w:rPr>
        <w:t xml:space="preserve">El colegio Sagrado Corazón de Jesús, Hermanas </w:t>
      </w:r>
      <w:proofErr w:type="spellStart"/>
      <w:r>
        <w:rPr>
          <w:rFonts w:ascii="Arial" w:eastAsia="Arial" w:hAnsi="Arial" w:cs="Arial"/>
        </w:rPr>
        <w:t>Bethlemitas</w:t>
      </w:r>
      <w:proofErr w:type="spellEnd"/>
      <w:r>
        <w:rPr>
          <w:rFonts w:ascii="Arial" w:eastAsia="Arial" w:hAnsi="Arial" w:cs="Arial"/>
        </w:rPr>
        <w:t xml:space="preserve"> Pamplona, es una institución educativa que se ha caracterizado por brindar una educación integral, en el cual el refuerzo de valores es fundamental para el desarrollo de los estudiantes, por medio de estrategias psicoeducativas que permiten mitigar las situaciones que se presenten en el aula de clase, así mismo continuar en el fortalecimiento de la familia como eje fundamental del ser humano y de la sociedad. </w:t>
      </w:r>
    </w:p>
    <w:p w14:paraId="5F4DE0B6" w14:textId="77777777" w:rsidR="003C4F3D" w:rsidRDefault="003C4F3D">
      <w:pPr>
        <w:spacing w:line="360" w:lineRule="auto"/>
        <w:rPr>
          <w:rFonts w:ascii="Arial" w:eastAsia="Arial" w:hAnsi="Arial" w:cs="Arial"/>
          <w:b/>
        </w:rPr>
      </w:pPr>
    </w:p>
    <w:p w14:paraId="49B2977C" w14:textId="77777777" w:rsidR="003C4F3D" w:rsidRDefault="000D3EDC">
      <w:pPr>
        <w:spacing w:line="360" w:lineRule="auto"/>
        <w:jc w:val="center"/>
        <w:rPr>
          <w:rFonts w:ascii="Arial" w:eastAsia="Arial" w:hAnsi="Arial" w:cs="Arial"/>
          <w:b/>
        </w:rPr>
      </w:pPr>
      <w:r>
        <w:rPr>
          <w:rFonts w:ascii="Arial" w:eastAsia="Arial" w:hAnsi="Arial" w:cs="Arial"/>
          <w:b/>
        </w:rPr>
        <w:lastRenderedPageBreak/>
        <w:t>FORMULACIÓN DEL PROBLEMA.</w:t>
      </w:r>
    </w:p>
    <w:p w14:paraId="636A4311" w14:textId="77777777" w:rsidR="003C4F3D" w:rsidRDefault="003C4F3D">
      <w:pPr>
        <w:spacing w:line="360" w:lineRule="auto"/>
        <w:jc w:val="both"/>
        <w:rPr>
          <w:rFonts w:ascii="Arial" w:eastAsia="Arial" w:hAnsi="Arial" w:cs="Arial"/>
        </w:rPr>
      </w:pPr>
    </w:p>
    <w:p w14:paraId="7E9BC6E7" w14:textId="77777777" w:rsidR="003C4F3D" w:rsidRDefault="003C4F3D">
      <w:pPr>
        <w:spacing w:line="360" w:lineRule="auto"/>
        <w:jc w:val="both"/>
        <w:rPr>
          <w:rFonts w:ascii="Arial" w:eastAsia="Arial" w:hAnsi="Arial" w:cs="Arial"/>
        </w:rPr>
      </w:pPr>
    </w:p>
    <w:p w14:paraId="392A830E" w14:textId="77777777" w:rsidR="003C4F3D" w:rsidRDefault="000D3EDC" w:rsidP="00644841">
      <w:pPr>
        <w:spacing w:line="360" w:lineRule="auto"/>
        <w:ind w:firstLine="720"/>
        <w:jc w:val="both"/>
        <w:rPr>
          <w:rFonts w:ascii="Arial" w:eastAsia="Arial" w:hAnsi="Arial" w:cs="Arial"/>
        </w:rPr>
      </w:pPr>
      <w:r>
        <w:rPr>
          <w:rFonts w:ascii="Arial" w:eastAsia="Arial" w:hAnsi="Arial" w:cs="Arial"/>
        </w:rPr>
        <w:t xml:space="preserve">¿De qué manera se previene la salud mental y los factores de riesgo psicosociales como el </w:t>
      </w:r>
      <w:proofErr w:type="spellStart"/>
      <w:r>
        <w:rPr>
          <w:rFonts w:ascii="Arial" w:eastAsia="Arial" w:hAnsi="Arial" w:cs="Arial"/>
        </w:rPr>
        <w:t>Bullying</w:t>
      </w:r>
      <w:proofErr w:type="spellEnd"/>
      <w:r>
        <w:rPr>
          <w:rFonts w:ascii="Arial" w:eastAsia="Arial" w:hAnsi="Arial" w:cs="Arial"/>
        </w:rPr>
        <w:t xml:space="preserve">, en los estudiantes del Colegio Sagrado Corazón de Jesús </w:t>
      </w:r>
      <w:proofErr w:type="spellStart"/>
      <w:r>
        <w:rPr>
          <w:rFonts w:ascii="Arial" w:eastAsia="Arial" w:hAnsi="Arial" w:cs="Arial"/>
        </w:rPr>
        <w:t>Bethlemitas</w:t>
      </w:r>
      <w:proofErr w:type="spellEnd"/>
      <w:r>
        <w:rPr>
          <w:rFonts w:ascii="Arial" w:eastAsia="Arial" w:hAnsi="Arial" w:cs="Arial"/>
        </w:rPr>
        <w:t xml:space="preserve"> Pamplona?</w:t>
      </w:r>
    </w:p>
    <w:p w14:paraId="2EF282BC" w14:textId="77777777" w:rsidR="003C4F3D" w:rsidRDefault="003C4F3D" w:rsidP="00644841">
      <w:pPr>
        <w:spacing w:line="360" w:lineRule="auto"/>
        <w:ind w:firstLine="720"/>
        <w:jc w:val="both"/>
        <w:rPr>
          <w:rFonts w:ascii="Arial" w:eastAsia="Arial" w:hAnsi="Arial" w:cs="Arial"/>
        </w:rPr>
      </w:pPr>
    </w:p>
    <w:p w14:paraId="288E2730" w14:textId="77777777" w:rsidR="003C4F3D" w:rsidRDefault="000D3EDC" w:rsidP="00644841">
      <w:pPr>
        <w:spacing w:line="360" w:lineRule="auto"/>
        <w:ind w:firstLine="720"/>
        <w:jc w:val="both"/>
        <w:rPr>
          <w:rFonts w:ascii="Arial" w:eastAsia="Arial" w:hAnsi="Arial" w:cs="Arial"/>
          <w:b/>
        </w:rPr>
      </w:pPr>
      <w:r>
        <w:rPr>
          <w:rFonts w:ascii="Arial" w:eastAsia="Arial" w:hAnsi="Arial" w:cs="Arial"/>
          <w:b/>
        </w:rPr>
        <w:t>OBJETIVO</w:t>
      </w:r>
    </w:p>
    <w:p w14:paraId="70821B73" w14:textId="77777777" w:rsidR="003C4F3D" w:rsidRDefault="003C4F3D" w:rsidP="00644841">
      <w:pPr>
        <w:spacing w:line="360" w:lineRule="auto"/>
        <w:ind w:firstLine="720"/>
        <w:jc w:val="both"/>
        <w:rPr>
          <w:rFonts w:ascii="Arial" w:eastAsia="Arial" w:hAnsi="Arial" w:cs="Arial"/>
        </w:rPr>
      </w:pPr>
    </w:p>
    <w:p w14:paraId="4A6401C3" w14:textId="4DE9D240" w:rsidR="003C4F3D" w:rsidRDefault="000D3EDC" w:rsidP="00644841">
      <w:pPr>
        <w:spacing w:line="360" w:lineRule="auto"/>
        <w:ind w:firstLine="720"/>
        <w:jc w:val="both"/>
        <w:rPr>
          <w:rFonts w:ascii="Arial" w:eastAsia="Arial" w:hAnsi="Arial" w:cs="Arial"/>
        </w:rPr>
      </w:pPr>
      <w:r>
        <w:rPr>
          <w:rFonts w:ascii="Arial" w:eastAsia="Arial" w:hAnsi="Arial" w:cs="Arial"/>
        </w:rPr>
        <w:t xml:space="preserve">Prevenir y promocionar la salud mental junto a los </w:t>
      </w:r>
      <w:r w:rsidR="00644841">
        <w:rPr>
          <w:rFonts w:ascii="Arial" w:eastAsia="Arial" w:hAnsi="Arial" w:cs="Arial"/>
        </w:rPr>
        <w:t>riesgos psicosociales</w:t>
      </w:r>
      <w:r>
        <w:rPr>
          <w:rFonts w:ascii="Arial" w:eastAsia="Arial" w:hAnsi="Arial" w:cs="Arial"/>
        </w:rPr>
        <w:t xml:space="preserve"> que pueda afectar el sano desarrollo de los estudiantes del Colegio Sagrado Corazón de Jesús Hermanas </w:t>
      </w:r>
      <w:proofErr w:type="spellStart"/>
      <w:r>
        <w:rPr>
          <w:rFonts w:ascii="Arial" w:eastAsia="Arial" w:hAnsi="Arial" w:cs="Arial"/>
        </w:rPr>
        <w:t>Bethlemitas</w:t>
      </w:r>
      <w:proofErr w:type="spellEnd"/>
      <w:r>
        <w:rPr>
          <w:rFonts w:ascii="Arial" w:eastAsia="Arial" w:hAnsi="Arial" w:cs="Arial"/>
        </w:rPr>
        <w:t xml:space="preserve"> Pamplona, por medio de actividades psicoeducativas que Impacten de manera positiva, en la comunidad estudiantil. </w:t>
      </w:r>
    </w:p>
    <w:p w14:paraId="79A480C2" w14:textId="77777777" w:rsidR="003C4F3D" w:rsidRDefault="003C4F3D">
      <w:pPr>
        <w:spacing w:line="360" w:lineRule="auto"/>
        <w:jc w:val="both"/>
        <w:rPr>
          <w:rFonts w:ascii="Arial" w:eastAsia="Arial" w:hAnsi="Arial" w:cs="Arial"/>
          <w:b/>
        </w:rPr>
      </w:pPr>
    </w:p>
    <w:p w14:paraId="36EC9A66" w14:textId="77777777" w:rsidR="003C4F3D" w:rsidRDefault="000D3EDC" w:rsidP="00644841">
      <w:pPr>
        <w:spacing w:line="360" w:lineRule="auto"/>
        <w:ind w:firstLine="720"/>
        <w:jc w:val="both"/>
        <w:rPr>
          <w:rFonts w:ascii="Arial" w:eastAsia="Arial" w:hAnsi="Arial" w:cs="Arial"/>
          <w:b/>
        </w:rPr>
      </w:pPr>
      <w:r>
        <w:rPr>
          <w:rFonts w:ascii="Arial" w:eastAsia="Arial" w:hAnsi="Arial" w:cs="Arial"/>
          <w:b/>
        </w:rPr>
        <w:t>COMPETENCIAS A DESARROLLAR A TRAVÉS DE LA DINAMIZACIÓN DEL PROYECTO.</w:t>
      </w:r>
    </w:p>
    <w:p w14:paraId="790F21A9" w14:textId="77777777" w:rsidR="003C4F3D" w:rsidRDefault="003C4F3D" w:rsidP="00644841">
      <w:pPr>
        <w:spacing w:line="360" w:lineRule="auto"/>
        <w:ind w:firstLine="720"/>
        <w:jc w:val="both"/>
        <w:rPr>
          <w:rFonts w:ascii="Arial" w:eastAsia="Arial" w:hAnsi="Arial" w:cs="Arial"/>
        </w:rPr>
      </w:pPr>
    </w:p>
    <w:p w14:paraId="548B582A" w14:textId="77777777" w:rsidR="003C4F3D" w:rsidRDefault="000D3EDC" w:rsidP="00644841">
      <w:pPr>
        <w:numPr>
          <w:ilvl w:val="0"/>
          <w:numId w:val="5"/>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Participación activa en las actividades de prevención</w:t>
      </w:r>
      <w:r>
        <w:rPr>
          <w:rFonts w:ascii="Arial" w:eastAsia="Arial" w:hAnsi="Arial" w:cs="Arial"/>
        </w:rPr>
        <w:t xml:space="preserve"> y promoción de salud mental y </w:t>
      </w:r>
      <w:proofErr w:type="spellStart"/>
      <w:r>
        <w:rPr>
          <w:rFonts w:ascii="Arial" w:eastAsia="Arial" w:hAnsi="Arial" w:cs="Arial"/>
        </w:rPr>
        <w:t>bullying</w:t>
      </w:r>
      <w:proofErr w:type="spellEnd"/>
      <w:r>
        <w:rPr>
          <w:rFonts w:ascii="Arial" w:eastAsia="Arial" w:hAnsi="Arial" w:cs="Arial"/>
        </w:rPr>
        <w:t xml:space="preserve"> en sus modalidades más frecuentes.</w:t>
      </w:r>
    </w:p>
    <w:p w14:paraId="00C22232" w14:textId="77777777" w:rsidR="003C4F3D" w:rsidRDefault="003C4F3D" w:rsidP="00644841">
      <w:pPr>
        <w:spacing w:line="360" w:lineRule="auto"/>
        <w:ind w:firstLine="720"/>
        <w:jc w:val="both"/>
        <w:rPr>
          <w:rFonts w:ascii="Arial" w:eastAsia="Arial" w:hAnsi="Arial" w:cs="Arial"/>
        </w:rPr>
      </w:pPr>
    </w:p>
    <w:p w14:paraId="32A690F6" w14:textId="77777777" w:rsidR="003C4F3D" w:rsidRDefault="000D3EDC" w:rsidP="00644841">
      <w:pPr>
        <w:numPr>
          <w:ilvl w:val="0"/>
          <w:numId w:val="5"/>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 xml:space="preserve">Habilidad para establecer comunicación asertiva y efectiva en su entorno. </w:t>
      </w:r>
    </w:p>
    <w:p w14:paraId="3B13FB12" w14:textId="77777777" w:rsidR="003C4F3D" w:rsidRDefault="003C4F3D" w:rsidP="00644841">
      <w:pPr>
        <w:spacing w:line="360" w:lineRule="auto"/>
        <w:ind w:firstLine="720"/>
        <w:jc w:val="both"/>
        <w:rPr>
          <w:rFonts w:ascii="Arial" w:eastAsia="Arial" w:hAnsi="Arial" w:cs="Arial"/>
        </w:rPr>
      </w:pPr>
    </w:p>
    <w:p w14:paraId="0893AE62" w14:textId="77777777" w:rsidR="003C4F3D" w:rsidRDefault="000D3EDC" w:rsidP="00644841">
      <w:pPr>
        <w:numPr>
          <w:ilvl w:val="0"/>
          <w:numId w:val="5"/>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 xml:space="preserve">Necesidad de buscar, tratar y seleccionar información acerca de las diferentes modalidades del acoso escolar como el </w:t>
      </w:r>
      <w:proofErr w:type="spellStart"/>
      <w:r>
        <w:rPr>
          <w:rFonts w:ascii="Arial" w:eastAsia="Arial" w:hAnsi="Arial" w:cs="Arial"/>
        </w:rPr>
        <w:t>Bullying</w:t>
      </w:r>
      <w:proofErr w:type="spellEnd"/>
      <w:r>
        <w:rPr>
          <w:rFonts w:ascii="Arial" w:eastAsia="Arial" w:hAnsi="Arial" w:cs="Arial"/>
          <w:color w:val="000000"/>
        </w:rPr>
        <w:t xml:space="preserve">, </w:t>
      </w:r>
      <w:proofErr w:type="gramStart"/>
      <w:r>
        <w:rPr>
          <w:rFonts w:ascii="Arial" w:eastAsia="Arial" w:hAnsi="Arial" w:cs="Arial"/>
          <w:color w:val="000000"/>
        </w:rPr>
        <w:t>Ciberbull</w:t>
      </w:r>
      <w:r>
        <w:rPr>
          <w:rFonts w:ascii="Arial" w:eastAsia="Arial" w:hAnsi="Arial" w:cs="Arial"/>
        </w:rPr>
        <w:t xml:space="preserve">ying </w:t>
      </w:r>
      <w:r>
        <w:rPr>
          <w:rFonts w:ascii="Arial" w:eastAsia="Arial" w:hAnsi="Arial" w:cs="Arial"/>
          <w:color w:val="000000"/>
        </w:rPr>
        <w:t xml:space="preserve"> es</w:t>
      </w:r>
      <w:proofErr w:type="gramEnd"/>
      <w:r>
        <w:rPr>
          <w:rFonts w:ascii="Arial" w:eastAsia="Arial" w:hAnsi="Arial" w:cs="Arial"/>
          <w:color w:val="000000"/>
        </w:rPr>
        <w:t xml:space="preserve"> una de las más frecuentes hoy en día. </w:t>
      </w:r>
    </w:p>
    <w:p w14:paraId="24959050" w14:textId="77777777" w:rsidR="003C4F3D" w:rsidRDefault="003C4F3D" w:rsidP="00644841">
      <w:pPr>
        <w:spacing w:line="360" w:lineRule="auto"/>
        <w:ind w:firstLine="720"/>
        <w:jc w:val="both"/>
        <w:rPr>
          <w:rFonts w:ascii="Arial" w:eastAsia="Arial" w:hAnsi="Arial" w:cs="Arial"/>
        </w:rPr>
      </w:pPr>
    </w:p>
    <w:p w14:paraId="18CE1512" w14:textId="77777777" w:rsidR="003C4F3D" w:rsidRDefault="000D3EDC" w:rsidP="00644841">
      <w:pPr>
        <w:numPr>
          <w:ilvl w:val="0"/>
          <w:numId w:val="5"/>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 xml:space="preserve">Empatía: De esta manera los estudiantes desarrollan su habilidad para sentir las necesidades de los demás. </w:t>
      </w:r>
    </w:p>
    <w:p w14:paraId="350B1C5F" w14:textId="77777777" w:rsidR="003C4F3D" w:rsidRDefault="003C4F3D" w:rsidP="00644841">
      <w:pPr>
        <w:spacing w:line="360" w:lineRule="auto"/>
        <w:ind w:firstLine="720"/>
        <w:jc w:val="both"/>
        <w:rPr>
          <w:rFonts w:ascii="Arial" w:eastAsia="Arial" w:hAnsi="Arial" w:cs="Arial"/>
        </w:rPr>
      </w:pPr>
    </w:p>
    <w:p w14:paraId="064C3145" w14:textId="77777777" w:rsidR="003C4F3D" w:rsidRDefault="000D3EDC" w:rsidP="00644841">
      <w:pPr>
        <w:numPr>
          <w:ilvl w:val="0"/>
          <w:numId w:val="5"/>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 xml:space="preserve">Aprendizaje y aplicación autónoma de nuevas estrategias, conocimientos, habilidades y comportamientos enfocados hacia la atenuación del acoso escolar. </w:t>
      </w:r>
    </w:p>
    <w:p w14:paraId="340AE5DB" w14:textId="77777777" w:rsidR="003C4F3D" w:rsidRDefault="003C4F3D" w:rsidP="00644841">
      <w:pPr>
        <w:spacing w:line="360" w:lineRule="auto"/>
        <w:ind w:firstLine="720"/>
        <w:jc w:val="both"/>
        <w:rPr>
          <w:rFonts w:ascii="Arial" w:eastAsia="Arial" w:hAnsi="Arial" w:cs="Arial"/>
        </w:rPr>
      </w:pPr>
    </w:p>
    <w:p w14:paraId="2120C878" w14:textId="77777777" w:rsidR="003C4F3D" w:rsidRDefault="000D3EDC" w:rsidP="00644841">
      <w:pPr>
        <w:numPr>
          <w:ilvl w:val="0"/>
          <w:numId w:val="5"/>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 xml:space="preserve">Comunicación lingüística, es importante reforzar estrategias para expresarse oralmente y por escrito en materia de convivencia, no violencia y respeto por los derechos y libertades de los demás. </w:t>
      </w:r>
    </w:p>
    <w:p w14:paraId="01B76922" w14:textId="77777777" w:rsidR="003C4F3D" w:rsidRDefault="003C4F3D" w:rsidP="00644841">
      <w:pPr>
        <w:spacing w:line="360" w:lineRule="auto"/>
        <w:ind w:firstLine="720"/>
        <w:jc w:val="both"/>
        <w:rPr>
          <w:rFonts w:ascii="Arial" w:eastAsia="Arial" w:hAnsi="Arial" w:cs="Arial"/>
        </w:rPr>
      </w:pPr>
    </w:p>
    <w:p w14:paraId="7448E00A" w14:textId="77777777" w:rsidR="003C4F3D" w:rsidRDefault="000D3EDC" w:rsidP="00644841">
      <w:pPr>
        <w:numPr>
          <w:ilvl w:val="0"/>
          <w:numId w:val="5"/>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 xml:space="preserve">Habilidades sociales: Para educar en la cultura de la no violencia y la paz, es importante reforzar valores basados en el trabajo cooperativo, amabilidad y cordialidad. </w:t>
      </w:r>
    </w:p>
    <w:p w14:paraId="2AC7E3A9" w14:textId="77777777" w:rsidR="003C4F3D" w:rsidRDefault="003C4F3D" w:rsidP="00644841">
      <w:pPr>
        <w:spacing w:line="360" w:lineRule="auto"/>
        <w:ind w:firstLine="720"/>
        <w:jc w:val="both"/>
        <w:rPr>
          <w:rFonts w:ascii="Arial" w:eastAsia="Arial" w:hAnsi="Arial" w:cs="Arial"/>
        </w:rPr>
      </w:pPr>
    </w:p>
    <w:p w14:paraId="517596E5" w14:textId="77777777" w:rsidR="003C4F3D" w:rsidRDefault="000D3EDC" w:rsidP="00644841">
      <w:pPr>
        <w:numPr>
          <w:ilvl w:val="0"/>
          <w:numId w:val="5"/>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 xml:space="preserve">Escucha activa: valoración de las opiniones de los demás. </w:t>
      </w:r>
    </w:p>
    <w:p w14:paraId="272ABA7E" w14:textId="77777777" w:rsidR="003C4F3D" w:rsidRDefault="003C4F3D" w:rsidP="00644841">
      <w:pPr>
        <w:spacing w:line="360" w:lineRule="auto"/>
        <w:ind w:firstLine="720"/>
        <w:jc w:val="both"/>
        <w:rPr>
          <w:rFonts w:ascii="Arial" w:eastAsia="Arial" w:hAnsi="Arial" w:cs="Arial"/>
        </w:rPr>
      </w:pPr>
    </w:p>
    <w:p w14:paraId="2D412B72" w14:textId="77777777" w:rsidR="003C4F3D" w:rsidRDefault="000D3EDC" w:rsidP="00644841">
      <w:pPr>
        <w:numPr>
          <w:ilvl w:val="0"/>
          <w:numId w:val="5"/>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 xml:space="preserve">Comprensión lectora y la fluidez verbal: Para afrontar y resolver los problemas que encadena una situación de acoso escolar, formulación de hipótesis para solventar un conflicto.  </w:t>
      </w:r>
    </w:p>
    <w:p w14:paraId="382C8CAE" w14:textId="77777777" w:rsidR="003C4F3D" w:rsidRDefault="003C4F3D" w:rsidP="00644841">
      <w:pPr>
        <w:spacing w:line="360" w:lineRule="auto"/>
        <w:ind w:firstLine="720"/>
        <w:jc w:val="both"/>
        <w:rPr>
          <w:rFonts w:ascii="Arial" w:eastAsia="Arial" w:hAnsi="Arial" w:cs="Arial"/>
        </w:rPr>
      </w:pPr>
    </w:p>
    <w:p w14:paraId="201DC801" w14:textId="77777777" w:rsidR="003C4F3D" w:rsidRDefault="003C4F3D" w:rsidP="00644841">
      <w:pPr>
        <w:spacing w:line="360" w:lineRule="auto"/>
        <w:ind w:firstLine="720"/>
        <w:jc w:val="both"/>
        <w:rPr>
          <w:rFonts w:ascii="Arial" w:eastAsia="Arial" w:hAnsi="Arial" w:cs="Arial"/>
        </w:rPr>
      </w:pPr>
    </w:p>
    <w:p w14:paraId="318E8B35" w14:textId="77777777" w:rsidR="003C4F3D" w:rsidRDefault="003C4F3D" w:rsidP="00644841">
      <w:pPr>
        <w:spacing w:line="360" w:lineRule="auto"/>
        <w:ind w:firstLine="720"/>
        <w:jc w:val="both"/>
        <w:rPr>
          <w:rFonts w:ascii="Arial" w:eastAsia="Arial" w:hAnsi="Arial" w:cs="Arial"/>
        </w:rPr>
      </w:pPr>
    </w:p>
    <w:p w14:paraId="5913AED4" w14:textId="77777777" w:rsidR="00644841" w:rsidRDefault="00644841" w:rsidP="00644841">
      <w:pPr>
        <w:spacing w:line="360" w:lineRule="auto"/>
        <w:ind w:firstLine="720"/>
        <w:jc w:val="both"/>
        <w:rPr>
          <w:rFonts w:ascii="Arial" w:eastAsia="Arial" w:hAnsi="Arial" w:cs="Arial"/>
        </w:rPr>
      </w:pPr>
    </w:p>
    <w:p w14:paraId="6533768C" w14:textId="77777777" w:rsidR="00644841" w:rsidRDefault="00644841" w:rsidP="00644841">
      <w:pPr>
        <w:spacing w:line="360" w:lineRule="auto"/>
        <w:ind w:firstLine="720"/>
        <w:jc w:val="both"/>
        <w:rPr>
          <w:rFonts w:ascii="Arial" w:eastAsia="Arial" w:hAnsi="Arial" w:cs="Arial"/>
        </w:rPr>
      </w:pPr>
    </w:p>
    <w:p w14:paraId="7A2FE608" w14:textId="77777777" w:rsidR="00644841" w:rsidRDefault="00644841" w:rsidP="00644841">
      <w:pPr>
        <w:spacing w:line="360" w:lineRule="auto"/>
        <w:ind w:firstLine="720"/>
        <w:jc w:val="both"/>
        <w:rPr>
          <w:rFonts w:ascii="Arial" w:eastAsia="Arial" w:hAnsi="Arial" w:cs="Arial"/>
        </w:rPr>
      </w:pPr>
    </w:p>
    <w:p w14:paraId="7001A5C2" w14:textId="77777777" w:rsidR="00644841" w:rsidRDefault="00644841" w:rsidP="00644841">
      <w:pPr>
        <w:spacing w:line="360" w:lineRule="auto"/>
        <w:ind w:firstLine="720"/>
        <w:jc w:val="both"/>
        <w:rPr>
          <w:rFonts w:ascii="Arial" w:eastAsia="Arial" w:hAnsi="Arial" w:cs="Arial"/>
        </w:rPr>
      </w:pPr>
    </w:p>
    <w:p w14:paraId="77ECC1EC" w14:textId="77777777" w:rsidR="00644841" w:rsidRDefault="00644841" w:rsidP="00644841">
      <w:pPr>
        <w:spacing w:line="360" w:lineRule="auto"/>
        <w:ind w:firstLine="720"/>
        <w:jc w:val="both"/>
        <w:rPr>
          <w:rFonts w:ascii="Arial" w:eastAsia="Arial" w:hAnsi="Arial" w:cs="Arial"/>
        </w:rPr>
      </w:pPr>
    </w:p>
    <w:p w14:paraId="447F369D" w14:textId="77777777" w:rsidR="003C4F3D" w:rsidRDefault="003C4F3D" w:rsidP="00644841">
      <w:pPr>
        <w:spacing w:line="360" w:lineRule="auto"/>
        <w:ind w:firstLine="720"/>
        <w:jc w:val="both"/>
        <w:rPr>
          <w:rFonts w:ascii="Arial" w:eastAsia="Arial" w:hAnsi="Arial" w:cs="Arial"/>
        </w:rPr>
      </w:pPr>
    </w:p>
    <w:p w14:paraId="5F5EEE04" w14:textId="77777777" w:rsidR="003C4F3D" w:rsidRDefault="003C4F3D" w:rsidP="00644841">
      <w:pPr>
        <w:spacing w:line="360" w:lineRule="auto"/>
        <w:ind w:firstLine="720"/>
        <w:jc w:val="both"/>
        <w:rPr>
          <w:rFonts w:ascii="Arial" w:eastAsia="Arial" w:hAnsi="Arial" w:cs="Arial"/>
        </w:rPr>
      </w:pPr>
    </w:p>
    <w:p w14:paraId="57DDE625" w14:textId="77777777" w:rsidR="003C4F3D" w:rsidRDefault="003C4F3D" w:rsidP="00644841">
      <w:pPr>
        <w:spacing w:line="360" w:lineRule="auto"/>
        <w:ind w:firstLine="720"/>
        <w:jc w:val="both"/>
        <w:rPr>
          <w:rFonts w:ascii="Arial" w:eastAsia="Arial" w:hAnsi="Arial" w:cs="Arial"/>
        </w:rPr>
      </w:pPr>
    </w:p>
    <w:p w14:paraId="76D2F959" w14:textId="77777777" w:rsidR="003C4F3D" w:rsidRDefault="000D3EDC" w:rsidP="00644841">
      <w:pPr>
        <w:spacing w:line="360" w:lineRule="auto"/>
        <w:ind w:firstLine="720"/>
        <w:jc w:val="center"/>
        <w:rPr>
          <w:rFonts w:ascii="Arial" w:eastAsia="Arial" w:hAnsi="Arial" w:cs="Arial"/>
          <w:b/>
        </w:rPr>
      </w:pPr>
      <w:r>
        <w:rPr>
          <w:rFonts w:ascii="Arial" w:eastAsia="Arial" w:hAnsi="Arial" w:cs="Arial"/>
          <w:b/>
        </w:rPr>
        <w:lastRenderedPageBreak/>
        <w:t>FUNDAMENTACIÓN TEÓRICA</w:t>
      </w:r>
    </w:p>
    <w:p w14:paraId="16B4B85B" w14:textId="77777777" w:rsidR="003C4F3D" w:rsidRDefault="003C4F3D" w:rsidP="00644841">
      <w:pPr>
        <w:spacing w:line="360" w:lineRule="auto"/>
        <w:ind w:firstLine="720"/>
        <w:jc w:val="center"/>
        <w:rPr>
          <w:rFonts w:ascii="Arial" w:eastAsia="Arial" w:hAnsi="Arial" w:cs="Arial"/>
          <w:b/>
        </w:rPr>
      </w:pPr>
    </w:p>
    <w:p w14:paraId="2E1139A0"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t>Peligro:</w:t>
      </w:r>
      <w:r>
        <w:rPr>
          <w:rFonts w:ascii="Arial" w:eastAsia="Arial" w:hAnsi="Arial" w:cs="Arial"/>
        </w:rPr>
        <w:t xml:space="preserve"> Es un evento externo, representado por un fenómeno físico de origen natural o antrópico, se manifiesta en sitios específicos y durante un tiempo de exposición determinado, puede ocasionar daños físicos, económicos, ambientales, sociales. Peligro es sinónimo de amenaza.</w:t>
      </w:r>
    </w:p>
    <w:p w14:paraId="65DC7C4D" w14:textId="77777777" w:rsidR="003C4F3D" w:rsidRDefault="003C4F3D" w:rsidP="00644841">
      <w:pPr>
        <w:spacing w:line="360" w:lineRule="auto"/>
        <w:ind w:firstLine="720"/>
        <w:jc w:val="both"/>
        <w:rPr>
          <w:rFonts w:ascii="Arial" w:eastAsia="Arial" w:hAnsi="Arial" w:cs="Arial"/>
        </w:rPr>
      </w:pPr>
    </w:p>
    <w:p w14:paraId="56997342"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t>Vulnerabilidad:</w:t>
      </w:r>
      <w:r>
        <w:rPr>
          <w:rFonts w:ascii="Arial" w:eastAsia="Arial" w:hAnsi="Arial" w:cs="Arial"/>
        </w:rPr>
        <w:t xml:space="preserve"> Es un factor interno de un sujeto o sistema expuesto a un peligro, que según el grado de resistencia de sus elementos puede ser susceptible a sufrir daño.</w:t>
      </w:r>
    </w:p>
    <w:p w14:paraId="1AF14686" w14:textId="77777777" w:rsidR="00644841" w:rsidRDefault="00644841" w:rsidP="00644841">
      <w:pPr>
        <w:spacing w:line="360" w:lineRule="auto"/>
        <w:ind w:firstLine="720"/>
        <w:jc w:val="both"/>
        <w:rPr>
          <w:rFonts w:ascii="Arial" w:eastAsia="Arial" w:hAnsi="Arial" w:cs="Arial"/>
        </w:rPr>
      </w:pPr>
    </w:p>
    <w:p w14:paraId="57E78A49"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t>Riesgos:</w:t>
      </w:r>
      <w:r>
        <w:rPr>
          <w:rFonts w:ascii="Arial" w:eastAsia="Arial" w:hAnsi="Arial" w:cs="Arial"/>
        </w:rPr>
        <w:t xml:space="preserve"> Es la probabilidad de que se presente un daño sobre un elemento o componente determinado, teniendo una vulnerabilidad intrínseca, a raíz de la presencia de un evento peligroso, con una intensidad específica. </w:t>
      </w:r>
    </w:p>
    <w:p w14:paraId="68B0EE28" w14:textId="77777777" w:rsidR="003C4F3D" w:rsidRDefault="003C4F3D" w:rsidP="00644841">
      <w:pPr>
        <w:spacing w:line="360" w:lineRule="auto"/>
        <w:ind w:firstLine="720"/>
        <w:jc w:val="both"/>
        <w:rPr>
          <w:rFonts w:ascii="Arial" w:eastAsia="Arial" w:hAnsi="Arial" w:cs="Arial"/>
        </w:rPr>
      </w:pPr>
    </w:p>
    <w:p w14:paraId="66AD53FD" w14:textId="4934FD33" w:rsidR="003C4F3D" w:rsidRDefault="000D3EDC" w:rsidP="00644841">
      <w:pPr>
        <w:spacing w:line="360" w:lineRule="auto"/>
        <w:ind w:firstLine="720"/>
        <w:jc w:val="both"/>
        <w:rPr>
          <w:rFonts w:ascii="Arial" w:eastAsia="Arial" w:hAnsi="Arial" w:cs="Arial"/>
        </w:rPr>
      </w:pPr>
      <w:r>
        <w:rPr>
          <w:rFonts w:ascii="Arial" w:eastAsia="Arial" w:hAnsi="Arial" w:cs="Arial"/>
          <w:b/>
        </w:rPr>
        <w:t xml:space="preserve"> Acoso escolar o </w:t>
      </w:r>
      <w:proofErr w:type="spellStart"/>
      <w:r>
        <w:rPr>
          <w:rFonts w:ascii="Arial" w:eastAsia="Arial" w:hAnsi="Arial" w:cs="Arial"/>
          <w:b/>
        </w:rPr>
        <w:t>Bull</w:t>
      </w:r>
      <w:r w:rsidR="00644841">
        <w:rPr>
          <w:rFonts w:ascii="Arial" w:eastAsia="Arial" w:hAnsi="Arial" w:cs="Arial"/>
          <w:b/>
        </w:rPr>
        <w:t>i</w:t>
      </w:r>
      <w:r>
        <w:rPr>
          <w:rFonts w:ascii="Arial" w:eastAsia="Arial" w:hAnsi="Arial" w:cs="Arial"/>
          <w:b/>
        </w:rPr>
        <w:t>yng</w:t>
      </w:r>
      <w:proofErr w:type="spellEnd"/>
      <w:r>
        <w:rPr>
          <w:rFonts w:ascii="Arial" w:eastAsia="Arial" w:hAnsi="Arial" w:cs="Arial"/>
          <w:b/>
        </w:rPr>
        <w:t>:</w:t>
      </w:r>
      <w:r>
        <w:rPr>
          <w:rFonts w:ascii="Arial" w:eastAsia="Arial" w:hAnsi="Arial" w:cs="Arial"/>
        </w:rPr>
        <w:t xml:space="preserve">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 niño, niña, o adolescente, por parte de un estudiante o varios de sus pares con quienes mantiene una relación de poder asimétrica, que se presenta de forma reiterada o a lo largo de un tiempo determinado. </w:t>
      </w:r>
    </w:p>
    <w:p w14:paraId="227BFA7C" w14:textId="77777777" w:rsidR="003C4F3D" w:rsidRDefault="003C4F3D" w:rsidP="00644841">
      <w:pPr>
        <w:spacing w:line="360" w:lineRule="auto"/>
        <w:ind w:firstLine="720"/>
        <w:jc w:val="both"/>
        <w:rPr>
          <w:rFonts w:ascii="Arial" w:eastAsia="Arial" w:hAnsi="Arial" w:cs="Arial"/>
        </w:rPr>
      </w:pPr>
    </w:p>
    <w:p w14:paraId="09453E44"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t>Embarazo adolescente:</w:t>
      </w:r>
      <w:r>
        <w:rPr>
          <w:rFonts w:ascii="Arial" w:eastAsia="Arial" w:hAnsi="Arial" w:cs="Arial"/>
        </w:rPr>
        <w:t xml:space="preserve"> La gestación a temprana edad se considera un problema de salud pública y puede afectar todas las esferas del desarrollo de la joven, así: en lo personal, pérdida de oportunidades educativas y laborales, baja autoestima, grandes responsabilidades a temprana edad, hijos no deseados y falta de afecto hacia ellos, mayor riesgo de enfermedad y aborto y pérdida o aplazamiento de metas.</w:t>
      </w:r>
    </w:p>
    <w:p w14:paraId="40727AAA" w14:textId="77777777" w:rsidR="003C4F3D" w:rsidRDefault="003C4F3D" w:rsidP="00644841">
      <w:pPr>
        <w:spacing w:line="360" w:lineRule="auto"/>
        <w:ind w:firstLine="720"/>
        <w:jc w:val="both"/>
        <w:rPr>
          <w:rFonts w:ascii="Arial" w:eastAsia="Arial" w:hAnsi="Arial" w:cs="Arial"/>
        </w:rPr>
      </w:pPr>
    </w:p>
    <w:p w14:paraId="02D89BEF" w14:textId="77777777" w:rsidR="003C4F3D" w:rsidRDefault="000D3EDC" w:rsidP="00644841">
      <w:pPr>
        <w:numPr>
          <w:ilvl w:val="0"/>
          <w:numId w:val="6"/>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b/>
          <w:color w:val="000000"/>
        </w:rPr>
        <w:t>Familiar:</w:t>
      </w:r>
      <w:r>
        <w:rPr>
          <w:rFonts w:ascii="Arial" w:eastAsia="Arial" w:hAnsi="Arial" w:cs="Arial"/>
          <w:color w:val="000000"/>
        </w:rPr>
        <w:t xml:space="preserve"> Rechazo, aislamiento, conflicto entre padres y recriminación.</w:t>
      </w:r>
    </w:p>
    <w:p w14:paraId="4AE2E0F0" w14:textId="77777777" w:rsidR="003C4F3D" w:rsidRDefault="000D3EDC" w:rsidP="00644841">
      <w:pPr>
        <w:numPr>
          <w:ilvl w:val="0"/>
          <w:numId w:val="6"/>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b/>
          <w:color w:val="000000"/>
        </w:rPr>
        <w:t>Sociales:</w:t>
      </w:r>
      <w:r>
        <w:rPr>
          <w:rFonts w:ascii="Arial" w:eastAsia="Arial" w:hAnsi="Arial" w:cs="Arial"/>
          <w:color w:val="000000"/>
        </w:rPr>
        <w:t xml:space="preserve"> Discriminación, abandono, aislamiento de los amigos, </w:t>
      </w:r>
      <w:proofErr w:type="gramStart"/>
      <w:r>
        <w:rPr>
          <w:rFonts w:ascii="Arial" w:eastAsia="Arial" w:hAnsi="Arial" w:cs="Arial"/>
          <w:color w:val="000000"/>
        </w:rPr>
        <w:t>madre solterísimo</w:t>
      </w:r>
      <w:proofErr w:type="gramEnd"/>
      <w:r>
        <w:rPr>
          <w:rFonts w:ascii="Arial" w:eastAsia="Arial" w:hAnsi="Arial" w:cs="Arial"/>
          <w:color w:val="000000"/>
        </w:rPr>
        <w:t xml:space="preserve"> o matrimonio forzado. </w:t>
      </w:r>
    </w:p>
    <w:p w14:paraId="7CDC2B1B" w14:textId="77777777" w:rsidR="003C4F3D" w:rsidRDefault="000D3EDC" w:rsidP="00644841">
      <w:pPr>
        <w:numPr>
          <w:ilvl w:val="0"/>
          <w:numId w:val="6"/>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b/>
          <w:color w:val="000000"/>
        </w:rPr>
        <w:t>Escolar</w:t>
      </w:r>
      <w:r>
        <w:rPr>
          <w:rFonts w:ascii="Arial" w:eastAsia="Arial" w:hAnsi="Arial" w:cs="Arial"/>
          <w:color w:val="000000"/>
        </w:rPr>
        <w:t xml:space="preserve">: Puede causar deserción, discriminación y dificultades para continuar sus estudios. </w:t>
      </w:r>
    </w:p>
    <w:p w14:paraId="256EAC70" w14:textId="77777777" w:rsidR="003C4F3D" w:rsidRDefault="003C4F3D" w:rsidP="00644841">
      <w:pPr>
        <w:pBdr>
          <w:top w:val="nil"/>
          <w:left w:val="nil"/>
          <w:bottom w:val="nil"/>
          <w:right w:val="nil"/>
          <w:between w:val="nil"/>
        </w:pBdr>
        <w:spacing w:line="360" w:lineRule="auto"/>
        <w:ind w:left="780" w:firstLine="720"/>
        <w:jc w:val="both"/>
        <w:rPr>
          <w:rFonts w:ascii="Arial" w:eastAsia="Arial" w:hAnsi="Arial" w:cs="Arial"/>
          <w:color w:val="000000"/>
        </w:rPr>
      </w:pPr>
    </w:p>
    <w:p w14:paraId="21DA0175"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t>Consumo sustancias psicoactivas:</w:t>
      </w:r>
      <w:r>
        <w:rPr>
          <w:rFonts w:ascii="Arial" w:eastAsia="Arial" w:hAnsi="Arial" w:cs="Arial"/>
        </w:rPr>
        <w:t xml:space="preserve"> Es la ingesta de algún tipo de compuesto que modifica la forma en que se siente, piensa o comporta la persona (incluyendo el alcohol y el tabaco, así como otras drogas naturales o artificiales) y que tiene efectos negativos para la salud física y mental, las relaciones interpersonales, familiares y su desempeño escolar, en la persona que las consume. </w:t>
      </w:r>
    </w:p>
    <w:p w14:paraId="4376A4E5" w14:textId="77777777" w:rsidR="003C4F3D" w:rsidRDefault="003C4F3D" w:rsidP="00644841">
      <w:pPr>
        <w:spacing w:line="360" w:lineRule="auto"/>
        <w:ind w:firstLine="720"/>
        <w:jc w:val="both"/>
        <w:rPr>
          <w:rFonts w:ascii="Arial" w:eastAsia="Arial" w:hAnsi="Arial" w:cs="Arial"/>
        </w:rPr>
      </w:pPr>
    </w:p>
    <w:p w14:paraId="39A0B24B"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t>Violencia sexual:</w:t>
      </w:r>
      <w:r>
        <w:rPr>
          <w:rFonts w:ascii="Arial" w:eastAsia="Arial" w:hAnsi="Arial" w:cs="Arial"/>
        </w:rPr>
        <w:t xml:space="preserve"> De acuerdo con lo establecido en el artículo 2 de la Ley 1146 de 2007, “se entiende por violencia sexual contra niños, niñas y adolescentes todo acto o comportamiento de tipo sexual ejercido sobre un niño, niña o adolescente, utilizando la fuerza o cualquier forma de coerción física, psicológica o emocional, aprovechando las condiciones de indefensión, de desigualdad y las relaciones de poder existentes entre víctima y agresor</w:t>
      </w:r>
    </w:p>
    <w:p w14:paraId="64E4BD90" w14:textId="77777777" w:rsidR="003C4F3D" w:rsidRDefault="003C4F3D" w:rsidP="00644841">
      <w:pPr>
        <w:spacing w:line="360" w:lineRule="auto"/>
        <w:ind w:firstLine="720"/>
        <w:jc w:val="both"/>
        <w:rPr>
          <w:rFonts w:ascii="Arial" w:eastAsia="Arial" w:hAnsi="Arial" w:cs="Arial"/>
        </w:rPr>
      </w:pPr>
    </w:p>
    <w:p w14:paraId="364920BE"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t>Violencia intrafamiliar:</w:t>
      </w:r>
      <w:r>
        <w:rPr>
          <w:rFonts w:ascii="Arial" w:eastAsia="Arial" w:hAnsi="Arial" w:cs="Arial"/>
        </w:rPr>
        <w:t xml:space="preserve"> Es aquella que realiza el agresor/a contra los miembros de su propia familia. Puede ser física, psicológica o sexual y tiene como consecuencias que altera la salud física y mental de quien la soporta, afecta su autoestima, causa depresión y puede provocar graves e irreparables lesiones físicas y emocionales en una persona.</w:t>
      </w:r>
    </w:p>
    <w:p w14:paraId="2E79F44A" w14:textId="77777777" w:rsidR="003C4F3D" w:rsidRDefault="003C4F3D" w:rsidP="00644841">
      <w:pPr>
        <w:spacing w:line="360" w:lineRule="auto"/>
        <w:ind w:firstLine="720"/>
        <w:jc w:val="both"/>
        <w:rPr>
          <w:rFonts w:ascii="Arial" w:eastAsia="Arial" w:hAnsi="Arial" w:cs="Arial"/>
        </w:rPr>
      </w:pPr>
    </w:p>
    <w:p w14:paraId="179D7781"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t>Prevención de la conducta suicida</w:t>
      </w:r>
      <w:r>
        <w:rPr>
          <w:rFonts w:ascii="Arial" w:eastAsia="Arial" w:hAnsi="Arial" w:cs="Arial"/>
        </w:rPr>
        <w:t xml:space="preserve">. Cuando se habla de conducta suicida se hace referencia a una serie de eventos que afectan la </w:t>
      </w:r>
      <w:proofErr w:type="spellStart"/>
      <w:r>
        <w:rPr>
          <w:rFonts w:ascii="Arial" w:eastAsia="Arial" w:hAnsi="Arial" w:cs="Arial"/>
        </w:rPr>
        <w:t>saludmental</w:t>
      </w:r>
      <w:proofErr w:type="spellEnd"/>
      <w:r>
        <w:rPr>
          <w:rFonts w:ascii="Arial" w:eastAsia="Arial" w:hAnsi="Arial" w:cs="Arial"/>
        </w:rPr>
        <w:t xml:space="preserve"> de los </w:t>
      </w:r>
      <w:r>
        <w:rPr>
          <w:rFonts w:ascii="Arial" w:eastAsia="Arial" w:hAnsi="Arial" w:cs="Arial"/>
        </w:rPr>
        <w:lastRenderedPageBreak/>
        <w:t>individuos, como son: la ideación suicida, pensamiento suicida, plan suicida, suicidio y autolesión. Desde el 2016 en Colombia se hace vigilancia epidemiológica al intento de suicidio a través del Sistema de Vigilancia de Salud Pública (</w:t>
      </w:r>
      <w:proofErr w:type="spellStart"/>
      <w:r>
        <w:rPr>
          <w:rFonts w:ascii="Arial" w:eastAsia="Arial" w:hAnsi="Arial" w:cs="Arial"/>
        </w:rPr>
        <w:t>sivigila</w:t>
      </w:r>
      <w:proofErr w:type="spellEnd"/>
      <w:r>
        <w:rPr>
          <w:rFonts w:ascii="Arial" w:eastAsia="Arial" w:hAnsi="Arial" w:cs="Arial"/>
        </w:rPr>
        <w:t xml:space="preserve">) y se monitorea la mortalidad por suicidio a través del DANE. Por su parte, el Instituto de Medicina legal y Ciencias Forenses se encarga de realizar vigilancia Epidemiológica a las lesiones a causa externa (recopila y analiza informes técnicos y reporta violencias, incluyendo suicidio que se notifican desde las unidades regionales). </w:t>
      </w:r>
    </w:p>
    <w:p w14:paraId="0EFE4152" w14:textId="77777777" w:rsidR="003C4F3D" w:rsidRDefault="003C4F3D" w:rsidP="00644841">
      <w:pPr>
        <w:spacing w:line="360" w:lineRule="auto"/>
        <w:ind w:firstLine="720"/>
        <w:jc w:val="both"/>
        <w:rPr>
          <w:rFonts w:ascii="Arial" w:eastAsia="Arial" w:hAnsi="Arial" w:cs="Arial"/>
        </w:rPr>
      </w:pPr>
    </w:p>
    <w:p w14:paraId="4B1C95C5"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t>Conducta suicida:</w:t>
      </w:r>
      <w:r>
        <w:rPr>
          <w:rFonts w:ascii="Arial" w:eastAsia="Arial" w:hAnsi="Arial" w:cs="Arial"/>
        </w:rPr>
        <w:t xml:space="preserve"> Consecuencia de eventos denominado proceso suicida que se da de manera progresiva, en muchos </w:t>
      </w:r>
      <w:proofErr w:type="spellStart"/>
      <w:r>
        <w:rPr>
          <w:rFonts w:ascii="Arial" w:eastAsia="Arial" w:hAnsi="Arial" w:cs="Arial"/>
        </w:rPr>
        <w:t>casose</w:t>
      </w:r>
      <w:proofErr w:type="spellEnd"/>
      <w:r>
        <w:rPr>
          <w:rFonts w:ascii="Arial" w:eastAsia="Arial" w:hAnsi="Arial" w:cs="Arial"/>
        </w:rPr>
        <w:t xml:space="preserve"> inicia con pensamientos e ideas que se siguen de planes suicidas y culminan en uno o múltiples intentos con aumento progresivo dela letalidad sin llegar a la muerte, hasta el suicidio consumado”. (Cañón Buitrago SC. Citado en el Boletín de salud mental, Conducta suicida, Subdirección de Enfermedades No Transmisibles. 2018)</w:t>
      </w:r>
    </w:p>
    <w:p w14:paraId="01690ED4" w14:textId="77777777" w:rsidR="003C4F3D" w:rsidRDefault="003C4F3D" w:rsidP="00644841">
      <w:pPr>
        <w:spacing w:line="360" w:lineRule="auto"/>
        <w:jc w:val="both"/>
        <w:rPr>
          <w:rFonts w:ascii="Arial" w:eastAsia="Arial" w:hAnsi="Arial" w:cs="Arial"/>
        </w:rPr>
      </w:pPr>
    </w:p>
    <w:p w14:paraId="366A92C3"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t xml:space="preserve">Ideación suicida: </w:t>
      </w:r>
      <w:r>
        <w:rPr>
          <w:rFonts w:ascii="Arial" w:eastAsia="Arial" w:hAnsi="Arial" w:cs="Arial"/>
        </w:rPr>
        <w:t xml:space="preserve">Se denomina, en sentido general, al conjunto de pensamientos que expresan un deseo o intencionalidad de morir u otras vivencias psicológicas suicidas, tal como la fantasía o prefiguración de la propia muerte”. Se refiere al “paso anterior a la actuación y puede que no se manifieste o que se haga a través de amenazas, verbales o escritas. (Documento Insumo para la Concertación Intersectorial del Plan para la Prevención y Atención Integral de la Conducta Suicida 2017-2021. Agosto de 2017) </w:t>
      </w:r>
    </w:p>
    <w:p w14:paraId="318D2213" w14:textId="77777777" w:rsidR="003C4F3D" w:rsidRDefault="003C4F3D" w:rsidP="00644841">
      <w:pPr>
        <w:spacing w:line="360" w:lineRule="auto"/>
        <w:ind w:firstLine="720"/>
        <w:jc w:val="both"/>
        <w:rPr>
          <w:rFonts w:ascii="Arial" w:eastAsia="Arial" w:hAnsi="Arial" w:cs="Arial"/>
        </w:rPr>
      </w:pPr>
    </w:p>
    <w:p w14:paraId="0E61130A"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t>Plan suicida:</w:t>
      </w:r>
      <w:r>
        <w:rPr>
          <w:rFonts w:ascii="Arial" w:eastAsia="Arial" w:hAnsi="Arial" w:cs="Arial"/>
        </w:rPr>
        <w:t xml:space="preserve"> Además del deseo de morir implica la elaboración de un plan para realizar el acto suicida, identificando métodos, lugares, momentos, la consecución de insumos para hacerlo, elaborar notas o mensajes de despedida. Implica un alto riesgo de pasar al </w:t>
      </w:r>
      <w:proofErr w:type="gramStart"/>
      <w:r>
        <w:rPr>
          <w:rFonts w:ascii="Arial" w:eastAsia="Arial" w:hAnsi="Arial" w:cs="Arial"/>
        </w:rPr>
        <w:t>intento.(</w:t>
      </w:r>
      <w:proofErr w:type="gramEnd"/>
      <w:r>
        <w:rPr>
          <w:rFonts w:ascii="Arial" w:eastAsia="Arial" w:hAnsi="Arial" w:cs="Arial"/>
        </w:rPr>
        <w:t xml:space="preserve">Documento Insumo para la Concertación Intersectorial del Plan para la Prevención y Atención Integral de la Conducta Suicida 2017- 2021. Agosto de 2017) Intento de suicido: El Protocolo de Vigilancia </w:t>
      </w:r>
      <w:r>
        <w:rPr>
          <w:rFonts w:ascii="Arial" w:eastAsia="Arial" w:hAnsi="Arial" w:cs="Arial"/>
        </w:rPr>
        <w:lastRenderedPageBreak/>
        <w:t xml:space="preserve">Epidemiológica en Salud Pública establece que un caso confirmado de intento de suicidio es “conducta potencialmente lesiva </w:t>
      </w:r>
      <w:proofErr w:type="spellStart"/>
      <w:r>
        <w:rPr>
          <w:rFonts w:ascii="Arial" w:eastAsia="Arial" w:hAnsi="Arial" w:cs="Arial"/>
        </w:rPr>
        <w:t>auto-inflingida</w:t>
      </w:r>
      <w:proofErr w:type="spellEnd"/>
      <w:r>
        <w:rPr>
          <w:rFonts w:ascii="Arial" w:eastAsia="Arial" w:hAnsi="Arial" w:cs="Arial"/>
        </w:rPr>
        <w:t xml:space="preserve"> y sin resultado fatal, para la que existe evidencia, implícita o explícita, </w:t>
      </w:r>
      <w:proofErr w:type="spellStart"/>
      <w:r>
        <w:rPr>
          <w:rFonts w:ascii="Arial" w:eastAsia="Arial" w:hAnsi="Arial" w:cs="Arial"/>
        </w:rPr>
        <w:t>deintencionalidad</w:t>
      </w:r>
      <w:proofErr w:type="spellEnd"/>
      <w:r>
        <w:rPr>
          <w:rFonts w:ascii="Arial" w:eastAsia="Arial" w:hAnsi="Arial" w:cs="Arial"/>
        </w:rPr>
        <w:t xml:space="preserve"> de provocarse la muerte. Dicha conducta puede provocar o no lesiones, independientemente de la letalidad del método. </w:t>
      </w:r>
    </w:p>
    <w:p w14:paraId="5A1FC1BF" w14:textId="77777777" w:rsidR="00644841" w:rsidRDefault="00644841" w:rsidP="00644841">
      <w:pPr>
        <w:spacing w:line="360" w:lineRule="auto"/>
        <w:ind w:firstLine="720"/>
        <w:jc w:val="both"/>
        <w:rPr>
          <w:rFonts w:ascii="Arial" w:eastAsia="Arial" w:hAnsi="Arial" w:cs="Arial"/>
        </w:rPr>
      </w:pPr>
    </w:p>
    <w:p w14:paraId="3D241BD5"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t>Suicido:</w:t>
      </w:r>
      <w:r>
        <w:rPr>
          <w:rFonts w:ascii="Arial" w:eastAsia="Arial" w:hAnsi="Arial" w:cs="Arial"/>
        </w:rPr>
        <w:t xml:space="preserve"> Muerte derivada de la utilización de cualquier método (envenenamiento, ahorcamiento, herida por arma de fuego o cortopunzante, lanzamiento al vacío, a un vehículo o cualquier otra forma) “con evidencia, explícita o implícita, de que fue </w:t>
      </w:r>
      <w:proofErr w:type="spellStart"/>
      <w:r>
        <w:rPr>
          <w:rFonts w:ascii="Arial" w:eastAsia="Arial" w:hAnsi="Arial" w:cs="Arial"/>
        </w:rPr>
        <w:t>autoinflingida</w:t>
      </w:r>
      <w:proofErr w:type="spellEnd"/>
      <w:r>
        <w:rPr>
          <w:rFonts w:ascii="Arial" w:eastAsia="Arial" w:hAnsi="Arial" w:cs="Arial"/>
        </w:rPr>
        <w:t xml:space="preserve">” y con la intención de provocar el propio </w:t>
      </w:r>
      <w:proofErr w:type="spellStart"/>
      <w:proofErr w:type="gramStart"/>
      <w:r>
        <w:rPr>
          <w:rFonts w:ascii="Arial" w:eastAsia="Arial" w:hAnsi="Arial" w:cs="Arial"/>
        </w:rPr>
        <w:t>fallecimiento.Es</w:t>
      </w:r>
      <w:proofErr w:type="spellEnd"/>
      <w:proofErr w:type="gramEnd"/>
      <w:r>
        <w:rPr>
          <w:rFonts w:ascii="Arial" w:eastAsia="Arial" w:hAnsi="Arial" w:cs="Arial"/>
        </w:rPr>
        <w:t xml:space="preserve"> un problema de salud pública, por su frecuencia cada vez mayor, por la pérdida de muchos años de vida que pudieron ser vividos y en general por sus graves consecuencias. (Documento Insumo para la Concertación Intersectorial del Plan para la Prevención y Atención Integral de la Conducta Suicida 2017-2021. Agosto de 2017) </w:t>
      </w:r>
    </w:p>
    <w:p w14:paraId="2D4C92DF" w14:textId="77777777" w:rsidR="003C4F3D" w:rsidRDefault="003C4F3D" w:rsidP="00644841">
      <w:pPr>
        <w:spacing w:line="360" w:lineRule="auto"/>
        <w:ind w:firstLine="720"/>
        <w:jc w:val="both"/>
        <w:rPr>
          <w:rFonts w:ascii="Arial" w:eastAsia="Arial" w:hAnsi="Arial" w:cs="Arial"/>
        </w:rPr>
      </w:pPr>
    </w:p>
    <w:p w14:paraId="6DAB3C57"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t>Autolesión:</w:t>
      </w:r>
      <w:r>
        <w:rPr>
          <w:rFonts w:ascii="Arial" w:eastAsia="Arial" w:hAnsi="Arial" w:cs="Arial"/>
        </w:rPr>
        <w:t xml:space="preserve"> Es un término más amplio que se refiere al envenenamiento o a la lesión autoinfligida intencional, que puede o no tener una intención o resultado fatal. (Guía de manejo de Intervención </w:t>
      </w:r>
      <w:proofErr w:type="spellStart"/>
      <w:r>
        <w:rPr>
          <w:rFonts w:ascii="Arial" w:eastAsia="Arial" w:hAnsi="Arial" w:cs="Arial"/>
        </w:rPr>
        <w:t>mhGAP</w:t>
      </w:r>
      <w:proofErr w:type="spellEnd"/>
      <w:r>
        <w:rPr>
          <w:rFonts w:ascii="Arial" w:eastAsia="Arial" w:hAnsi="Arial" w:cs="Arial"/>
        </w:rPr>
        <w:t xml:space="preserve">, Capitulo Autolesión/Suicidio, </w:t>
      </w:r>
      <w:proofErr w:type="spellStart"/>
      <w:r>
        <w:rPr>
          <w:rFonts w:ascii="Arial" w:eastAsia="Arial" w:hAnsi="Arial" w:cs="Arial"/>
        </w:rPr>
        <w:t>pag</w:t>
      </w:r>
      <w:proofErr w:type="spellEnd"/>
      <w:r>
        <w:rPr>
          <w:rFonts w:ascii="Arial" w:eastAsia="Arial" w:hAnsi="Arial" w:cs="Arial"/>
        </w:rPr>
        <w:t>, 131)</w:t>
      </w:r>
    </w:p>
    <w:p w14:paraId="5D36D2CF" w14:textId="77777777" w:rsidR="003C4F3D" w:rsidRDefault="003C4F3D" w:rsidP="00644841">
      <w:pPr>
        <w:spacing w:line="360" w:lineRule="auto"/>
        <w:ind w:firstLine="720"/>
        <w:jc w:val="both"/>
        <w:rPr>
          <w:rFonts w:ascii="Arial" w:eastAsia="Arial" w:hAnsi="Arial" w:cs="Arial"/>
        </w:rPr>
      </w:pPr>
    </w:p>
    <w:p w14:paraId="1B423D1F"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t xml:space="preserve">Cómo identificar estudiantes afligidos y con posible riesgo </w:t>
      </w:r>
      <w:proofErr w:type="spellStart"/>
      <w:r>
        <w:rPr>
          <w:rFonts w:ascii="Arial" w:eastAsia="Arial" w:hAnsi="Arial" w:cs="Arial"/>
          <w:b/>
        </w:rPr>
        <w:t>desuicidio</w:t>
      </w:r>
      <w:proofErr w:type="spellEnd"/>
      <w:r>
        <w:rPr>
          <w:rFonts w:ascii="Arial" w:eastAsia="Arial" w:hAnsi="Arial" w:cs="Arial"/>
          <w:b/>
        </w:rPr>
        <w:t xml:space="preserve"> Identificación de la aflicción: </w:t>
      </w:r>
      <w:r>
        <w:rPr>
          <w:rFonts w:ascii="Arial" w:eastAsia="Arial" w:hAnsi="Arial" w:cs="Arial"/>
        </w:rPr>
        <w:t xml:space="preserve">Cualquier cambio repentino o dramático que afecta el desempeño de un niño o de un adolescente, su concurrencia al centro escolar o su comportamiento personal deben ser considerados seriamente: </w:t>
      </w:r>
    </w:p>
    <w:p w14:paraId="572F93A5" w14:textId="77777777" w:rsidR="003C4F3D" w:rsidRDefault="0059108B" w:rsidP="00644841">
      <w:pPr>
        <w:spacing w:line="360" w:lineRule="auto"/>
        <w:ind w:firstLine="720"/>
        <w:jc w:val="both"/>
        <w:rPr>
          <w:rFonts w:ascii="Arial" w:eastAsia="Arial" w:hAnsi="Arial" w:cs="Arial"/>
        </w:rPr>
      </w:pPr>
      <w:sdt>
        <w:sdtPr>
          <w:tag w:val="goog_rdk_0"/>
          <w:id w:val="-1985623570"/>
        </w:sdtPr>
        <w:sdtEndPr/>
        <w:sdtContent>
          <w:r w:rsidR="000D3EDC">
            <w:rPr>
              <w:rFonts w:ascii="Arial Unicode MS" w:eastAsia="Arial Unicode MS" w:hAnsi="Arial Unicode MS" w:cs="Arial Unicode MS"/>
            </w:rPr>
            <w:t xml:space="preserve">✓ Falta de interés en las actividades cotidianas </w:t>
          </w:r>
        </w:sdtContent>
      </w:sdt>
    </w:p>
    <w:p w14:paraId="5740026C" w14:textId="77777777" w:rsidR="003C4F3D" w:rsidRDefault="0059108B" w:rsidP="00644841">
      <w:pPr>
        <w:spacing w:line="360" w:lineRule="auto"/>
        <w:ind w:firstLine="720"/>
        <w:jc w:val="both"/>
        <w:rPr>
          <w:rFonts w:ascii="Arial" w:eastAsia="Arial" w:hAnsi="Arial" w:cs="Arial"/>
        </w:rPr>
      </w:pPr>
      <w:sdt>
        <w:sdtPr>
          <w:tag w:val="goog_rdk_1"/>
          <w:id w:val="407042629"/>
        </w:sdtPr>
        <w:sdtEndPr/>
        <w:sdtContent>
          <w:r w:rsidR="000D3EDC">
            <w:rPr>
              <w:rFonts w:ascii="Arial Unicode MS" w:eastAsia="Arial Unicode MS" w:hAnsi="Arial Unicode MS" w:cs="Arial Unicode MS"/>
            </w:rPr>
            <w:t xml:space="preserve">✓ Descenso general en las calificaciones </w:t>
          </w:r>
        </w:sdtContent>
      </w:sdt>
    </w:p>
    <w:p w14:paraId="4DA9CF23" w14:textId="77777777" w:rsidR="003C4F3D" w:rsidRDefault="0059108B" w:rsidP="00644841">
      <w:pPr>
        <w:spacing w:line="360" w:lineRule="auto"/>
        <w:ind w:firstLine="720"/>
        <w:jc w:val="both"/>
        <w:rPr>
          <w:rFonts w:ascii="Arial" w:eastAsia="Arial" w:hAnsi="Arial" w:cs="Arial"/>
        </w:rPr>
      </w:pPr>
      <w:sdt>
        <w:sdtPr>
          <w:tag w:val="goog_rdk_2"/>
          <w:id w:val="-1604178675"/>
        </w:sdtPr>
        <w:sdtEndPr/>
        <w:sdtContent>
          <w:r w:rsidR="000D3EDC">
            <w:rPr>
              <w:rFonts w:ascii="Arial Unicode MS" w:eastAsia="Arial Unicode MS" w:hAnsi="Arial Unicode MS" w:cs="Arial Unicode MS"/>
            </w:rPr>
            <w:t xml:space="preserve">✓ Disminución del esfuerzo </w:t>
          </w:r>
        </w:sdtContent>
      </w:sdt>
    </w:p>
    <w:p w14:paraId="067C4CC2" w14:textId="77777777" w:rsidR="003C4F3D" w:rsidRDefault="0059108B" w:rsidP="00644841">
      <w:pPr>
        <w:spacing w:line="360" w:lineRule="auto"/>
        <w:ind w:firstLine="720"/>
        <w:jc w:val="both"/>
        <w:rPr>
          <w:rFonts w:ascii="Arial" w:eastAsia="Arial" w:hAnsi="Arial" w:cs="Arial"/>
        </w:rPr>
      </w:pPr>
      <w:sdt>
        <w:sdtPr>
          <w:tag w:val="goog_rdk_3"/>
          <w:id w:val="-1657608887"/>
        </w:sdtPr>
        <w:sdtEndPr/>
        <w:sdtContent>
          <w:r w:rsidR="000D3EDC">
            <w:rPr>
              <w:rFonts w:ascii="Arial Unicode MS" w:eastAsia="Arial Unicode MS" w:hAnsi="Arial Unicode MS" w:cs="Arial Unicode MS"/>
            </w:rPr>
            <w:t xml:space="preserve">✓ Comportamiento inadecuado en la clase </w:t>
          </w:r>
        </w:sdtContent>
      </w:sdt>
    </w:p>
    <w:p w14:paraId="69995630" w14:textId="77777777" w:rsidR="003C4F3D" w:rsidRDefault="0059108B" w:rsidP="00644841">
      <w:pPr>
        <w:spacing w:line="360" w:lineRule="auto"/>
        <w:ind w:firstLine="720"/>
        <w:jc w:val="both"/>
        <w:rPr>
          <w:rFonts w:ascii="Arial" w:eastAsia="Arial" w:hAnsi="Arial" w:cs="Arial"/>
        </w:rPr>
      </w:pPr>
      <w:sdt>
        <w:sdtPr>
          <w:tag w:val="goog_rdk_4"/>
          <w:id w:val="-1778554082"/>
        </w:sdtPr>
        <w:sdtEndPr/>
        <w:sdtContent>
          <w:r w:rsidR="000D3EDC">
            <w:rPr>
              <w:rFonts w:ascii="Arial Unicode MS" w:eastAsia="Arial Unicode MS" w:hAnsi="Arial Unicode MS" w:cs="Arial Unicode MS"/>
            </w:rPr>
            <w:t xml:space="preserve">✓ Ausencias inexplicadas, repetidas o inasistencia sin permiso </w:t>
          </w:r>
        </w:sdtContent>
      </w:sdt>
    </w:p>
    <w:p w14:paraId="3A8C539E" w14:textId="77777777" w:rsidR="003C4F3D" w:rsidRDefault="0059108B" w:rsidP="00644841">
      <w:pPr>
        <w:spacing w:line="360" w:lineRule="auto"/>
        <w:ind w:firstLine="720"/>
        <w:jc w:val="both"/>
        <w:rPr>
          <w:rFonts w:ascii="Arial" w:eastAsia="Arial" w:hAnsi="Arial" w:cs="Arial"/>
        </w:rPr>
      </w:pPr>
      <w:sdt>
        <w:sdtPr>
          <w:tag w:val="goog_rdk_5"/>
          <w:id w:val="-1271310946"/>
        </w:sdtPr>
        <w:sdtEndPr/>
        <w:sdtContent>
          <w:r w:rsidR="000D3EDC">
            <w:rPr>
              <w:rFonts w:ascii="Arial Unicode MS" w:eastAsia="Arial Unicode MS" w:hAnsi="Arial Unicode MS" w:cs="Arial Unicode MS"/>
            </w:rPr>
            <w:t xml:space="preserve">✓ Fumar excesivamente, beber o uso inadecuado de </w:t>
          </w:r>
          <w:proofErr w:type="gramStart"/>
          <w:r w:rsidR="000D3EDC">
            <w:rPr>
              <w:rFonts w:ascii="Arial Unicode MS" w:eastAsia="Arial Unicode MS" w:hAnsi="Arial Unicode MS" w:cs="Arial Unicode MS"/>
            </w:rPr>
            <w:t>drogas(</w:t>
          </w:r>
          <w:proofErr w:type="gramEnd"/>
          <w:r w:rsidR="000D3EDC">
            <w:rPr>
              <w:rFonts w:ascii="Arial Unicode MS" w:eastAsia="Arial Unicode MS" w:hAnsi="Arial Unicode MS" w:cs="Arial Unicode MS"/>
            </w:rPr>
            <w:t xml:space="preserve">incluyendo cannabis) ✓ Incidentes que conducen a violencia estudiantil o intervención de la policía. </w:t>
          </w:r>
        </w:sdtContent>
      </w:sdt>
    </w:p>
    <w:p w14:paraId="3470A89E" w14:textId="77777777" w:rsidR="003C4F3D" w:rsidRDefault="003C4F3D" w:rsidP="00644841">
      <w:pPr>
        <w:spacing w:line="360" w:lineRule="auto"/>
        <w:ind w:firstLine="720"/>
        <w:jc w:val="both"/>
        <w:rPr>
          <w:rFonts w:ascii="Arial" w:eastAsia="Arial" w:hAnsi="Arial" w:cs="Arial"/>
        </w:rPr>
      </w:pPr>
    </w:p>
    <w:p w14:paraId="61019588" w14:textId="77777777" w:rsidR="003C4F3D" w:rsidRDefault="000D3EDC" w:rsidP="00644841">
      <w:pPr>
        <w:spacing w:line="360" w:lineRule="auto"/>
        <w:ind w:firstLine="720"/>
        <w:jc w:val="both"/>
        <w:rPr>
          <w:rFonts w:ascii="Arial" w:eastAsia="Arial" w:hAnsi="Arial" w:cs="Arial"/>
        </w:rPr>
      </w:pPr>
      <w:r>
        <w:rPr>
          <w:rFonts w:ascii="Arial" w:eastAsia="Arial" w:hAnsi="Arial" w:cs="Arial"/>
        </w:rPr>
        <w:t xml:space="preserve">Estos factores ayudan a identificar los estudiantes con riesgo de problemas emocionales y sociales que pueden albergar pensamientos de suicidio, que finalmente conduzcan a comportamientos suicidas. Si estos signos fueran identificados por un profesor o consejero del colegio, deberá alertar al equipo docente del centro o al </w:t>
      </w:r>
      <w:proofErr w:type="spellStart"/>
      <w:r>
        <w:rPr>
          <w:rFonts w:ascii="Arial" w:eastAsia="Arial" w:hAnsi="Arial" w:cs="Arial"/>
        </w:rPr>
        <w:t>psicorientador</w:t>
      </w:r>
      <w:proofErr w:type="spellEnd"/>
      <w:r>
        <w:rPr>
          <w:rFonts w:ascii="Arial" w:eastAsia="Arial" w:hAnsi="Arial" w:cs="Arial"/>
        </w:rPr>
        <w:t xml:space="preserve">- psicólogo. Este deberá recomendar las acciones a emprender y llevar a cabo una evaluación concienzuda del estudiante para evaluar la remisión a salud, ya que, a menudo estos síntomas son indicación de una aflicción severa que puede conducir, en algunos casos, al comportamiento suicida. </w:t>
      </w:r>
    </w:p>
    <w:p w14:paraId="14D25DF9" w14:textId="77777777" w:rsidR="003C4F3D" w:rsidRDefault="003C4F3D" w:rsidP="00644841">
      <w:pPr>
        <w:spacing w:line="360" w:lineRule="auto"/>
        <w:ind w:firstLine="720"/>
        <w:jc w:val="both"/>
        <w:rPr>
          <w:rFonts w:ascii="Arial" w:eastAsia="Arial" w:hAnsi="Arial" w:cs="Arial"/>
          <w:b/>
        </w:rPr>
      </w:pPr>
    </w:p>
    <w:p w14:paraId="656BCB95"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t>Situaciones de Riesgo:</w:t>
      </w:r>
      <w:r>
        <w:rPr>
          <w:rFonts w:ascii="Arial" w:eastAsia="Arial" w:hAnsi="Arial" w:cs="Arial"/>
        </w:rPr>
        <w:t xml:space="preserve"> Otra tarea importante es identificar situaciones ambientales y acontecimientos negativos, de acuerdo a lo esbozado en los factores de riesgo, que activen los pensamientos suicidas y así aumenten el riesgo de suicidio. </w:t>
      </w:r>
    </w:p>
    <w:p w14:paraId="736E00D2" w14:textId="77777777" w:rsidR="003C4F3D" w:rsidRDefault="000D3EDC" w:rsidP="00644841">
      <w:pPr>
        <w:spacing w:line="360" w:lineRule="auto"/>
        <w:ind w:firstLine="720"/>
        <w:jc w:val="both"/>
        <w:rPr>
          <w:rFonts w:ascii="Arial" w:eastAsia="Arial" w:hAnsi="Arial" w:cs="Arial"/>
          <w:b/>
        </w:rPr>
      </w:pPr>
      <w:r>
        <w:rPr>
          <w:rFonts w:ascii="Arial" w:eastAsia="Arial" w:hAnsi="Arial" w:cs="Arial"/>
        </w:rPr>
        <w:t xml:space="preserve">¿Cómo actuar ante casos de estudiantes con conductas suicidas en la institución educativa? </w:t>
      </w:r>
    </w:p>
    <w:p w14:paraId="5E22757E" w14:textId="77777777" w:rsidR="003C4F3D" w:rsidRDefault="003C4F3D" w:rsidP="00644841">
      <w:pPr>
        <w:spacing w:line="360" w:lineRule="auto"/>
        <w:ind w:firstLine="720"/>
        <w:jc w:val="both"/>
        <w:rPr>
          <w:rFonts w:ascii="Arial" w:eastAsia="Arial" w:hAnsi="Arial" w:cs="Arial"/>
          <w:b/>
          <w:sz w:val="8"/>
          <w:szCs w:val="8"/>
        </w:rPr>
      </w:pPr>
    </w:p>
    <w:p w14:paraId="6B0250B1" w14:textId="77777777" w:rsidR="003C4F3D" w:rsidRDefault="003C4F3D" w:rsidP="00644841">
      <w:pPr>
        <w:spacing w:line="360" w:lineRule="auto"/>
        <w:ind w:firstLine="720"/>
        <w:jc w:val="both"/>
        <w:rPr>
          <w:rFonts w:ascii="Arial" w:eastAsia="Arial" w:hAnsi="Arial" w:cs="Arial"/>
          <w:b/>
        </w:rPr>
      </w:pPr>
    </w:p>
    <w:p w14:paraId="52DE820C"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t>Prevención general:</w:t>
      </w:r>
      <w:r>
        <w:rPr>
          <w:rFonts w:ascii="Arial" w:eastAsia="Arial" w:hAnsi="Arial" w:cs="Arial"/>
        </w:rPr>
        <w:t xml:space="preserve"> (antes que suceda algún acto suicida) El aspecto más importante de la prevención del suicidio es el reconocimiento temprano de los niños y jóvenes en situación de aflicción y/o con un alto riesgo de suicidio. Para lograr este objetivo se debe poner un énfasis particular en la situación del equipo escolar y de los estudiantes afectados.</w:t>
      </w:r>
    </w:p>
    <w:p w14:paraId="3D2FE7FE" w14:textId="77777777" w:rsidR="003C4F3D" w:rsidRDefault="000D3EDC" w:rsidP="00644841">
      <w:pPr>
        <w:spacing w:line="360" w:lineRule="auto"/>
        <w:ind w:firstLine="720"/>
        <w:jc w:val="both"/>
        <w:rPr>
          <w:rFonts w:ascii="Arial" w:eastAsia="Arial" w:hAnsi="Arial" w:cs="Arial"/>
        </w:rPr>
      </w:pPr>
      <w:r>
        <w:rPr>
          <w:rFonts w:ascii="Arial" w:eastAsia="Arial" w:hAnsi="Arial" w:cs="Arial"/>
        </w:rPr>
        <w:lastRenderedPageBreak/>
        <w:t xml:space="preserve">Muchos expertos comparten la idea de que no es conveniente enseñar explícitamente sobre el suicidio a los jóvenes; más bien recomiendan que las cuestiones relativas al suicidio se reemplacen por un enfoque desde los aspectos positivos de la Salud Mental. Fortalecimiento de la salud mental de los docentes y los otros miembros del equipo </w:t>
      </w:r>
      <w:proofErr w:type="gramStart"/>
      <w:r>
        <w:rPr>
          <w:rFonts w:ascii="Arial" w:eastAsia="Arial" w:hAnsi="Arial" w:cs="Arial"/>
        </w:rPr>
        <w:t>institucional</w:t>
      </w:r>
      <w:proofErr w:type="gramEnd"/>
      <w:r>
        <w:rPr>
          <w:rFonts w:ascii="Arial" w:eastAsia="Arial" w:hAnsi="Arial" w:cs="Arial"/>
        </w:rPr>
        <w:t xml:space="preserve"> Primero que nada, es esencial asegurar el equilibrio y bienestar de los docentes y el resto del personal institucional. Para ellos, el lugar de trabajo puede ser de rechazo, agresivo y algunas veces aún violento. Por lo tanto, necesitan materiales de información que aumente su comprensión y proponga reacciones adecuadas para el enfrentamiento de su propia tensión, la de los estudiantes y colegas y posibles enfermedades mentales. Deberían tener acceso a apoyo y si fuera necesario, tratamiento.</w:t>
      </w:r>
    </w:p>
    <w:p w14:paraId="71E3C8BF" w14:textId="77777777" w:rsidR="003C4F3D" w:rsidRDefault="003C4F3D" w:rsidP="00644841">
      <w:pPr>
        <w:spacing w:line="360" w:lineRule="auto"/>
        <w:ind w:firstLine="720"/>
        <w:jc w:val="both"/>
        <w:rPr>
          <w:rFonts w:ascii="Arial" w:eastAsia="Arial" w:hAnsi="Arial" w:cs="Arial"/>
        </w:rPr>
      </w:pPr>
    </w:p>
    <w:p w14:paraId="4A99408C"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t>Fortalecimiento de la autoestima de los estudiantes</w:t>
      </w:r>
      <w:r>
        <w:rPr>
          <w:rFonts w:ascii="Arial" w:eastAsia="Arial" w:hAnsi="Arial" w:cs="Arial"/>
        </w:rPr>
        <w:t xml:space="preserve">. </w:t>
      </w:r>
    </w:p>
    <w:p w14:paraId="744E09C2" w14:textId="77777777" w:rsidR="003C4F3D" w:rsidRDefault="000D3EDC" w:rsidP="00644841">
      <w:pPr>
        <w:spacing w:line="360" w:lineRule="auto"/>
        <w:ind w:firstLine="720"/>
        <w:jc w:val="both"/>
        <w:rPr>
          <w:rFonts w:ascii="Arial" w:eastAsia="Arial" w:hAnsi="Arial" w:cs="Arial"/>
        </w:rPr>
      </w:pPr>
      <w:r>
        <w:rPr>
          <w:rFonts w:ascii="Arial" w:eastAsia="Arial" w:hAnsi="Arial" w:cs="Arial"/>
        </w:rPr>
        <w:t xml:space="preserve">La autoestima positiva protege a los niños y adolescentes frente a la aflicción emocional y el pesimismo y los habilita para manejar adecuadamente situaciones de vida difíciles y estresantes. Para desarrollar la autoestima positiva en los niños y jóvenes pueden usarse una variedad de técnicas. Se recomiendan algunos enfoques: </w:t>
      </w:r>
    </w:p>
    <w:p w14:paraId="70D93B94" w14:textId="77777777" w:rsidR="003C4F3D" w:rsidRPr="00644841" w:rsidRDefault="000D3EDC" w:rsidP="00644841">
      <w:pPr>
        <w:pStyle w:val="Prrafodelista"/>
        <w:numPr>
          <w:ilvl w:val="0"/>
          <w:numId w:val="8"/>
        </w:numPr>
        <w:spacing w:line="360" w:lineRule="auto"/>
        <w:jc w:val="both"/>
        <w:rPr>
          <w:rFonts w:ascii="Arial" w:eastAsia="Arial" w:hAnsi="Arial" w:cs="Arial"/>
        </w:rPr>
      </w:pPr>
      <w:r w:rsidRPr="00644841">
        <w:rPr>
          <w:rFonts w:ascii="Arial" w:eastAsia="Arial" w:hAnsi="Arial" w:cs="Arial"/>
        </w:rPr>
        <w:t xml:space="preserve">Acentuar las experiencias positivas de la vida que ayudarán a forjar una identidad positiva en los jóvenes. Las experiencias positivas pasadas aumentan las posibilidades de que los jóvenes tengan en el futuro mayor confianza en sí mismos. </w:t>
      </w:r>
    </w:p>
    <w:p w14:paraId="58CF9061" w14:textId="77777777" w:rsidR="003C4F3D" w:rsidRPr="00644841" w:rsidRDefault="000D3EDC" w:rsidP="00644841">
      <w:pPr>
        <w:pStyle w:val="Prrafodelista"/>
        <w:numPr>
          <w:ilvl w:val="0"/>
          <w:numId w:val="8"/>
        </w:numPr>
        <w:spacing w:line="360" w:lineRule="auto"/>
        <w:jc w:val="both"/>
        <w:rPr>
          <w:rFonts w:ascii="Arial" w:eastAsia="Arial" w:hAnsi="Arial" w:cs="Arial"/>
        </w:rPr>
      </w:pPr>
      <w:r w:rsidRPr="00644841">
        <w:rPr>
          <w:rFonts w:ascii="Arial" w:eastAsia="Arial" w:hAnsi="Arial" w:cs="Arial"/>
        </w:rPr>
        <w:t xml:space="preserve">No debe presionar constantemente a los jóvenes para hacer más y mejor. </w:t>
      </w:r>
    </w:p>
    <w:p w14:paraId="2DE2BD92" w14:textId="77777777" w:rsidR="003C4F3D" w:rsidRPr="00644841" w:rsidRDefault="000D3EDC" w:rsidP="00644841">
      <w:pPr>
        <w:pStyle w:val="Prrafodelista"/>
        <w:numPr>
          <w:ilvl w:val="0"/>
          <w:numId w:val="8"/>
        </w:numPr>
        <w:spacing w:line="360" w:lineRule="auto"/>
        <w:jc w:val="both"/>
        <w:rPr>
          <w:rFonts w:ascii="Arial" w:eastAsia="Arial" w:hAnsi="Arial" w:cs="Arial"/>
        </w:rPr>
      </w:pPr>
      <w:r w:rsidRPr="00644841">
        <w:rPr>
          <w:rFonts w:ascii="Arial" w:eastAsia="Arial" w:hAnsi="Arial" w:cs="Arial"/>
        </w:rPr>
        <w:t xml:space="preserve">No es suficiente que los adultos manifiestan que quieren a los jóvenes, éstos tienen que sentirse queridos. Existe una gran diferencia entre ser querido y sentirse querido. </w:t>
      </w:r>
    </w:p>
    <w:p w14:paraId="6E8F45D4" w14:textId="77777777" w:rsidR="003C4F3D" w:rsidRPr="00644841" w:rsidRDefault="000D3EDC" w:rsidP="00644841">
      <w:pPr>
        <w:pStyle w:val="Prrafodelista"/>
        <w:numPr>
          <w:ilvl w:val="0"/>
          <w:numId w:val="8"/>
        </w:numPr>
        <w:spacing w:line="360" w:lineRule="auto"/>
        <w:jc w:val="both"/>
        <w:rPr>
          <w:rFonts w:ascii="Arial" w:eastAsia="Arial" w:hAnsi="Arial" w:cs="Arial"/>
        </w:rPr>
      </w:pPr>
      <w:r w:rsidRPr="00644841">
        <w:rPr>
          <w:rFonts w:ascii="Arial" w:eastAsia="Arial" w:hAnsi="Arial" w:cs="Arial"/>
        </w:rPr>
        <w:lastRenderedPageBreak/>
        <w:t xml:space="preserve">No sólo los niños tienen que ser aceptados sino apreciados tal como son. Tienen que sentirse especiales sólo por el hecho de existir. </w:t>
      </w:r>
    </w:p>
    <w:p w14:paraId="0976D446" w14:textId="77777777" w:rsidR="003C4F3D" w:rsidRPr="00644841" w:rsidRDefault="000D3EDC" w:rsidP="00644841">
      <w:pPr>
        <w:pStyle w:val="Prrafodelista"/>
        <w:numPr>
          <w:ilvl w:val="0"/>
          <w:numId w:val="8"/>
        </w:numPr>
        <w:spacing w:line="360" w:lineRule="auto"/>
        <w:jc w:val="both"/>
        <w:rPr>
          <w:rFonts w:ascii="Arial" w:eastAsia="Arial" w:hAnsi="Arial" w:cs="Arial"/>
        </w:rPr>
      </w:pPr>
      <w:r w:rsidRPr="00644841">
        <w:rPr>
          <w:rFonts w:ascii="Arial" w:eastAsia="Arial" w:hAnsi="Arial" w:cs="Arial"/>
        </w:rPr>
        <w:t xml:space="preserve">Constituye una estrategia efectiva introducir una capacitación de habilidades para la vida, primero a través de expertos visitantes y posteriormente como parte del currículo regular. </w:t>
      </w:r>
    </w:p>
    <w:p w14:paraId="2EBA3774" w14:textId="77777777" w:rsidR="003C4F3D" w:rsidRPr="00644841" w:rsidRDefault="000D3EDC" w:rsidP="00644841">
      <w:pPr>
        <w:pStyle w:val="Prrafodelista"/>
        <w:numPr>
          <w:ilvl w:val="0"/>
          <w:numId w:val="8"/>
        </w:numPr>
        <w:spacing w:line="360" w:lineRule="auto"/>
        <w:jc w:val="both"/>
        <w:rPr>
          <w:rFonts w:ascii="Arial" w:eastAsia="Arial" w:hAnsi="Arial" w:cs="Arial"/>
        </w:rPr>
      </w:pPr>
      <w:r w:rsidRPr="00644841">
        <w:rPr>
          <w:rFonts w:ascii="Arial" w:eastAsia="Arial" w:hAnsi="Arial" w:cs="Arial"/>
        </w:rPr>
        <w:t xml:space="preserve">El sistema educativo debe también realizar el desarrollo y la consolidación del sentido de identidad de los jóvenes. </w:t>
      </w:r>
    </w:p>
    <w:p w14:paraId="38EE358F" w14:textId="77777777" w:rsidR="003C4F3D" w:rsidRPr="00644841" w:rsidRDefault="000D3EDC" w:rsidP="00644841">
      <w:pPr>
        <w:pStyle w:val="Prrafodelista"/>
        <w:numPr>
          <w:ilvl w:val="0"/>
          <w:numId w:val="8"/>
        </w:numPr>
        <w:spacing w:line="360" w:lineRule="auto"/>
        <w:jc w:val="both"/>
        <w:rPr>
          <w:rFonts w:ascii="Arial" w:eastAsia="Arial" w:hAnsi="Arial" w:cs="Arial"/>
        </w:rPr>
      </w:pPr>
      <w:r w:rsidRPr="00644841">
        <w:rPr>
          <w:rFonts w:ascii="Arial" w:eastAsia="Arial" w:hAnsi="Arial" w:cs="Arial"/>
        </w:rPr>
        <w:t>Otra meta importante es promover la estabilidad y continuidad de la escolarización.</w:t>
      </w:r>
    </w:p>
    <w:p w14:paraId="25896F51" w14:textId="77777777" w:rsidR="003C4F3D" w:rsidRPr="00644841" w:rsidRDefault="000D3EDC" w:rsidP="00644841">
      <w:pPr>
        <w:pStyle w:val="Prrafodelista"/>
        <w:numPr>
          <w:ilvl w:val="0"/>
          <w:numId w:val="8"/>
        </w:numPr>
        <w:spacing w:line="360" w:lineRule="auto"/>
        <w:jc w:val="both"/>
        <w:rPr>
          <w:rFonts w:ascii="Arial" w:eastAsia="Arial" w:hAnsi="Arial" w:cs="Arial"/>
        </w:rPr>
      </w:pPr>
      <w:r w:rsidRPr="00644841">
        <w:rPr>
          <w:rFonts w:ascii="Arial" w:eastAsia="Arial" w:hAnsi="Arial" w:cs="Arial"/>
        </w:rPr>
        <w:t>Promoción de la expresión de emociones. A los niños y jóvenes se les debe enseñar a tomar sus sentimientos con seriedad y alentarlos a confiar en sus padres y otros adultos, tales como maestros, médicos, o enfermeras que atiendan la institución, amigos, entrenadores deportivos y consejeros religiosos.</w:t>
      </w:r>
    </w:p>
    <w:p w14:paraId="592E0B33" w14:textId="77777777" w:rsidR="00644841" w:rsidRDefault="00644841" w:rsidP="00644841">
      <w:pPr>
        <w:spacing w:line="360" w:lineRule="auto"/>
        <w:ind w:firstLine="720"/>
        <w:jc w:val="both"/>
        <w:rPr>
          <w:rFonts w:ascii="Arial" w:eastAsia="Arial" w:hAnsi="Arial" w:cs="Arial"/>
        </w:rPr>
      </w:pPr>
    </w:p>
    <w:p w14:paraId="24802B07" w14:textId="77777777" w:rsidR="003C4F3D" w:rsidRDefault="000D3EDC" w:rsidP="00644841">
      <w:pPr>
        <w:spacing w:line="360" w:lineRule="auto"/>
        <w:ind w:firstLine="720"/>
        <w:jc w:val="both"/>
        <w:rPr>
          <w:rFonts w:ascii="Arial" w:eastAsia="Arial" w:hAnsi="Arial" w:cs="Arial"/>
        </w:rPr>
      </w:pPr>
      <w:r>
        <w:rPr>
          <w:rFonts w:ascii="Arial" w:eastAsia="Arial" w:hAnsi="Arial" w:cs="Arial"/>
        </w:rPr>
        <w:t>P</w:t>
      </w:r>
      <w:r>
        <w:rPr>
          <w:rFonts w:ascii="Arial" w:eastAsia="Arial" w:hAnsi="Arial" w:cs="Arial"/>
          <w:b/>
        </w:rPr>
        <w:t>revención de la intimidación o violencia en el centro educativo</w:t>
      </w:r>
      <w:r>
        <w:rPr>
          <w:rFonts w:ascii="Arial" w:eastAsia="Arial" w:hAnsi="Arial" w:cs="Arial"/>
        </w:rPr>
        <w:t>. El sistema educativo debe contar con disposiciones específicas disponibles para prevenir el matoneo intimidatorio y la violencia dentro y en los alrededores de las instituciones de forma de crear un contexto seguro y libre de intolerancia. Provisión de información sobre los servicios de atención La disponibilidad de servicios específicos debe ser asegurada publicando extensamente los números de teléfono, tales como las líneas de ayuda para crisis y emergencias, los números de las emergencias psiquiátricas, de forma tal que estén disponibles para los jóvenes.</w:t>
      </w:r>
    </w:p>
    <w:p w14:paraId="59DE329B" w14:textId="77777777" w:rsidR="003C4F3D" w:rsidRDefault="003C4F3D" w:rsidP="00644841">
      <w:pPr>
        <w:spacing w:line="360" w:lineRule="auto"/>
        <w:jc w:val="both"/>
        <w:rPr>
          <w:rFonts w:ascii="Arial" w:eastAsia="Arial" w:hAnsi="Arial" w:cs="Arial"/>
        </w:rPr>
      </w:pPr>
    </w:p>
    <w:p w14:paraId="3C483827" w14:textId="77777777" w:rsidR="003C4F3D" w:rsidRDefault="000D3EDC" w:rsidP="00644841">
      <w:pPr>
        <w:spacing w:line="360" w:lineRule="auto"/>
        <w:ind w:firstLine="720"/>
        <w:jc w:val="both"/>
        <w:rPr>
          <w:rFonts w:ascii="Arial" w:eastAsia="Arial" w:hAnsi="Arial" w:cs="Arial"/>
          <w:b/>
        </w:rPr>
      </w:pPr>
      <w:r>
        <w:rPr>
          <w:rFonts w:ascii="Arial" w:eastAsia="Arial" w:hAnsi="Arial" w:cs="Arial"/>
          <w:b/>
        </w:rPr>
        <w:t xml:space="preserve">Signos de Alarma </w:t>
      </w:r>
    </w:p>
    <w:p w14:paraId="399F13D3" w14:textId="77777777" w:rsidR="003C4F3D" w:rsidRDefault="0059108B" w:rsidP="00644841">
      <w:pPr>
        <w:spacing w:line="360" w:lineRule="auto"/>
        <w:ind w:firstLine="720"/>
        <w:jc w:val="both"/>
        <w:rPr>
          <w:rFonts w:ascii="Arial" w:eastAsia="Arial" w:hAnsi="Arial" w:cs="Arial"/>
        </w:rPr>
      </w:pPr>
      <w:sdt>
        <w:sdtPr>
          <w:tag w:val="goog_rdk_6"/>
          <w:id w:val="-647901975"/>
        </w:sdtPr>
        <w:sdtEndPr/>
        <w:sdtContent>
          <w:r w:rsidR="000D3EDC">
            <w:rPr>
              <w:rFonts w:ascii="Arial Unicode MS" w:eastAsia="Arial Unicode MS" w:hAnsi="Arial Unicode MS" w:cs="Arial Unicode MS"/>
            </w:rPr>
            <w:t xml:space="preserve">✓ Presencia de pensamientos o planes de autolesión en el último meso acto de autolesión en el último año. </w:t>
          </w:r>
        </w:sdtContent>
      </w:sdt>
    </w:p>
    <w:p w14:paraId="26C84F75" w14:textId="77777777" w:rsidR="003C4F3D" w:rsidRDefault="0059108B" w:rsidP="00644841">
      <w:pPr>
        <w:spacing w:line="360" w:lineRule="auto"/>
        <w:ind w:firstLine="720"/>
        <w:jc w:val="both"/>
        <w:rPr>
          <w:rFonts w:ascii="Arial" w:eastAsia="Arial" w:hAnsi="Arial" w:cs="Arial"/>
        </w:rPr>
      </w:pPr>
      <w:sdt>
        <w:sdtPr>
          <w:tag w:val="goog_rdk_7"/>
          <w:id w:val="1653410480"/>
        </w:sdtPr>
        <w:sdtEndPr/>
        <w:sdtContent>
          <w:r w:rsidR="000D3EDC">
            <w:rPr>
              <w:rFonts w:ascii="Arial Unicode MS" w:eastAsia="Arial Unicode MS" w:hAnsi="Arial Unicode MS" w:cs="Arial Unicode MS"/>
            </w:rPr>
            <w:t xml:space="preserve">✓ Alteraciones emocionales graves </w:t>
          </w:r>
        </w:sdtContent>
      </w:sdt>
    </w:p>
    <w:p w14:paraId="6D9D121E" w14:textId="77777777" w:rsidR="003C4F3D" w:rsidRDefault="0059108B" w:rsidP="00644841">
      <w:pPr>
        <w:spacing w:line="360" w:lineRule="auto"/>
        <w:ind w:firstLine="720"/>
        <w:jc w:val="both"/>
        <w:rPr>
          <w:rFonts w:ascii="Arial" w:eastAsia="Arial" w:hAnsi="Arial" w:cs="Arial"/>
        </w:rPr>
      </w:pPr>
      <w:sdt>
        <w:sdtPr>
          <w:tag w:val="goog_rdk_8"/>
          <w:id w:val="1520588423"/>
        </w:sdtPr>
        <w:sdtEndPr/>
        <w:sdtContent>
          <w:r w:rsidR="000D3EDC">
            <w:rPr>
              <w:rFonts w:ascii="Arial Unicode MS" w:eastAsia="Arial Unicode MS" w:hAnsi="Arial Unicode MS" w:cs="Arial Unicode MS"/>
            </w:rPr>
            <w:t xml:space="preserve">✓ Desesperanza ✓ Agitación o extrema violencia </w:t>
          </w:r>
        </w:sdtContent>
      </w:sdt>
    </w:p>
    <w:p w14:paraId="3DCD0834" w14:textId="77777777" w:rsidR="003C4F3D" w:rsidRDefault="0059108B" w:rsidP="00644841">
      <w:pPr>
        <w:spacing w:line="360" w:lineRule="auto"/>
        <w:ind w:firstLine="720"/>
        <w:jc w:val="both"/>
        <w:rPr>
          <w:rFonts w:ascii="Arial" w:eastAsia="Arial" w:hAnsi="Arial" w:cs="Arial"/>
        </w:rPr>
      </w:pPr>
      <w:sdt>
        <w:sdtPr>
          <w:tag w:val="goog_rdk_9"/>
          <w:id w:val="-1014996478"/>
        </w:sdtPr>
        <w:sdtEndPr/>
        <w:sdtContent>
          <w:r w:rsidR="000D3EDC">
            <w:rPr>
              <w:rFonts w:ascii="Arial Unicode MS" w:eastAsia="Arial Unicode MS" w:hAnsi="Arial Unicode MS" w:cs="Arial Unicode MS"/>
            </w:rPr>
            <w:t xml:space="preserve">✓ Conducta poco comunicativa ✓ Aislamiento social </w:t>
          </w:r>
        </w:sdtContent>
      </w:sdt>
    </w:p>
    <w:p w14:paraId="7DC07DBE" w14:textId="77777777" w:rsidR="003C4F3D" w:rsidRDefault="003C4F3D" w:rsidP="00644841">
      <w:pPr>
        <w:spacing w:line="360" w:lineRule="auto"/>
        <w:ind w:firstLine="720"/>
        <w:jc w:val="both"/>
        <w:rPr>
          <w:rFonts w:ascii="Arial" w:eastAsia="Arial" w:hAnsi="Arial" w:cs="Arial"/>
          <w:b/>
        </w:rPr>
      </w:pPr>
    </w:p>
    <w:p w14:paraId="5CA4CD78"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t>Intervención</w:t>
      </w:r>
      <w:r>
        <w:rPr>
          <w:rFonts w:ascii="Arial" w:eastAsia="Arial" w:hAnsi="Arial" w:cs="Arial"/>
        </w:rPr>
        <w:t xml:space="preserve"> </w:t>
      </w:r>
    </w:p>
    <w:p w14:paraId="396B60B7" w14:textId="77777777" w:rsidR="003C4F3D" w:rsidRDefault="0059108B" w:rsidP="00644841">
      <w:pPr>
        <w:spacing w:line="360" w:lineRule="auto"/>
        <w:ind w:firstLine="720"/>
        <w:jc w:val="both"/>
        <w:rPr>
          <w:rFonts w:ascii="Arial" w:eastAsia="Arial" w:hAnsi="Arial" w:cs="Arial"/>
        </w:rPr>
      </w:pPr>
      <w:sdt>
        <w:sdtPr>
          <w:tag w:val="goog_rdk_10"/>
          <w:id w:val="1343517384"/>
        </w:sdtPr>
        <w:sdtEndPr/>
        <w:sdtContent>
          <w:r w:rsidR="000D3EDC">
            <w:rPr>
              <w:rFonts w:ascii="Arial Unicode MS" w:eastAsia="Arial Unicode MS" w:hAnsi="Arial Unicode MS" w:cs="Arial Unicode MS"/>
            </w:rPr>
            <w:t xml:space="preserve">✓ Cuando se identifica el riesgo de suicidio. En la mayoría de los casos, los niños y jóvenes afligidos y/o en riesgo de comportamiento suicida experimentan también problemas de comunicación. </w:t>
          </w:r>
        </w:sdtContent>
      </w:sdt>
    </w:p>
    <w:p w14:paraId="676A2A70" w14:textId="77777777" w:rsidR="003C4F3D" w:rsidRDefault="0059108B" w:rsidP="00644841">
      <w:pPr>
        <w:spacing w:line="360" w:lineRule="auto"/>
        <w:ind w:firstLine="720"/>
        <w:jc w:val="both"/>
        <w:rPr>
          <w:rFonts w:ascii="Arial" w:eastAsia="Arial" w:hAnsi="Arial" w:cs="Arial"/>
        </w:rPr>
      </w:pPr>
      <w:sdt>
        <w:sdtPr>
          <w:tag w:val="goog_rdk_11"/>
          <w:id w:val="-1330594122"/>
        </w:sdtPr>
        <w:sdtEndPr/>
        <w:sdtContent>
          <w:r w:rsidR="000D3EDC">
            <w:rPr>
              <w:rFonts w:ascii="Arial Unicode MS" w:eastAsia="Arial Unicode MS" w:hAnsi="Arial Unicode MS" w:cs="Arial Unicode MS"/>
            </w:rPr>
            <w:t xml:space="preserve">✓ Consecuentemente, es importante establecer un diálogo con el joven afligido y/o en situación suicida. Ante </w:t>
          </w:r>
          <w:proofErr w:type="spellStart"/>
          <w:r w:rsidR="000D3EDC">
            <w:rPr>
              <w:rFonts w:ascii="Arial Unicode MS" w:eastAsia="Arial Unicode MS" w:hAnsi="Arial Unicode MS" w:cs="Arial Unicode MS"/>
            </w:rPr>
            <w:t>unriesgo</w:t>
          </w:r>
          <w:proofErr w:type="spellEnd"/>
          <w:r w:rsidR="000D3EDC">
            <w:rPr>
              <w:rFonts w:ascii="Arial Unicode MS" w:eastAsia="Arial Unicode MS" w:hAnsi="Arial Unicode MS" w:cs="Arial Unicode MS"/>
            </w:rPr>
            <w:t xml:space="preserve"> inminente de Suicidio (Teniendo en cuenta las señales de alarma). </w:t>
          </w:r>
        </w:sdtContent>
      </w:sdt>
    </w:p>
    <w:p w14:paraId="6EEB0258" w14:textId="77777777" w:rsidR="003C4F3D" w:rsidRDefault="0059108B" w:rsidP="00644841">
      <w:pPr>
        <w:spacing w:line="360" w:lineRule="auto"/>
        <w:ind w:firstLine="720"/>
        <w:jc w:val="both"/>
        <w:rPr>
          <w:rFonts w:ascii="Arial" w:eastAsia="Arial" w:hAnsi="Arial" w:cs="Arial"/>
        </w:rPr>
      </w:pPr>
      <w:sdt>
        <w:sdtPr>
          <w:tag w:val="goog_rdk_12"/>
          <w:id w:val="-1319571192"/>
        </w:sdtPr>
        <w:sdtEndPr/>
        <w:sdtContent>
          <w:r w:rsidR="000D3EDC">
            <w:rPr>
              <w:rFonts w:ascii="Arial Unicode MS" w:eastAsia="Arial Unicode MS" w:hAnsi="Arial Unicode MS" w:cs="Arial Unicode MS"/>
            </w:rPr>
            <w:t xml:space="preserve">✓ Cree un ambiente seguro y con apoyo, retire objetos o evite medios que puedan causar autolesión en la persona en riesgo. </w:t>
          </w:r>
        </w:sdtContent>
      </w:sdt>
    </w:p>
    <w:p w14:paraId="48C5ED3E" w14:textId="77777777" w:rsidR="003C4F3D" w:rsidRDefault="0059108B" w:rsidP="00644841">
      <w:pPr>
        <w:spacing w:line="360" w:lineRule="auto"/>
        <w:ind w:firstLine="720"/>
        <w:jc w:val="both"/>
        <w:rPr>
          <w:rFonts w:ascii="Arial" w:eastAsia="Arial" w:hAnsi="Arial" w:cs="Arial"/>
        </w:rPr>
      </w:pPr>
      <w:sdt>
        <w:sdtPr>
          <w:tag w:val="goog_rdk_13"/>
          <w:id w:val="817310073"/>
        </w:sdtPr>
        <w:sdtEndPr/>
        <w:sdtContent>
          <w:r w:rsidR="000D3EDC">
            <w:rPr>
              <w:rFonts w:ascii="Arial Unicode MS" w:eastAsia="Arial Unicode MS" w:hAnsi="Arial Unicode MS" w:cs="Arial Unicode MS"/>
            </w:rPr>
            <w:t>✓ Mantenga contacto constante, no deje a la persona sola.</w:t>
          </w:r>
        </w:sdtContent>
      </w:sdt>
    </w:p>
    <w:p w14:paraId="6C2B465A" w14:textId="77777777" w:rsidR="003C4F3D" w:rsidRDefault="0059108B" w:rsidP="00644841">
      <w:pPr>
        <w:spacing w:line="360" w:lineRule="auto"/>
        <w:ind w:firstLine="720"/>
        <w:jc w:val="both"/>
        <w:rPr>
          <w:rFonts w:ascii="Arial" w:eastAsia="Arial" w:hAnsi="Arial" w:cs="Arial"/>
        </w:rPr>
      </w:pPr>
      <w:sdt>
        <w:sdtPr>
          <w:tag w:val="goog_rdk_14"/>
          <w:id w:val="1161422330"/>
        </w:sdtPr>
        <w:sdtEndPr/>
        <w:sdtContent>
          <w:r w:rsidR="000D3EDC">
            <w:rPr>
              <w:rFonts w:ascii="Arial Unicode MS" w:eastAsia="Arial Unicode MS" w:hAnsi="Arial Unicode MS" w:cs="Arial Unicode MS"/>
            </w:rPr>
            <w:t xml:space="preserve">✓ Busque ayuda de un profesional del equipo de salud de su EPS, que atiende el estado mental y la angustia de la persona </w:t>
          </w:r>
        </w:sdtContent>
      </w:sdt>
    </w:p>
    <w:p w14:paraId="5336DAF0" w14:textId="77777777" w:rsidR="003C4F3D" w:rsidRDefault="0059108B" w:rsidP="00644841">
      <w:pPr>
        <w:spacing w:line="360" w:lineRule="auto"/>
        <w:ind w:firstLine="720"/>
        <w:jc w:val="both"/>
        <w:rPr>
          <w:rFonts w:ascii="Arial" w:eastAsia="Arial" w:hAnsi="Arial" w:cs="Arial"/>
        </w:rPr>
      </w:pPr>
      <w:sdt>
        <w:sdtPr>
          <w:tag w:val="goog_rdk_15"/>
          <w:id w:val="225106985"/>
        </w:sdtPr>
        <w:sdtEndPr/>
        <w:sdtContent>
          <w:r w:rsidR="000D3EDC">
            <w:rPr>
              <w:rFonts w:ascii="Arial Unicode MS" w:eastAsia="Arial Unicode MS" w:hAnsi="Arial Unicode MS" w:cs="Arial Unicode MS"/>
            </w:rPr>
            <w:t xml:space="preserve">✓ Consulta a un especialista de salud mental, si estuviera disponible. </w:t>
          </w:r>
        </w:sdtContent>
      </w:sdt>
    </w:p>
    <w:p w14:paraId="7A7A06EB" w14:textId="77777777" w:rsidR="003C4F3D" w:rsidRDefault="0059108B" w:rsidP="00644841">
      <w:pPr>
        <w:spacing w:line="360" w:lineRule="auto"/>
        <w:ind w:firstLine="720"/>
        <w:jc w:val="both"/>
        <w:rPr>
          <w:rFonts w:ascii="Arial" w:eastAsia="Arial" w:hAnsi="Arial" w:cs="Arial"/>
        </w:rPr>
      </w:pPr>
      <w:sdt>
        <w:sdtPr>
          <w:tag w:val="goog_rdk_16"/>
          <w:id w:val="-1913378125"/>
        </w:sdtPr>
        <w:sdtEndPr/>
        <w:sdtContent>
          <w:r w:rsidR="000D3EDC">
            <w:rPr>
              <w:rFonts w:ascii="Arial Unicode MS" w:eastAsia="Arial Unicode MS" w:hAnsi="Arial Unicode MS" w:cs="Arial Unicode MS"/>
            </w:rPr>
            <w:t xml:space="preserve">✓ Ofrezca y active el apoyo psicosocial. </w:t>
          </w:r>
        </w:sdtContent>
      </w:sdt>
    </w:p>
    <w:p w14:paraId="36686E7E" w14:textId="77777777" w:rsidR="003C4F3D" w:rsidRDefault="003C4F3D" w:rsidP="00644841">
      <w:pPr>
        <w:spacing w:line="360" w:lineRule="auto"/>
        <w:ind w:firstLine="720"/>
        <w:jc w:val="both"/>
        <w:rPr>
          <w:rFonts w:ascii="Arial" w:eastAsia="Arial" w:hAnsi="Arial" w:cs="Arial"/>
          <w:b/>
        </w:rPr>
      </w:pPr>
    </w:p>
    <w:p w14:paraId="5F639AD5" w14:textId="77777777" w:rsidR="003C4F3D" w:rsidRDefault="000D3EDC" w:rsidP="00644841">
      <w:pPr>
        <w:spacing w:line="360" w:lineRule="auto"/>
        <w:ind w:firstLine="720"/>
        <w:jc w:val="both"/>
        <w:rPr>
          <w:rFonts w:ascii="Arial" w:eastAsia="Arial" w:hAnsi="Arial" w:cs="Arial"/>
          <w:b/>
        </w:rPr>
      </w:pPr>
      <w:r>
        <w:rPr>
          <w:rFonts w:ascii="Arial" w:eastAsia="Arial" w:hAnsi="Arial" w:cs="Arial"/>
          <w:b/>
        </w:rPr>
        <w:t xml:space="preserve">Comunicación </w:t>
      </w:r>
    </w:p>
    <w:p w14:paraId="0B37CD07" w14:textId="77777777" w:rsidR="003C4F3D" w:rsidRDefault="0059108B" w:rsidP="00644841">
      <w:pPr>
        <w:spacing w:line="360" w:lineRule="auto"/>
        <w:ind w:firstLine="720"/>
        <w:jc w:val="both"/>
        <w:rPr>
          <w:rFonts w:ascii="Arial" w:eastAsia="Arial" w:hAnsi="Arial" w:cs="Arial"/>
        </w:rPr>
      </w:pPr>
      <w:sdt>
        <w:sdtPr>
          <w:tag w:val="goog_rdk_17"/>
          <w:id w:val="1800570243"/>
        </w:sdtPr>
        <w:sdtEndPr/>
        <w:sdtContent>
          <w:r w:rsidR="000D3EDC">
            <w:rPr>
              <w:rFonts w:ascii="Arial Unicode MS" w:eastAsia="Arial Unicode MS" w:hAnsi="Arial Unicode MS" w:cs="Arial Unicode MS"/>
            </w:rPr>
            <w:t xml:space="preserve">✓ El primer paso en la prevención de suicidio es invariablemente lograr la confianza en la comunicación. Durante el desarrollo del proceso suicida, la comunicación mutua entre los jóvenes suicidas y los que se </w:t>
          </w:r>
          <w:proofErr w:type="spellStart"/>
          <w:r w:rsidR="000D3EDC">
            <w:rPr>
              <w:rFonts w:ascii="Arial Unicode MS" w:eastAsia="Arial Unicode MS" w:hAnsi="Arial Unicode MS" w:cs="Arial Unicode MS"/>
            </w:rPr>
            <w:t>encuentrana</w:t>
          </w:r>
          <w:proofErr w:type="spellEnd"/>
          <w:r w:rsidR="000D3EDC">
            <w:rPr>
              <w:rFonts w:ascii="Arial Unicode MS" w:eastAsia="Arial Unicode MS" w:hAnsi="Arial Unicode MS" w:cs="Arial Unicode MS"/>
            </w:rPr>
            <w:t xml:space="preserve"> su alrededor es de importancia crucial. </w:t>
          </w:r>
        </w:sdtContent>
      </w:sdt>
    </w:p>
    <w:p w14:paraId="76C12B61" w14:textId="77777777" w:rsidR="003C4F3D" w:rsidRDefault="0059108B" w:rsidP="00644841">
      <w:pPr>
        <w:spacing w:line="360" w:lineRule="auto"/>
        <w:ind w:firstLine="720"/>
        <w:jc w:val="both"/>
        <w:rPr>
          <w:rFonts w:ascii="Arial" w:eastAsia="Arial" w:hAnsi="Arial" w:cs="Arial"/>
        </w:rPr>
      </w:pPr>
      <w:sdt>
        <w:sdtPr>
          <w:tag w:val="goog_rdk_18"/>
          <w:id w:val="1204442687"/>
        </w:sdtPr>
        <w:sdtEndPr/>
        <w:sdtContent>
          <w:r w:rsidR="000D3EDC">
            <w:rPr>
              <w:rFonts w:ascii="Arial Unicode MS" w:eastAsia="Arial Unicode MS" w:hAnsi="Arial Unicode MS" w:cs="Arial Unicode MS"/>
            </w:rPr>
            <w:t xml:space="preserve">✓ La falta de comunicación y el quiebre de la red. </w:t>
          </w:r>
        </w:sdtContent>
      </w:sdt>
    </w:p>
    <w:p w14:paraId="6BAA1E06" w14:textId="77777777" w:rsidR="003C4F3D" w:rsidRDefault="0059108B" w:rsidP="00644841">
      <w:pPr>
        <w:spacing w:line="360" w:lineRule="auto"/>
        <w:ind w:firstLine="720"/>
        <w:jc w:val="both"/>
        <w:rPr>
          <w:rFonts w:ascii="Arial" w:eastAsia="Arial" w:hAnsi="Arial" w:cs="Arial"/>
        </w:rPr>
      </w:pPr>
      <w:sdt>
        <w:sdtPr>
          <w:tag w:val="goog_rdk_19"/>
          <w:id w:val="-55623805"/>
        </w:sdtPr>
        <w:sdtEndPr/>
        <w:sdtContent>
          <w:r w:rsidR="000D3EDC">
            <w:rPr>
              <w:rFonts w:ascii="Arial Unicode MS" w:eastAsia="Arial Unicode MS" w:hAnsi="Arial Unicode MS" w:cs="Arial Unicode MS"/>
            </w:rPr>
            <w:t xml:space="preserve">✓ Silencio y aumento de la tensión en la relación a sus pensamientos </w:t>
          </w:r>
        </w:sdtContent>
      </w:sdt>
    </w:p>
    <w:p w14:paraId="784EBAB2" w14:textId="77777777" w:rsidR="003C4F3D" w:rsidRDefault="0059108B" w:rsidP="00644841">
      <w:pPr>
        <w:spacing w:line="360" w:lineRule="auto"/>
        <w:ind w:firstLine="720"/>
        <w:jc w:val="both"/>
        <w:rPr>
          <w:rFonts w:ascii="Arial" w:eastAsia="Arial" w:hAnsi="Arial" w:cs="Arial"/>
        </w:rPr>
      </w:pPr>
      <w:sdt>
        <w:sdtPr>
          <w:tag w:val="goog_rdk_20"/>
          <w:id w:val="-817802379"/>
        </w:sdtPr>
        <w:sdtEndPr/>
        <w:sdtContent>
          <w:r w:rsidR="000D3EDC">
            <w:rPr>
              <w:rFonts w:ascii="Arial Unicode MS" w:eastAsia="Arial Unicode MS" w:hAnsi="Arial Unicode MS" w:cs="Arial Unicode MS"/>
            </w:rPr>
            <w:t xml:space="preserve">✓ Obvia ambivalencia. </w:t>
          </w:r>
        </w:sdtContent>
      </w:sdt>
    </w:p>
    <w:p w14:paraId="7F5D3BDE" w14:textId="77777777" w:rsidR="003C4F3D" w:rsidRDefault="0059108B" w:rsidP="00644841">
      <w:pPr>
        <w:spacing w:line="360" w:lineRule="auto"/>
        <w:ind w:firstLine="720"/>
        <w:jc w:val="both"/>
        <w:rPr>
          <w:rFonts w:ascii="Arial" w:eastAsia="Arial" w:hAnsi="Arial" w:cs="Arial"/>
        </w:rPr>
      </w:pPr>
      <w:sdt>
        <w:sdtPr>
          <w:tag w:val="goog_rdk_21"/>
          <w:id w:val="247936096"/>
        </w:sdtPr>
        <w:sdtEndPr/>
        <w:sdtContent>
          <w:r w:rsidR="000D3EDC">
            <w:rPr>
              <w:rFonts w:ascii="Arial Unicode MS" w:eastAsia="Arial Unicode MS" w:hAnsi="Arial Unicode MS" w:cs="Arial Unicode MS"/>
            </w:rPr>
            <w:t xml:space="preserve">✓ Agresión directa o indirecta. </w:t>
          </w:r>
        </w:sdtContent>
      </w:sdt>
    </w:p>
    <w:p w14:paraId="36CEA192" w14:textId="77777777" w:rsidR="003C4F3D" w:rsidRDefault="0059108B" w:rsidP="00644841">
      <w:pPr>
        <w:spacing w:line="360" w:lineRule="auto"/>
        <w:ind w:firstLine="720"/>
        <w:jc w:val="both"/>
        <w:rPr>
          <w:rFonts w:ascii="Arial" w:eastAsia="Arial" w:hAnsi="Arial" w:cs="Arial"/>
        </w:rPr>
      </w:pPr>
      <w:sdt>
        <w:sdtPr>
          <w:tag w:val="goog_rdk_22"/>
          <w:id w:val="-2039804276"/>
        </w:sdtPr>
        <w:sdtEndPr/>
        <w:sdtContent>
          <w:r w:rsidR="000D3EDC">
            <w:rPr>
              <w:rFonts w:ascii="Arial Unicode MS" w:eastAsia="Arial Unicode MS" w:hAnsi="Arial Unicode MS" w:cs="Arial Unicode MS"/>
            </w:rPr>
            <w:t xml:space="preserve">✓ Es importante comprender que el docente no está solo en este proceso de comunicación, y que el aprender a lograr una buena comunicación es fundamental. </w:t>
          </w:r>
        </w:sdtContent>
      </w:sdt>
    </w:p>
    <w:p w14:paraId="30192380" w14:textId="77777777" w:rsidR="003C4F3D" w:rsidRDefault="003C4F3D">
      <w:pPr>
        <w:spacing w:line="360" w:lineRule="auto"/>
        <w:jc w:val="both"/>
        <w:rPr>
          <w:rFonts w:ascii="Arial" w:eastAsia="Arial" w:hAnsi="Arial" w:cs="Arial"/>
        </w:rPr>
      </w:pPr>
    </w:p>
    <w:p w14:paraId="4F73A796" w14:textId="77777777" w:rsidR="003C4F3D" w:rsidRPr="00113953" w:rsidRDefault="000D3EDC">
      <w:pPr>
        <w:spacing w:line="360" w:lineRule="auto"/>
        <w:jc w:val="both"/>
        <w:rPr>
          <w:rFonts w:ascii="Arial" w:eastAsia="Arial" w:hAnsi="Arial" w:cs="Arial"/>
          <w:b/>
        </w:rPr>
      </w:pPr>
      <w:r w:rsidRPr="00113953">
        <w:rPr>
          <w:rFonts w:ascii="Arial" w:eastAsia="Arial" w:hAnsi="Arial" w:cs="Arial"/>
          <w:b/>
        </w:rPr>
        <w:t xml:space="preserve">Sustancias psicoactivas: CLONAZEPAM COMPLEMENTAR </w:t>
      </w:r>
    </w:p>
    <w:p w14:paraId="22F10747" w14:textId="77777777" w:rsidR="003C4F3D" w:rsidRPr="00113953" w:rsidRDefault="003C4F3D">
      <w:pPr>
        <w:spacing w:line="360" w:lineRule="auto"/>
        <w:jc w:val="both"/>
        <w:rPr>
          <w:rFonts w:ascii="Arial" w:eastAsia="Arial" w:hAnsi="Arial" w:cs="Arial"/>
        </w:rPr>
      </w:pPr>
    </w:p>
    <w:p w14:paraId="13B0E3D8" w14:textId="77777777" w:rsidR="003C4F3D" w:rsidRDefault="000D3EDC">
      <w:pPr>
        <w:spacing w:line="360" w:lineRule="auto"/>
        <w:jc w:val="center"/>
        <w:rPr>
          <w:rFonts w:ascii="Arial" w:eastAsia="Arial" w:hAnsi="Arial" w:cs="Arial"/>
          <w:b/>
        </w:rPr>
      </w:pPr>
      <w:r>
        <w:rPr>
          <w:rFonts w:ascii="Arial" w:eastAsia="Arial" w:hAnsi="Arial" w:cs="Arial"/>
          <w:b/>
        </w:rPr>
        <w:t>TIPOS DE ACOSO ESCOLAR</w:t>
      </w:r>
    </w:p>
    <w:p w14:paraId="0421A007" w14:textId="77777777" w:rsidR="003C4F3D" w:rsidRDefault="003C4F3D">
      <w:pPr>
        <w:spacing w:line="360" w:lineRule="auto"/>
        <w:jc w:val="both"/>
        <w:rPr>
          <w:rFonts w:ascii="Arial" w:eastAsia="Arial" w:hAnsi="Arial" w:cs="Arial"/>
        </w:rPr>
      </w:pPr>
    </w:p>
    <w:p w14:paraId="1904D5C2" w14:textId="77777777" w:rsidR="003C4F3D" w:rsidRDefault="000D3EDC" w:rsidP="00644841">
      <w:pPr>
        <w:spacing w:line="360" w:lineRule="auto"/>
        <w:ind w:firstLine="720"/>
        <w:jc w:val="both"/>
        <w:rPr>
          <w:rFonts w:ascii="Arial" w:eastAsia="Arial" w:hAnsi="Arial" w:cs="Arial"/>
        </w:rPr>
      </w:pPr>
      <w:r>
        <w:rPr>
          <w:rFonts w:ascii="Arial" w:eastAsia="Arial" w:hAnsi="Arial" w:cs="Arial"/>
        </w:rPr>
        <w:t xml:space="preserve">El acoso escolar puede adoptar varias modalidades. </w:t>
      </w:r>
    </w:p>
    <w:p w14:paraId="69892334" w14:textId="77777777" w:rsidR="003C4F3D" w:rsidRDefault="003C4F3D" w:rsidP="00644841">
      <w:pPr>
        <w:spacing w:line="360" w:lineRule="auto"/>
        <w:ind w:firstLine="720"/>
        <w:jc w:val="both"/>
        <w:rPr>
          <w:rFonts w:ascii="Arial" w:eastAsia="Arial" w:hAnsi="Arial" w:cs="Arial"/>
        </w:rPr>
      </w:pPr>
    </w:p>
    <w:p w14:paraId="4D1876C7"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t>Físico:</w:t>
      </w:r>
      <w:r>
        <w:rPr>
          <w:rFonts w:ascii="Arial" w:eastAsia="Arial" w:hAnsi="Arial" w:cs="Arial"/>
        </w:rPr>
        <w:t xml:space="preserve"> El acosador golpea a su víctima, le empuja y le propina codazos. Es muy frecuente en la etapa de educación primaria. </w:t>
      </w:r>
    </w:p>
    <w:p w14:paraId="3E9197EB" w14:textId="77777777" w:rsidR="003C4F3D" w:rsidRDefault="003C4F3D" w:rsidP="00644841">
      <w:pPr>
        <w:spacing w:line="360" w:lineRule="auto"/>
        <w:ind w:firstLine="720"/>
        <w:jc w:val="both"/>
        <w:rPr>
          <w:rFonts w:ascii="Arial" w:eastAsia="Arial" w:hAnsi="Arial" w:cs="Arial"/>
        </w:rPr>
      </w:pPr>
    </w:p>
    <w:p w14:paraId="727DF43A"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t>Verbal:</w:t>
      </w:r>
      <w:r>
        <w:rPr>
          <w:rFonts w:ascii="Arial" w:eastAsia="Arial" w:hAnsi="Arial" w:cs="Arial"/>
        </w:rPr>
        <w:t xml:space="preserve"> Es la modalidad más frecuente del </w:t>
      </w:r>
      <w:proofErr w:type="spellStart"/>
      <w:r>
        <w:rPr>
          <w:rFonts w:ascii="Arial" w:eastAsia="Arial" w:hAnsi="Arial" w:cs="Arial"/>
        </w:rPr>
        <w:t>Bullyng</w:t>
      </w:r>
      <w:proofErr w:type="spellEnd"/>
      <w:r>
        <w:rPr>
          <w:rFonts w:ascii="Arial" w:eastAsia="Arial" w:hAnsi="Arial" w:cs="Arial"/>
        </w:rPr>
        <w:t xml:space="preserve">, el acosador insulta y menosprecia a su víctima delante de sus compañeros. </w:t>
      </w:r>
    </w:p>
    <w:p w14:paraId="650F3773" w14:textId="77777777" w:rsidR="003C4F3D" w:rsidRDefault="003C4F3D" w:rsidP="00644841">
      <w:pPr>
        <w:spacing w:line="360" w:lineRule="auto"/>
        <w:ind w:firstLine="720"/>
        <w:jc w:val="both"/>
        <w:rPr>
          <w:rFonts w:ascii="Arial" w:eastAsia="Arial" w:hAnsi="Arial" w:cs="Arial"/>
        </w:rPr>
      </w:pPr>
    </w:p>
    <w:p w14:paraId="13CF23A7"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t>Psicológico:</w:t>
      </w:r>
      <w:r>
        <w:rPr>
          <w:rFonts w:ascii="Arial" w:eastAsia="Arial" w:hAnsi="Arial" w:cs="Arial"/>
        </w:rPr>
        <w:t xml:space="preserve"> El agresor tiende a herir los sentimientos y emociones de su víctima haciéndose pasar por su amigo y luego la chantajea. </w:t>
      </w:r>
    </w:p>
    <w:p w14:paraId="0C976E3A" w14:textId="77777777" w:rsidR="003C4F3D" w:rsidRDefault="003C4F3D" w:rsidP="00644841">
      <w:pPr>
        <w:spacing w:line="360" w:lineRule="auto"/>
        <w:ind w:firstLine="720"/>
        <w:jc w:val="both"/>
        <w:rPr>
          <w:rFonts w:ascii="Arial" w:eastAsia="Arial" w:hAnsi="Arial" w:cs="Arial"/>
        </w:rPr>
      </w:pPr>
    </w:p>
    <w:p w14:paraId="286C4F29"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t>Social:</w:t>
      </w:r>
      <w:r>
        <w:rPr>
          <w:rFonts w:ascii="Arial" w:eastAsia="Arial" w:hAnsi="Arial" w:cs="Arial"/>
        </w:rPr>
        <w:t xml:space="preserve"> Incluye la discriminación racial, religiosa o sexual. El agresor pretende aislar y marginar a su víctima ante sus compañeros. </w:t>
      </w:r>
    </w:p>
    <w:p w14:paraId="5E259230" w14:textId="77777777" w:rsidR="003C4F3D" w:rsidRDefault="003C4F3D" w:rsidP="00644841">
      <w:pPr>
        <w:spacing w:line="360" w:lineRule="auto"/>
        <w:ind w:firstLine="720"/>
        <w:jc w:val="both"/>
        <w:rPr>
          <w:rFonts w:ascii="Arial" w:eastAsia="Arial" w:hAnsi="Arial" w:cs="Arial"/>
        </w:rPr>
      </w:pPr>
    </w:p>
    <w:p w14:paraId="6266216A"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t>Sexual:</w:t>
      </w:r>
      <w:r>
        <w:rPr>
          <w:rFonts w:ascii="Arial" w:eastAsia="Arial" w:hAnsi="Arial" w:cs="Arial"/>
        </w:rPr>
        <w:t xml:space="preserve"> la víctima sufre gestos impúdicos y tocamientos por parte de su agresor. – </w:t>
      </w:r>
    </w:p>
    <w:p w14:paraId="031CC185" w14:textId="77777777" w:rsidR="003C4F3D" w:rsidRDefault="003C4F3D" w:rsidP="00644841">
      <w:pPr>
        <w:spacing w:line="360" w:lineRule="auto"/>
        <w:ind w:firstLine="720"/>
        <w:jc w:val="both"/>
        <w:rPr>
          <w:rFonts w:ascii="Arial" w:eastAsia="Arial" w:hAnsi="Arial" w:cs="Arial"/>
        </w:rPr>
      </w:pPr>
    </w:p>
    <w:p w14:paraId="0138AEE9"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t>Ciberacoso:</w:t>
      </w:r>
      <w:r>
        <w:rPr>
          <w:rFonts w:ascii="Arial" w:eastAsia="Arial" w:hAnsi="Arial" w:cs="Arial"/>
        </w:rPr>
        <w:t xml:space="preserve"> Es el “daño deliberado y repetitivo infligido mediante el uso de ordenadores, teléfonos móviles y otros dispositivos electrónicos”. Teniendo en cuenta la evolución tan acelerada de las TIC, el ciberbullying puede producirse </w:t>
      </w:r>
      <w:r>
        <w:rPr>
          <w:rFonts w:ascii="Arial" w:eastAsia="Arial" w:hAnsi="Arial" w:cs="Arial"/>
        </w:rPr>
        <w:lastRenderedPageBreak/>
        <w:t>haciendo uso de las redes sociales y empleando las plataformas online para difundir videos y fotografías de forma muy significativa, lo que hace más daño a la víctima.</w:t>
      </w:r>
    </w:p>
    <w:p w14:paraId="6D1F98C6" w14:textId="77777777" w:rsidR="003C4F3D" w:rsidRDefault="003C4F3D" w:rsidP="00644841">
      <w:pPr>
        <w:spacing w:line="360" w:lineRule="auto"/>
        <w:rPr>
          <w:rFonts w:ascii="Arial" w:eastAsia="Arial" w:hAnsi="Arial" w:cs="Arial"/>
          <w:b/>
        </w:rPr>
      </w:pPr>
    </w:p>
    <w:p w14:paraId="7034C45C" w14:textId="77777777" w:rsidR="003C4F3D" w:rsidRDefault="000D3EDC" w:rsidP="00644841">
      <w:pPr>
        <w:spacing w:line="360" w:lineRule="auto"/>
        <w:ind w:firstLine="720"/>
        <w:jc w:val="center"/>
        <w:rPr>
          <w:rFonts w:ascii="Arial" w:eastAsia="Arial" w:hAnsi="Arial" w:cs="Arial"/>
          <w:b/>
        </w:rPr>
      </w:pPr>
      <w:r>
        <w:rPr>
          <w:rFonts w:ascii="Arial" w:eastAsia="Arial" w:hAnsi="Arial" w:cs="Arial"/>
          <w:b/>
        </w:rPr>
        <w:t>CONSECUENCIAS A LARGO Y CORTO PLAZO</w:t>
      </w:r>
    </w:p>
    <w:p w14:paraId="335DF4EF" w14:textId="77777777" w:rsidR="003C4F3D" w:rsidRDefault="003C4F3D" w:rsidP="00644841">
      <w:pPr>
        <w:spacing w:line="360" w:lineRule="auto"/>
        <w:ind w:firstLine="720"/>
        <w:jc w:val="center"/>
        <w:rPr>
          <w:rFonts w:ascii="Arial" w:eastAsia="Arial" w:hAnsi="Arial" w:cs="Arial"/>
          <w:b/>
        </w:rPr>
      </w:pPr>
    </w:p>
    <w:p w14:paraId="368A43E0" w14:textId="77777777" w:rsidR="003C4F3D" w:rsidRDefault="000D3EDC" w:rsidP="00644841">
      <w:pPr>
        <w:spacing w:line="360" w:lineRule="auto"/>
        <w:ind w:firstLine="720"/>
        <w:jc w:val="both"/>
        <w:rPr>
          <w:rFonts w:ascii="Arial" w:eastAsia="Arial" w:hAnsi="Arial" w:cs="Arial"/>
        </w:rPr>
      </w:pPr>
      <w:r>
        <w:rPr>
          <w:rFonts w:ascii="Arial" w:eastAsia="Arial" w:hAnsi="Arial" w:cs="Arial"/>
        </w:rPr>
        <w:t xml:space="preserve">Tanto las víctimas del acoso escolar como sus agresores, pueden sufrir consecuencias negativas de mayor o menor medida dependiendo del tiempo que dura el acoso. </w:t>
      </w:r>
    </w:p>
    <w:p w14:paraId="715AB40D" w14:textId="77777777" w:rsidR="003C4F3D" w:rsidRDefault="000D3EDC" w:rsidP="00644841">
      <w:pPr>
        <w:spacing w:line="360" w:lineRule="auto"/>
        <w:ind w:firstLine="720"/>
        <w:jc w:val="both"/>
        <w:rPr>
          <w:rFonts w:ascii="Arial" w:eastAsia="Arial" w:hAnsi="Arial" w:cs="Arial"/>
        </w:rPr>
      </w:pPr>
      <w:r>
        <w:rPr>
          <w:rFonts w:ascii="Arial" w:eastAsia="Arial" w:hAnsi="Arial" w:cs="Arial"/>
        </w:rPr>
        <w:t>Son repercusiones que afectan a su bienestar físico, social, académico y psíquico.</w:t>
      </w:r>
    </w:p>
    <w:p w14:paraId="3FBA4218" w14:textId="77777777" w:rsidR="003C4F3D" w:rsidRDefault="003C4F3D" w:rsidP="00644841">
      <w:pPr>
        <w:spacing w:line="360" w:lineRule="auto"/>
        <w:ind w:firstLine="720"/>
        <w:jc w:val="both"/>
        <w:rPr>
          <w:rFonts w:ascii="Arial" w:eastAsia="Arial" w:hAnsi="Arial" w:cs="Arial"/>
          <w:b/>
        </w:rPr>
      </w:pPr>
    </w:p>
    <w:p w14:paraId="678677CC" w14:textId="77777777" w:rsidR="003C4F3D" w:rsidRDefault="000D3EDC" w:rsidP="00644841">
      <w:pPr>
        <w:spacing w:line="360" w:lineRule="auto"/>
        <w:ind w:firstLine="720"/>
        <w:jc w:val="both"/>
        <w:rPr>
          <w:rFonts w:ascii="Arial" w:eastAsia="Arial" w:hAnsi="Arial" w:cs="Arial"/>
          <w:b/>
        </w:rPr>
      </w:pPr>
      <w:r>
        <w:rPr>
          <w:rFonts w:ascii="Arial" w:eastAsia="Arial" w:hAnsi="Arial" w:cs="Arial"/>
          <w:b/>
        </w:rPr>
        <w:t xml:space="preserve">VÍCTIMA </w:t>
      </w:r>
    </w:p>
    <w:p w14:paraId="2CAEA839" w14:textId="77777777" w:rsidR="003C4F3D" w:rsidRDefault="000D3EDC" w:rsidP="00644841">
      <w:pPr>
        <w:numPr>
          <w:ilvl w:val="0"/>
          <w:numId w:val="1"/>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Pérdida de la capacidad para establecer relaciones interpersonales.</w:t>
      </w:r>
    </w:p>
    <w:p w14:paraId="437867C0" w14:textId="77777777" w:rsidR="003C4F3D" w:rsidRDefault="000D3EDC" w:rsidP="00644841">
      <w:pPr>
        <w:numPr>
          <w:ilvl w:val="0"/>
          <w:numId w:val="1"/>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Pérdida de la confianza en los demás.</w:t>
      </w:r>
    </w:p>
    <w:p w14:paraId="7D3110CE" w14:textId="77777777" w:rsidR="003C4F3D" w:rsidRDefault="000D3EDC" w:rsidP="00644841">
      <w:pPr>
        <w:numPr>
          <w:ilvl w:val="0"/>
          <w:numId w:val="1"/>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Altos grados de depresión y ansiedad.</w:t>
      </w:r>
    </w:p>
    <w:p w14:paraId="5E5EA9CB" w14:textId="77777777" w:rsidR="003C4F3D" w:rsidRDefault="000D3EDC" w:rsidP="00644841">
      <w:pPr>
        <w:numPr>
          <w:ilvl w:val="0"/>
          <w:numId w:val="1"/>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 xml:space="preserve">Bajo autoestima y </w:t>
      </w:r>
      <w:r>
        <w:rPr>
          <w:rFonts w:ascii="Arial" w:eastAsia="Arial" w:hAnsi="Arial" w:cs="Arial"/>
        </w:rPr>
        <w:t>autoconcepto</w:t>
      </w:r>
      <w:r>
        <w:rPr>
          <w:rFonts w:ascii="Arial" w:eastAsia="Arial" w:hAnsi="Arial" w:cs="Arial"/>
          <w:color w:val="000000"/>
        </w:rPr>
        <w:t>.</w:t>
      </w:r>
    </w:p>
    <w:p w14:paraId="70A4AD6E" w14:textId="77777777" w:rsidR="003C4F3D" w:rsidRDefault="000D3EDC" w:rsidP="00644841">
      <w:pPr>
        <w:numPr>
          <w:ilvl w:val="0"/>
          <w:numId w:val="1"/>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Bajada en el rendimiento escolar.</w:t>
      </w:r>
    </w:p>
    <w:p w14:paraId="789E493F" w14:textId="77777777" w:rsidR="003C4F3D" w:rsidRDefault="000D3EDC" w:rsidP="00644841">
      <w:pPr>
        <w:numPr>
          <w:ilvl w:val="0"/>
          <w:numId w:val="1"/>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rPr>
        <w:t>Náuseas</w:t>
      </w:r>
      <w:r>
        <w:rPr>
          <w:rFonts w:ascii="Arial" w:eastAsia="Arial" w:hAnsi="Arial" w:cs="Arial"/>
          <w:color w:val="000000"/>
        </w:rPr>
        <w:t xml:space="preserve">, insomnio, dolores de cabeza, mareos, entre otros. </w:t>
      </w:r>
    </w:p>
    <w:p w14:paraId="6B6CF27D" w14:textId="77777777" w:rsidR="003C4F3D" w:rsidRDefault="000D3EDC" w:rsidP="00644841">
      <w:pPr>
        <w:numPr>
          <w:ilvl w:val="0"/>
          <w:numId w:val="1"/>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Intentos de suicidio.</w:t>
      </w:r>
    </w:p>
    <w:p w14:paraId="4D9FA84F" w14:textId="77777777" w:rsidR="003C4F3D" w:rsidRDefault="000D3EDC" w:rsidP="00644841">
      <w:pPr>
        <w:numPr>
          <w:ilvl w:val="0"/>
          <w:numId w:val="1"/>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 xml:space="preserve">Aislamiento social. </w:t>
      </w:r>
    </w:p>
    <w:p w14:paraId="0108C521" w14:textId="77777777" w:rsidR="003C4F3D" w:rsidRDefault="003C4F3D" w:rsidP="00644841">
      <w:pPr>
        <w:spacing w:line="360" w:lineRule="auto"/>
        <w:ind w:firstLine="720"/>
        <w:jc w:val="both"/>
        <w:rPr>
          <w:rFonts w:ascii="Arial" w:eastAsia="Arial" w:hAnsi="Arial" w:cs="Arial"/>
        </w:rPr>
      </w:pPr>
    </w:p>
    <w:p w14:paraId="487F4214" w14:textId="77777777" w:rsidR="003C4F3D" w:rsidRDefault="000D3EDC" w:rsidP="00644841">
      <w:pPr>
        <w:spacing w:line="360" w:lineRule="auto"/>
        <w:ind w:firstLine="720"/>
        <w:rPr>
          <w:rFonts w:ascii="Arial" w:eastAsia="Arial" w:hAnsi="Arial" w:cs="Arial"/>
          <w:b/>
        </w:rPr>
      </w:pPr>
      <w:r>
        <w:rPr>
          <w:rFonts w:ascii="Arial" w:eastAsia="Arial" w:hAnsi="Arial" w:cs="Arial"/>
          <w:b/>
        </w:rPr>
        <w:t>AGRESOR</w:t>
      </w:r>
    </w:p>
    <w:p w14:paraId="5516D0DB" w14:textId="77777777" w:rsidR="003C4F3D" w:rsidRDefault="003C4F3D" w:rsidP="00644841">
      <w:pPr>
        <w:spacing w:line="360" w:lineRule="auto"/>
        <w:ind w:firstLine="720"/>
        <w:jc w:val="both"/>
        <w:rPr>
          <w:rFonts w:ascii="Arial" w:eastAsia="Arial" w:hAnsi="Arial" w:cs="Arial"/>
        </w:rPr>
      </w:pPr>
    </w:p>
    <w:p w14:paraId="675753D2" w14:textId="77777777" w:rsidR="003C4F3D" w:rsidRDefault="000D3EDC" w:rsidP="00644841">
      <w:pPr>
        <w:numPr>
          <w:ilvl w:val="0"/>
          <w:numId w:val="7"/>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Su conducta es precursora del comportamiento antisocial durante la edad adulta.</w:t>
      </w:r>
    </w:p>
    <w:p w14:paraId="1C379F92" w14:textId="77777777" w:rsidR="003C4F3D" w:rsidRDefault="000D3EDC" w:rsidP="00644841">
      <w:pPr>
        <w:numPr>
          <w:ilvl w:val="0"/>
          <w:numId w:val="7"/>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 xml:space="preserve">Incremento del riesgo de criminalidad temprana. </w:t>
      </w:r>
    </w:p>
    <w:p w14:paraId="1CF15652" w14:textId="77777777" w:rsidR="003C4F3D" w:rsidRDefault="000D3EDC" w:rsidP="00644841">
      <w:pPr>
        <w:numPr>
          <w:ilvl w:val="0"/>
          <w:numId w:val="7"/>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 xml:space="preserve">Menos posibilidades para alcanzar una adecuada integración social.  </w:t>
      </w:r>
    </w:p>
    <w:p w14:paraId="718936B1" w14:textId="77777777" w:rsidR="003C4F3D" w:rsidRDefault="000D3EDC" w:rsidP="00644841">
      <w:pPr>
        <w:numPr>
          <w:ilvl w:val="0"/>
          <w:numId w:val="7"/>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Impulsividad y frustración.</w:t>
      </w:r>
    </w:p>
    <w:p w14:paraId="38041944" w14:textId="77777777" w:rsidR="003C4F3D" w:rsidRDefault="000D3EDC" w:rsidP="00644841">
      <w:pPr>
        <w:numPr>
          <w:ilvl w:val="0"/>
          <w:numId w:val="7"/>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 xml:space="preserve">Falta de empatía hacia las víctimas y tendencia a la violencia. </w:t>
      </w:r>
    </w:p>
    <w:p w14:paraId="104A0E03" w14:textId="77777777" w:rsidR="003C4F3D" w:rsidRDefault="000D3EDC" w:rsidP="00644841">
      <w:pPr>
        <w:numPr>
          <w:ilvl w:val="0"/>
          <w:numId w:val="7"/>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lastRenderedPageBreak/>
        <w:t>Protagonistas proactivas y reactivas.</w:t>
      </w:r>
    </w:p>
    <w:p w14:paraId="0408476F" w14:textId="77777777" w:rsidR="003C4F3D" w:rsidRDefault="003C4F3D" w:rsidP="00644841">
      <w:pPr>
        <w:spacing w:line="360" w:lineRule="auto"/>
        <w:ind w:firstLine="720"/>
        <w:jc w:val="both"/>
        <w:rPr>
          <w:rFonts w:ascii="Arial" w:eastAsia="Arial" w:hAnsi="Arial" w:cs="Arial"/>
        </w:rPr>
      </w:pPr>
    </w:p>
    <w:p w14:paraId="4CA92598" w14:textId="77777777" w:rsidR="003C4F3D" w:rsidRDefault="000D3EDC" w:rsidP="00644841">
      <w:pPr>
        <w:spacing w:line="360" w:lineRule="auto"/>
        <w:ind w:firstLine="720"/>
        <w:jc w:val="both"/>
        <w:rPr>
          <w:rFonts w:ascii="Arial" w:eastAsia="Arial" w:hAnsi="Arial" w:cs="Arial"/>
        </w:rPr>
      </w:pPr>
      <w:r>
        <w:rPr>
          <w:rFonts w:ascii="Arial" w:eastAsia="Arial" w:hAnsi="Arial" w:cs="Arial"/>
        </w:rPr>
        <w:t xml:space="preserve">La violencia puede ser verbal (insultos, sobrenombres), física (golpes), sexual, psicológica (chantajes y amenazas) o social (exclusión o marginación)”. Y hablamos de </w:t>
      </w:r>
      <w:proofErr w:type="spellStart"/>
      <w:r>
        <w:rPr>
          <w:rFonts w:ascii="Arial" w:eastAsia="Arial" w:hAnsi="Arial" w:cs="Arial"/>
        </w:rPr>
        <w:t>bullying</w:t>
      </w:r>
      <w:proofErr w:type="spellEnd"/>
      <w:r>
        <w:rPr>
          <w:rFonts w:ascii="Arial" w:eastAsia="Arial" w:hAnsi="Arial" w:cs="Arial"/>
        </w:rPr>
        <w:t xml:space="preserve"> o acoso escolar cuando una agresión física, verbal o psicológica cumple los siguientes criterios: es intencional, es repetitivo, y se presenta una desigualdad de poder.</w:t>
      </w:r>
    </w:p>
    <w:p w14:paraId="101421DF" w14:textId="77777777" w:rsidR="003C4F3D" w:rsidRDefault="003C4F3D" w:rsidP="00644841">
      <w:pPr>
        <w:spacing w:line="360" w:lineRule="auto"/>
        <w:ind w:firstLine="720"/>
        <w:jc w:val="both"/>
        <w:rPr>
          <w:rFonts w:ascii="Arial" w:eastAsia="Arial" w:hAnsi="Arial" w:cs="Arial"/>
        </w:rPr>
      </w:pPr>
    </w:p>
    <w:p w14:paraId="6F641FD5" w14:textId="77777777" w:rsidR="003C4F3D" w:rsidRDefault="000D3EDC" w:rsidP="00644841">
      <w:pPr>
        <w:spacing w:line="360" w:lineRule="auto"/>
        <w:ind w:firstLine="720"/>
        <w:jc w:val="center"/>
        <w:rPr>
          <w:rFonts w:ascii="Arial" w:eastAsia="Arial" w:hAnsi="Arial" w:cs="Arial"/>
          <w:b/>
        </w:rPr>
      </w:pPr>
      <w:r>
        <w:rPr>
          <w:rFonts w:ascii="Arial" w:eastAsia="Arial" w:hAnsi="Arial" w:cs="Arial"/>
          <w:b/>
        </w:rPr>
        <w:t>JUSTIFICACIÓN</w:t>
      </w:r>
    </w:p>
    <w:p w14:paraId="6F261494" w14:textId="77777777" w:rsidR="003C4F3D" w:rsidRDefault="003C4F3D" w:rsidP="00644841">
      <w:pPr>
        <w:spacing w:line="360" w:lineRule="auto"/>
        <w:ind w:firstLine="720"/>
        <w:jc w:val="center"/>
        <w:rPr>
          <w:rFonts w:ascii="Arial" w:eastAsia="Arial" w:hAnsi="Arial" w:cs="Arial"/>
          <w:b/>
          <w:sz w:val="16"/>
          <w:szCs w:val="16"/>
        </w:rPr>
      </w:pPr>
    </w:p>
    <w:p w14:paraId="22F068AE" w14:textId="77777777" w:rsidR="003C4F3D" w:rsidRDefault="000D3EDC" w:rsidP="00644841">
      <w:pPr>
        <w:spacing w:line="360" w:lineRule="auto"/>
        <w:ind w:firstLine="720"/>
        <w:jc w:val="both"/>
        <w:rPr>
          <w:rFonts w:ascii="Arial" w:eastAsia="Arial" w:hAnsi="Arial" w:cs="Arial"/>
        </w:rPr>
      </w:pPr>
      <w:r>
        <w:rPr>
          <w:rFonts w:ascii="Arial" w:eastAsia="Arial" w:hAnsi="Arial" w:cs="Arial"/>
        </w:rPr>
        <w:t xml:space="preserve">En la actualidad la población en general ha estado en constantes avances y su desarrollo ha sido evidente; de esta manera las familias también han presentado cambios en sus estructuras, pues hace dos décadas aproximadamente las familias se conforman por varios hijos y esto hacía que de cierta manera los niños aprendieran a compartir y a colaborar entre sí. </w:t>
      </w:r>
    </w:p>
    <w:p w14:paraId="7BEC98E0" w14:textId="77777777" w:rsidR="003C4F3D" w:rsidRDefault="003C4F3D" w:rsidP="00644841">
      <w:pPr>
        <w:spacing w:line="360" w:lineRule="auto"/>
        <w:ind w:firstLine="720"/>
        <w:jc w:val="both"/>
        <w:rPr>
          <w:rFonts w:ascii="Arial" w:eastAsia="Arial" w:hAnsi="Arial" w:cs="Arial"/>
        </w:rPr>
      </w:pPr>
    </w:p>
    <w:p w14:paraId="3EB1B605" w14:textId="77777777" w:rsidR="003C4F3D" w:rsidRDefault="000D3EDC" w:rsidP="00644841">
      <w:pPr>
        <w:spacing w:line="360" w:lineRule="auto"/>
        <w:ind w:firstLine="720"/>
        <w:jc w:val="both"/>
        <w:rPr>
          <w:rFonts w:ascii="Arial" w:eastAsia="Arial" w:hAnsi="Arial" w:cs="Arial"/>
        </w:rPr>
      </w:pPr>
      <w:r>
        <w:rPr>
          <w:rFonts w:ascii="Arial" w:eastAsia="Arial" w:hAnsi="Arial" w:cs="Arial"/>
        </w:rPr>
        <w:t xml:space="preserve">Actualmente, las familias han reducido considerablemente a sus integrantes, de esta manera las parejas prefieren tener uno o máximo dos hijos, y los dos padres en muchas ocasiones laboran alternando la paternidad con el aspecto familiar. </w:t>
      </w:r>
    </w:p>
    <w:p w14:paraId="42A0C657" w14:textId="77777777" w:rsidR="003C4F3D" w:rsidRDefault="003C4F3D" w:rsidP="00644841">
      <w:pPr>
        <w:spacing w:line="360" w:lineRule="auto"/>
        <w:ind w:firstLine="720"/>
        <w:jc w:val="both"/>
        <w:rPr>
          <w:rFonts w:ascii="Arial" w:eastAsia="Arial" w:hAnsi="Arial" w:cs="Arial"/>
        </w:rPr>
      </w:pPr>
    </w:p>
    <w:p w14:paraId="2CE5E05B" w14:textId="77777777" w:rsidR="003C4F3D" w:rsidRDefault="000D3EDC" w:rsidP="00644841">
      <w:pPr>
        <w:spacing w:line="360" w:lineRule="auto"/>
        <w:ind w:firstLine="720"/>
        <w:jc w:val="both"/>
        <w:rPr>
          <w:rFonts w:ascii="Arial" w:eastAsia="Arial" w:hAnsi="Arial" w:cs="Arial"/>
        </w:rPr>
      </w:pPr>
      <w:r>
        <w:rPr>
          <w:rFonts w:ascii="Arial" w:eastAsia="Arial" w:hAnsi="Arial" w:cs="Arial"/>
        </w:rPr>
        <w:t xml:space="preserve">Esto ha traído cambios estructurales en la sociedad y en la educación, es importante señalar que cuando los dos progenitores laboran; se tiene una mejor solvencia económica a lo cual se compran o cumplen con requerimientos de los hijos y esta situación puede presentar en muchos estudiantes sobre estimulación. </w:t>
      </w:r>
    </w:p>
    <w:p w14:paraId="09DCDA5B" w14:textId="77777777" w:rsidR="003C4F3D" w:rsidRDefault="003C4F3D" w:rsidP="00644841">
      <w:pPr>
        <w:spacing w:line="360" w:lineRule="auto"/>
        <w:ind w:firstLine="720"/>
        <w:jc w:val="both"/>
        <w:rPr>
          <w:rFonts w:ascii="Arial" w:eastAsia="Arial" w:hAnsi="Arial" w:cs="Arial"/>
        </w:rPr>
      </w:pPr>
    </w:p>
    <w:p w14:paraId="78B1799F" w14:textId="77777777" w:rsidR="003C4F3D" w:rsidRDefault="000D3EDC" w:rsidP="00644841">
      <w:pPr>
        <w:spacing w:line="360" w:lineRule="auto"/>
        <w:ind w:firstLine="720"/>
        <w:jc w:val="both"/>
        <w:rPr>
          <w:rFonts w:ascii="Arial" w:eastAsia="Arial" w:hAnsi="Arial" w:cs="Arial"/>
        </w:rPr>
      </w:pPr>
      <w:r>
        <w:rPr>
          <w:rFonts w:ascii="Arial" w:eastAsia="Arial" w:hAnsi="Arial" w:cs="Arial"/>
        </w:rPr>
        <w:t xml:space="preserve">Dentro de este factor es indispensable el seguimiento y prevención, ya que cada día los riesgos son más frecuentes y los niños, niñas y adolescentes cada vez son más vulnerables. </w:t>
      </w:r>
    </w:p>
    <w:p w14:paraId="4B93BB2D" w14:textId="77777777" w:rsidR="003C4F3D" w:rsidRDefault="003C4F3D" w:rsidP="00644841">
      <w:pPr>
        <w:spacing w:line="360" w:lineRule="auto"/>
        <w:ind w:firstLine="720"/>
        <w:jc w:val="both"/>
        <w:rPr>
          <w:rFonts w:ascii="Arial" w:eastAsia="Arial" w:hAnsi="Arial" w:cs="Arial"/>
        </w:rPr>
      </w:pPr>
    </w:p>
    <w:p w14:paraId="7D809545" w14:textId="77777777" w:rsidR="003C4F3D" w:rsidRDefault="000D3EDC" w:rsidP="00644841">
      <w:pPr>
        <w:spacing w:line="360" w:lineRule="auto"/>
        <w:ind w:firstLine="720"/>
        <w:jc w:val="both"/>
        <w:rPr>
          <w:rFonts w:ascii="Arial" w:eastAsia="Arial" w:hAnsi="Arial" w:cs="Arial"/>
        </w:rPr>
      </w:pPr>
      <w:r>
        <w:rPr>
          <w:rFonts w:ascii="Arial" w:eastAsia="Arial" w:hAnsi="Arial" w:cs="Arial"/>
        </w:rPr>
        <w:lastRenderedPageBreak/>
        <w:t xml:space="preserve">Luego del aislamiento social derivado al virus de </w:t>
      </w:r>
      <w:proofErr w:type="spellStart"/>
      <w:r>
        <w:rPr>
          <w:rFonts w:ascii="Arial" w:eastAsia="Arial" w:hAnsi="Arial" w:cs="Arial"/>
        </w:rPr>
        <w:t>covid</w:t>
      </w:r>
      <w:proofErr w:type="spellEnd"/>
      <w:r>
        <w:rPr>
          <w:rFonts w:ascii="Arial" w:eastAsia="Arial" w:hAnsi="Arial" w:cs="Arial"/>
        </w:rPr>
        <w:t xml:space="preserve"> - 19 se presentó un alza de violencia intrafamiliar y los estudiantes manifiestan altos grados de agresividad y aislamiento al momento del regreso escolar, ya que estos cambios abruptos pueden estar afectando tanto su salud física como mental.</w:t>
      </w:r>
    </w:p>
    <w:p w14:paraId="48EB75CC" w14:textId="77777777" w:rsidR="003C4F3D" w:rsidRDefault="003C4F3D" w:rsidP="00644841">
      <w:pPr>
        <w:spacing w:line="360" w:lineRule="auto"/>
        <w:ind w:firstLine="720"/>
        <w:jc w:val="both"/>
        <w:rPr>
          <w:rFonts w:ascii="Arial" w:eastAsia="Arial" w:hAnsi="Arial" w:cs="Arial"/>
        </w:rPr>
      </w:pPr>
    </w:p>
    <w:p w14:paraId="0C12E529" w14:textId="77777777" w:rsidR="003C4F3D" w:rsidRDefault="000D3EDC" w:rsidP="00644841">
      <w:pPr>
        <w:spacing w:line="360" w:lineRule="auto"/>
        <w:ind w:firstLine="720"/>
        <w:jc w:val="both"/>
        <w:rPr>
          <w:rFonts w:ascii="Arial" w:eastAsia="Arial" w:hAnsi="Arial" w:cs="Arial"/>
        </w:rPr>
      </w:pPr>
      <w:r>
        <w:rPr>
          <w:rFonts w:ascii="Arial" w:eastAsia="Arial" w:hAnsi="Arial" w:cs="Arial"/>
        </w:rPr>
        <w:t xml:space="preserve">De esta manera, resguardar la integridad de los niños, niñas y adolescentes, mitigando los riesgos que se presentan dentro de una sociedad cambiante, es un asunto de fundamental en la que es indispensable que la institución educativa tome acciones de prevención. Está claro que hoy en día son múltiples las amenazas que pueden presentarse, afectando de esta manera el sano desarrollo de esta población. </w:t>
      </w:r>
    </w:p>
    <w:p w14:paraId="4BEE0566" w14:textId="77777777" w:rsidR="003C4F3D" w:rsidRDefault="003C4F3D" w:rsidP="00644841">
      <w:pPr>
        <w:spacing w:line="360" w:lineRule="auto"/>
        <w:ind w:firstLine="720"/>
        <w:jc w:val="both"/>
        <w:rPr>
          <w:rFonts w:ascii="Arial" w:eastAsia="Arial" w:hAnsi="Arial" w:cs="Arial"/>
        </w:rPr>
      </w:pPr>
    </w:p>
    <w:p w14:paraId="0551FA0B" w14:textId="77777777" w:rsidR="003C4F3D" w:rsidRDefault="000D3EDC" w:rsidP="00644841">
      <w:pPr>
        <w:spacing w:line="360" w:lineRule="auto"/>
        <w:ind w:firstLine="720"/>
        <w:jc w:val="both"/>
        <w:rPr>
          <w:rFonts w:ascii="Arial" w:eastAsia="Arial" w:hAnsi="Arial" w:cs="Arial"/>
        </w:rPr>
      </w:pPr>
      <w:r>
        <w:rPr>
          <w:rFonts w:ascii="Arial" w:eastAsia="Arial" w:hAnsi="Arial" w:cs="Arial"/>
        </w:rPr>
        <w:t>Es importante tener en cuenta que la violencia escolar se puede definir como cualquier tipo de violencia que se da en contextos escolares y puede ser dirigida contra estudiantes, profesores o directivos, personal de apoyo entre otros. Estos actos tienen lugar en las instalaciones escolares (aulas, patios, baños), en los alrededores de la institución educativa y en las actividades extraescolares.</w:t>
      </w:r>
    </w:p>
    <w:p w14:paraId="34F21F42" w14:textId="77777777" w:rsidR="003C4F3D" w:rsidRDefault="003C4F3D" w:rsidP="00644841">
      <w:pPr>
        <w:spacing w:line="360" w:lineRule="auto"/>
        <w:ind w:firstLine="720"/>
        <w:jc w:val="both"/>
        <w:rPr>
          <w:rFonts w:ascii="Arial" w:eastAsia="Arial" w:hAnsi="Arial" w:cs="Arial"/>
        </w:rPr>
      </w:pPr>
    </w:p>
    <w:p w14:paraId="47A607B5" w14:textId="77777777" w:rsidR="003C4F3D" w:rsidRDefault="000D3EDC" w:rsidP="00644841">
      <w:pPr>
        <w:spacing w:line="360" w:lineRule="auto"/>
        <w:ind w:firstLine="720"/>
        <w:jc w:val="both"/>
        <w:rPr>
          <w:rFonts w:ascii="Arial" w:eastAsia="Arial" w:hAnsi="Arial" w:cs="Arial"/>
        </w:rPr>
      </w:pPr>
      <w:r>
        <w:rPr>
          <w:rFonts w:ascii="Arial" w:eastAsia="Arial" w:hAnsi="Arial" w:cs="Arial"/>
        </w:rPr>
        <w:t xml:space="preserve">Como institución educativa que vela por la integralidad de los estudiantes se realizarán diferentes campañas, actividades, talleres planteados dentro de este proyecto de prevención, con ayuda de entes gubernamentales e instituciones de estado. </w:t>
      </w:r>
    </w:p>
    <w:p w14:paraId="478297B3" w14:textId="77777777" w:rsidR="003C4F3D" w:rsidRDefault="003C4F3D" w:rsidP="00644841">
      <w:pPr>
        <w:spacing w:line="360" w:lineRule="auto"/>
        <w:ind w:firstLine="720"/>
        <w:jc w:val="both"/>
        <w:rPr>
          <w:rFonts w:ascii="Arial" w:eastAsia="Arial" w:hAnsi="Arial" w:cs="Arial"/>
        </w:rPr>
      </w:pPr>
    </w:p>
    <w:p w14:paraId="78028BE9" w14:textId="77777777" w:rsidR="003C4F3D" w:rsidRDefault="003C4F3D" w:rsidP="00644841">
      <w:pPr>
        <w:spacing w:line="360" w:lineRule="auto"/>
        <w:ind w:firstLine="720"/>
        <w:jc w:val="both"/>
        <w:rPr>
          <w:rFonts w:ascii="Arial" w:eastAsia="Arial" w:hAnsi="Arial" w:cs="Arial"/>
        </w:rPr>
      </w:pPr>
    </w:p>
    <w:p w14:paraId="14BE5A57" w14:textId="77777777" w:rsidR="003C4F3D" w:rsidRDefault="003C4F3D" w:rsidP="00644841">
      <w:pPr>
        <w:spacing w:line="360" w:lineRule="auto"/>
        <w:ind w:firstLine="720"/>
        <w:jc w:val="both"/>
        <w:rPr>
          <w:rFonts w:ascii="Arial" w:eastAsia="Arial" w:hAnsi="Arial" w:cs="Arial"/>
        </w:rPr>
      </w:pPr>
    </w:p>
    <w:p w14:paraId="659C7646" w14:textId="77777777" w:rsidR="003C4F3D" w:rsidRDefault="003C4F3D" w:rsidP="00644841">
      <w:pPr>
        <w:spacing w:line="360" w:lineRule="auto"/>
        <w:ind w:firstLine="720"/>
        <w:jc w:val="both"/>
        <w:rPr>
          <w:rFonts w:ascii="Arial" w:eastAsia="Arial" w:hAnsi="Arial" w:cs="Arial"/>
        </w:rPr>
      </w:pPr>
    </w:p>
    <w:p w14:paraId="3E723DE3" w14:textId="77777777" w:rsidR="003C4F3D" w:rsidRDefault="003C4F3D" w:rsidP="00644841">
      <w:pPr>
        <w:spacing w:line="360" w:lineRule="auto"/>
        <w:ind w:firstLine="720"/>
        <w:jc w:val="both"/>
        <w:rPr>
          <w:rFonts w:ascii="Arial" w:eastAsia="Arial" w:hAnsi="Arial" w:cs="Arial"/>
        </w:rPr>
      </w:pPr>
    </w:p>
    <w:p w14:paraId="3FBCFADE" w14:textId="77777777" w:rsidR="003C4F3D" w:rsidRDefault="003C4F3D" w:rsidP="00644841">
      <w:pPr>
        <w:spacing w:line="360" w:lineRule="auto"/>
        <w:ind w:firstLine="720"/>
        <w:jc w:val="both"/>
        <w:rPr>
          <w:rFonts w:ascii="Arial" w:eastAsia="Arial" w:hAnsi="Arial" w:cs="Arial"/>
        </w:rPr>
      </w:pPr>
    </w:p>
    <w:p w14:paraId="672D3544" w14:textId="77777777" w:rsidR="003C4F3D" w:rsidRDefault="003C4F3D" w:rsidP="00644841">
      <w:pPr>
        <w:spacing w:line="360" w:lineRule="auto"/>
        <w:jc w:val="both"/>
        <w:rPr>
          <w:rFonts w:ascii="Arial" w:eastAsia="Arial" w:hAnsi="Arial" w:cs="Arial"/>
        </w:rPr>
      </w:pPr>
    </w:p>
    <w:p w14:paraId="4C614E77" w14:textId="77777777" w:rsidR="003C4F3D" w:rsidRDefault="003C4F3D" w:rsidP="00644841">
      <w:pPr>
        <w:spacing w:line="360" w:lineRule="auto"/>
        <w:ind w:firstLine="720"/>
        <w:jc w:val="both"/>
        <w:rPr>
          <w:rFonts w:ascii="Arial" w:eastAsia="Arial" w:hAnsi="Arial" w:cs="Arial"/>
        </w:rPr>
      </w:pPr>
    </w:p>
    <w:p w14:paraId="4C0C0020" w14:textId="77777777" w:rsidR="003C4F3D" w:rsidRDefault="000D3EDC" w:rsidP="00644841">
      <w:pPr>
        <w:spacing w:line="360" w:lineRule="auto"/>
        <w:ind w:firstLine="720"/>
        <w:jc w:val="center"/>
        <w:rPr>
          <w:rFonts w:ascii="Arial" w:eastAsia="Arial" w:hAnsi="Arial" w:cs="Arial"/>
          <w:b/>
        </w:rPr>
      </w:pPr>
      <w:r>
        <w:rPr>
          <w:rFonts w:ascii="Arial" w:eastAsia="Arial" w:hAnsi="Arial" w:cs="Arial"/>
          <w:b/>
        </w:rPr>
        <w:t>CRITERIOS DE EVALUACIÓN.</w:t>
      </w:r>
    </w:p>
    <w:p w14:paraId="036D9DC0" w14:textId="77777777" w:rsidR="003C4F3D" w:rsidRDefault="003C4F3D" w:rsidP="00644841">
      <w:pPr>
        <w:spacing w:line="360" w:lineRule="auto"/>
        <w:ind w:firstLine="720"/>
        <w:jc w:val="both"/>
        <w:rPr>
          <w:rFonts w:ascii="Arial" w:eastAsia="Arial" w:hAnsi="Arial" w:cs="Arial"/>
        </w:rPr>
      </w:pPr>
    </w:p>
    <w:p w14:paraId="1F49853A" w14:textId="77777777" w:rsidR="003C4F3D" w:rsidRDefault="000D3EDC" w:rsidP="00644841">
      <w:pPr>
        <w:spacing w:line="360" w:lineRule="auto"/>
        <w:ind w:firstLine="720"/>
        <w:jc w:val="both"/>
        <w:rPr>
          <w:rFonts w:ascii="Arial" w:eastAsia="Arial" w:hAnsi="Arial" w:cs="Arial"/>
        </w:rPr>
      </w:pPr>
      <w:r>
        <w:rPr>
          <w:rFonts w:ascii="Arial" w:eastAsia="Arial" w:hAnsi="Arial" w:cs="Arial"/>
        </w:rPr>
        <w:t>La evaluación de este proyecto, se efectuará bajos los criterios establecidos por el S.G.C, en el procedimiento de planeación y prestación del servicio, valoración de proyectos de formación bajo una escala tipo Likert de 2.0 a 5.0 según los siguientes ítems:</w:t>
      </w:r>
    </w:p>
    <w:p w14:paraId="6288B791" w14:textId="77777777" w:rsidR="003C4F3D" w:rsidRDefault="003C4F3D" w:rsidP="00644841">
      <w:pPr>
        <w:spacing w:line="360" w:lineRule="auto"/>
        <w:ind w:firstLine="720"/>
        <w:jc w:val="both"/>
        <w:rPr>
          <w:rFonts w:ascii="Arial" w:eastAsia="Arial" w:hAnsi="Arial" w:cs="Arial"/>
        </w:rPr>
      </w:pPr>
    </w:p>
    <w:p w14:paraId="31F72A0A" w14:textId="77777777" w:rsidR="003C4F3D" w:rsidRDefault="000D3EDC" w:rsidP="00644841">
      <w:pPr>
        <w:numPr>
          <w:ilvl w:val="0"/>
          <w:numId w:val="2"/>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 xml:space="preserve">¿La hora y el tiempo utilizado en las actividades fueron los adecuados? </w:t>
      </w:r>
      <w:r>
        <w:rPr>
          <w:rFonts w:ascii="Arial" w:eastAsia="Arial" w:hAnsi="Arial" w:cs="Arial"/>
          <w:color w:val="000000"/>
        </w:rPr>
        <w:tab/>
      </w:r>
    </w:p>
    <w:p w14:paraId="72149ED7" w14:textId="77777777" w:rsidR="003C4F3D" w:rsidRDefault="000D3EDC" w:rsidP="00644841">
      <w:pPr>
        <w:numPr>
          <w:ilvl w:val="0"/>
          <w:numId w:val="2"/>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¿Los lugares y los recursos utilizados en las actividades fueron los adecuados?</w:t>
      </w:r>
    </w:p>
    <w:p w14:paraId="1C1E9CD0" w14:textId="77777777" w:rsidR="003C4F3D" w:rsidRDefault="000D3EDC" w:rsidP="00644841">
      <w:pPr>
        <w:numPr>
          <w:ilvl w:val="0"/>
          <w:numId w:val="2"/>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¿Se observa una adecuada planeación de las actividades, están bien organizado?</w:t>
      </w:r>
      <w:r>
        <w:rPr>
          <w:rFonts w:ascii="Arial" w:eastAsia="Arial" w:hAnsi="Arial" w:cs="Arial"/>
          <w:color w:val="000000"/>
        </w:rPr>
        <w:tab/>
      </w:r>
    </w:p>
    <w:p w14:paraId="5D729108" w14:textId="77777777" w:rsidR="003C4F3D" w:rsidRDefault="000D3EDC" w:rsidP="00644841">
      <w:pPr>
        <w:numPr>
          <w:ilvl w:val="0"/>
          <w:numId w:val="2"/>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 xml:space="preserve">¿Las actividades resultan agradables y atraen la atención? </w:t>
      </w:r>
      <w:r>
        <w:rPr>
          <w:rFonts w:ascii="Arial" w:eastAsia="Arial" w:hAnsi="Arial" w:cs="Arial"/>
          <w:color w:val="000000"/>
        </w:rPr>
        <w:tab/>
      </w:r>
    </w:p>
    <w:p w14:paraId="0F32C5F6" w14:textId="77777777" w:rsidR="003C4F3D" w:rsidRDefault="000D3EDC" w:rsidP="00644841">
      <w:pPr>
        <w:numPr>
          <w:ilvl w:val="0"/>
          <w:numId w:val="2"/>
        </w:num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 xml:space="preserve">¿La metodología utilizada en las actividades es útil para la formación? </w:t>
      </w:r>
    </w:p>
    <w:p w14:paraId="29E130FB" w14:textId="77777777" w:rsidR="003C4F3D" w:rsidRDefault="003C4F3D" w:rsidP="00644841">
      <w:pPr>
        <w:spacing w:line="360" w:lineRule="auto"/>
        <w:ind w:firstLine="720"/>
        <w:jc w:val="both"/>
        <w:rPr>
          <w:rFonts w:ascii="Arial" w:eastAsia="Arial" w:hAnsi="Arial" w:cs="Arial"/>
        </w:rPr>
      </w:pPr>
    </w:p>
    <w:p w14:paraId="3F20D304" w14:textId="77777777" w:rsidR="003C4F3D" w:rsidRDefault="000D3EDC" w:rsidP="00644841">
      <w:pPr>
        <w:spacing w:line="360" w:lineRule="auto"/>
        <w:ind w:firstLine="720"/>
        <w:jc w:val="both"/>
        <w:rPr>
          <w:rFonts w:ascii="Arial" w:eastAsia="Arial" w:hAnsi="Arial" w:cs="Arial"/>
        </w:rPr>
      </w:pPr>
      <w:r>
        <w:rPr>
          <w:rFonts w:ascii="Arial" w:eastAsia="Arial" w:hAnsi="Arial" w:cs="Arial"/>
        </w:rPr>
        <w:t xml:space="preserve"> De esta manera se pueden identificar fortalezas y debilidades en cada una de las actividades realizadas. </w:t>
      </w:r>
    </w:p>
    <w:p w14:paraId="3B5E9600" w14:textId="77777777" w:rsidR="00644841" w:rsidRDefault="00644841" w:rsidP="00644841">
      <w:pPr>
        <w:spacing w:line="360" w:lineRule="auto"/>
        <w:rPr>
          <w:rFonts w:ascii="Arial" w:eastAsia="Arial" w:hAnsi="Arial" w:cs="Arial"/>
          <w:b/>
        </w:rPr>
      </w:pPr>
    </w:p>
    <w:p w14:paraId="2942EDC8" w14:textId="7BDBD3F0" w:rsidR="003C4F3D" w:rsidRDefault="000D3EDC" w:rsidP="00644841">
      <w:pPr>
        <w:spacing w:line="360" w:lineRule="auto"/>
        <w:ind w:firstLine="720"/>
        <w:jc w:val="center"/>
        <w:rPr>
          <w:rFonts w:ascii="Arial" w:eastAsia="Arial" w:hAnsi="Arial" w:cs="Arial"/>
          <w:b/>
        </w:rPr>
      </w:pPr>
      <w:r>
        <w:rPr>
          <w:rFonts w:ascii="Arial" w:eastAsia="Arial" w:hAnsi="Arial" w:cs="Arial"/>
          <w:b/>
        </w:rPr>
        <w:t>IMPACTO A LA COMUNIDAD ESTUDIANTIL</w:t>
      </w:r>
    </w:p>
    <w:p w14:paraId="07A8C895" w14:textId="77777777" w:rsidR="003C4F3D" w:rsidRDefault="003C4F3D" w:rsidP="00644841">
      <w:pPr>
        <w:spacing w:line="360" w:lineRule="auto"/>
        <w:ind w:firstLine="720"/>
        <w:jc w:val="both"/>
        <w:rPr>
          <w:rFonts w:ascii="Arial" w:eastAsia="Arial" w:hAnsi="Arial" w:cs="Arial"/>
        </w:rPr>
      </w:pPr>
    </w:p>
    <w:p w14:paraId="7123B512" w14:textId="77777777" w:rsidR="003C4F3D" w:rsidRDefault="000D3EDC" w:rsidP="00644841">
      <w:pPr>
        <w:spacing w:line="360" w:lineRule="auto"/>
        <w:ind w:firstLine="720"/>
        <w:jc w:val="both"/>
        <w:rPr>
          <w:rFonts w:ascii="Arial" w:eastAsia="Arial" w:hAnsi="Arial" w:cs="Arial"/>
        </w:rPr>
      </w:pPr>
      <w:r>
        <w:rPr>
          <w:rFonts w:ascii="Arial" w:eastAsia="Arial" w:hAnsi="Arial" w:cs="Arial"/>
        </w:rPr>
        <w:t xml:space="preserve">Con este proyecto se busca generar en los estudiantes del Colegio Sagrado Corazón de Jesús </w:t>
      </w:r>
      <w:proofErr w:type="spellStart"/>
      <w:r>
        <w:rPr>
          <w:rFonts w:ascii="Arial" w:eastAsia="Arial" w:hAnsi="Arial" w:cs="Arial"/>
        </w:rPr>
        <w:t>Bethlemitas</w:t>
      </w:r>
      <w:proofErr w:type="spellEnd"/>
      <w:r>
        <w:rPr>
          <w:rFonts w:ascii="Arial" w:eastAsia="Arial" w:hAnsi="Arial" w:cs="Arial"/>
        </w:rPr>
        <w:t xml:space="preserve"> Pamplona, herramientas que fortalezcan los valores fundamentales como el respeto, la tolerancia, amor actitud de escucha a fin de prevenir conductas que puedan generar riesgos psicosociales y acoso escolar. </w:t>
      </w:r>
    </w:p>
    <w:p w14:paraId="01E6758B" w14:textId="77777777" w:rsidR="003C4F3D" w:rsidRDefault="003C4F3D" w:rsidP="00644841">
      <w:pPr>
        <w:spacing w:line="360" w:lineRule="auto"/>
        <w:ind w:firstLine="720"/>
        <w:jc w:val="both"/>
        <w:rPr>
          <w:rFonts w:ascii="Arial" w:eastAsia="Arial" w:hAnsi="Arial" w:cs="Arial"/>
          <w:color w:val="FF0000"/>
        </w:rPr>
      </w:pPr>
    </w:p>
    <w:p w14:paraId="4A434B8E" w14:textId="77777777" w:rsidR="00644841" w:rsidRDefault="00644841" w:rsidP="00644841">
      <w:pPr>
        <w:spacing w:line="360" w:lineRule="auto"/>
        <w:ind w:firstLine="720"/>
        <w:jc w:val="both"/>
        <w:rPr>
          <w:rFonts w:ascii="Arial" w:eastAsia="Arial" w:hAnsi="Arial" w:cs="Arial"/>
          <w:color w:val="FF0000"/>
        </w:rPr>
      </w:pPr>
    </w:p>
    <w:p w14:paraId="7B3BF4A5" w14:textId="77777777" w:rsidR="00644841" w:rsidRDefault="00644841" w:rsidP="00644841">
      <w:pPr>
        <w:spacing w:line="360" w:lineRule="auto"/>
        <w:ind w:firstLine="720"/>
        <w:jc w:val="both"/>
        <w:rPr>
          <w:rFonts w:ascii="Arial" w:eastAsia="Arial" w:hAnsi="Arial" w:cs="Arial"/>
          <w:color w:val="FF0000"/>
        </w:rPr>
      </w:pPr>
    </w:p>
    <w:p w14:paraId="01380EAC" w14:textId="77777777" w:rsidR="003C4F3D" w:rsidRDefault="000D3EDC" w:rsidP="00644841">
      <w:pPr>
        <w:spacing w:line="360" w:lineRule="auto"/>
        <w:ind w:firstLine="720"/>
        <w:jc w:val="both"/>
        <w:rPr>
          <w:rFonts w:ascii="Arial" w:eastAsia="Arial" w:hAnsi="Arial" w:cs="Arial"/>
        </w:rPr>
      </w:pPr>
      <w:r>
        <w:rPr>
          <w:rFonts w:ascii="Arial" w:eastAsia="Arial" w:hAnsi="Arial" w:cs="Arial"/>
          <w:b/>
        </w:rPr>
        <w:lastRenderedPageBreak/>
        <w:t>TÓPICO GENERATIVO</w:t>
      </w:r>
      <w:r>
        <w:rPr>
          <w:rFonts w:ascii="Arial" w:eastAsia="Arial" w:hAnsi="Arial" w:cs="Arial"/>
        </w:rPr>
        <w:t xml:space="preserve"> </w:t>
      </w:r>
    </w:p>
    <w:p w14:paraId="60C0C2E2" w14:textId="77777777" w:rsidR="00644841" w:rsidRDefault="00644841" w:rsidP="00644841">
      <w:pPr>
        <w:spacing w:line="360" w:lineRule="auto"/>
        <w:ind w:firstLine="720"/>
        <w:jc w:val="both"/>
        <w:rPr>
          <w:rFonts w:ascii="Arial" w:eastAsia="Arial" w:hAnsi="Arial" w:cs="Arial"/>
        </w:rPr>
      </w:pPr>
    </w:p>
    <w:p w14:paraId="5E97804D" w14:textId="77777777" w:rsidR="003C4F3D" w:rsidRPr="00644841" w:rsidRDefault="000D3EDC" w:rsidP="00644841">
      <w:pPr>
        <w:spacing w:line="360" w:lineRule="auto"/>
        <w:ind w:firstLine="720"/>
        <w:jc w:val="both"/>
        <w:rPr>
          <w:rFonts w:ascii="Arial" w:eastAsia="Arial" w:hAnsi="Arial" w:cs="Arial"/>
          <w:b/>
          <w:bCs/>
          <w:i/>
          <w:iCs/>
        </w:rPr>
      </w:pPr>
      <w:r w:rsidRPr="00644841">
        <w:rPr>
          <w:rFonts w:ascii="Arial" w:eastAsia="Arial" w:hAnsi="Arial" w:cs="Arial"/>
          <w:b/>
          <w:bCs/>
          <w:i/>
          <w:iCs/>
        </w:rPr>
        <w:t xml:space="preserve">“Lo más importante de </w:t>
      </w:r>
      <w:proofErr w:type="spellStart"/>
      <w:r w:rsidRPr="00644841">
        <w:rPr>
          <w:rFonts w:ascii="Arial" w:eastAsia="Arial" w:hAnsi="Arial" w:cs="Arial"/>
          <w:b/>
          <w:bCs/>
          <w:i/>
          <w:iCs/>
        </w:rPr>
        <w:t>Bethlemitas</w:t>
      </w:r>
      <w:proofErr w:type="spellEnd"/>
      <w:r w:rsidRPr="00644841">
        <w:rPr>
          <w:rFonts w:ascii="Arial" w:eastAsia="Arial" w:hAnsi="Arial" w:cs="Arial"/>
          <w:b/>
          <w:bCs/>
          <w:i/>
          <w:iCs/>
        </w:rPr>
        <w:t xml:space="preserve"> Pamplona eres Tú”</w:t>
      </w:r>
    </w:p>
    <w:p w14:paraId="4BE400A7" w14:textId="77777777" w:rsidR="003C4F3D" w:rsidRDefault="003C4F3D" w:rsidP="00644841">
      <w:pPr>
        <w:spacing w:line="360" w:lineRule="auto"/>
        <w:ind w:firstLine="720"/>
        <w:jc w:val="both"/>
        <w:rPr>
          <w:rFonts w:ascii="Arial" w:eastAsia="Arial" w:hAnsi="Arial" w:cs="Arial"/>
        </w:rPr>
      </w:pPr>
    </w:p>
    <w:p w14:paraId="04F9E887" w14:textId="77777777" w:rsidR="003C4F3D" w:rsidRDefault="000D3EDC" w:rsidP="00644841">
      <w:pPr>
        <w:spacing w:line="360" w:lineRule="auto"/>
        <w:ind w:firstLine="720"/>
        <w:jc w:val="center"/>
        <w:rPr>
          <w:rFonts w:ascii="Arial" w:eastAsia="Arial" w:hAnsi="Arial" w:cs="Arial"/>
          <w:b/>
        </w:rPr>
      </w:pPr>
      <w:r>
        <w:rPr>
          <w:rFonts w:ascii="Arial" w:eastAsia="Arial" w:hAnsi="Arial" w:cs="Arial"/>
          <w:b/>
        </w:rPr>
        <w:t>MARCO OPERATIVO</w:t>
      </w:r>
    </w:p>
    <w:p w14:paraId="025A3F11" w14:textId="77777777" w:rsidR="003C4F3D" w:rsidRDefault="003C4F3D" w:rsidP="00644841">
      <w:pPr>
        <w:spacing w:line="360" w:lineRule="auto"/>
        <w:ind w:firstLine="720"/>
        <w:rPr>
          <w:rFonts w:ascii="Arial" w:eastAsia="Arial" w:hAnsi="Arial" w:cs="Arial"/>
          <w:b/>
        </w:rPr>
      </w:pPr>
    </w:p>
    <w:p w14:paraId="5B320F3E" w14:textId="77777777" w:rsidR="003C4F3D" w:rsidRDefault="000D3EDC" w:rsidP="00644841">
      <w:pPr>
        <w:spacing w:line="360" w:lineRule="auto"/>
        <w:ind w:firstLine="720"/>
        <w:jc w:val="both"/>
        <w:rPr>
          <w:rFonts w:ascii="Arial" w:eastAsia="Arial" w:hAnsi="Arial" w:cs="Arial"/>
        </w:rPr>
      </w:pPr>
      <w:r>
        <w:rPr>
          <w:rFonts w:ascii="Arial" w:eastAsia="Arial" w:hAnsi="Arial" w:cs="Arial"/>
        </w:rPr>
        <w:t>El marco operativo se encuentra detallado a continuación, el desarrollo de las temáticas y sus fechas correspondientes.</w:t>
      </w:r>
    </w:p>
    <w:p w14:paraId="2A7FB3D7" w14:textId="77777777" w:rsidR="003C4F3D" w:rsidRDefault="003C4F3D">
      <w:pPr>
        <w:spacing w:line="360" w:lineRule="auto"/>
        <w:jc w:val="both"/>
        <w:rPr>
          <w:rFonts w:ascii="Arial" w:eastAsia="Arial" w:hAnsi="Arial" w:cs="Arial"/>
        </w:rPr>
      </w:pPr>
    </w:p>
    <w:tbl>
      <w:tblPr>
        <w:tblStyle w:val="Tablaconcuadrcula2-nfasis5"/>
        <w:tblW w:w="10773" w:type="dxa"/>
        <w:tblInd w:w="-567" w:type="dxa"/>
        <w:tblLayout w:type="fixed"/>
        <w:tblLook w:val="0400" w:firstRow="0" w:lastRow="0" w:firstColumn="0" w:lastColumn="0" w:noHBand="0" w:noVBand="1"/>
      </w:tblPr>
      <w:tblGrid>
        <w:gridCol w:w="1985"/>
        <w:gridCol w:w="2385"/>
        <w:gridCol w:w="2137"/>
        <w:gridCol w:w="1275"/>
        <w:gridCol w:w="1290"/>
        <w:gridCol w:w="1701"/>
      </w:tblGrid>
      <w:tr w:rsidR="003C4F3D" w14:paraId="4800902A" w14:textId="77777777" w:rsidTr="00644841">
        <w:trPr>
          <w:cnfStyle w:val="000000100000" w:firstRow="0" w:lastRow="0" w:firstColumn="0" w:lastColumn="0" w:oddVBand="0" w:evenVBand="0" w:oddHBand="1" w:evenHBand="0" w:firstRowFirstColumn="0" w:firstRowLastColumn="0" w:lastRowFirstColumn="0" w:lastRowLastColumn="0"/>
          <w:trHeight w:val="91"/>
        </w:trPr>
        <w:tc>
          <w:tcPr>
            <w:tcW w:w="1985" w:type="dxa"/>
          </w:tcPr>
          <w:p w14:paraId="00230252" w14:textId="77777777" w:rsidR="003C4F3D" w:rsidRDefault="000D3EDC">
            <w:pPr>
              <w:spacing w:line="360" w:lineRule="auto"/>
              <w:jc w:val="both"/>
              <w:rPr>
                <w:rFonts w:ascii="Arial" w:eastAsia="Arial" w:hAnsi="Arial" w:cs="Arial"/>
              </w:rPr>
            </w:pPr>
            <w:r>
              <w:rPr>
                <w:rFonts w:ascii="Arial" w:eastAsia="Arial" w:hAnsi="Arial" w:cs="Arial"/>
                <w:b/>
              </w:rPr>
              <w:t xml:space="preserve">ACTIVIDAD </w:t>
            </w:r>
          </w:p>
        </w:tc>
        <w:tc>
          <w:tcPr>
            <w:tcW w:w="2385" w:type="dxa"/>
          </w:tcPr>
          <w:p w14:paraId="5A1CB4A4" w14:textId="77777777" w:rsidR="003C4F3D" w:rsidRDefault="000D3EDC">
            <w:pPr>
              <w:spacing w:line="360" w:lineRule="auto"/>
              <w:jc w:val="both"/>
              <w:rPr>
                <w:rFonts w:ascii="Arial" w:eastAsia="Arial" w:hAnsi="Arial" w:cs="Arial"/>
              </w:rPr>
            </w:pPr>
            <w:r>
              <w:rPr>
                <w:rFonts w:ascii="Arial" w:eastAsia="Arial" w:hAnsi="Arial" w:cs="Arial"/>
                <w:b/>
              </w:rPr>
              <w:t xml:space="preserve">DESTINATARIO </w:t>
            </w:r>
          </w:p>
        </w:tc>
        <w:tc>
          <w:tcPr>
            <w:tcW w:w="2137" w:type="dxa"/>
          </w:tcPr>
          <w:p w14:paraId="1A4AE1E8" w14:textId="77777777" w:rsidR="003C4F3D" w:rsidRDefault="000D3EDC">
            <w:pPr>
              <w:spacing w:line="360" w:lineRule="auto"/>
              <w:jc w:val="both"/>
              <w:rPr>
                <w:rFonts w:ascii="Arial" w:eastAsia="Arial" w:hAnsi="Arial" w:cs="Arial"/>
              </w:rPr>
            </w:pPr>
            <w:r>
              <w:rPr>
                <w:rFonts w:ascii="Arial" w:eastAsia="Arial" w:hAnsi="Arial" w:cs="Arial"/>
                <w:b/>
              </w:rPr>
              <w:t xml:space="preserve">RESPONSABLE </w:t>
            </w:r>
          </w:p>
        </w:tc>
        <w:tc>
          <w:tcPr>
            <w:tcW w:w="1275" w:type="dxa"/>
          </w:tcPr>
          <w:p w14:paraId="45C9397A" w14:textId="77777777" w:rsidR="003C4F3D" w:rsidRDefault="000D3EDC">
            <w:pPr>
              <w:spacing w:line="360" w:lineRule="auto"/>
              <w:jc w:val="both"/>
              <w:rPr>
                <w:rFonts w:ascii="Arial" w:eastAsia="Arial" w:hAnsi="Arial" w:cs="Arial"/>
              </w:rPr>
            </w:pPr>
            <w:r>
              <w:rPr>
                <w:rFonts w:ascii="Arial" w:eastAsia="Arial" w:hAnsi="Arial" w:cs="Arial"/>
                <w:b/>
              </w:rPr>
              <w:t xml:space="preserve">FECHA </w:t>
            </w:r>
          </w:p>
        </w:tc>
        <w:tc>
          <w:tcPr>
            <w:tcW w:w="1290" w:type="dxa"/>
          </w:tcPr>
          <w:p w14:paraId="53AEE000" w14:textId="77777777" w:rsidR="003C4F3D" w:rsidRDefault="000D3EDC">
            <w:pPr>
              <w:spacing w:line="360" w:lineRule="auto"/>
              <w:jc w:val="both"/>
              <w:rPr>
                <w:rFonts w:ascii="Arial" w:eastAsia="Arial" w:hAnsi="Arial" w:cs="Arial"/>
              </w:rPr>
            </w:pPr>
            <w:r>
              <w:rPr>
                <w:rFonts w:ascii="Arial" w:eastAsia="Arial" w:hAnsi="Arial" w:cs="Arial"/>
                <w:b/>
              </w:rPr>
              <w:t xml:space="preserve">CÓMO </w:t>
            </w:r>
          </w:p>
        </w:tc>
        <w:tc>
          <w:tcPr>
            <w:tcW w:w="1701" w:type="dxa"/>
          </w:tcPr>
          <w:p w14:paraId="76D4424E" w14:textId="77777777" w:rsidR="003C4F3D" w:rsidRDefault="000D3EDC">
            <w:pPr>
              <w:spacing w:line="360" w:lineRule="auto"/>
              <w:jc w:val="both"/>
              <w:rPr>
                <w:rFonts w:ascii="Arial" w:eastAsia="Arial" w:hAnsi="Arial" w:cs="Arial"/>
              </w:rPr>
            </w:pPr>
            <w:r>
              <w:rPr>
                <w:rFonts w:ascii="Arial" w:eastAsia="Arial" w:hAnsi="Arial" w:cs="Arial"/>
                <w:b/>
              </w:rPr>
              <w:t xml:space="preserve">RECURSOS </w:t>
            </w:r>
          </w:p>
        </w:tc>
      </w:tr>
      <w:tr w:rsidR="003C4F3D" w14:paraId="68045117" w14:textId="77777777" w:rsidTr="00644841">
        <w:trPr>
          <w:trHeight w:val="549"/>
        </w:trPr>
        <w:tc>
          <w:tcPr>
            <w:tcW w:w="1985" w:type="dxa"/>
          </w:tcPr>
          <w:p w14:paraId="58A76F67" w14:textId="77777777" w:rsidR="003C4F3D" w:rsidRDefault="000D3EDC">
            <w:pPr>
              <w:numPr>
                <w:ilvl w:val="0"/>
                <w:numId w:val="4"/>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Responsabilidad penal adolescente.  </w:t>
            </w:r>
          </w:p>
        </w:tc>
        <w:tc>
          <w:tcPr>
            <w:tcW w:w="2385" w:type="dxa"/>
          </w:tcPr>
          <w:p w14:paraId="2A699B96"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Dirigido a estudiantes de bachillerato de noveno, décimo y undécimo grado.</w:t>
            </w:r>
          </w:p>
          <w:p w14:paraId="308282D0"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(Proceso penal adolescente)</w:t>
            </w:r>
          </w:p>
        </w:tc>
        <w:tc>
          <w:tcPr>
            <w:tcW w:w="2137" w:type="dxa"/>
          </w:tcPr>
          <w:p w14:paraId="19E13DAE"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Policía de infancia y adolescencia.</w:t>
            </w:r>
          </w:p>
          <w:p w14:paraId="71080710"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 xml:space="preserve">Psicóloga. </w:t>
            </w:r>
          </w:p>
          <w:p w14:paraId="5C03DC42"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fiscalía</w:t>
            </w:r>
          </w:p>
          <w:p w14:paraId="1B25BC1A" w14:textId="77777777" w:rsidR="003C4F3D" w:rsidRDefault="000D3EDC">
            <w:pPr>
              <w:spacing w:line="360" w:lineRule="auto"/>
              <w:jc w:val="both"/>
              <w:rPr>
                <w:rFonts w:ascii="Arial" w:eastAsia="Arial" w:hAnsi="Arial" w:cs="Arial"/>
              </w:rPr>
            </w:pPr>
            <w:r>
              <w:rPr>
                <w:rFonts w:ascii="Arial" w:eastAsia="Arial" w:hAnsi="Arial" w:cs="Arial"/>
                <w:sz w:val="22"/>
                <w:szCs w:val="22"/>
              </w:rPr>
              <w:t>Coordinadora de bienestar y convivencia.</w:t>
            </w:r>
          </w:p>
        </w:tc>
        <w:tc>
          <w:tcPr>
            <w:tcW w:w="1275" w:type="dxa"/>
          </w:tcPr>
          <w:p w14:paraId="11ADE90C" w14:textId="7B408D0F" w:rsidR="003C4F3D" w:rsidRDefault="000D3EDC">
            <w:pPr>
              <w:spacing w:line="360" w:lineRule="auto"/>
              <w:jc w:val="both"/>
              <w:rPr>
                <w:rFonts w:ascii="Arial" w:eastAsia="Arial" w:hAnsi="Arial" w:cs="Arial"/>
                <w:sz w:val="22"/>
                <w:szCs w:val="22"/>
              </w:rPr>
            </w:pPr>
            <w:r>
              <w:rPr>
                <w:rFonts w:ascii="Arial" w:eastAsia="Arial" w:hAnsi="Arial" w:cs="Arial"/>
                <w:sz w:val="22"/>
                <w:szCs w:val="22"/>
              </w:rPr>
              <w:t>marzo.</w:t>
            </w:r>
          </w:p>
          <w:p w14:paraId="57D21C4B" w14:textId="76707C78" w:rsidR="003C4F3D" w:rsidRDefault="000D3EDC">
            <w:pPr>
              <w:spacing w:line="360" w:lineRule="auto"/>
              <w:jc w:val="both"/>
              <w:rPr>
                <w:rFonts w:ascii="Arial" w:eastAsia="Arial" w:hAnsi="Arial" w:cs="Arial"/>
                <w:sz w:val="22"/>
                <w:szCs w:val="22"/>
              </w:rPr>
            </w:pPr>
            <w:r>
              <w:rPr>
                <w:rFonts w:ascii="Arial" w:eastAsia="Arial" w:hAnsi="Arial" w:cs="Arial"/>
                <w:sz w:val="22"/>
                <w:szCs w:val="22"/>
              </w:rPr>
              <w:t>junio.</w:t>
            </w:r>
          </w:p>
          <w:p w14:paraId="32944629" w14:textId="77777777" w:rsidR="003C4F3D" w:rsidRDefault="003C4F3D">
            <w:pPr>
              <w:spacing w:line="360" w:lineRule="auto"/>
              <w:jc w:val="both"/>
              <w:rPr>
                <w:rFonts w:ascii="Arial" w:eastAsia="Arial" w:hAnsi="Arial" w:cs="Arial"/>
                <w:sz w:val="22"/>
                <w:szCs w:val="22"/>
              </w:rPr>
            </w:pPr>
          </w:p>
          <w:p w14:paraId="7D544F5C" w14:textId="77777777" w:rsidR="003C4F3D" w:rsidRDefault="003C4F3D">
            <w:pPr>
              <w:spacing w:line="360" w:lineRule="auto"/>
              <w:jc w:val="both"/>
              <w:rPr>
                <w:rFonts w:ascii="Arial" w:eastAsia="Arial" w:hAnsi="Arial" w:cs="Arial"/>
                <w:sz w:val="22"/>
                <w:szCs w:val="22"/>
              </w:rPr>
            </w:pPr>
          </w:p>
          <w:p w14:paraId="26756CAB" w14:textId="77777777" w:rsidR="003C4F3D" w:rsidRDefault="003C4F3D">
            <w:pPr>
              <w:spacing w:line="360" w:lineRule="auto"/>
              <w:jc w:val="both"/>
              <w:rPr>
                <w:rFonts w:ascii="Arial" w:eastAsia="Arial" w:hAnsi="Arial" w:cs="Arial"/>
                <w:sz w:val="22"/>
                <w:szCs w:val="22"/>
              </w:rPr>
            </w:pPr>
          </w:p>
        </w:tc>
        <w:tc>
          <w:tcPr>
            <w:tcW w:w="1290" w:type="dxa"/>
          </w:tcPr>
          <w:p w14:paraId="01D6937F" w14:textId="77777777" w:rsidR="003C4F3D" w:rsidRDefault="000D3EDC">
            <w:pPr>
              <w:spacing w:line="360" w:lineRule="auto"/>
              <w:jc w:val="both"/>
            </w:pPr>
            <w:r>
              <w:rPr>
                <w:rFonts w:ascii="Arial" w:eastAsia="Arial" w:hAnsi="Arial" w:cs="Arial"/>
                <w:sz w:val="22"/>
                <w:szCs w:val="22"/>
              </w:rPr>
              <w:t>Trabajo en grupo, metodología participativa</w:t>
            </w:r>
          </w:p>
        </w:tc>
        <w:tc>
          <w:tcPr>
            <w:tcW w:w="1701" w:type="dxa"/>
          </w:tcPr>
          <w:p w14:paraId="1FE52B88"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 xml:space="preserve">material audiovisual, estudios de casos, videos. </w:t>
            </w:r>
          </w:p>
          <w:p w14:paraId="35C3C352" w14:textId="77777777" w:rsidR="003C4F3D" w:rsidRDefault="003C4F3D">
            <w:pPr>
              <w:spacing w:line="360" w:lineRule="auto"/>
              <w:jc w:val="both"/>
              <w:rPr>
                <w:rFonts w:ascii="Arial" w:eastAsia="Arial" w:hAnsi="Arial" w:cs="Arial"/>
                <w:sz w:val="22"/>
                <w:szCs w:val="22"/>
              </w:rPr>
            </w:pPr>
          </w:p>
          <w:p w14:paraId="3228F323" w14:textId="77777777" w:rsidR="003C4F3D" w:rsidRDefault="003C4F3D">
            <w:pPr>
              <w:spacing w:line="360" w:lineRule="auto"/>
              <w:jc w:val="both"/>
              <w:rPr>
                <w:rFonts w:ascii="Arial" w:eastAsia="Arial" w:hAnsi="Arial" w:cs="Arial"/>
                <w:sz w:val="22"/>
                <w:szCs w:val="22"/>
              </w:rPr>
            </w:pPr>
          </w:p>
        </w:tc>
      </w:tr>
      <w:tr w:rsidR="003C4F3D" w14:paraId="57A924A1" w14:textId="77777777" w:rsidTr="00644841">
        <w:trPr>
          <w:cnfStyle w:val="000000100000" w:firstRow="0" w:lastRow="0" w:firstColumn="0" w:lastColumn="0" w:oddVBand="0" w:evenVBand="0" w:oddHBand="1" w:evenHBand="0" w:firstRowFirstColumn="0" w:firstRowLastColumn="0" w:lastRowFirstColumn="0" w:lastRowLastColumn="0"/>
          <w:trHeight w:val="549"/>
        </w:trPr>
        <w:tc>
          <w:tcPr>
            <w:tcW w:w="1985" w:type="dxa"/>
          </w:tcPr>
          <w:p w14:paraId="08A7D539" w14:textId="77777777" w:rsidR="003C4F3D" w:rsidRDefault="000D3EDC">
            <w:pPr>
              <w:numPr>
                <w:ilvl w:val="0"/>
                <w:numId w:val="4"/>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“Hablemos de </w:t>
            </w:r>
            <w:proofErr w:type="spellStart"/>
            <w:r>
              <w:rPr>
                <w:rFonts w:ascii="Arial" w:eastAsia="Arial" w:hAnsi="Arial" w:cs="Arial"/>
                <w:color w:val="000000"/>
                <w:sz w:val="22"/>
                <w:szCs w:val="22"/>
              </w:rPr>
              <w:t>bullying</w:t>
            </w:r>
            <w:proofErr w:type="spellEnd"/>
            <w:r>
              <w:rPr>
                <w:rFonts w:ascii="Arial" w:eastAsia="Arial" w:hAnsi="Arial" w:cs="Arial"/>
                <w:sz w:val="22"/>
                <w:szCs w:val="22"/>
              </w:rPr>
              <w:t xml:space="preserve">, </w:t>
            </w:r>
            <w:r>
              <w:rPr>
                <w:rFonts w:ascii="Arial" w:eastAsia="Arial" w:hAnsi="Arial" w:cs="Arial"/>
                <w:color w:val="000000"/>
                <w:sz w:val="22"/>
                <w:szCs w:val="22"/>
              </w:rPr>
              <w:t xml:space="preserve">ciberbullying, </w:t>
            </w:r>
            <w:r>
              <w:rPr>
                <w:rFonts w:ascii="Arial" w:eastAsia="Arial" w:hAnsi="Arial" w:cs="Arial"/>
                <w:sz w:val="22"/>
                <w:szCs w:val="22"/>
              </w:rPr>
              <w:t>grooming y sexting</w:t>
            </w:r>
            <w:r>
              <w:rPr>
                <w:rFonts w:ascii="Arial" w:eastAsia="Arial" w:hAnsi="Arial" w:cs="Arial"/>
                <w:color w:val="000000"/>
                <w:sz w:val="22"/>
                <w:szCs w:val="22"/>
              </w:rPr>
              <w:t>”</w:t>
            </w:r>
          </w:p>
        </w:tc>
        <w:tc>
          <w:tcPr>
            <w:tcW w:w="2385" w:type="dxa"/>
          </w:tcPr>
          <w:p w14:paraId="29AB9478"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 xml:space="preserve">Dirigido a los estudiantes. </w:t>
            </w:r>
          </w:p>
        </w:tc>
        <w:tc>
          <w:tcPr>
            <w:tcW w:w="2137" w:type="dxa"/>
          </w:tcPr>
          <w:p w14:paraId="366B923E"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Infancia y adolescencia.</w:t>
            </w:r>
          </w:p>
          <w:p w14:paraId="57D61569"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Psicóloga.</w:t>
            </w:r>
          </w:p>
          <w:p w14:paraId="4B004286" w14:textId="77777777" w:rsidR="003C4F3D" w:rsidRDefault="003C4F3D">
            <w:pPr>
              <w:spacing w:line="360" w:lineRule="auto"/>
              <w:jc w:val="both"/>
              <w:rPr>
                <w:rFonts w:ascii="Arial" w:eastAsia="Arial" w:hAnsi="Arial" w:cs="Arial"/>
                <w:sz w:val="22"/>
                <w:szCs w:val="22"/>
              </w:rPr>
            </w:pPr>
          </w:p>
          <w:p w14:paraId="6404DF4D"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Coordinadora de bienestar y convivencia.</w:t>
            </w:r>
          </w:p>
        </w:tc>
        <w:tc>
          <w:tcPr>
            <w:tcW w:w="1275" w:type="dxa"/>
          </w:tcPr>
          <w:p w14:paraId="29F777E6" w14:textId="546409E5" w:rsidR="003C4F3D" w:rsidRDefault="000D3EDC">
            <w:pPr>
              <w:spacing w:line="360" w:lineRule="auto"/>
              <w:jc w:val="both"/>
              <w:rPr>
                <w:rFonts w:ascii="Arial" w:eastAsia="Arial" w:hAnsi="Arial" w:cs="Arial"/>
                <w:sz w:val="22"/>
                <w:szCs w:val="22"/>
              </w:rPr>
            </w:pPr>
            <w:r>
              <w:rPr>
                <w:rFonts w:ascii="Arial" w:eastAsia="Arial" w:hAnsi="Arial" w:cs="Arial"/>
                <w:sz w:val="22"/>
                <w:szCs w:val="22"/>
              </w:rPr>
              <w:t>marzo</w:t>
            </w:r>
          </w:p>
          <w:p w14:paraId="15BF6DC0" w14:textId="1CDC6B3D" w:rsidR="003C4F3D" w:rsidRDefault="000D3EDC">
            <w:pPr>
              <w:spacing w:line="360" w:lineRule="auto"/>
              <w:jc w:val="both"/>
              <w:rPr>
                <w:rFonts w:ascii="Arial" w:eastAsia="Arial" w:hAnsi="Arial" w:cs="Arial"/>
                <w:sz w:val="22"/>
                <w:szCs w:val="22"/>
              </w:rPr>
            </w:pPr>
            <w:r>
              <w:rPr>
                <w:rFonts w:ascii="Arial" w:eastAsia="Arial" w:hAnsi="Arial" w:cs="Arial"/>
                <w:sz w:val="22"/>
                <w:szCs w:val="22"/>
              </w:rPr>
              <w:t>abril.</w:t>
            </w:r>
          </w:p>
          <w:p w14:paraId="4B92E962" w14:textId="77777777" w:rsidR="003C4F3D" w:rsidRDefault="00113953">
            <w:pPr>
              <w:spacing w:line="360" w:lineRule="auto"/>
              <w:jc w:val="both"/>
              <w:rPr>
                <w:rFonts w:ascii="Arial" w:eastAsia="Arial" w:hAnsi="Arial" w:cs="Arial"/>
                <w:sz w:val="22"/>
                <w:szCs w:val="22"/>
              </w:rPr>
            </w:pPr>
            <w:r>
              <w:rPr>
                <w:rFonts w:ascii="Arial" w:eastAsia="Arial" w:hAnsi="Arial" w:cs="Arial"/>
                <w:sz w:val="22"/>
                <w:szCs w:val="22"/>
              </w:rPr>
              <w:t>Mayo</w:t>
            </w:r>
          </w:p>
          <w:p w14:paraId="135A7A3D" w14:textId="19DB9943" w:rsidR="00113953" w:rsidRDefault="00113953">
            <w:pPr>
              <w:spacing w:line="360" w:lineRule="auto"/>
              <w:jc w:val="both"/>
              <w:rPr>
                <w:rFonts w:ascii="Arial" w:eastAsia="Arial" w:hAnsi="Arial" w:cs="Arial"/>
                <w:sz w:val="22"/>
                <w:szCs w:val="22"/>
              </w:rPr>
            </w:pPr>
            <w:r>
              <w:rPr>
                <w:rFonts w:ascii="Arial" w:eastAsia="Arial" w:hAnsi="Arial" w:cs="Arial"/>
                <w:sz w:val="22"/>
                <w:szCs w:val="22"/>
              </w:rPr>
              <w:t>Junio</w:t>
            </w:r>
          </w:p>
        </w:tc>
        <w:tc>
          <w:tcPr>
            <w:tcW w:w="1290" w:type="dxa"/>
          </w:tcPr>
          <w:p w14:paraId="111035C7"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Trabajo en grupo, metodología participativa.</w:t>
            </w:r>
          </w:p>
        </w:tc>
        <w:tc>
          <w:tcPr>
            <w:tcW w:w="1701" w:type="dxa"/>
          </w:tcPr>
          <w:p w14:paraId="35EBCEF0"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 xml:space="preserve">material audiovisual, estudios de casos, videos. </w:t>
            </w:r>
          </w:p>
          <w:p w14:paraId="326E9725"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folletos.</w:t>
            </w:r>
          </w:p>
        </w:tc>
      </w:tr>
      <w:tr w:rsidR="003C4F3D" w14:paraId="03204368" w14:textId="77777777" w:rsidTr="00644841">
        <w:trPr>
          <w:trHeight w:val="549"/>
        </w:trPr>
        <w:tc>
          <w:tcPr>
            <w:tcW w:w="1985" w:type="dxa"/>
          </w:tcPr>
          <w:p w14:paraId="0EEF2B8D" w14:textId="77777777" w:rsidR="003C4F3D" w:rsidRDefault="000D3EDC">
            <w:pPr>
              <w:numPr>
                <w:ilvl w:val="0"/>
                <w:numId w:val="4"/>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sz w:val="22"/>
                <w:szCs w:val="22"/>
              </w:rPr>
              <w:t xml:space="preserve">Uso de redes sociales y delitos informáticos. </w:t>
            </w:r>
          </w:p>
        </w:tc>
        <w:tc>
          <w:tcPr>
            <w:tcW w:w="2385" w:type="dxa"/>
          </w:tcPr>
          <w:p w14:paraId="08668BC1"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 xml:space="preserve">Dirigido a padres de familia y estudiantes. </w:t>
            </w:r>
          </w:p>
        </w:tc>
        <w:tc>
          <w:tcPr>
            <w:tcW w:w="2137" w:type="dxa"/>
          </w:tcPr>
          <w:p w14:paraId="610C222F"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Psicóloga de Bienestar Familiar.</w:t>
            </w:r>
          </w:p>
          <w:p w14:paraId="29885252"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 xml:space="preserve">Naranjo Capacitaciones (internacional)   </w:t>
            </w:r>
          </w:p>
          <w:p w14:paraId="6DCAE72F"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lastRenderedPageBreak/>
              <w:t>fiscalía departamental.</w:t>
            </w:r>
          </w:p>
          <w:p w14:paraId="1C13D649" w14:textId="77777777" w:rsidR="003C4F3D" w:rsidRDefault="003C4F3D">
            <w:pPr>
              <w:spacing w:line="360" w:lineRule="auto"/>
              <w:jc w:val="both"/>
              <w:rPr>
                <w:rFonts w:ascii="Arial" w:eastAsia="Arial" w:hAnsi="Arial" w:cs="Arial"/>
                <w:sz w:val="22"/>
                <w:szCs w:val="22"/>
              </w:rPr>
            </w:pPr>
          </w:p>
        </w:tc>
        <w:tc>
          <w:tcPr>
            <w:tcW w:w="1275" w:type="dxa"/>
          </w:tcPr>
          <w:p w14:paraId="08E6082D" w14:textId="1ECE4B13" w:rsidR="003C4F3D" w:rsidRDefault="00113953">
            <w:pPr>
              <w:spacing w:line="360" w:lineRule="auto"/>
              <w:jc w:val="both"/>
              <w:rPr>
                <w:rFonts w:ascii="Arial" w:eastAsia="Arial" w:hAnsi="Arial" w:cs="Arial"/>
                <w:sz w:val="22"/>
                <w:szCs w:val="22"/>
              </w:rPr>
            </w:pPr>
            <w:r>
              <w:rPr>
                <w:rFonts w:ascii="Arial" w:eastAsia="Arial" w:hAnsi="Arial" w:cs="Arial"/>
                <w:sz w:val="22"/>
                <w:szCs w:val="22"/>
              </w:rPr>
              <w:lastRenderedPageBreak/>
              <w:t>Marzo</w:t>
            </w:r>
          </w:p>
          <w:p w14:paraId="0E7E231C" w14:textId="13A835A1" w:rsidR="00113953" w:rsidRDefault="00113953">
            <w:pPr>
              <w:spacing w:line="360" w:lineRule="auto"/>
              <w:jc w:val="both"/>
              <w:rPr>
                <w:rFonts w:ascii="Arial" w:eastAsia="Arial" w:hAnsi="Arial" w:cs="Arial"/>
                <w:sz w:val="22"/>
                <w:szCs w:val="22"/>
              </w:rPr>
            </w:pPr>
            <w:r>
              <w:rPr>
                <w:rFonts w:ascii="Arial" w:eastAsia="Arial" w:hAnsi="Arial" w:cs="Arial"/>
                <w:sz w:val="22"/>
                <w:szCs w:val="22"/>
              </w:rPr>
              <w:t>Abril</w:t>
            </w:r>
          </w:p>
          <w:p w14:paraId="4B33BC68" w14:textId="63DD6D7E" w:rsidR="00113953" w:rsidRDefault="00113953">
            <w:pPr>
              <w:spacing w:line="360" w:lineRule="auto"/>
              <w:jc w:val="both"/>
              <w:rPr>
                <w:rFonts w:ascii="Arial" w:eastAsia="Arial" w:hAnsi="Arial" w:cs="Arial"/>
                <w:sz w:val="22"/>
                <w:szCs w:val="22"/>
              </w:rPr>
            </w:pPr>
            <w:r>
              <w:rPr>
                <w:rFonts w:ascii="Arial" w:eastAsia="Arial" w:hAnsi="Arial" w:cs="Arial"/>
                <w:sz w:val="22"/>
                <w:szCs w:val="22"/>
              </w:rPr>
              <w:t>Mayo</w:t>
            </w:r>
          </w:p>
        </w:tc>
        <w:tc>
          <w:tcPr>
            <w:tcW w:w="1290" w:type="dxa"/>
          </w:tcPr>
          <w:p w14:paraId="1ACFB51B"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Metodología participativa.</w:t>
            </w:r>
          </w:p>
        </w:tc>
        <w:tc>
          <w:tcPr>
            <w:tcW w:w="1701" w:type="dxa"/>
          </w:tcPr>
          <w:p w14:paraId="2D637FB0"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Ponente</w:t>
            </w:r>
          </w:p>
          <w:p w14:paraId="5D264339"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Material audiovisual</w:t>
            </w:r>
          </w:p>
          <w:p w14:paraId="1FEDDC11" w14:textId="77777777" w:rsidR="003C4F3D" w:rsidRDefault="003C4F3D">
            <w:pPr>
              <w:spacing w:line="360" w:lineRule="auto"/>
              <w:jc w:val="both"/>
              <w:rPr>
                <w:rFonts w:ascii="Arial" w:eastAsia="Arial" w:hAnsi="Arial" w:cs="Arial"/>
                <w:sz w:val="22"/>
                <w:szCs w:val="22"/>
              </w:rPr>
            </w:pPr>
          </w:p>
        </w:tc>
      </w:tr>
      <w:tr w:rsidR="003C4F3D" w14:paraId="691EDB6A" w14:textId="77777777" w:rsidTr="00644841">
        <w:trPr>
          <w:cnfStyle w:val="000000100000" w:firstRow="0" w:lastRow="0" w:firstColumn="0" w:lastColumn="0" w:oddVBand="0" w:evenVBand="0" w:oddHBand="1" w:evenHBand="0" w:firstRowFirstColumn="0" w:firstRowLastColumn="0" w:lastRowFirstColumn="0" w:lastRowLastColumn="0"/>
          <w:trHeight w:val="549"/>
        </w:trPr>
        <w:tc>
          <w:tcPr>
            <w:tcW w:w="1985" w:type="dxa"/>
          </w:tcPr>
          <w:p w14:paraId="07C6AE59" w14:textId="77777777" w:rsidR="003C4F3D" w:rsidRDefault="000D3EDC">
            <w:pPr>
              <w:numPr>
                <w:ilvl w:val="0"/>
                <w:numId w:val="4"/>
              </w:numPr>
              <w:spacing w:line="360" w:lineRule="auto"/>
              <w:jc w:val="both"/>
              <w:rPr>
                <w:rFonts w:ascii="Arial" w:eastAsia="Arial" w:hAnsi="Arial" w:cs="Arial"/>
                <w:sz w:val="22"/>
                <w:szCs w:val="22"/>
              </w:rPr>
            </w:pPr>
            <w:r>
              <w:rPr>
                <w:rFonts w:ascii="Arial" w:eastAsia="Arial" w:hAnsi="Arial" w:cs="Arial"/>
                <w:sz w:val="22"/>
                <w:szCs w:val="22"/>
              </w:rPr>
              <w:t xml:space="preserve">Uso de sustancias adictivas </w:t>
            </w:r>
          </w:p>
        </w:tc>
        <w:tc>
          <w:tcPr>
            <w:tcW w:w="2385" w:type="dxa"/>
          </w:tcPr>
          <w:p w14:paraId="6C1B3D56"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Dirigido a estudiantes</w:t>
            </w:r>
          </w:p>
        </w:tc>
        <w:tc>
          <w:tcPr>
            <w:tcW w:w="2137" w:type="dxa"/>
          </w:tcPr>
          <w:p w14:paraId="6C0CF521"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Psicóloga. Coordinadora de bienestar y convivencia.</w:t>
            </w:r>
          </w:p>
          <w:p w14:paraId="4824EF72"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Alcaldía de Pamplona (SPA)</w:t>
            </w:r>
          </w:p>
        </w:tc>
        <w:tc>
          <w:tcPr>
            <w:tcW w:w="1275" w:type="dxa"/>
          </w:tcPr>
          <w:p w14:paraId="4C02B703" w14:textId="345696D7" w:rsidR="003C4F3D" w:rsidRDefault="000D3EDC">
            <w:pPr>
              <w:spacing w:line="360" w:lineRule="auto"/>
              <w:jc w:val="both"/>
              <w:rPr>
                <w:rFonts w:ascii="Arial" w:eastAsia="Arial" w:hAnsi="Arial" w:cs="Arial"/>
                <w:sz w:val="22"/>
                <w:szCs w:val="22"/>
              </w:rPr>
            </w:pPr>
            <w:r>
              <w:rPr>
                <w:rFonts w:ascii="Arial" w:eastAsia="Arial" w:hAnsi="Arial" w:cs="Arial"/>
                <w:sz w:val="22"/>
                <w:szCs w:val="22"/>
              </w:rPr>
              <w:t xml:space="preserve"> julio. </w:t>
            </w:r>
          </w:p>
        </w:tc>
        <w:tc>
          <w:tcPr>
            <w:tcW w:w="1290" w:type="dxa"/>
          </w:tcPr>
          <w:p w14:paraId="1F33DCB0"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Trabajo en grupo, metodología participativa.</w:t>
            </w:r>
          </w:p>
        </w:tc>
        <w:tc>
          <w:tcPr>
            <w:tcW w:w="1701" w:type="dxa"/>
          </w:tcPr>
          <w:p w14:paraId="23A60350"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Material audiovisual, estudios de casos.</w:t>
            </w:r>
          </w:p>
          <w:p w14:paraId="32D9D075" w14:textId="77777777" w:rsidR="003C4F3D" w:rsidRDefault="003C4F3D">
            <w:pPr>
              <w:spacing w:line="360" w:lineRule="auto"/>
              <w:jc w:val="both"/>
              <w:rPr>
                <w:rFonts w:ascii="Arial" w:eastAsia="Arial" w:hAnsi="Arial" w:cs="Arial"/>
                <w:sz w:val="22"/>
                <w:szCs w:val="22"/>
              </w:rPr>
            </w:pPr>
          </w:p>
        </w:tc>
      </w:tr>
      <w:tr w:rsidR="003C4F3D" w14:paraId="3413C730" w14:textId="77777777" w:rsidTr="00644841">
        <w:trPr>
          <w:trHeight w:val="549"/>
        </w:trPr>
        <w:tc>
          <w:tcPr>
            <w:tcW w:w="1985" w:type="dxa"/>
          </w:tcPr>
          <w:p w14:paraId="5FD45336" w14:textId="77777777" w:rsidR="003C4F3D" w:rsidRDefault="000D3EDC">
            <w:pPr>
              <w:numPr>
                <w:ilvl w:val="0"/>
                <w:numId w:val="4"/>
              </w:numPr>
              <w:spacing w:line="360" w:lineRule="auto"/>
              <w:jc w:val="both"/>
              <w:rPr>
                <w:rFonts w:ascii="Arial" w:eastAsia="Arial" w:hAnsi="Arial" w:cs="Arial"/>
                <w:sz w:val="22"/>
                <w:szCs w:val="22"/>
              </w:rPr>
            </w:pPr>
            <w:r>
              <w:rPr>
                <w:rFonts w:ascii="Arial" w:eastAsia="Arial" w:hAnsi="Arial" w:cs="Arial"/>
                <w:sz w:val="22"/>
                <w:szCs w:val="22"/>
              </w:rPr>
              <w:t>Orientaciones sobre qué hacer en el caso de un hijo víctima, agresor o espectador. (Rutas municipales e institucionales)</w:t>
            </w:r>
          </w:p>
        </w:tc>
        <w:tc>
          <w:tcPr>
            <w:tcW w:w="2385" w:type="dxa"/>
          </w:tcPr>
          <w:p w14:paraId="6F89396C"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 xml:space="preserve">Dirigido a padres de familia y estudiantes. </w:t>
            </w:r>
          </w:p>
        </w:tc>
        <w:tc>
          <w:tcPr>
            <w:tcW w:w="2137" w:type="dxa"/>
          </w:tcPr>
          <w:p w14:paraId="7E6CD945"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Psicóloga. Coordinadora de bienestar y convivencia.</w:t>
            </w:r>
          </w:p>
          <w:p w14:paraId="30D821C8"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 xml:space="preserve">Naranjo Capacitaciones (internacional)  </w:t>
            </w:r>
          </w:p>
        </w:tc>
        <w:tc>
          <w:tcPr>
            <w:tcW w:w="1275" w:type="dxa"/>
          </w:tcPr>
          <w:p w14:paraId="571076D4" w14:textId="29B8EE83" w:rsidR="003C4F3D" w:rsidRDefault="00113953">
            <w:pPr>
              <w:spacing w:line="360" w:lineRule="auto"/>
              <w:jc w:val="both"/>
              <w:rPr>
                <w:rFonts w:ascii="Arial" w:eastAsia="Arial" w:hAnsi="Arial" w:cs="Arial"/>
                <w:sz w:val="22"/>
                <w:szCs w:val="22"/>
              </w:rPr>
            </w:pPr>
            <w:r>
              <w:rPr>
                <w:rFonts w:ascii="Arial" w:eastAsia="Arial" w:hAnsi="Arial" w:cs="Arial"/>
                <w:sz w:val="22"/>
                <w:szCs w:val="22"/>
              </w:rPr>
              <w:t>Marzo</w:t>
            </w:r>
          </w:p>
          <w:p w14:paraId="592F2D14" w14:textId="3A8AC21B" w:rsidR="00113953" w:rsidRDefault="00113953">
            <w:pPr>
              <w:spacing w:line="360" w:lineRule="auto"/>
              <w:jc w:val="both"/>
              <w:rPr>
                <w:rFonts w:ascii="Arial" w:eastAsia="Arial" w:hAnsi="Arial" w:cs="Arial"/>
                <w:sz w:val="22"/>
                <w:szCs w:val="22"/>
              </w:rPr>
            </w:pPr>
            <w:r>
              <w:rPr>
                <w:rFonts w:ascii="Arial" w:eastAsia="Arial" w:hAnsi="Arial" w:cs="Arial"/>
                <w:sz w:val="22"/>
                <w:szCs w:val="22"/>
              </w:rPr>
              <w:t>Abril</w:t>
            </w:r>
          </w:p>
          <w:p w14:paraId="106638AD" w14:textId="5EDFB065" w:rsidR="00113953" w:rsidRDefault="00113953">
            <w:pPr>
              <w:spacing w:line="360" w:lineRule="auto"/>
              <w:jc w:val="both"/>
              <w:rPr>
                <w:rFonts w:ascii="Arial" w:eastAsia="Arial" w:hAnsi="Arial" w:cs="Arial"/>
                <w:sz w:val="22"/>
                <w:szCs w:val="22"/>
              </w:rPr>
            </w:pPr>
            <w:r>
              <w:rPr>
                <w:rFonts w:ascii="Arial" w:eastAsia="Arial" w:hAnsi="Arial" w:cs="Arial"/>
                <w:sz w:val="22"/>
                <w:szCs w:val="22"/>
              </w:rPr>
              <w:t>Mayo</w:t>
            </w:r>
          </w:p>
        </w:tc>
        <w:tc>
          <w:tcPr>
            <w:tcW w:w="1290" w:type="dxa"/>
          </w:tcPr>
          <w:p w14:paraId="3C990330"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Trabajo en grupo, metodología participativa.</w:t>
            </w:r>
          </w:p>
        </w:tc>
        <w:tc>
          <w:tcPr>
            <w:tcW w:w="1701" w:type="dxa"/>
          </w:tcPr>
          <w:p w14:paraId="551C2712"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Material audiovisual, estudios de casos, videos, plataforma institucional.</w:t>
            </w:r>
          </w:p>
        </w:tc>
      </w:tr>
      <w:tr w:rsidR="003C4F3D" w14:paraId="4C90AE23" w14:textId="77777777" w:rsidTr="00644841">
        <w:trPr>
          <w:cnfStyle w:val="000000100000" w:firstRow="0" w:lastRow="0" w:firstColumn="0" w:lastColumn="0" w:oddVBand="0" w:evenVBand="0" w:oddHBand="1" w:evenHBand="0" w:firstRowFirstColumn="0" w:firstRowLastColumn="0" w:lastRowFirstColumn="0" w:lastRowLastColumn="0"/>
          <w:trHeight w:val="549"/>
        </w:trPr>
        <w:tc>
          <w:tcPr>
            <w:tcW w:w="1985" w:type="dxa"/>
          </w:tcPr>
          <w:p w14:paraId="75CD5A9F" w14:textId="77777777" w:rsidR="003C4F3D" w:rsidRDefault="003C4F3D">
            <w:pPr>
              <w:spacing w:line="360" w:lineRule="auto"/>
              <w:jc w:val="both"/>
              <w:rPr>
                <w:rFonts w:ascii="Arial" w:eastAsia="Arial" w:hAnsi="Arial" w:cs="Arial"/>
                <w:sz w:val="22"/>
                <w:szCs w:val="22"/>
              </w:rPr>
            </w:pPr>
          </w:p>
        </w:tc>
        <w:tc>
          <w:tcPr>
            <w:tcW w:w="2385" w:type="dxa"/>
          </w:tcPr>
          <w:p w14:paraId="621A6BF6" w14:textId="77777777" w:rsidR="003C4F3D" w:rsidRDefault="003C4F3D">
            <w:pPr>
              <w:spacing w:line="360" w:lineRule="auto"/>
              <w:jc w:val="both"/>
              <w:rPr>
                <w:rFonts w:ascii="Arial" w:eastAsia="Arial" w:hAnsi="Arial" w:cs="Arial"/>
                <w:sz w:val="22"/>
                <w:szCs w:val="22"/>
              </w:rPr>
            </w:pPr>
          </w:p>
        </w:tc>
        <w:tc>
          <w:tcPr>
            <w:tcW w:w="2137" w:type="dxa"/>
          </w:tcPr>
          <w:p w14:paraId="2AACB348" w14:textId="77777777" w:rsidR="003C4F3D" w:rsidRDefault="003C4F3D">
            <w:pPr>
              <w:spacing w:line="360" w:lineRule="auto"/>
              <w:jc w:val="both"/>
              <w:rPr>
                <w:rFonts w:ascii="Arial" w:eastAsia="Arial" w:hAnsi="Arial" w:cs="Arial"/>
              </w:rPr>
            </w:pPr>
          </w:p>
        </w:tc>
        <w:tc>
          <w:tcPr>
            <w:tcW w:w="1275" w:type="dxa"/>
          </w:tcPr>
          <w:p w14:paraId="3E668EBF" w14:textId="77777777" w:rsidR="003C4F3D" w:rsidRDefault="003C4F3D">
            <w:pPr>
              <w:spacing w:line="360" w:lineRule="auto"/>
              <w:jc w:val="both"/>
              <w:rPr>
                <w:rFonts w:ascii="Arial" w:eastAsia="Arial" w:hAnsi="Arial" w:cs="Arial"/>
                <w:sz w:val="22"/>
                <w:szCs w:val="22"/>
              </w:rPr>
            </w:pPr>
          </w:p>
        </w:tc>
        <w:tc>
          <w:tcPr>
            <w:tcW w:w="1290" w:type="dxa"/>
          </w:tcPr>
          <w:p w14:paraId="7F7F1B10" w14:textId="77777777" w:rsidR="003C4F3D" w:rsidRDefault="003C4F3D">
            <w:pPr>
              <w:spacing w:line="360" w:lineRule="auto"/>
              <w:jc w:val="both"/>
              <w:rPr>
                <w:rFonts w:ascii="Arial" w:eastAsia="Arial" w:hAnsi="Arial" w:cs="Arial"/>
                <w:sz w:val="22"/>
                <w:szCs w:val="22"/>
              </w:rPr>
            </w:pPr>
          </w:p>
        </w:tc>
        <w:tc>
          <w:tcPr>
            <w:tcW w:w="1701" w:type="dxa"/>
          </w:tcPr>
          <w:p w14:paraId="4A3E214F" w14:textId="77777777" w:rsidR="003C4F3D" w:rsidRDefault="003C4F3D">
            <w:pPr>
              <w:spacing w:line="360" w:lineRule="auto"/>
              <w:jc w:val="both"/>
              <w:rPr>
                <w:rFonts w:ascii="Arial" w:eastAsia="Arial" w:hAnsi="Arial" w:cs="Arial"/>
                <w:sz w:val="22"/>
                <w:szCs w:val="22"/>
              </w:rPr>
            </w:pPr>
          </w:p>
        </w:tc>
      </w:tr>
      <w:tr w:rsidR="003C4F3D" w14:paraId="6D22B0DF" w14:textId="77777777" w:rsidTr="00644841">
        <w:trPr>
          <w:trHeight w:val="549"/>
        </w:trPr>
        <w:tc>
          <w:tcPr>
            <w:tcW w:w="1985" w:type="dxa"/>
          </w:tcPr>
          <w:p w14:paraId="657557C5"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Protocolo de actuación en los casos de acoso y ciberacoso.</w:t>
            </w:r>
          </w:p>
        </w:tc>
        <w:tc>
          <w:tcPr>
            <w:tcW w:w="2385" w:type="dxa"/>
          </w:tcPr>
          <w:p w14:paraId="61B4FF59"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 xml:space="preserve">Dirigido a estudiantes, padres de familia y docentes. </w:t>
            </w:r>
          </w:p>
        </w:tc>
        <w:tc>
          <w:tcPr>
            <w:tcW w:w="2137" w:type="dxa"/>
          </w:tcPr>
          <w:p w14:paraId="77B4F0EA" w14:textId="77777777" w:rsidR="003C4F3D" w:rsidRDefault="000D3EDC">
            <w:pPr>
              <w:spacing w:line="360" w:lineRule="auto"/>
              <w:jc w:val="both"/>
              <w:rPr>
                <w:rFonts w:ascii="Arial" w:eastAsia="Arial" w:hAnsi="Arial" w:cs="Arial"/>
              </w:rPr>
            </w:pPr>
            <w:r>
              <w:rPr>
                <w:rFonts w:ascii="Arial" w:eastAsia="Arial" w:hAnsi="Arial" w:cs="Arial"/>
                <w:sz w:val="22"/>
                <w:szCs w:val="22"/>
              </w:rPr>
              <w:t>Psicóloga. Coordinadora de bienestar y convivencia..</w:t>
            </w:r>
          </w:p>
        </w:tc>
        <w:tc>
          <w:tcPr>
            <w:tcW w:w="1275" w:type="dxa"/>
          </w:tcPr>
          <w:p w14:paraId="738B3D50"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 xml:space="preserve">Agosto </w:t>
            </w:r>
          </w:p>
        </w:tc>
        <w:tc>
          <w:tcPr>
            <w:tcW w:w="1290" w:type="dxa"/>
          </w:tcPr>
          <w:p w14:paraId="3FBC0D17" w14:textId="77777777" w:rsidR="003C4F3D" w:rsidRDefault="000D3EDC">
            <w:pPr>
              <w:spacing w:line="360" w:lineRule="auto"/>
              <w:jc w:val="both"/>
            </w:pPr>
            <w:r>
              <w:rPr>
                <w:rFonts w:ascii="Arial" w:eastAsia="Arial" w:hAnsi="Arial" w:cs="Arial"/>
                <w:sz w:val="22"/>
                <w:szCs w:val="22"/>
              </w:rPr>
              <w:t>Trabajo en grupo, metodología participativa.</w:t>
            </w:r>
          </w:p>
        </w:tc>
        <w:tc>
          <w:tcPr>
            <w:tcW w:w="1701" w:type="dxa"/>
          </w:tcPr>
          <w:p w14:paraId="2C4EFBE8"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 xml:space="preserve">Vídeo contra el </w:t>
            </w:r>
            <w:proofErr w:type="spellStart"/>
            <w:r>
              <w:rPr>
                <w:rFonts w:ascii="Arial" w:eastAsia="Arial" w:hAnsi="Arial" w:cs="Arial"/>
                <w:sz w:val="22"/>
                <w:szCs w:val="22"/>
              </w:rPr>
              <w:t>bullying</w:t>
            </w:r>
            <w:proofErr w:type="spellEnd"/>
            <w:r>
              <w:rPr>
                <w:rFonts w:ascii="Arial" w:eastAsia="Arial" w:hAnsi="Arial" w:cs="Arial"/>
                <w:sz w:val="22"/>
                <w:szCs w:val="22"/>
              </w:rPr>
              <w:t xml:space="preserve">, pizarra digital, la Guía de Actuación en los Centros Educativos ante el Maltrato entre </w:t>
            </w:r>
            <w:r>
              <w:rPr>
                <w:rFonts w:ascii="Arial" w:eastAsia="Arial" w:hAnsi="Arial" w:cs="Arial"/>
                <w:sz w:val="22"/>
                <w:szCs w:val="22"/>
              </w:rPr>
              <w:lastRenderedPageBreak/>
              <w:t xml:space="preserve">Iguales y el Protocolo de Actuación Escolar ante el Ciberbullying </w:t>
            </w:r>
          </w:p>
        </w:tc>
      </w:tr>
      <w:tr w:rsidR="003C4F3D" w14:paraId="1AC67F72" w14:textId="77777777" w:rsidTr="00644841">
        <w:trPr>
          <w:cnfStyle w:val="000000100000" w:firstRow="0" w:lastRow="0" w:firstColumn="0" w:lastColumn="0" w:oddVBand="0" w:evenVBand="0" w:oddHBand="1" w:evenHBand="0" w:firstRowFirstColumn="0" w:firstRowLastColumn="0" w:lastRowFirstColumn="0" w:lastRowLastColumn="0"/>
          <w:trHeight w:val="549"/>
        </w:trPr>
        <w:tc>
          <w:tcPr>
            <w:tcW w:w="1985" w:type="dxa"/>
          </w:tcPr>
          <w:p w14:paraId="66E840B0"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lastRenderedPageBreak/>
              <w:t>Orientaciones para el buen uso de las TIC</w:t>
            </w:r>
          </w:p>
        </w:tc>
        <w:tc>
          <w:tcPr>
            <w:tcW w:w="2385" w:type="dxa"/>
          </w:tcPr>
          <w:p w14:paraId="77068C81"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Dirigido a los estudiantes.</w:t>
            </w:r>
          </w:p>
        </w:tc>
        <w:tc>
          <w:tcPr>
            <w:tcW w:w="2137" w:type="dxa"/>
          </w:tcPr>
          <w:p w14:paraId="514938A2" w14:textId="77777777" w:rsidR="003C4F3D" w:rsidRDefault="000D3EDC">
            <w:pPr>
              <w:spacing w:line="360" w:lineRule="auto"/>
              <w:jc w:val="both"/>
            </w:pPr>
            <w:r>
              <w:rPr>
                <w:rFonts w:ascii="Arial" w:eastAsia="Arial" w:hAnsi="Arial" w:cs="Arial"/>
                <w:sz w:val="22"/>
                <w:szCs w:val="22"/>
              </w:rPr>
              <w:t>Psicóloga. Coordinadora de bienestar y convivencia..</w:t>
            </w:r>
          </w:p>
        </w:tc>
        <w:tc>
          <w:tcPr>
            <w:tcW w:w="1275" w:type="dxa"/>
          </w:tcPr>
          <w:p w14:paraId="010E7DCA"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 xml:space="preserve">Septiembre  </w:t>
            </w:r>
          </w:p>
        </w:tc>
        <w:tc>
          <w:tcPr>
            <w:tcW w:w="1290" w:type="dxa"/>
          </w:tcPr>
          <w:p w14:paraId="23FC672E" w14:textId="77777777" w:rsidR="003C4F3D" w:rsidRDefault="000D3EDC">
            <w:pPr>
              <w:spacing w:line="360" w:lineRule="auto"/>
              <w:jc w:val="both"/>
            </w:pPr>
            <w:r>
              <w:rPr>
                <w:rFonts w:ascii="Arial" w:eastAsia="Arial" w:hAnsi="Arial" w:cs="Arial"/>
                <w:sz w:val="22"/>
                <w:szCs w:val="22"/>
              </w:rPr>
              <w:t>Trabajo en grupo, metodología participativa.</w:t>
            </w:r>
          </w:p>
        </w:tc>
        <w:tc>
          <w:tcPr>
            <w:tcW w:w="1701" w:type="dxa"/>
          </w:tcPr>
          <w:p w14:paraId="250F1D6A"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Material audiovisual</w:t>
            </w:r>
          </w:p>
          <w:p w14:paraId="4FE83859" w14:textId="77777777" w:rsidR="003C4F3D" w:rsidRDefault="003C4F3D">
            <w:pPr>
              <w:spacing w:line="360" w:lineRule="auto"/>
              <w:jc w:val="both"/>
              <w:rPr>
                <w:rFonts w:ascii="Arial" w:eastAsia="Arial" w:hAnsi="Arial" w:cs="Arial"/>
                <w:sz w:val="22"/>
                <w:szCs w:val="22"/>
              </w:rPr>
            </w:pPr>
          </w:p>
        </w:tc>
      </w:tr>
      <w:tr w:rsidR="003C4F3D" w14:paraId="6374D7AC" w14:textId="77777777" w:rsidTr="00644841">
        <w:trPr>
          <w:trHeight w:val="549"/>
        </w:trPr>
        <w:tc>
          <w:tcPr>
            <w:tcW w:w="1985" w:type="dxa"/>
          </w:tcPr>
          <w:p w14:paraId="4C13F0C2"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w:t>
            </w:r>
            <w:proofErr w:type="spellStart"/>
            <w:r>
              <w:rPr>
                <w:rFonts w:ascii="Arial" w:eastAsia="Arial" w:hAnsi="Arial" w:cs="Arial"/>
                <w:sz w:val="22"/>
                <w:szCs w:val="22"/>
              </w:rPr>
              <w:t>Tips</w:t>
            </w:r>
            <w:proofErr w:type="spellEnd"/>
            <w:r>
              <w:rPr>
                <w:rFonts w:ascii="Arial" w:eastAsia="Arial" w:hAnsi="Arial" w:cs="Arial"/>
                <w:sz w:val="22"/>
                <w:szCs w:val="22"/>
              </w:rPr>
              <w:t xml:space="preserve"> para ser una familia sana”</w:t>
            </w:r>
          </w:p>
        </w:tc>
        <w:tc>
          <w:tcPr>
            <w:tcW w:w="2385" w:type="dxa"/>
          </w:tcPr>
          <w:p w14:paraId="34083318"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Dirigido a padres de familia.</w:t>
            </w:r>
          </w:p>
        </w:tc>
        <w:tc>
          <w:tcPr>
            <w:tcW w:w="2137" w:type="dxa"/>
          </w:tcPr>
          <w:p w14:paraId="399CF9C9"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Psicóloga. (alcaldía de pamplona)</w:t>
            </w:r>
          </w:p>
          <w:p w14:paraId="5627543B" w14:textId="77777777" w:rsidR="003C4F3D" w:rsidRDefault="000D3EDC">
            <w:pPr>
              <w:spacing w:line="360" w:lineRule="auto"/>
              <w:jc w:val="both"/>
              <w:rPr>
                <w:rFonts w:ascii="Arial" w:eastAsia="Arial" w:hAnsi="Arial" w:cs="Arial"/>
              </w:rPr>
            </w:pPr>
            <w:r>
              <w:rPr>
                <w:rFonts w:ascii="Arial" w:eastAsia="Arial" w:hAnsi="Arial" w:cs="Arial"/>
                <w:sz w:val="22"/>
                <w:szCs w:val="22"/>
              </w:rPr>
              <w:t>Coordinadora de bienestar y convivencia.</w:t>
            </w:r>
          </w:p>
        </w:tc>
        <w:tc>
          <w:tcPr>
            <w:tcW w:w="1275" w:type="dxa"/>
          </w:tcPr>
          <w:p w14:paraId="3DD74ED3"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 xml:space="preserve">Septiembre </w:t>
            </w:r>
          </w:p>
        </w:tc>
        <w:tc>
          <w:tcPr>
            <w:tcW w:w="1290" w:type="dxa"/>
          </w:tcPr>
          <w:p w14:paraId="07F7C401"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Trabajo en grupo, metodología participativa.</w:t>
            </w:r>
          </w:p>
        </w:tc>
        <w:tc>
          <w:tcPr>
            <w:tcW w:w="1701" w:type="dxa"/>
          </w:tcPr>
          <w:p w14:paraId="47271B8D"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Material audiovisual</w:t>
            </w:r>
          </w:p>
          <w:p w14:paraId="4258CB1C" w14:textId="77777777" w:rsidR="003C4F3D" w:rsidRDefault="003C4F3D">
            <w:pPr>
              <w:spacing w:line="360" w:lineRule="auto"/>
              <w:jc w:val="both"/>
              <w:rPr>
                <w:rFonts w:ascii="Arial" w:eastAsia="Arial" w:hAnsi="Arial" w:cs="Arial"/>
                <w:sz w:val="22"/>
                <w:szCs w:val="22"/>
              </w:rPr>
            </w:pPr>
          </w:p>
        </w:tc>
      </w:tr>
      <w:tr w:rsidR="003C4F3D" w14:paraId="31907C65" w14:textId="77777777" w:rsidTr="00644841">
        <w:trPr>
          <w:cnfStyle w:val="000000100000" w:firstRow="0" w:lastRow="0" w:firstColumn="0" w:lastColumn="0" w:oddVBand="0" w:evenVBand="0" w:oddHBand="1" w:evenHBand="0" w:firstRowFirstColumn="0" w:firstRowLastColumn="0" w:lastRowFirstColumn="0" w:lastRowLastColumn="0"/>
          <w:trHeight w:val="549"/>
        </w:trPr>
        <w:tc>
          <w:tcPr>
            <w:tcW w:w="1985" w:type="dxa"/>
          </w:tcPr>
          <w:p w14:paraId="1482CDE9"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Taller de habilidades parentales para la resolución de conflictos con nuestros hijos/as”</w:t>
            </w:r>
          </w:p>
        </w:tc>
        <w:tc>
          <w:tcPr>
            <w:tcW w:w="2385" w:type="dxa"/>
          </w:tcPr>
          <w:p w14:paraId="792210C0"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Dirigido a padres de familia</w:t>
            </w:r>
          </w:p>
        </w:tc>
        <w:tc>
          <w:tcPr>
            <w:tcW w:w="2137" w:type="dxa"/>
          </w:tcPr>
          <w:p w14:paraId="2AE97CEE" w14:textId="77777777" w:rsidR="003C4F3D" w:rsidRDefault="000D3EDC">
            <w:pPr>
              <w:spacing w:line="360" w:lineRule="auto"/>
              <w:jc w:val="both"/>
              <w:rPr>
                <w:rFonts w:ascii="Arial" w:eastAsia="Arial" w:hAnsi="Arial" w:cs="Arial"/>
              </w:rPr>
            </w:pPr>
            <w:r>
              <w:rPr>
                <w:rFonts w:ascii="Arial" w:eastAsia="Arial" w:hAnsi="Arial" w:cs="Arial"/>
                <w:sz w:val="22"/>
                <w:szCs w:val="22"/>
              </w:rPr>
              <w:t>Psicóloga. Coordinadora de bienestar y convivencia.</w:t>
            </w:r>
          </w:p>
        </w:tc>
        <w:tc>
          <w:tcPr>
            <w:tcW w:w="1275" w:type="dxa"/>
          </w:tcPr>
          <w:p w14:paraId="5A6A6E95"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 xml:space="preserve">Octubre </w:t>
            </w:r>
          </w:p>
        </w:tc>
        <w:tc>
          <w:tcPr>
            <w:tcW w:w="1290" w:type="dxa"/>
          </w:tcPr>
          <w:p w14:paraId="402125D7" w14:textId="77777777" w:rsidR="003C4F3D" w:rsidRDefault="000D3EDC">
            <w:pPr>
              <w:spacing w:line="360" w:lineRule="auto"/>
              <w:jc w:val="both"/>
            </w:pPr>
            <w:r>
              <w:rPr>
                <w:rFonts w:ascii="Arial" w:eastAsia="Arial" w:hAnsi="Arial" w:cs="Arial"/>
                <w:sz w:val="22"/>
                <w:szCs w:val="22"/>
              </w:rPr>
              <w:t>Trabajo en grupo, metodología participativa.</w:t>
            </w:r>
          </w:p>
        </w:tc>
        <w:tc>
          <w:tcPr>
            <w:tcW w:w="1701" w:type="dxa"/>
          </w:tcPr>
          <w:p w14:paraId="52B58F88"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Material audiovisual</w:t>
            </w:r>
          </w:p>
          <w:p w14:paraId="1A5039DD"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Folletos.</w:t>
            </w:r>
          </w:p>
          <w:p w14:paraId="12C88484"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 xml:space="preserve">Juegos de roles. </w:t>
            </w:r>
          </w:p>
        </w:tc>
      </w:tr>
      <w:tr w:rsidR="003C4F3D" w14:paraId="13A98F18" w14:textId="77777777" w:rsidTr="00644841">
        <w:trPr>
          <w:trHeight w:val="549"/>
        </w:trPr>
        <w:tc>
          <w:tcPr>
            <w:tcW w:w="1985" w:type="dxa"/>
          </w:tcPr>
          <w:p w14:paraId="0F00EA43"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Consecuencias del consumo de bebidas energizantes y psicoactivas.</w:t>
            </w:r>
          </w:p>
        </w:tc>
        <w:tc>
          <w:tcPr>
            <w:tcW w:w="2385" w:type="dxa"/>
          </w:tcPr>
          <w:p w14:paraId="3127CF54"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Dirigido a padres de familia y estudiantes</w:t>
            </w:r>
          </w:p>
        </w:tc>
        <w:tc>
          <w:tcPr>
            <w:tcW w:w="2137" w:type="dxa"/>
          </w:tcPr>
          <w:p w14:paraId="5F498BD3"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Policía de infancia y adolescencia.</w:t>
            </w:r>
          </w:p>
          <w:p w14:paraId="23861457"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 xml:space="preserve">Psicóloga. </w:t>
            </w:r>
          </w:p>
          <w:p w14:paraId="69C71CA7"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Coordinadora de bienestar y convivencia.</w:t>
            </w:r>
          </w:p>
        </w:tc>
        <w:tc>
          <w:tcPr>
            <w:tcW w:w="1275" w:type="dxa"/>
          </w:tcPr>
          <w:p w14:paraId="16A324B6"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 xml:space="preserve">septiembre </w:t>
            </w:r>
          </w:p>
          <w:p w14:paraId="0BC41F21"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octubre</w:t>
            </w:r>
          </w:p>
        </w:tc>
        <w:tc>
          <w:tcPr>
            <w:tcW w:w="1290" w:type="dxa"/>
          </w:tcPr>
          <w:p w14:paraId="7DEAF3A0"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Trabajo en grupo, metodología participativa</w:t>
            </w:r>
          </w:p>
        </w:tc>
        <w:tc>
          <w:tcPr>
            <w:tcW w:w="1701" w:type="dxa"/>
          </w:tcPr>
          <w:p w14:paraId="39913BA2"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Material audiovisual</w:t>
            </w:r>
          </w:p>
        </w:tc>
      </w:tr>
      <w:tr w:rsidR="003C4F3D" w14:paraId="24B0694F" w14:textId="77777777" w:rsidTr="00644841">
        <w:trPr>
          <w:cnfStyle w:val="000000100000" w:firstRow="0" w:lastRow="0" w:firstColumn="0" w:lastColumn="0" w:oddVBand="0" w:evenVBand="0" w:oddHBand="1" w:evenHBand="0" w:firstRowFirstColumn="0" w:firstRowLastColumn="0" w:lastRowFirstColumn="0" w:lastRowLastColumn="0"/>
          <w:trHeight w:val="549"/>
        </w:trPr>
        <w:tc>
          <w:tcPr>
            <w:tcW w:w="1985" w:type="dxa"/>
          </w:tcPr>
          <w:p w14:paraId="6AE34C01"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lastRenderedPageBreak/>
              <w:t xml:space="preserve">Colombia en paz. </w:t>
            </w:r>
          </w:p>
        </w:tc>
        <w:tc>
          <w:tcPr>
            <w:tcW w:w="2385" w:type="dxa"/>
          </w:tcPr>
          <w:p w14:paraId="2CE7BCB9"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Dirigido a los estudiantes</w:t>
            </w:r>
          </w:p>
        </w:tc>
        <w:tc>
          <w:tcPr>
            <w:tcW w:w="2137" w:type="dxa"/>
          </w:tcPr>
          <w:p w14:paraId="513FD082"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Coordinadora de bienestar y convivencia.</w:t>
            </w:r>
          </w:p>
          <w:p w14:paraId="182EFA20"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 xml:space="preserve">Gobernación norte de Santander </w:t>
            </w:r>
          </w:p>
          <w:p w14:paraId="5D3E4A81" w14:textId="77777777" w:rsidR="003C4F3D" w:rsidRDefault="003C4F3D">
            <w:pPr>
              <w:spacing w:line="360" w:lineRule="auto"/>
              <w:jc w:val="both"/>
              <w:rPr>
                <w:rFonts w:ascii="Arial" w:eastAsia="Arial" w:hAnsi="Arial" w:cs="Arial"/>
                <w:sz w:val="22"/>
                <w:szCs w:val="22"/>
              </w:rPr>
            </w:pPr>
          </w:p>
        </w:tc>
        <w:tc>
          <w:tcPr>
            <w:tcW w:w="1275" w:type="dxa"/>
          </w:tcPr>
          <w:p w14:paraId="39BD2F80"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septiembre</w:t>
            </w:r>
          </w:p>
        </w:tc>
        <w:tc>
          <w:tcPr>
            <w:tcW w:w="1290" w:type="dxa"/>
          </w:tcPr>
          <w:p w14:paraId="29D405E9" w14:textId="77777777" w:rsidR="003C4F3D" w:rsidRDefault="000D3EDC">
            <w:pPr>
              <w:spacing w:line="360" w:lineRule="auto"/>
              <w:jc w:val="both"/>
            </w:pPr>
            <w:r>
              <w:rPr>
                <w:rFonts w:ascii="Arial" w:eastAsia="Arial" w:hAnsi="Arial" w:cs="Arial"/>
                <w:sz w:val="22"/>
                <w:szCs w:val="22"/>
              </w:rPr>
              <w:t>Trabajo en grupo, metodología participativa.</w:t>
            </w:r>
          </w:p>
        </w:tc>
        <w:tc>
          <w:tcPr>
            <w:tcW w:w="1701" w:type="dxa"/>
          </w:tcPr>
          <w:p w14:paraId="45F38F44"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Material audiovisual</w:t>
            </w:r>
          </w:p>
          <w:p w14:paraId="2BCBF274"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Videos.</w:t>
            </w:r>
          </w:p>
          <w:p w14:paraId="4A21224F"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 xml:space="preserve">Dramatizaciones. </w:t>
            </w:r>
          </w:p>
          <w:p w14:paraId="742E0631"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Uso de títeres.</w:t>
            </w:r>
          </w:p>
        </w:tc>
      </w:tr>
      <w:tr w:rsidR="003C4F3D" w14:paraId="7CF26817" w14:textId="77777777" w:rsidTr="00644841">
        <w:trPr>
          <w:trHeight w:val="549"/>
        </w:trPr>
        <w:tc>
          <w:tcPr>
            <w:tcW w:w="1985" w:type="dxa"/>
          </w:tcPr>
          <w:p w14:paraId="1EC4B792"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La asertividad en la comunicación y la solución de conflictos familiares</w:t>
            </w:r>
          </w:p>
        </w:tc>
        <w:tc>
          <w:tcPr>
            <w:tcW w:w="2385" w:type="dxa"/>
          </w:tcPr>
          <w:p w14:paraId="7BC31488"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 xml:space="preserve">Dirigido a padres de familia y estudiantes. </w:t>
            </w:r>
          </w:p>
        </w:tc>
        <w:tc>
          <w:tcPr>
            <w:tcW w:w="2137" w:type="dxa"/>
          </w:tcPr>
          <w:p w14:paraId="05F7A3F7"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Coordinadora de bienestar y convivencia.</w:t>
            </w:r>
          </w:p>
          <w:p w14:paraId="0859E644" w14:textId="77777777" w:rsidR="003C4F3D" w:rsidRDefault="000D3EDC">
            <w:pPr>
              <w:spacing w:line="360" w:lineRule="auto"/>
              <w:jc w:val="both"/>
            </w:pPr>
            <w:r>
              <w:rPr>
                <w:rFonts w:ascii="Arial" w:eastAsia="Arial" w:hAnsi="Arial" w:cs="Arial"/>
                <w:sz w:val="22"/>
                <w:szCs w:val="22"/>
              </w:rPr>
              <w:t>Psicóloga</w:t>
            </w:r>
          </w:p>
        </w:tc>
        <w:tc>
          <w:tcPr>
            <w:tcW w:w="1275" w:type="dxa"/>
          </w:tcPr>
          <w:p w14:paraId="7BE386A2"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Octubre  .</w:t>
            </w:r>
          </w:p>
        </w:tc>
        <w:tc>
          <w:tcPr>
            <w:tcW w:w="1290" w:type="dxa"/>
          </w:tcPr>
          <w:p w14:paraId="62B0DD13" w14:textId="77777777" w:rsidR="003C4F3D" w:rsidRDefault="000D3EDC">
            <w:pPr>
              <w:spacing w:line="360" w:lineRule="auto"/>
              <w:jc w:val="both"/>
            </w:pPr>
            <w:r>
              <w:rPr>
                <w:rFonts w:ascii="Arial" w:eastAsia="Arial" w:hAnsi="Arial" w:cs="Arial"/>
                <w:sz w:val="22"/>
                <w:szCs w:val="22"/>
              </w:rPr>
              <w:t>Trabajo en grupo, metodología participativa.</w:t>
            </w:r>
          </w:p>
        </w:tc>
        <w:tc>
          <w:tcPr>
            <w:tcW w:w="1701" w:type="dxa"/>
          </w:tcPr>
          <w:p w14:paraId="361E1538"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Material audiovisual</w:t>
            </w:r>
          </w:p>
          <w:p w14:paraId="3B20CDBA"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 xml:space="preserve">Videos. </w:t>
            </w:r>
          </w:p>
          <w:p w14:paraId="74811DE0"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 xml:space="preserve">juego de roles. </w:t>
            </w:r>
          </w:p>
          <w:p w14:paraId="18641B41" w14:textId="77777777" w:rsidR="003C4F3D" w:rsidRDefault="003C4F3D">
            <w:pPr>
              <w:spacing w:line="360" w:lineRule="auto"/>
              <w:jc w:val="both"/>
              <w:rPr>
                <w:rFonts w:ascii="Arial" w:eastAsia="Arial" w:hAnsi="Arial" w:cs="Arial"/>
                <w:sz w:val="22"/>
                <w:szCs w:val="22"/>
              </w:rPr>
            </w:pPr>
          </w:p>
          <w:p w14:paraId="53765046" w14:textId="77777777" w:rsidR="003C4F3D" w:rsidRDefault="003C4F3D">
            <w:pPr>
              <w:spacing w:line="360" w:lineRule="auto"/>
              <w:jc w:val="both"/>
              <w:rPr>
                <w:rFonts w:ascii="Arial" w:eastAsia="Arial" w:hAnsi="Arial" w:cs="Arial"/>
                <w:sz w:val="22"/>
                <w:szCs w:val="22"/>
              </w:rPr>
            </w:pPr>
          </w:p>
        </w:tc>
      </w:tr>
      <w:tr w:rsidR="003C4F3D" w14:paraId="2F18EFAD" w14:textId="77777777" w:rsidTr="00644841">
        <w:trPr>
          <w:cnfStyle w:val="000000100000" w:firstRow="0" w:lastRow="0" w:firstColumn="0" w:lastColumn="0" w:oddVBand="0" w:evenVBand="0" w:oddHBand="1" w:evenHBand="0" w:firstRowFirstColumn="0" w:firstRowLastColumn="0" w:lastRowFirstColumn="0" w:lastRowLastColumn="0"/>
          <w:trHeight w:val="549"/>
        </w:trPr>
        <w:tc>
          <w:tcPr>
            <w:tcW w:w="1985" w:type="dxa"/>
          </w:tcPr>
          <w:p w14:paraId="7A903250" w14:textId="77777777" w:rsidR="003C4F3D" w:rsidRPr="00113953" w:rsidRDefault="000D3EDC">
            <w:pPr>
              <w:numPr>
                <w:ilvl w:val="0"/>
                <w:numId w:val="4"/>
              </w:numPr>
              <w:spacing w:line="360" w:lineRule="auto"/>
              <w:jc w:val="both"/>
              <w:rPr>
                <w:rFonts w:ascii="Arial" w:eastAsia="Arial" w:hAnsi="Arial" w:cs="Arial"/>
                <w:sz w:val="22"/>
                <w:szCs w:val="22"/>
              </w:rPr>
            </w:pPr>
            <w:r w:rsidRPr="00113953">
              <w:rPr>
                <w:rFonts w:ascii="Arial" w:eastAsia="Arial" w:hAnsi="Arial" w:cs="Arial"/>
                <w:sz w:val="22"/>
                <w:szCs w:val="22"/>
              </w:rPr>
              <w:t xml:space="preserve">Mi cuerpo templo del espíritu santo. </w:t>
            </w:r>
          </w:p>
        </w:tc>
        <w:tc>
          <w:tcPr>
            <w:tcW w:w="2385" w:type="dxa"/>
          </w:tcPr>
          <w:p w14:paraId="08E71FED" w14:textId="77777777" w:rsidR="003C4F3D" w:rsidRDefault="000D3EDC">
            <w:pPr>
              <w:spacing w:line="360" w:lineRule="auto"/>
              <w:jc w:val="both"/>
              <w:rPr>
                <w:rFonts w:ascii="Arial" w:eastAsia="Arial" w:hAnsi="Arial" w:cs="Arial"/>
                <w:sz w:val="22"/>
                <w:szCs w:val="22"/>
              </w:rPr>
            </w:pPr>
            <w:bookmarkStart w:id="0" w:name="_heading=h.30j0zll" w:colFirst="0" w:colLast="0"/>
            <w:bookmarkEnd w:id="0"/>
            <w:r>
              <w:rPr>
                <w:rFonts w:ascii="Arial" w:eastAsia="Arial" w:hAnsi="Arial" w:cs="Arial"/>
                <w:sz w:val="22"/>
                <w:szCs w:val="22"/>
              </w:rPr>
              <w:t xml:space="preserve">Dirigido a estudiantes. </w:t>
            </w:r>
          </w:p>
        </w:tc>
        <w:tc>
          <w:tcPr>
            <w:tcW w:w="2137" w:type="dxa"/>
          </w:tcPr>
          <w:p w14:paraId="25C07A20" w14:textId="158B3216" w:rsidR="003C4F3D" w:rsidRDefault="00113953">
            <w:pPr>
              <w:spacing w:line="360" w:lineRule="auto"/>
              <w:jc w:val="both"/>
              <w:rPr>
                <w:rFonts w:ascii="Arial" w:eastAsia="Arial" w:hAnsi="Arial" w:cs="Arial"/>
                <w:sz w:val="22"/>
                <w:szCs w:val="22"/>
              </w:rPr>
            </w:pPr>
            <w:r>
              <w:rPr>
                <w:rFonts w:ascii="Arial" w:eastAsia="Arial" w:hAnsi="Arial" w:cs="Arial"/>
                <w:sz w:val="22"/>
                <w:szCs w:val="22"/>
              </w:rPr>
              <w:t>Psicóloga</w:t>
            </w:r>
          </w:p>
        </w:tc>
        <w:tc>
          <w:tcPr>
            <w:tcW w:w="1275" w:type="dxa"/>
          </w:tcPr>
          <w:p w14:paraId="6419EBD9" w14:textId="19575CCD" w:rsidR="003C4F3D" w:rsidRDefault="00113953">
            <w:pPr>
              <w:spacing w:line="360" w:lineRule="auto"/>
              <w:jc w:val="both"/>
              <w:rPr>
                <w:rFonts w:ascii="Arial" w:eastAsia="Arial" w:hAnsi="Arial" w:cs="Arial"/>
                <w:sz w:val="22"/>
                <w:szCs w:val="22"/>
              </w:rPr>
            </w:pPr>
            <w:r>
              <w:rPr>
                <w:rFonts w:ascii="Arial" w:eastAsia="Arial" w:hAnsi="Arial" w:cs="Arial"/>
                <w:sz w:val="22"/>
                <w:szCs w:val="22"/>
              </w:rPr>
              <w:t>Año escolar</w:t>
            </w:r>
          </w:p>
        </w:tc>
        <w:tc>
          <w:tcPr>
            <w:tcW w:w="1290" w:type="dxa"/>
          </w:tcPr>
          <w:p w14:paraId="5179D5F2"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Metodología participativa.</w:t>
            </w:r>
          </w:p>
        </w:tc>
        <w:tc>
          <w:tcPr>
            <w:tcW w:w="1701" w:type="dxa"/>
          </w:tcPr>
          <w:p w14:paraId="4A119741"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Ponente</w:t>
            </w:r>
          </w:p>
          <w:p w14:paraId="1FE4797F"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Material audiovisual</w:t>
            </w:r>
          </w:p>
          <w:p w14:paraId="1B15D1A9" w14:textId="77777777" w:rsidR="003C4F3D" w:rsidRDefault="003C4F3D">
            <w:pPr>
              <w:spacing w:line="360" w:lineRule="auto"/>
              <w:jc w:val="both"/>
              <w:rPr>
                <w:rFonts w:ascii="Arial" w:eastAsia="Arial" w:hAnsi="Arial" w:cs="Arial"/>
                <w:sz w:val="22"/>
                <w:szCs w:val="22"/>
              </w:rPr>
            </w:pPr>
          </w:p>
        </w:tc>
      </w:tr>
      <w:tr w:rsidR="003C4F3D" w14:paraId="38C73D83" w14:textId="77777777" w:rsidTr="00644841">
        <w:trPr>
          <w:trHeight w:val="549"/>
        </w:trPr>
        <w:tc>
          <w:tcPr>
            <w:tcW w:w="1985" w:type="dxa"/>
          </w:tcPr>
          <w:p w14:paraId="6AAF8AEC" w14:textId="77777777" w:rsidR="003C4F3D" w:rsidRPr="00113953" w:rsidRDefault="000D3EDC">
            <w:pPr>
              <w:numPr>
                <w:ilvl w:val="0"/>
                <w:numId w:val="4"/>
              </w:numPr>
              <w:spacing w:line="360" w:lineRule="auto"/>
              <w:jc w:val="both"/>
              <w:rPr>
                <w:rFonts w:ascii="Arial" w:eastAsia="Arial" w:hAnsi="Arial" w:cs="Arial"/>
                <w:sz w:val="22"/>
                <w:szCs w:val="22"/>
              </w:rPr>
            </w:pPr>
            <w:r w:rsidRPr="00113953">
              <w:rPr>
                <w:rFonts w:ascii="Arial" w:eastAsia="Arial" w:hAnsi="Arial" w:cs="Arial"/>
                <w:sz w:val="22"/>
                <w:szCs w:val="22"/>
              </w:rPr>
              <w:t xml:space="preserve">“Técnicas de resolución de conflictos en el aula”, </w:t>
            </w:r>
          </w:p>
        </w:tc>
        <w:tc>
          <w:tcPr>
            <w:tcW w:w="2385" w:type="dxa"/>
          </w:tcPr>
          <w:p w14:paraId="6B718016"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Dirigido a profesores</w:t>
            </w:r>
          </w:p>
        </w:tc>
        <w:tc>
          <w:tcPr>
            <w:tcW w:w="2137" w:type="dxa"/>
          </w:tcPr>
          <w:p w14:paraId="7C4BAB99"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 xml:space="preserve">Psicóloga. </w:t>
            </w:r>
          </w:p>
        </w:tc>
        <w:tc>
          <w:tcPr>
            <w:tcW w:w="1275" w:type="dxa"/>
          </w:tcPr>
          <w:p w14:paraId="7E030417" w14:textId="32F052AB" w:rsidR="003C4F3D" w:rsidRDefault="00113953">
            <w:pPr>
              <w:spacing w:line="360" w:lineRule="auto"/>
              <w:jc w:val="both"/>
              <w:rPr>
                <w:rFonts w:ascii="Arial" w:eastAsia="Arial" w:hAnsi="Arial" w:cs="Arial"/>
                <w:sz w:val="22"/>
                <w:szCs w:val="22"/>
              </w:rPr>
            </w:pPr>
            <w:r>
              <w:rPr>
                <w:rFonts w:ascii="Arial" w:eastAsia="Arial" w:hAnsi="Arial" w:cs="Arial"/>
                <w:sz w:val="22"/>
                <w:szCs w:val="22"/>
              </w:rPr>
              <w:t xml:space="preserve">Año escolar </w:t>
            </w:r>
          </w:p>
        </w:tc>
        <w:tc>
          <w:tcPr>
            <w:tcW w:w="1290" w:type="dxa"/>
          </w:tcPr>
          <w:p w14:paraId="54C0DBC4"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Trabajo en grupo, metodología participativa.</w:t>
            </w:r>
          </w:p>
        </w:tc>
        <w:tc>
          <w:tcPr>
            <w:tcW w:w="1701" w:type="dxa"/>
          </w:tcPr>
          <w:p w14:paraId="05BBE053"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Material audiovisual</w:t>
            </w:r>
          </w:p>
          <w:p w14:paraId="139975C5" w14:textId="77777777" w:rsidR="003C4F3D" w:rsidRDefault="000D3EDC">
            <w:pPr>
              <w:spacing w:line="360" w:lineRule="auto"/>
              <w:jc w:val="both"/>
              <w:rPr>
                <w:rFonts w:ascii="Arial" w:eastAsia="Arial" w:hAnsi="Arial" w:cs="Arial"/>
                <w:sz w:val="22"/>
                <w:szCs w:val="22"/>
              </w:rPr>
            </w:pPr>
            <w:r>
              <w:rPr>
                <w:rFonts w:ascii="Arial" w:eastAsia="Arial" w:hAnsi="Arial" w:cs="Arial"/>
                <w:sz w:val="22"/>
                <w:szCs w:val="22"/>
              </w:rPr>
              <w:t>Videos.</w:t>
            </w:r>
          </w:p>
          <w:p w14:paraId="0147C117" w14:textId="77777777" w:rsidR="003C4F3D" w:rsidRDefault="003C4F3D">
            <w:pPr>
              <w:spacing w:line="360" w:lineRule="auto"/>
              <w:jc w:val="both"/>
              <w:rPr>
                <w:rFonts w:ascii="Arial" w:eastAsia="Arial" w:hAnsi="Arial" w:cs="Arial"/>
                <w:sz w:val="22"/>
                <w:szCs w:val="22"/>
              </w:rPr>
            </w:pPr>
          </w:p>
        </w:tc>
      </w:tr>
    </w:tbl>
    <w:p w14:paraId="4E8FA03C" w14:textId="77777777" w:rsidR="003C4F3D" w:rsidRDefault="003C4F3D">
      <w:pPr>
        <w:spacing w:line="360" w:lineRule="auto"/>
        <w:jc w:val="both"/>
        <w:rPr>
          <w:rFonts w:ascii="Arial" w:eastAsia="Arial" w:hAnsi="Arial" w:cs="Arial"/>
        </w:rPr>
      </w:pPr>
    </w:p>
    <w:p w14:paraId="7702F456" w14:textId="77777777" w:rsidR="003C4F3D" w:rsidRDefault="003C4F3D">
      <w:pPr>
        <w:spacing w:line="360" w:lineRule="auto"/>
        <w:jc w:val="both"/>
        <w:rPr>
          <w:rFonts w:ascii="Arial" w:eastAsia="Arial" w:hAnsi="Arial" w:cs="Arial"/>
        </w:rPr>
      </w:pPr>
    </w:p>
    <w:p w14:paraId="47647F94" w14:textId="77777777" w:rsidR="003C4F3D" w:rsidRDefault="003C4F3D">
      <w:pPr>
        <w:spacing w:line="360" w:lineRule="auto"/>
        <w:jc w:val="both"/>
        <w:rPr>
          <w:rFonts w:ascii="Arial" w:eastAsia="Arial" w:hAnsi="Arial" w:cs="Arial"/>
        </w:rPr>
      </w:pPr>
    </w:p>
    <w:p w14:paraId="757F1FD0" w14:textId="478FD699" w:rsidR="003C4F3D" w:rsidRDefault="003C4F3D">
      <w:pPr>
        <w:spacing w:line="360" w:lineRule="auto"/>
        <w:jc w:val="both"/>
        <w:rPr>
          <w:rFonts w:ascii="Arial" w:eastAsia="Arial" w:hAnsi="Arial" w:cs="Arial"/>
        </w:rPr>
      </w:pPr>
    </w:p>
    <w:p w14:paraId="74289946" w14:textId="548D0FA2" w:rsidR="00113953" w:rsidRDefault="00113953">
      <w:pPr>
        <w:spacing w:line="360" w:lineRule="auto"/>
        <w:jc w:val="both"/>
        <w:rPr>
          <w:rFonts w:ascii="Arial" w:eastAsia="Arial" w:hAnsi="Arial" w:cs="Arial"/>
        </w:rPr>
      </w:pPr>
    </w:p>
    <w:p w14:paraId="429DA7C6" w14:textId="353A1C50" w:rsidR="00113953" w:rsidRDefault="00113953">
      <w:pPr>
        <w:spacing w:line="360" w:lineRule="auto"/>
        <w:jc w:val="both"/>
        <w:rPr>
          <w:rFonts w:ascii="Arial" w:eastAsia="Arial" w:hAnsi="Arial" w:cs="Arial"/>
        </w:rPr>
      </w:pPr>
    </w:p>
    <w:p w14:paraId="115D0A8C" w14:textId="77777777" w:rsidR="00113953" w:rsidRDefault="00113953">
      <w:pPr>
        <w:spacing w:line="360" w:lineRule="auto"/>
        <w:jc w:val="both"/>
        <w:rPr>
          <w:rFonts w:ascii="Arial" w:eastAsia="Arial" w:hAnsi="Arial" w:cs="Arial"/>
        </w:rPr>
      </w:pPr>
    </w:p>
    <w:p w14:paraId="59D9ACC4" w14:textId="5519000B" w:rsidR="003C4F3D" w:rsidRDefault="003C4F3D">
      <w:pPr>
        <w:rPr>
          <w:rFonts w:ascii="Arial" w:eastAsia="Arial" w:hAnsi="Arial" w:cs="Arial"/>
        </w:rPr>
      </w:pPr>
      <w:bookmarkStart w:id="1" w:name="_heading=h.1fob9te" w:colFirst="0" w:colLast="0"/>
      <w:bookmarkEnd w:id="1"/>
    </w:p>
    <w:p w14:paraId="5C5C215E" w14:textId="77777777" w:rsidR="00644841" w:rsidRDefault="00644841">
      <w:pPr>
        <w:rPr>
          <w:rFonts w:ascii="Arial" w:eastAsia="Arial" w:hAnsi="Arial" w:cs="Arial"/>
        </w:rPr>
      </w:pPr>
    </w:p>
    <w:p w14:paraId="0EC5C528" w14:textId="77777777" w:rsidR="003C4F3D" w:rsidRDefault="003C4F3D">
      <w:pPr>
        <w:spacing w:line="360" w:lineRule="auto"/>
        <w:jc w:val="both"/>
        <w:rPr>
          <w:rFonts w:ascii="Arial" w:eastAsia="Arial" w:hAnsi="Arial" w:cs="Arial"/>
        </w:rPr>
      </w:pPr>
    </w:p>
    <w:p w14:paraId="54293CDD" w14:textId="77777777" w:rsidR="003C4F3D" w:rsidRDefault="000D3EDC">
      <w:pPr>
        <w:spacing w:line="360" w:lineRule="auto"/>
        <w:jc w:val="center"/>
        <w:rPr>
          <w:rFonts w:ascii="Arial" w:eastAsia="Arial" w:hAnsi="Arial" w:cs="Arial"/>
          <w:b/>
        </w:rPr>
      </w:pPr>
      <w:bookmarkStart w:id="2" w:name="_heading=h.gjdgxs" w:colFirst="0" w:colLast="0"/>
      <w:bookmarkEnd w:id="2"/>
      <w:r>
        <w:rPr>
          <w:rFonts w:ascii="Arial" w:eastAsia="Arial" w:hAnsi="Arial" w:cs="Arial"/>
          <w:b/>
        </w:rPr>
        <w:t>BIBLIOGRAFÍA</w:t>
      </w:r>
    </w:p>
    <w:p w14:paraId="4D10C001" w14:textId="77777777" w:rsidR="003C4F3D" w:rsidRDefault="000D3EDC">
      <w:pPr>
        <w:numPr>
          <w:ilvl w:val="0"/>
          <w:numId w:val="3"/>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Plan escolar para la Gestión Integral de Riesgos (PEGIR</w:t>
      </w:r>
      <w:proofErr w:type="gramStart"/>
      <w:r>
        <w:rPr>
          <w:rFonts w:ascii="Arial" w:eastAsia="Arial" w:hAnsi="Arial" w:cs="Arial"/>
          <w:color w:val="000000"/>
        </w:rPr>
        <w:t>)(</w:t>
      </w:r>
      <w:proofErr w:type="gramEnd"/>
      <w:r>
        <w:rPr>
          <w:rFonts w:ascii="Arial" w:eastAsia="Arial" w:hAnsi="Arial" w:cs="Arial"/>
          <w:color w:val="000000"/>
        </w:rPr>
        <w:t xml:space="preserve">2022), INSTITUCIÓN EDUCATIVA COLEGIO CRISTIANO LUZ Y VIDA. Colombia. </w:t>
      </w:r>
    </w:p>
    <w:p w14:paraId="16A2B86A" w14:textId="77777777" w:rsidR="003C4F3D" w:rsidRDefault="003C4F3D">
      <w:pPr>
        <w:spacing w:line="360" w:lineRule="auto"/>
        <w:jc w:val="both"/>
        <w:rPr>
          <w:rFonts w:ascii="Arial" w:eastAsia="Arial" w:hAnsi="Arial" w:cs="Arial"/>
        </w:rPr>
      </w:pPr>
    </w:p>
    <w:p w14:paraId="7B896A02" w14:textId="77777777" w:rsidR="003C4F3D" w:rsidRDefault="000D3EDC">
      <w:pPr>
        <w:numPr>
          <w:ilvl w:val="0"/>
          <w:numId w:val="3"/>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Vargas A, Forero D, </w:t>
      </w:r>
      <w:proofErr w:type="spellStart"/>
      <w:r>
        <w:rPr>
          <w:rFonts w:ascii="Arial" w:eastAsia="Arial" w:hAnsi="Arial" w:cs="Arial"/>
          <w:color w:val="000000"/>
        </w:rPr>
        <w:t>Landino</w:t>
      </w:r>
      <w:proofErr w:type="spellEnd"/>
      <w:r>
        <w:rPr>
          <w:rFonts w:ascii="Arial" w:eastAsia="Arial" w:hAnsi="Arial" w:cs="Arial"/>
          <w:color w:val="000000"/>
        </w:rPr>
        <w:t xml:space="preserve"> K, (2017</w:t>
      </w:r>
      <w:proofErr w:type="gramStart"/>
      <w:r>
        <w:rPr>
          <w:rFonts w:ascii="Arial" w:eastAsia="Arial" w:hAnsi="Arial" w:cs="Arial"/>
          <w:color w:val="000000"/>
        </w:rPr>
        <w:t xml:space="preserve">),  </w:t>
      </w:r>
      <w:r>
        <w:rPr>
          <w:rFonts w:ascii="Arial" w:eastAsia="Arial" w:hAnsi="Arial" w:cs="Arial"/>
          <w:i/>
          <w:color w:val="000000"/>
        </w:rPr>
        <w:t>Factores</w:t>
      </w:r>
      <w:proofErr w:type="gramEnd"/>
      <w:r>
        <w:rPr>
          <w:rFonts w:ascii="Arial" w:eastAsia="Arial" w:hAnsi="Arial" w:cs="Arial"/>
          <w:i/>
          <w:color w:val="000000"/>
        </w:rPr>
        <w:t xml:space="preserve"> de riesgo psicosociales en adolescentes de una institución educativa del barrio 13 de mayo,</w:t>
      </w:r>
      <w:r>
        <w:rPr>
          <w:rFonts w:ascii="Arial" w:eastAsia="Arial" w:hAnsi="Arial" w:cs="Arial"/>
          <w:color w:val="000000"/>
        </w:rPr>
        <w:t xml:space="preserve"> Villavicencio., corporación universitaria minuto de Dios, Villavicencio. Tomado de </w:t>
      </w:r>
      <w:hyperlink r:id="rId9">
        <w:r>
          <w:rPr>
            <w:rFonts w:ascii="Arial" w:eastAsia="Arial" w:hAnsi="Arial" w:cs="Arial"/>
            <w:color w:val="0563C1"/>
            <w:u w:val="single"/>
          </w:rPr>
          <w:t>https://repository.uniminuto.edu/bitstream/10656/7071/1/TP_AriasVargasAdrianaMarcela_2017.pdf</w:t>
        </w:r>
      </w:hyperlink>
      <w:r>
        <w:rPr>
          <w:rFonts w:ascii="Arial" w:eastAsia="Arial" w:hAnsi="Arial" w:cs="Arial"/>
          <w:color w:val="000000"/>
        </w:rPr>
        <w:t xml:space="preserve"> </w:t>
      </w:r>
    </w:p>
    <w:p w14:paraId="61B4D512" w14:textId="77777777" w:rsidR="003C4F3D" w:rsidRDefault="003C4F3D">
      <w:pPr>
        <w:spacing w:line="360" w:lineRule="auto"/>
        <w:jc w:val="both"/>
        <w:rPr>
          <w:rFonts w:ascii="Arial" w:eastAsia="Arial" w:hAnsi="Arial" w:cs="Arial"/>
        </w:rPr>
      </w:pPr>
    </w:p>
    <w:p w14:paraId="715F079A" w14:textId="77777777" w:rsidR="003C4F3D" w:rsidRDefault="000D3EDC">
      <w:pPr>
        <w:numPr>
          <w:ilvl w:val="0"/>
          <w:numId w:val="3"/>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Arcila S, García S (2014), </w:t>
      </w:r>
      <w:r>
        <w:rPr>
          <w:rFonts w:ascii="Arial" w:eastAsia="Arial" w:hAnsi="Arial" w:cs="Arial"/>
          <w:i/>
          <w:color w:val="000000"/>
        </w:rPr>
        <w:t>"Identificación de los factores de riesgo psicosociales, intralaborales, en los trabajadores de la fundación Sofía, de la ciudad de Manizales</w:t>
      </w:r>
      <w:r>
        <w:rPr>
          <w:rFonts w:ascii="Arial" w:eastAsia="Arial" w:hAnsi="Arial" w:cs="Arial"/>
          <w:color w:val="000000"/>
        </w:rPr>
        <w:t xml:space="preserve">”, Proyecto de grado presentado como requisito parcial para optar al título de: Especialista en Gerencia del Talento Humano. Manizales, Colombia. Tomado de </w:t>
      </w:r>
      <w:hyperlink r:id="rId10">
        <w:r>
          <w:rPr>
            <w:rFonts w:ascii="Arial" w:eastAsia="Arial" w:hAnsi="Arial" w:cs="Arial"/>
            <w:color w:val="0563C1"/>
            <w:u w:val="single"/>
          </w:rPr>
          <w:t>https://ridum.umanizales.edu.co/jspui/bitstream/20.500.12746/1271/1/Trabajo%20de%20Susana.pdf</w:t>
        </w:r>
      </w:hyperlink>
    </w:p>
    <w:p w14:paraId="65B386A5" w14:textId="77777777" w:rsidR="003C4F3D" w:rsidRDefault="003C4F3D">
      <w:pPr>
        <w:spacing w:line="360" w:lineRule="auto"/>
        <w:jc w:val="both"/>
        <w:rPr>
          <w:rFonts w:ascii="Arial" w:eastAsia="Arial" w:hAnsi="Arial" w:cs="Arial"/>
        </w:rPr>
      </w:pPr>
    </w:p>
    <w:p w14:paraId="334150C4" w14:textId="77777777" w:rsidR="003C4F3D" w:rsidRDefault="000D3EDC">
      <w:pPr>
        <w:numPr>
          <w:ilvl w:val="0"/>
          <w:numId w:val="3"/>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Arteaga L (2009</w:t>
      </w:r>
      <w:r>
        <w:rPr>
          <w:rFonts w:ascii="Arial" w:eastAsia="Arial" w:hAnsi="Arial" w:cs="Arial"/>
          <w:i/>
          <w:color w:val="000000"/>
        </w:rPr>
        <w:t xml:space="preserve">), Factores de riesgos psicosociales que inciden en el estrés laboral del personal ejecutivo y administrativo de una empresa industrial ubicada en la zona metropolitana de san salvador, </w:t>
      </w:r>
      <w:r>
        <w:rPr>
          <w:rFonts w:ascii="Arial" w:eastAsia="Arial" w:hAnsi="Arial" w:cs="Arial"/>
          <w:color w:val="000000"/>
        </w:rPr>
        <w:t xml:space="preserve">Universidad “Dr. José Matías delgado” facultad de bellas artes aplicadas “Francisco Gavidia”, Antiguo Cuscatlán.  Tomado de: </w:t>
      </w:r>
      <w:hyperlink r:id="rId11">
        <w:r>
          <w:rPr>
            <w:rFonts w:ascii="Arial" w:eastAsia="Arial" w:hAnsi="Arial" w:cs="Arial"/>
            <w:color w:val="0563C1"/>
            <w:u w:val="single"/>
          </w:rPr>
          <w:t>https://webquery.ujmd.edu.sv/siab/bvirtual/BIBLIOTECA%20VIRTUAL/TESIS/03/PSI/ADLF0000408.pdf</w:t>
        </w:r>
      </w:hyperlink>
    </w:p>
    <w:p w14:paraId="6BC44D76" w14:textId="77777777" w:rsidR="003C4F3D" w:rsidRDefault="003C4F3D">
      <w:pPr>
        <w:spacing w:line="360" w:lineRule="auto"/>
        <w:jc w:val="both"/>
        <w:rPr>
          <w:rFonts w:ascii="Arial" w:eastAsia="Arial" w:hAnsi="Arial" w:cs="Arial"/>
        </w:rPr>
      </w:pPr>
    </w:p>
    <w:p w14:paraId="64DC9509" w14:textId="77777777" w:rsidR="003C4F3D" w:rsidRDefault="000D3EDC">
      <w:pPr>
        <w:numPr>
          <w:ilvl w:val="0"/>
          <w:numId w:val="3"/>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lastRenderedPageBreak/>
        <w:t xml:space="preserve">Publicaciones didácticas (2019), </w:t>
      </w:r>
      <w:r>
        <w:rPr>
          <w:rFonts w:ascii="Arial" w:eastAsia="Arial" w:hAnsi="Arial" w:cs="Arial"/>
          <w:i/>
          <w:color w:val="000000"/>
        </w:rPr>
        <w:t xml:space="preserve">Propuesta educativa. Previniendo el acoso escolar </w:t>
      </w:r>
      <w:r>
        <w:rPr>
          <w:rFonts w:ascii="Arial" w:eastAsia="Arial" w:hAnsi="Arial" w:cs="Arial"/>
          <w:color w:val="000000"/>
        </w:rPr>
        <w:t>(</w:t>
      </w:r>
      <w:proofErr w:type="spellStart"/>
      <w:r>
        <w:rPr>
          <w:rFonts w:ascii="Arial" w:eastAsia="Arial" w:hAnsi="Arial" w:cs="Arial"/>
          <w:color w:val="000000"/>
        </w:rPr>
        <w:t>Bullyng</w:t>
      </w:r>
      <w:proofErr w:type="spellEnd"/>
      <w:r>
        <w:rPr>
          <w:rFonts w:ascii="Arial" w:eastAsia="Arial" w:hAnsi="Arial" w:cs="Arial"/>
          <w:color w:val="000000"/>
        </w:rPr>
        <w:t xml:space="preserve">), PublicacionesDidacticas.com | </w:t>
      </w:r>
      <w:proofErr w:type="spellStart"/>
      <w:r>
        <w:rPr>
          <w:rFonts w:ascii="Arial" w:eastAsia="Arial" w:hAnsi="Arial" w:cs="Arial"/>
          <w:color w:val="000000"/>
        </w:rPr>
        <w:t>Nº</w:t>
      </w:r>
      <w:proofErr w:type="spellEnd"/>
      <w:r>
        <w:rPr>
          <w:rFonts w:ascii="Arial" w:eastAsia="Arial" w:hAnsi="Arial" w:cs="Arial"/>
          <w:color w:val="000000"/>
        </w:rPr>
        <w:t xml:space="preserve"> 103 </w:t>
      </w:r>
      <w:proofErr w:type="gramStart"/>
      <w:r>
        <w:rPr>
          <w:rFonts w:ascii="Arial" w:eastAsia="Arial" w:hAnsi="Arial" w:cs="Arial"/>
          <w:color w:val="000000"/>
        </w:rPr>
        <w:t>Febrero</w:t>
      </w:r>
      <w:proofErr w:type="gramEnd"/>
      <w:r>
        <w:rPr>
          <w:rFonts w:ascii="Arial" w:eastAsia="Arial" w:hAnsi="Arial" w:cs="Arial"/>
          <w:color w:val="000000"/>
        </w:rPr>
        <w:t xml:space="preserve"> 20 1 9</w:t>
      </w:r>
    </w:p>
    <w:sectPr w:rsidR="003C4F3D">
      <w:headerReference w:type="default" r:id="rId1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ADA1A" w14:textId="77777777" w:rsidR="0059108B" w:rsidRDefault="0059108B">
      <w:r>
        <w:separator/>
      </w:r>
    </w:p>
  </w:endnote>
  <w:endnote w:type="continuationSeparator" w:id="0">
    <w:p w14:paraId="6C323E86" w14:textId="77777777" w:rsidR="0059108B" w:rsidRDefault="00591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embedRegular r:id="rId1" w:fontKey="{F7F3287A-695C-42C9-A828-37F379EAF65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B7E905E9-A02D-44ED-9D97-482E6480D7E1}"/>
    <w:embedItalic r:id="rId3" w:fontKey="{1072EB5F-EB86-4C64-A913-FB7623D3493C}"/>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588004D3-6BAF-4C3B-AC68-0B91DB4BAFE4}"/>
    <w:embedBold r:id="rId5" w:fontKey="{DDBBCFE3-82F5-4D5B-9A70-544702EA18A1}"/>
  </w:font>
  <w:font w:name="Cambria">
    <w:panose1 w:val="02040503050406030204"/>
    <w:charset w:val="00"/>
    <w:family w:val="roman"/>
    <w:pitch w:val="variable"/>
    <w:sig w:usb0="E00006FF" w:usb1="420024FF" w:usb2="02000000" w:usb3="00000000" w:csb0="0000019F" w:csb1="00000000"/>
    <w:embedRegular r:id="rId6" w:fontKey="{2CEE1B0F-4E97-4B24-BC4C-1248DA960A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59983" w14:textId="77777777" w:rsidR="0059108B" w:rsidRDefault="0059108B">
      <w:r>
        <w:separator/>
      </w:r>
    </w:p>
  </w:footnote>
  <w:footnote w:type="continuationSeparator" w:id="0">
    <w:p w14:paraId="68025FF5" w14:textId="77777777" w:rsidR="0059108B" w:rsidRDefault="005910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21427" w14:textId="77777777" w:rsidR="003C4F3D" w:rsidRDefault="003C4F3D">
    <w:pPr>
      <w:widowControl w:val="0"/>
      <w:pBdr>
        <w:top w:val="nil"/>
        <w:left w:val="nil"/>
        <w:bottom w:val="nil"/>
        <w:right w:val="nil"/>
        <w:between w:val="nil"/>
      </w:pBdr>
      <w:spacing w:line="276" w:lineRule="auto"/>
      <w:rPr>
        <w:rFonts w:ascii="Arial" w:eastAsia="Arial" w:hAnsi="Arial" w:cs="Arial"/>
        <w:color w:val="000000"/>
      </w:rPr>
    </w:pPr>
  </w:p>
  <w:tbl>
    <w:tblPr>
      <w:tblStyle w:val="a2"/>
      <w:tblW w:w="100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9"/>
      <w:gridCol w:w="8180"/>
    </w:tblGrid>
    <w:tr w:rsidR="003C4F3D" w14:paraId="1013AF7C" w14:textId="77777777">
      <w:trPr>
        <w:cantSplit/>
        <w:trHeight w:val="276"/>
        <w:jc w:val="center"/>
      </w:trPr>
      <w:tc>
        <w:tcPr>
          <w:tcW w:w="1849" w:type="dxa"/>
          <w:vMerge w:val="restart"/>
          <w:tcBorders>
            <w:top w:val="single" w:sz="4" w:space="0" w:color="000000"/>
            <w:left w:val="single" w:sz="4" w:space="0" w:color="000000"/>
            <w:right w:val="single" w:sz="4" w:space="0" w:color="000000"/>
          </w:tcBorders>
        </w:tcPr>
        <w:p w14:paraId="05FC1D0C" w14:textId="77777777" w:rsidR="003C4F3D" w:rsidRDefault="000D3EDC">
          <w:pPr>
            <w:pBdr>
              <w:top w:val="nil"/>
              <w:left w:val="nil"/>
              <w:bottom w:val="nil"/>
              <w:right w:val="nil"/>
              <w:between w:val="nil"/>
            </w:pBdr>
            <w:tabs>
              <w:tab w:val="center" w:pos="4419"/>
              <w:tab w:val="right" w:pos="8838"/>
            </w:tabs>
            <w:rPr>
              <w:rFonts w:ascii="Arial" w:eastAsia="Arial" w:hAnsi="Arial" w:cs="Arial"/>
              <w:color w:val="000000"/>
            </w:rPr>
          </w:pPr>
          <w:r>
            <w:rPr>
              <w:noProof/>
            </w:rPr>
            <w:drawing>
              <wp:anchor distT="0" distB="0" distL="0" distR="0" simplePos="0" relativeHeight="251658240" behindDoc="1" locked="0" layoutInCell="1" hidden="0" allowOverlap="1" wp14:anchorId="1CDC4065" wp14:editId="489F25FA">
                <wp:simplePos x="0" y="0"/>
                <wp:positionH relativeFrom="column">
                  <wp:posOffset>-66036</wp:posOffset>
                </wp:positionH>
                <wp:positionV relativeFrom="paragraph">
                  <wp:posOffset>1269</wp:posOffset>
                </wp:positionV>
                <wp:extent cx="1162050" cy="733425"/>
                <wp:effectExtent l="0" t="0" r="0" b="0"/>
                <wp:wrapNone/>
                <wp:docPr id="43" name="image3.jpg" descr="Descripción: H:\ESCUDOS BETHLEMITAS\Logo Bethlemitas PAMPLONA-03.jpg"/>
                <wp:cNvGraphicFramePr/>
                <a:graphic xmlns:a="http://schemas.openxmlformats.org/drawingml/2006/main">
                  <a:graphicData uri="http://schemas.openxmlformats.org/drawingml/2006/picture">
                    <pic:pic xmlns:pic="http://schemas.openxmlformats.org/drawingml/2006/picture">
                      <pic:nvPicPr>
                        <pic:cNvPr id="0" name="image3.jpg" descr="Descripción: H:\ESCUDOS BETHLEMITAS\Logo Bethlemitas PAMPLONA-03.jpg"/>
                        <pic:cNvPicPr preferRelativeResize="0"/>
                      </pic:nvPicPr>
                      <pic:blipFill>
                        <a:blip r:embed="rId1"/>
                        <a:srcRect l="17671" t="12810" r="16312" b="36104"/>
                        <a:stretch>
                          <a:fillRect/>
                        </a:stretch>
                      </pic:blipFill>
                      <pic:spPr>
                        <a:xfrm>
                          <a:off x="0" y="0"/>
                          <a:ext cx="1162050" cy="733425"/>
                        </a:xfrm>
                        <a:prstGeom prst="rect">
                          <a:avLst/>
                        </a:prstGeom>
                        <a:ln/>
                      </pic:spPr>
                    </pic:pic>
                  </a:graphicData>
                </a:graphic>
              </wp:anchor>
            </w:drawing>
          </w:r>
        </w:p>
      </w:tc>
      <w:tc>
        <w:tcPr>
          <w:tcW w:w="8180" w:type="dxa"/>
          <w:vMerge w:val="restart"/>
          <w:tcBorders>
            <w:top w:val="single" w:sz="4" w:space="0" w:color="000000"/>
            <w:left w:val="single" w:sz="4" w:space="0" w:color="000000"/>
            <w:right w:val="single" w:sz="4" w:space="0" w:color="000000"/>
          </w:tcBorders>
          <w:vAlign w:val="center"/>
        </w:tcPr>
        <w:p w14:paraId="33F31905" w14:textId="2FCEA947" w:rsidR="003C4F3D" w:rsidRDefault="000D3EDC">
          <w:pPr>
            <w:pBdr>
              <w:top w:val="nil"/>
              <w:left w:val="nil"/>
              <w:bottom w:val="nil"/>
              <w:right w:val="nil"/>
              <w:between w:val="nil"/>
            </w:pBdr>
            <w:tabs>
              <w:tab w:val="center" w:pos="4419"/>
              <w:tab w:val="right" w:pos="8838"/>
            </w:tabs>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PROYECTO DE SALUD MENTAL Y </w:t>
          </w:r>
          <w:r>
            <w:rPr>
              <w:rFonts w:ascii="Calibri" w:eastAsia="Calibri" w:hAnsi="Calibri" w:cs="Calibri"/>
              <w:b/>
              <w:sz w:val="22"/>
              <w:szCs w:val="22"/>
            </w:rPr>
            <w:t>RIESGOS PSICOSOCIALES (BULLYING)</w:t>
          </w:r>
        </w:p>
      </w:tc>
    </w:tr>
    <w:tr w:rsidR="003C4F3D" w14:paraId="7FC2571C" w14:textId="77777777">
      <w:trPr>
        <w:cantSplit/>
        <w:trHeight w:val="309"/>
        <w:jc w:val="center"/>
      </w:trPr>
      <w:tc>
        <w:tcPr>
          <w:tcW w:w="1849" w:type="dxa"/>
          <w:vMerge/>
          <w:tcBorders>
            <w:top w:val="single" w:sz="4" w:space="0" w:color="000000"/>
            <w:left w:val="single" w:sz="4" w:space="0" w:color="000000"/>
            <w:right w:val="single" w:sz="4" w:space="0" w:color="000000"/>
          </w:tcBorders>
        </w:tcPr>
        <w:p w14:paraId="5E3FD347" w14:textId="77777777" w:rsidR="003C4F3D" w:rsidRDefault="003C4F3D">
          <w:pPr>
            <w:widowControl w:val="0"/>
            <w:pBdr>
              <w:top w:val="nil"/>
              <w:left w:val="nil"/>
              <w:bottom w:val="nil"/>
              <w:right w:val="nil"/>
              <w:between w:val="nil"/>
            </w:pBdr>
            <w:spacing w:line="276" w:lineRule="auto"/>
            <w:rPr>
              <w:rFonts w:ascii="Calibri" w:eastAsia="Calibri" w:hAnsi="Calibri" w:cs="Calibri"/>
              <w:b/>
              <w:color w:val="000000"/>
              <w:sz w:val="22"/>
              <w:szCs w:val="22"/>
            </w:rPr>
          </w:pPr>
        </w:p>
      </w:tc>
      <w:tc>
        <w:tcPr>
          <w:tcW w:w="8180" w:type="dxa"/>
          <w:vMerge/>
          <w:tcBorders>
            <w:top w:val="single" w:sz="4" w:space="0" w:color="000000"/>
            <w:left w:val="single" w:sz="4" w:space="0" w:color="000000"/>
            <w:right w:val="single" w:sz="4" w:space="0" w:color="000000"/>
          </w:tcBorders>
          <w:vAlign w:val="center"/>
        </w:tcPr>
        <w:p w14:paraId="51994394" w14:textId="77777777" w:rsidR="003C4F3D" w:rsidRDefault="003C4F3D">
          <w:pPr>
            <w:widowControl w:val="0"/>
            <w:pBdr>
              <w:top w:val="nil"/>
              <w:left w:val="nil"/>
              <w:bottom w:val="nil"/>
              <w:right w:val="nil"/>
              <w:between w:val="nil"/>
            </w:pBdr>
            <w:spacing w:line="276" w:lineRule="auto"/>
            <w:rPr>
              <w:rFonts w:ascii="Calibri" w:eastAsia="Calibri" w:hAnsi="Calibri" w:cs="Calibri"/>
              <w:b/>
              <w:color w:val="000000"/>
              <w:sz w:val="22"/>
              <w:szCs w:val="22"/>
            </w:rPr>
          </w:pPr>
        </w:p>
      </w:tc>
    </w:tr>
    <w:tr w:rsidR="003C4F3D" w14:paraId="22D99818" w14:textId="77777777">
      <w:trPr>
        <w:cantSplit/>
        <w:trHeight w:val="309"/>
        <w:jc w:val="center"/>
      </w:trPr>
      <w:tc>
        <w:tcPr>
          <w:tcW w:w="1849" w:type="dxa"/>
          <w:vMerge/>
          <w:tcBorders>
            <w:top w:val="single" w:sz="4" w:space="0" w:color="000000"/>
            <w:left w:val="single" w:sz="4" w:space="0" w:color="000000"/>
            <w:right w:val="single" w:sz="4" w:space="0" w:color="000000"/>
          </w:tcBorders>
        </w:tcPr>
        <w:p w14:paraId="5D94BEE9" w14:textId="77777777" w:rsidR="003C4F3D" w:rsidRDefault="003C4F3D">
          <w:pPr>
            <w:widowControl w:val="0"/>
            <w:pBdr>
              <w:top w:val="nil"/>
              <w:left w:val="nil"/>
              <w:bottom w:val="nil"/>
              <w:right w:val="nil"/>
              <w:between w:val="nil"/>
            </w:pBdr>
            <w:spacing w:line="276" w:lineRule="auto"/>
            <w:rPr>
              <w:rFonts w:ascii="Calibri" w:eastAsia="Calibri" w:hAnsi="Calibri" w:cs="Calibri"/>
              <w:b/>
              <w:color w:val="000000"/>
              <w:sz w:val="22"/>
              <w:szCs w:val="22"/>
            </w:rPr>
          </w:pPr>
        </w:p>
      </w:tc>
      <w:tc>
        <w:tcPr>
          <w:tcW w:w="8180" w:type="dxa"/>
          <w:vMerge/>
          <w:tcBorders>
            <w:top w:val="single" w:sz="4" w:space="0" w:color="000000"/>
            <w:left w:val="single" w:sz="4" w:space="0" w:color="000000"/>
            <w:right w:val="single" w:sz="4" w:space="0" w:color="000000"/>
          </w:tcBorders>
          <w:vAlign w:val="center"/>
        </w:tcPr>
        <w:p w14:paraId="2E6CE6A8" w14:textId="77777777" w:rsidR="003C4F3D" w:rsidRDefault="003C4F3D">
          <w:pPr>
            <w:widowControl w:val="0"/>
            <w:pBdr>
              <w:top w:val="nil"/>
              <w:left w:val="nil"/>
              <w:bottom w:val="nil"/>
              <w:right w:val="nil"/>
              <w:between w:val="nil"/>
            </w:pBdr>
            <w:spacing w:line="276" w:lineRule="auto"/>
            <w:rPr>
              <w:rFonts w:ascii="Calibri" w:eastAsia="Calibri" w:hAnsi="Calibri" w:cs="Calibri"/>
              <w:b/>
              <w:color w:val="000000"/>
              <w:sz w:val="22"/>
              <w:szCs w:val="22"/>
            </w:rPr>
          </w:pPr>
        </w:p>
      </w:tc>
    </w:tr>
    <w:tr w:rsidR="003C4F3D" w14:paraId="3659D4AD" w14:textId="77777777">
      <w:trPr>
        <w:cantSplit/>
        <w:trHeight w:val="262"/>
        <w:jc w:val="center"/>
      </w:trPr>
      <w:tc>
        <w:tcPr>
          <w:tcW w:w="1849" w:type="dxa"/>
          <w:vMerge/>
          <w:tcBorders>
            <w:top w:val="single" w:sz="4" w:space="0" w:color="000000"/>
            <w:left w:val="single" w:sz="4" w:space="0" w:color="000000"/>
            <w:right w:val="single" w:sz="4" w:space="0" w:color="000000"/>
          </w:tcBorders>
        </w:tcPr>
        <w:p w14:paraId="10AC9B20" w14:textId="77777777" w:rsidR="003C4F3D" w:rsidRDefault="003C4F3D">
          <w:pPr>
            <w:widowControl w:val="0"/>
            <w:pBdr>
              <w:top w:val="nil"/>
              <w:left w:val="nil"/>
              <w:bottom w:val="nil"/>
              <w:right w:val="nil"/>
              <w:between w:val="nil"/>
            </w:pBdr>
            <w:spacing w:line="276" w:lineRule="auto"/>
            <w:rPr>
              <w:rFonts w:ascii="Calibri" w:eastAsia="Calibri" w:hAnsi="Calibri" w:cs="Calibri"/>
              <w:b/>
              <w:color w:val="000000"/>
              <w:sz w:val="22"/>
              <w:szCs w:val="22"/>
            </w:rPr>
          </w:pPr>
        </w:p>
      </w:tc>
      <w:tc>
        <w:tcPr>
          <w:tcW w:w="8180" w:type="dxa"/>
          <w:tcBorders>
            <w:left w:val="single" w:sz="4" w:space="0" w:color="000000"/>
            <w:bottom w:val="single" w:sz="4" w:space="0" w:color="000000"/>
            <w:right w:val="single" w:sz="4" w:space="0" w:color="000000"/>
          </w:tcBorders>
          <w:vAlign w:val="center"/>
        </w:tcPr>
        <w:p w14:paraId="48C7DC43" w14:textId="77777777" w:rsidR="003C4F3D" w:rsidRDefault="000D3EDC">
          <w:pPr>
            <w:jc w:val="center"/>
            <w:rPr>
              <w:rFonts w:ascii="Calibri" w:eastAsia="Calibri" w:hAnsi="Calibri" w:cs="Calibri"/>
              <w:b/>
              <w:sz w:val="22"/>
              <w:szCs w:val="22"/>
            </w:rPr>
          </w:pPr>
          <w:r>
            <w:rPr>
              <w:rFonts w:ascii="Calibri" w:eastAsia="Calibri" w:hAnsi="Calibri" w:cs="Calibri"/>
              <w:b/>
              <w:sz w:val="22"/>
              <w:szCs w:val="22"/>
            </w:rPr>
            <w:t>PROCESOS DE CONVIVENCIA Y AMBIENTE ESCOLAR</w:t>
          </w:r>
        </w:p>
      </w:tc>
    </w:tr>
  </w:tbl>
  <w:p w14:paraId="2F40BEA0" w14:textId="77777777" w:rsidR="003C4F3D" w:rsidRDefault="003C4F3D">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E38F9"/>
    <w:multiLevelType w:val="multilevel"/>
    <w:tmpl w:val="E2D82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7A6742"/>
    <w:multiLevelType w:val="hybridMultilevel"/>
    <w:tmpl w:val="32C414C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18216A12"/>
    <w:multiLevelType w:val="multilevel"/>
    <w:tmpl w:val="20B8738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1D114E08"/>
    <w:multiLevelType w:val="multilevel"/>
    <w:tmpl w:val="C22E12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C5612C8"/>
    <w:multiLevelType w:val="multilevel"/>
    <w:tmpl w:val="66C056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01F428C"/>
    <w:multiLevelType w:val="multilevel"/>
    <w:tmpl w:val="5A804DF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5217B71"/>
    <w:multiLevelType w:val="multilevel"/>
    <w:tmpl w:val="EEEA2B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0443B20"/>
    <w:multiLevelType w:val="multilevel"/>
    <w:tmpl w:val="0A526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6"/>
  </w:num>
  <w:num w:numId="3">
    <w:abstractNumId w:val="0"/>
  </w:num>
  <w:num w:numId="4">
    <w:abstractNumId w:val="5"/>
  </w:num>
  <w:num w:numId="5">
    <w:abstractNumId w:val="7"/>
  </w:num>
  <w:num w:numId="6">
    <w:abstractNumId w:val="2"/>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F3D"/>
    <w:rsid w:val="000D3EDC"/>
    <w:rsid w:val="00113953"/>
    <w:rsid w:val="003C4F3D"/>
    <w:rsid w:val="0059108B"/>
    <w:rsid w:val="00644841"/>
    <w:rsid w:val="00646988"/>
    <w:rsid w:val="00D90A14"/>
    <w:rsid w:val="00F526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8FA92"/>
  <w15:docId w15:val="{2D2615FF-7773-476C-8FAC-2DFBA47FF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paragraph" w:styleId="Prrafodelista">
    <w:name w:val="List Paragraph"/>
    <w:basedOn w:val="Normal"/>
    <w:uiPriority w:val="34"/>
    <w:qFormat/>
    <w:rsid w:val="00D269A1"/>
    <w:pPr>
      <w:ind w:left="720"/>
      <w:contextualSpacing/>
    </w:p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644841"/>
    <w:pPr>
      <w:tabs>
        <w:tab w:val="center" w:pos="4419"/>
        <w:tab w:val="right" w:pos="8838"/>
      </w:tabs>
    </w:pPr>
  </w:style>
  <w:style w:type="character" w:customStyle="1" w:styleId="EncabezadoCar">
    <w:name w:val="Encabezado Car"/>
    <w:basedOn w:val="Fuentedeprrafopredeter"/>
    <w:link w:val="Encabezado"/>
    <w:uiPriority w:val="99"/>
    <w:rsid w:val="00644841"/>
  </w:style>
  <w:style w:type="paragraph" w:styleId="Piedepgina">
    <w:name w:val="footer"/>
    <w:basedOn w:val="Normal"/>
    <w:link w:val="PiedepginaCar"/>
    <w:uiPriority w:val="99"/>
    <w:unhideWhenUsed/>
    <w:rsid w:val="00644841"/>
    <w:pPr>
      <w:tabs>
        <w:tab w:val="center" w:pos="4419"/>
        <w:tab w:val="right" w:pos="8838"/>
      </w:tabs>
    </w:pPr>
  </w:style>
  <w:style w:type="character" w:customStyle="1" w:styleId="PiedepginaCar">
    <w:name w:val="Pie de página Car"/>
    <w:basedOn w:val="Fuentedeprrafopredeter"/>
    <w:link w:val="Piedepgina"/>
    <w:uiPriority w:val="99"/>
    <w:rsid w:val="00644841"/>
  </w:style>
  <w:style w:type="table" w:styleId="Tablaconcuadrcula2-nfasis5">
    <w:name w:val="Grid Table 2 Accent 5"/>
    <w:basedOn w:val="Tablanormal"/>
    <w:uiPriority w:val="47"/>
    <w:rsid w:val="00644841"/>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edlineplus.gov/spanish/stress.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bquery.ujmd.edu.sv/siab/bvirtual/BIBLIOTECA%20VIRTUAL/TESIS/03/PSI/ADLF0000408.pdf" TargetMode="External"/><Relationship Id="rId5" Type="http://schemas.openxmlformats.org/officeDocument/2006/relationships/webSettings" Target="webSettings.xml"/><Relationship Id="rId10" Type="http://schemas.openxmlformats.org/officeDocument/2006/relationships/hyperlink" Target="https://ridum.umanizales.edu.co/jspui/bitstream/20.500.12746/1271/1/Trabajo%20de%20Susana.pdf" TargetMode="External"/><Relationship Id="rId4" Type="http://schemas.openxmlformats.org/officeDocument/2006/relationships/settings" Target="settings.xml"/><Relationship Id="rId9" Type="http://schemas.openxmlformats.org/officeDocument/2006/relationships/hyperlink" Target="https://repository.uniminuto.edu/bitstream/10656/7071/1/TP_AriasVargasAdrianaMarcela_2017.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hIhqebQFbZVTQn6Gc0R5hXfjKA==">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zIJaC4zMGowemxsMgloLjFmb2I5dGUyCGguZ2pkZ3hzOAByITFGallDcnM2cm96MjFIeFdNVVR0amFPb0d3SDdOR3Ja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4458</Words>
  <Characters>24519</Characters>
  <Application>Microsoft Office Word</Application>
  <DocSecurity>0</DocSecurity>
  <Lines>204</Lines>
  <Paragraphs>57</Paragraphs>
  <ScaleCrop>false</ScaleCrop>
  <Company/>
  <LinksUpToDate>false</LinksUpToDate>
  <CharactersWithSpaces>28920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LIDIAM</dc:creator>
  <cp:lastModifiedBy>LIDIAM</cp:lastModifiedBy>
  <cp:revision>2</cp:revision>
  <dcterms:created xsi:type="dcterms:W3CDTF">2026-05-11T02:01:00Z</dcterms:created>
  <dcterms:modified xsi:type="dcterms:W3CDTF">2026-05-11T02:01:00Z</dcterms:modified>
</cp:coreProperties>
</file>