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5BFFE" w14:textId="77777777" w:rsidR="009F7CF4" w:rsidRDefault="009F7CF4" w:rsidP="009F7CF4">
      <w:pPr>
        <w:pStyle w:val="Ttulo1"/>
      </w:pPr>
      <w:r>
        <w:t>CENTRO DE INTERÉS: "TEATRO Y EXPRESIÓN ESCÉNICA"</w:t>
      </w:r>
    </w:p>
    <w:p w14:paraId="433B0430" w14:textId="302CDCCE" w:rsidR="00D035C4" w:rsidRDefault="009F7CF4" w:rsidP="00D035C4">
      <w:pPr>
        <w:pStyle w:val="NormalWeb"/>
        <w:spacing w:before="0" w:beforeAutospacing="0" w:after="0" w:afterAutospacing="0"/>
        <w:rPr>
          <w:rStyle w:val="nfasis"/>
        </w:rPr>
      </w:pPr>
      <w:r>
        <w:rPr>
          <w:rStyle w:val="Textoennegrita"/>
          <w:rFonts w:eastAsia="Calibri"/>
        </w:rPr>
        <w:t>Institución:</w:t>
      </w:r>
      <w:r>
        <w:t xml:space="preserve"> Centro Educativo Rural La Unión</w:t>
      </w:r>
      <w:r>
        <w:br/>
      </w:r>
      <w:r>
        <w:rPr>
          <w:rStyle w:val="Textoennegrita"/>
          <w:rFonts w:eastAsia="Calibri"/>
        </w:rPr>
        <w:t>Ubicación:</w:t>
      </w:r>
      <w:r>
        <w:t xml:space="preserve"> Zona Norte del Municipio de Toledo, Norte de Santander</w:t>
      </w:r>
      <w:r>
        <w:br/>
      </w:r>
      <w:r>
        <w:rPr>
          <w:rStyle w:val="Textoennegrita"/>
          <w:rFonts w:eastAsia="Calibri"/>
        </w:rPr>
        <w:t>Duración:</w:t>
      </w:r>
      <w:r>
        <w:t xml:space="preserve"> 20 semanas (una jornada semanal de dos horas)</w:t>
      </w:r>
      <w:r>
        <w:br/>
      </w:r>
      <w:r>
        <w:rPr>
          <w:rStyle w:val="Textoennegrita"/>
          <w:rFonts w:eastAsia="Calibri"/>
        </w:rPr>
        <w:t>Población beneficiaria:</w:t>
      </w:r>
      <w:r>
        <w:t xml:space="preserve"> Estudiantes de preescolar, básica primaria y secundaria (grados 6° a 9°)</w:t>
      </w:r>
      <w:r>
        <w:br/>
      </w:r>
      <w:r>
        <w:rPr>
          <w:rStyle w:val="Textoennegrita"/>
          <w:rFonts w:eastAsia="Calibri"/>
        </w:rPr>
        <w:t>Nombre del Centro de Interés:</w:t>
      </w:r>
      <w:r>
        <w:t xml:space="preserve"> </w:t>
      </w:r>
      <w:r>
        <w:rPr>
          <w:rStyle w:val="nfasis"/>
        </w:rPr>
        <w:t>Teatro y Expresión Escénica</w:t>
      </w:r>
    </w:p>
    <w:p w14:paraId="441FA26D" w14:textId="3CC07530" w:rsidR="00D035C4" w:rsidRDefault="00D035C4" w:rsidP="00D035C4">
      <w:pPr>
        <w:pStyle w:val="NormalWeb"/>
        <w:spacing w:before="0" w:beforeAutospacing="0" w:after="0" w:afterAutospacing="0"/>
        <w:rPr>
          <w:rStyle w:val="Textoennegrita"/>
          <w:rFonts w:eastAsia="Calibri"/>
        </w:rPr>
      </w:pPr>
      <w:r>
        <w:rPr>
          <w:rStyle w:val="Textoennegrita"/>
          <w:rFonts w:eastAsia="Calibri"/>
        </w:rPr>
        <w:t xml:space="preserve">Responsable: Docente </w:t>
      </w:r>
      <w:proofErr w:type="spellStart"/>
      <w:r>
        <w:rPr>
          <w:rStyle w:val="Textoennegrita"/>
          <w:rFonts w:eastAsia="Calibri"/>
        </w:rPr>
        <w:t>Norelia</w:t>
      </w:r>
      <w:proofErr w:type="spellEnd"/>
      <w:r>
        <w:rPr>
          <w:rStyle w:val="Textoennegrita"/>
          <w:rFonts w:eastAsia="Calibri"/>
        </w:rPr>
        <w:t xml:space="preserve"> Lagos – Luis Berbesí Docente tutor PTAFI/3.0</w:t>
      </w:r>
    </w:p>
    <w:p w14:paraId="07287649" w14:textId="77777777" w:rsidR="00D035C4" w:rsidRPr="00D035C4" w:rsidRDefault="00D035C4" w:rsidP="00D035C4">
      <w:pPr>
        <w:pStyle w:val="NormalWeb"/>
        <w:spacing w:before="0" w:beforeAutospacing="0" w:after="0" w:afterAutospacing="0"/>
        <w:rPr>
          <w:i/>
          <w:iCs/>
        </w:rPr>
      </w:pPr>
    </w:p>
    <w:p w14:paraId="2BDC6378" w14:textId="77777777" w:rsidR="009F7CF4" w:rsidRDefault="009F7CF4" w:rsidP="009F7CF4">
      <w:pPr>
        <w:pStyle w:val="Ttulo3"/>
      </w:pPr>
      <w:r>
        <w:rPr>
          <w:rStyle w:val="Textoennegrita"/>
        </w:rPr>
        <w:t>1. Descripción del Centro de Interés</w:t>
      </w:r>
    </w:p>
    <w:p w14:paraId="40E0ADDD" w14:textId="77777777" w:rsidR="009F7CF4" w:rsidRDefault="009F7CF4" w:rsidP="009F7CF4">
      <w:pPr>
        <w:pStyle w:val="NormalWeb"/>
      </w:pPr>
      <w:r>
        <w:t xml:space="preserve">A partir de los resultados de la lectura de contexto y teniendo en cuenta los intereses de los estudiantes, el equipo dinamizador, con el apoyo del consejo académico, implementa los Centros de Interés como estrategia para fortalecer el desarrollo integral. Uno de ellos es el </w:t>
      </w:r>
      <w:r>
        <w:rPr>
          <w:rStyle w:val="nfasis"/>
        </w:rPr>
        <w:t>Centro de Interés Teatro y Expresión Escénica</w:t>
      </w:r>
      <w:r>
        <w:t>, el cual busca que los estudiantes exploren su creatividad, mejoren sus habilidades comunicativas y fortalezcan su confianza a través del arte teatral.</w:t>
      </w:r>
    </w:p>
    <w:p w14:paraId="067AC4C4" w14:textId="77777777" w:rsidR="009F7CF4" w:rsidRDefault="009F7CF4" w:rsidP="009F7CF4">
      <w:pPr>
        <w:pStyle w:val="NormalWeb"/>
      </w:pPr>
      <w:r>
        <w:t>El teatro se convierte en una herramienta pedagógica que favorece la expresión oral, corporal y emocional, promueve la cooperación, el respeto, el trabajo en equipo y estimula la imaginación. Los participantes aprenderán a reconocer el valor del arte escénico como medio de comunicación, expresión y construcción de identidad cultural.</w:t>
      </w:r>
    </w:p>
    <w:p w14:paraId="2EDB3FA3" w14:textId="77777777" w:rsidR="009F7CF4" w:rsidRDefault="009F7CF4" w:rsidP="009F7CF4">
      <w:pPr>
        <w:pStyle w:val="NormalWeb"/>
      </w:pPr>
      <w:r>
        <w:t>La implementación se realizará en la jornada regular de los miércoles en las dos primeras horas de clase, tiempo en el cual la docente dinamizadora dirige las actividades de actuación, dramatización, improvisación y montaje escénico con los diferentes grupos, desde preescolar hasta secundaria.</w:t>
      </w:r>
    </w:p>
    <w:p w14:paraId="2C251F0A" w14:textId="77777777" w:rsidR="009F7CF4" w:rsidRDefault="009F7CF4" w:rsidP="009F7CF4">
      <w:pPr>
        <w:pStyle w:val="Ttulo3"/>
      </w:pPr>
      <w:r>
        <w:rPr>
          <w:rStyle w:val="Textoennegrita"/>
        </w:rPr>
        <w:t>2. Objetivo General</w:t>
      </w:r>
    </w:p>
    <w:p w14:paraId="27249FC5" w14:textId="77777777" w:rsidR="009F7CF4" w:rsidRDefault="009F7CF4" w:rsidP="009F7CF4">
      <w:pPr>
        <w:pStyle w:val="NormalWeb"/>
      </w:pPr>
      <w:r>
        <w:t>Fortalecer la expresión oral, corporal y emocional de los estudiantes del Centro Educativo Rural La Unión mediante actividades teatrales que promuevan la creatividad, el trabajo en equipo y la identidad cultural.</w:t>
      </w:r>
    </w:p>
    <w:p w14:paraId="431219F0" w14:textId="77777777" w:rsidR="009F7CF4" w:rsidRDefault="009F7CF4" w:rsidP="009F7CF4">
      <w:pPr>
        <w:pStyle w:val="Ttulo3"/>
      </w:pPr>
      <w:r>
        <w:rPr>
          <w:rStyle w:val="Textoennegrita"/>
        </w:rPr>
        <w:t>3. Objetivos Específicos</w:t>
      </w:r>
    </w:p>
    <w:p w14:paraId="2879F012" w14:textId="77777777" w:rsidR="009F7CF4" w:rsidRDefault="009F7CF4" w:rsidP="009F7CF4">
      <w:pPr>
        <w:pStyle w:val="NormalWeb"/>
        <w:numPr>
          <w:ilvl w:val="0"/>
          <w:numId w:val="1"/>
        </w:numPr>
      </w:pPr>
      <w:r>
        <w:t>Desarrollar la expresión corporal, gestual y vocal de los estudiantes a través de juegos dramáticos y ejercicios teatrales.</w:t>
      </w:r>
    </w:p>
    <w:p w14:paraId="68FB9AE2" w14:textId="77777777" w:rsidR="009F7CF4" w:rsidRDefault="009F7CF4" w:rsidP="009F7CF4">
      <w:pPr>
        <w:pStyle w:val="NormalWeb"/>
        <w:numPr>
          <w:ilvl w:val="0"/>
          <w:numId w:val="1"/>
        </w:numPr>
      </w:pPr>
      <w:r>
        <w:t>Fomentar la creatividad y la imaginación mediante la elaboración de pequeñas obras, dramatizaciones y representaciones cotidianas.</w:t>
      </w:r>
    </w:p>
    <w:p w14:paraId="1771C0B9" w14:textId="77777777" w:rsidR="009F7CF4" w:rsidRDefault="009F7CF4" w:rsidP="009F7CF4">
      <w:pPr>
        <w:pStyle w:val="NormalWeb"/>
        <w:numPr>
          <w:ilvl w:val="0"/>
          <w:numId w:val="1"/>
        </w:numPr>
      </w:pPr>
      <w:r>
        <w:lastRenderedPageBreak/>
        <w:t>Promover valores de cooperación, respeto y trabajo en grupo a través de la creación colectiva de escenas y presentaciones.</w:t>
      </w:r>
    </w:p>
    <w:p w14:paraId="1BF6A6DC" w14:textId="06CF2A67" w:rsidR="009F7CF4" w:rsidRDefault="009F7CF4" w:rsidP="009F7CF4">
      <w:pPr>
        <w:pStyle w:val="NormalWeb"/>
        <w:numPr>
          <w:ilvl w:val="0"/>
          <w:numId w:val="1"/>
        </w:numPr>
      </w:pPr>
      <w:r>
        <w:t xml:space="preserve">Mejorar las habilidades comunicativas de los estudiantes mediante el entrenamiento de representaciones teatrales. </w:t>
      </w:r>
    </w:p>
    <w:p w14:paraId="606C12F3" w14:textId="77777777" w:rsidR="009F7CF4" w:rsidRDefault="009F7CF4" w:rsidP="009F7CF4">
      <w:pPr>
        <w:pStyle w:val="Ttulo3"/>
      </w:pPr>
      <w:r>
        <w:rPr>
          <w:rStyle w:val="Textoennegrita"/>
        </w:rPr>
        <w:t>4. Población Objetivo</w:t>
      </w:r>
    </w:p>
    <w:p w14:paraId="2D1FDAA2" w14:textId="77777777" w:rsidR="009F7CF4" w:rsidRDefault="009F7CF4" w:rsidP="009F7CF4">
      <w:pPr>
        <w:pStyle w:val="NormalWeb"/>
      </w:pPr>
      <w:r>
        <w:t>El centro de interés está dirigido a niños, niñas y jóvenes de preescolar, educación básica primaria y secundaria (hasta grado noveno en la sede principal y en sus sedes de primaria). Esta población, caracterizada por su entusiasmo, espíritu participativo y gusto por las actividades artísticas, encuentra en el teatro un espacio para expresarse libremente, fortalecer la convivencia y descubrir sus talentos.</w:t>
      </w:r>
    </w:p>
    <w:p w14:paraId="3A1330F9" w14:textId="77777777" w:rsidR="009F7CF4" w:rsidRDefault="009F7CF4" w:rsidP="009F7CF4">
      <w:pPr>
        <w:pStyle w:val="Ttulo3"/>
      </w:pPr>
      <w:r>
        <w:rPr>
          <w:rStyle w:val="Textoennegrita"/>
        </w:rPr>
        <w:t>5. Metodología y Estrategias Pedagógicas</w:t>
      </w:r>
    </w:p>
    <w:p w14:paraId="0D4A9C2C" w14:textId="77777777" w:rsidR="009F7CF4" w:rsidRDefault="009F7CF4" w:rsidP="009F7CF4">
      <w:pPr>
        <w:pStyle w:val="NormalWeb"/>
      </w:pPr>
      <w:r>
        <w:t>El enfoque metodológico es constructivista y vivencial. Se promueve el aprendizaje a partir de la experiencia, la participación y el trabajo colaborativo. Se desarrollarán las siguientes estrategias:</w:t>
      </w:r>
    </w:p>
    <w:p w14:paraId="0256040D" w14:textId="77777777" w:rsidR="009F7CF4" w:rsidRDefault="009F7CF4" w:rsidP="009F7CF4">
      <w:pPr>
        <w:pStyle w:val="NormalWeb"/>
        <w:numPr>
          <w:ilvl w:val="0"/>
          <w:numId w:val="2"/>
        </w:numPr>
      </w:pPr>
      <w:r>
        <w:rPr>
          <w:rStyle w:val="Textoennegrita"/>
          <w:rFonts w:eastAsia="Calibri"/>
        </w:rPr>
        <w:t>Juegos teatrales:</w:t>
      </w:r>
      <w:r>
        <w:t xml:space="preserve"> para favorecer la desinhibición, expresión y confianza.</w:t>
      </w:r>
    </w:p>
    <w:p w14:paraId="38E625D0" w14:textId="77777777" w:rsidR="009F7CF4" w:rsidRDefault="009F7CF4" w:rsidP="009F7CF4">
      <w:pPr>
        <w:pStyle w:val="NormalWeb"/>
        <w:numPr>
          <w:ilvl w:val="0"/>
          <w:numId w:val="2"/>
        </w:numPr>
      </w:pPr>
      <w:r>
        <w:rPr>
          <w:rStyle w:val="Textoennegrita"/>
          <w:rFonts w:eastAsia="Calibri"/>
        </w:rPr>
        <w:t>Improvisaciones guiadas:</w:t>
      </w:r>
      <w:r>
        <w:t xml:space="preserve"> para fortalecer la creatividad y la espontaneidad.</w:t>
      </w:r>
    </w:p>
    <w:p w14:paraId="70457427" w14:textId="77777777" w:rsidR="009F7CF4" w:rsidRDefault="009F7CF4" w:rsidP="009F7CF4">
      <w:pPr>
        <w:pStyle w:val="NormalWeb"/>
        <w:numPr>
          <w:ilvl w:val="0"/>
          <w:numId w:val="2"/>
        </w:numPr>
      </w:pPr>
      <w:r>
        <w:rPr>
          <w:rStyle w:val="Textoennegrita"/>
          <w:rFonts w:eastAsia="Calibri"/>
        </w:rPr>
        <w:t>Lectura y adaptación de textos:</w:t>
      </w:r>
      <w:r>
        <w:t xml:space="preserve"> cuentos, fábulas, comedias, representación histórica, o anécdotas locales representadas por los estudiantes.</w:t>
      </w:r>
    </w:p>
    <w:p w14:paraId="3385F9F9" w14:textId="77777777" w:rsidR="009F7CF4" w:rsidRDefault="009F7CF4" w:rsidP="009F7CF4">
      <w:pPr>
        <w:pStyle w:val="NormalWeb"/>
        <w:numPr>
          <w:ilvl w:val="0"/>
          <w:numId w:val="2"/>
        </w:numPr>
      </w:pPr>
      <w:r>
        <w:rPr>
          <w:rStyle w:val="Textoennegrita"/>
          <w:rFonts w:eastAsia="Calibri"/>
        </w:rPr>
        <w:t>Trabajo corporal y vocal:</w:t>
      </w:r>
      <w:r>
        <w:t xml:space="preserve"> ejercicios de respiración, expresión corporal, proyección de voz, ritmo y coordinación.</w:t>
      </w:r>
    </w:p>
    <w:p w14:paraId="35D39E66" w14:textId="77777777" w:rsidR="009F7CF4" w:rsidRDefault="009F7CF4" w:rsidP="009F7CF4">
      <w:pPr>
        <w:pStyle w:val="NormalWeb"/>
        <w:numPr>
          <w:ilvl w:val="0"/>
          <w:numId w:val="2"/>
        </w:numPr>
      </w:pPr>
      <w:r>
        <w:rPr>
          <w:rStyle w:val="Textoennegrita"/>
          <w:rFonts w:eastAsia="Calibri"/>
        </w:rPr>
        <w:t>Montaje escénico:</w:t>
      </w:r>
      <w:r>
        <w:t xml:space="preserve"> elaboración de escenas o pequeñas obras que reflejen aspectos de la cultura local.</w:t>
      </w:r>
    </w:p>
    <w:p w14:paraId="127079D6" w14:textId="77777777" w:rsidR="009F7CF4" w:rsidRDefault="009F7CF4" w:rsidP="009F7CF4">
      <w:pPr>
        <w:pStyle w:val="Ttulo3"/>
      </w:pPr>
      <w:r>
        <w:rPr>
          <w:rStyle w:val="Textoennegrita"/>
        </w:rPr>
        <w:t>6. Ejes Articuladores Interdisciplinares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56"/>
        <w:gridCol w:w="1966"/>
        <w:gridCol w:w="2144"/>
        <w:gridCol w:w="1603"/>
        <w:gridCol w:w="1969"/>
      </w:tblGrid>
      <w:tr w:rsidR="009F7CF4" w14:paraId="4DFF0174" w14:textId="77777777" w:rsidTr="00A83A57">
        <w:trPr>
          <w:tblHeader/>
          <w:tblCellSpacing w:w="15" w:type="dxa"/>
        </w:trPr>
        <w:tc>
          <w:tcPr>
            <w:tcW w:w="0" w:type="auto"/>
            <w:vAlign w:val="center"/>
            <w:hideMark/>
          </w:tcPr>
          <w:p w14:paraId="7FFEC4DB" w14:textId="77777777" w:rsidR="009F7CF4" w:rsidRDefault="009F7CF4" w:rsidP="00A83A57">
            <w:pPr>
              <w:jc w:val="center"/>
              <w:rPr>
                <w:b/>
                <w:bCs/>
              </w:rPr>
            </w:pPr>
            <w:r>
              <w:rPr>
                <w:rStyle w:val="Textoennegrita"/>
              </w:rPr>
              <w:t>Centro de Interés</w:t>
            </w:r>
          </w:p>
        </w:tc>
        <w:tc>
          <w:tcPr>
            <w:tcW w:w="0" w:type="auto"/>
            <w:vAlign w:val="center"/>
            <w:hideMark/>
          </w:tcPr>
          <w:p w14:paraId="6BD2F5A6" w14:textId="77777777" w:rsidR="009F7CF4" w:rsidRDefault="009F7CF4" w:rsidP="00A83A57">
            <w:pPr>
              <w:jc w:val="center"/>
              <w:rPr>
                <w:b/>
                <w:bCs/>
              </w:rPr>
            </w:pPr>
            <w:r>
              <w:rPr>
                <w:rStyle w:val="Textoennegrita"/>
              </w:rPr>
              <w:t>Aprendizajes en Lenguaje</w:t>
            </w:r>
          </w:p>
        </w:tc>
        <w:tc>
          <w:tcPr>
            <w:tcW w:w="0" w:type="auto"/>
            <w:vAlign w:val="center"/>
            <w:hideMark/>
          </w:tcPr>
          <w:p w14:paraId="1726D752" w14:textId="77777777" w:rsidR="009F7CF4" w:rsidRDefault="009F7CF4" w:rsidP="00A83A57">
            <w:pPr>
              <w:jc w:val="center"/>
              <w:rPr>
                <w:b/>
                <w:bCs/>
              </w:rPr>
            </w:pPr>
            <w:r>
              <w:rPr>
                <w:rStyle w:val="Textoennegrita"/>
              </w:rPr>
              <w:t>Desempeños en Educación Artística y Cultural</w:t>
            </w:r>
          </w:p>
        </w:tc>
        <w:tc>
          <w:tcPr>
            <w:tcW w:w="0" w:type="auto"/>
            <w:vAlign w:val="center"/>
            <w:hideMark/>
          </w:tcPr>
          <w:p w14:paraId="481F1B90" w14:textId="77777777" w:rsidR="009F7CF4" w:rsidRDefault="009F7CF4" w:rsidP="00A83A57">
            <w:pPr>
              <w:jc w:val="center"/>
              <w:rPr>
                <w:b/>
                <w:bCs/>
              </w:rPr>
            </w:pPr>
            <w:r>
              <w:rPr>
                <w:rStyle w:val="Textoennegrita"/>
              </w:rPr>
              <w:t>Educación CRESE</w:t>
            </w:r>
          </w:p>
        </w:tc>
        <w:tc>
          <w:tcPr>
            <w:tcW w:w="0" w:type="auto"/>
            <w:vAlign w:val="center"/>
            <w:hideMark/>
          </w:tcPr>
          <w:p w14:paraId="6C7134AF" w14:textId="77777777" w:rsidR="009F7CF4" w:rsidRDefault="009F7CF4" w:rsidP="00A83A57">
            <w:pPr>
              <w:jc w:val="center"/>
              <w:rPr>
                <w:b/>
                <w:bCs/>
              </w:rPr>
            </w:pPr>
            <w:r>
              <w:rPr>
                <w:rStyle w:val="Textoennegrita"/>
              </w:rPr>
              <w:t>Aprendizajes en Ciencias Sociales</w:t>
            </w:r>
          </w:p>
        </w:tc>
      </w:tr>
      <w:tr w:rsidR="009F7CF4" w14:paraId="2A142947" w14:textId="77777777" w:rsidTr="00A83A57">
        <w:trPr>
          <w:tblCellSpacing w:w="15" w:type="dxa"/>
        </w:trPr>
        <w:tc>
          <w:tcPr>
            <w:tcW w:w="0" w:type="auto"/>
            <w:vMerge w:val="restart"/>
            <w:vAlign w:val="center"/>
            <w:hideMark/>
          </w:tcPr>
          <w:p w14:paraId="4AE79DED" w14:textId="77777777" w:rsidR="009F7CF4" w:rsidRDefault="009F7CF4" w:rsidP="00A83A57">
            <w:r>
              <w:t>Teatro y Expresión Escénica</w:t>
            </w:r>
          </w:p>
        </w:tc>
        <w:tc>
          <w:tcPr>
            <w:tcW w:w="0" w:type="auto"/>
            <w:vAlign w:val="center"/>
            <w:hideMark/>
          </w:tcPr>
          <w:p w14:paraId="32A25E52" w14:textId="77777777" w:rsidR="009F7CF4" w:rsidRDefault="009F7CF4" w:rsidP="00A83A57">
            <w:r>
              <w:t>Mejora la expresión oral, la lectura y la interpretación de textos.</w:t>
            </w:r>
          </w:p>
        </w:tc>
        <w:tc>
          <w:tcPr>
            <w:tcW w:w="0" w:type="auto"/>
            <w:vAlign w:val="center"/>
            <w:hideMark/>
          </w:tcPr>
          <w:p w14:paraId="1A0945BC" w14:textId="77777777" w:rsidR="009F7CF4" w:rsidRDefault="009F7CF4" w:rsidP="00A83A57">
            <w:r>
              <w:t>Desarrolla habilidades de actuación, expresión corporal y vocal.</w:t>
            </w:r>
          </w:p>
        </w:tc>
        <w:tc>
          <w:tcPr>
            <w:tcW w:w="0" w:type="auto"/>
            <w:vAlign w:val="center"/>
            <w:hideMark/>
          </w:tcPr>
          <w:p w14:paraId="70C4FDE2" w14:textId="77777777" w:rsidR="009F7CF4" w:rsidRDefault="009F7CF4" w:rsidP="00A83A57">
            <w:r>
              <w:t>Fomenta la empatía, el respeto y la convivencia.</w:t>
            </w:r>
          </w:p>
        </w:tc>
        <w:tc>
          <w:tcPr>
            <w:tcW w:w="0" w:type="auto"/>
            <w:vAlign w:val="center"/>
            <w:hideMark/>
          </w:tcPr>
          <w:p w14:paraId="504CB6F8" w14:textId="77777777" w:rsidR="009F7CF4" w:rsidRDefault="009F7CF4" w:rsidP="00A83A57">
            <w:r>
              <w:t>Reconoce costumbres, tradiciones y personajes de la cultura local.</w:t>
            </w:r>
          </w:p>
        </w:tc>
      </w:tr>
      <w:tr w:rsidR="009F7CF4" w14:paraId="3305EB81" w14:textId="77777777" w:rsidTr="00A83A57">
        <w:trPr>
          <w:tblCellSpacing w:w="15" w:type="dxa"/>
        </w:trPr>
        <w:tc>
          <w:tcPr>
            <w:tcW w:w="0" w:type="auto"/>
            <w:vMerge/>
            <w:vAlign w:val="center"/>
            <w:hideMark/>
          </w:tcPr>
          <w:p w14:paraId="628052D2" w14:textId="77777777" w:rsidR="009F7CF4" w:rsidRDefault="009F7CF4" w:rsidP="00A83A57"/>
        </w:tc>
        <w:tc>
          <w:tcPr>
            <w:tcW w:w="0" w:type="auto"/>
            <w:vAlign w:val="center"/>
            <w:hideMark/>
          </w:tcPr>
          <w:p w14:paraId="6FF62DCF" w14:textId="77777777" w:rsidR="009F7CF4" w:rsidRDefault="009F7CF4" w:rsidP="00A83A57">
            <w:pPr>
              <w:rPr>
                <w:sz w:val="24"/>
                <w:szCs w:val="24"/>
              </w:rPr>
            </w:pPr>
            <w:r>
              <w:t>Enriquece el vocabulario y mejora la pronunciación.</w:t>
            </w:r>
          </w:p>
        </w:tc>
        <w:tc>
          <w:tcPr>
            <w:tcW w:w="0" w:type="auto"/>
            <w:vAlign w:val="center"/>
            <w:hideMark/>
          </w:tcPr>
          <w:p w14:paraId="52485123" w14:textId="77777777" w:rsidR="009F7CF4" w:rsidRDefault="009F7CF4" w:rsidP="00A83A57">
            <w:r>
              <w:t>Participa en dramatizaciones y representaciones colectivas.</w:t>
            </w:r>
          </w:p>
        </w:tc>
        <w:tc>
          <w:tcPr>
            <w:tcW w:w="0" w:type="auto"/>
            <w:vAlign w:val="center"/>
            <w:hideMark/>
          </w:tcPr>
          <w:p w14:paraId="3B5D9E22" w14:textId="77777777" w:rsidR="009F7CF4" w:rsidRDefault="009F7CF4" w:rsidP="00A83A57">
            <w:r>
              <w:t>Refuerza la autoestima y la confianza en sí mismo.</w:t>
            </w:r>
          </w:p>
        </w:tc>
        <w:tc>
          <w:tcPr>
            <w:tcW w:w="0" w:type="auto"/>
            <w:vAlign w:val="center"/>
            <w:hideMark/>
          </w:tcPr>
          <w:p w14:paraId="11883FD8" w14:textId="77777777" w:rsidR="009F7CF4" w:rsidRDefault="009F7CF4" w:rsidP="00A83A57">
            <w:r>
              <w:t>Comprende la importancia del trabajo colaborativo y la identidad regional.</w:t>
            </w:r>
          </w:p>
        </w:tc>
      </w:tr>
    </w:tbl>
    <w:p w14:paraId="7F3E6AA8" w14:textId="77777777" w:rsidR="009F7CF4" w:rsidRDefault="009F7CF4" w:rsidP="009F7CF4"/>
    <w:p w14:paraId="188E9AC8" w14:textId="77777777" w:rsidR="009F7CF4" w:rsidRDefault="009F7CF4" w:rsidP="009F7CF4">
      <w:pPr>
        <w:pStyle w:val="Ttulo3"/>
      </w:pPr>
      <w:r>
        <w:rPr>
          <w:rStyle w:val="Textoennegrita"/>
        </w:rPr>
        <w:t>7. Recursos e Insumos</w:t>
      </w:r>
    </w:p>
    <w:p w14:paraId="31D4A5ED" w14:textId="77777777" w:rsidR="009F7CF4" w:rsidRDefault="009F7CF4" w:rsidP="009F7CF4">
      <w:pPr>
        <w:pStyle w:val="NormalWeb"/>
        <w:numPr>
          <w:ilvl w:val="0"/>
          <w:numId w:val="3"/>
        </w:numPr>
      </w:pPr>
      <w:r>
        <w:t>Guiones, cuentos y fábulas de la tradición oral local.</w:t>
      </w:r>
    </w:p>
    <w:p w14:paraId="45EE4293" w14:textId="77777777" w:rsidR="009F7CF4" w:rsidRDefault="009F7CF4" w:rsidP="009F7CF4">
      <w:pPr>
        <w:pStyle w:val="NormalWeb"/>
        <w:numPr>
          <w:ilvl w:val="0"/>
          <w:numId w:val="3"/>
        </w:numPr>
      </w:pPr>
      <w:r>
        <w:t>Disfraces, máscaras, sombreros, telas y accesorios escénicos.</w:t>
      </w:r>
    </w:p>
    <w:p w14:paraId="607CD432" w14:textId="77777777" w:rsidR="009F7CF4" w:rsidRDefault="009F7CF4" w:rsidP="009F7CF4">
      <w:pPr>
        <w:pStyle w:val="NormalWeb"/>
        <w:numPr>
          <w:ilvl w:val="0"/>
          <w:numId w:val="3"/>
        </w:numPr>
      </w:pPr>
      <w:r>
        <w:t>Espacios amplios para ensayos (aula o zona verde).</w:t>
      </w:r>
    </w:p>
    <w:p w14:paraId="2FE5775A" w14:textId="77777777" w:rsidR="009F7CF4" w:rsidRDefault="009F7CF4" w:rsidP="009F7CF4">
      <w:pPr>
        <w:pStyle w:val="NormalWeb"/>
        <w:numPr>
          <w:ilvl w:val="0"/>
          <w:numId w:val="3"/>
        </w:numPr>
      </w:pPr>
      <w:r>
        <w:t>Equipo de sonido básico, micrófonos y parlantes.</w:t>
      </w:r>
    </w:p>
    <w:p w14:paraId="112094D6" w14:textId="77777777" w:rsidR="009F7CF4" w:rsidRDefault="009F7CF4" w:rsidP="009F7CF4">
      <w:pPr>
        <w:pStyle w:val="NormalWeb"/>
        <w:numPr>
          <w:ilvl w:val="0"/>
          <w:numId w:val="3"/>
        </w:numPr>
      </w:pPr>
      <w:r>
        <w:t>Cámara fotográfica o celular para registro audiovisual.</w:t>
      </w:r>
    </w:p>
    <w:p w14:paraId="29FA80C1" w14:textId="77777777" w:rsidR="009F7CF4" w:rsidRDefault="009F7CF4" w:rsidP="009F7CF4">
      <w:pPr>
        <w:pStyle w:val="Ttulo3"/>
      </w:pPr>
      <w:r>
        <w:rPr>
          <w:rStyle w:val="Textoennegrita"/>
        </w:rPr>
        <w:t>8. Producto Final</w:t>
      </w:r>
    </w:p>
    <w:p w14:paraId="0A2A29A2" w14:textId="77777777" w:rsidR="009F7CF4" w:rsidRDefault="009F7CF4" w:rsidP="009F7CF4">
      <w:pPr>
        <w:pStyle w:val="NormalWeb"/>
      </w:pPr>
      <w:r>
        <w:t xml:space="preserve">El producto final del </w:t>
      </w:r>
      <w:r>
        <w:rPr>
          <w:rStyle w:val="nfasis"/>
        </w:rPr>
        <w:t>Centro de Interés Teatro y Expresión Escénica</w:t>
      </w:r>
      <w:r>
        <w:t xml:space="preserve"> será una muestra escénica grupal donde los estudiantes representarán diferentes obras de teatro cortas, dramatización o cuadro costumbrista inspirado en la cultura local y la historia patria. Esta presentación se realizará durante la Semana Cultural Institucional e izadas de bandera.</w:t>
      </w:r>
    </w:p>
    <w:p w14:paraId="0E8BE433" w14:textId="77777777" w:rsidR="009F7CF4" w:rsidRDefault="009F7CF4" w:rsidP="009F7CF4">
      <w:pPr>
        <w:pStyle w:val="Ttulo2"/>
        <w:rPr>
          <w:rFonts w:eastAsia="Times New Roman"/>
        </w:rPr>
      </w:pPr>
      <w:r>
        <w:rPr>
          <w:rFonts w:eastAsia="Times New Roman"/>
        </w:rPr>
        <w:t xml:space="preserve">9. cronograma </w:t>
      </w:r>
    </w:p>
    <w:p w14:paraId="27BE42C8" w14:textId="77777777" w:rsidR="009F7CF4" w:rsidRDefault="009F7CF4" w:rsidP="009F7CF4">
      <w:r>
        <w:t xml:space="preserve">Se trabajará cada miércoles en la sede principal en una jornada de dos horas: de 8 a 10 AM, con un grupo que integra a la primaria con bachillerato. </w:t>
      </w:r>
    </w:p>
    <w:tbl>
      <w:tblPr>
        <w:tblStyle w:val="Tablaconcuadrcula"/>
        <w:tblW w:w="0" w:type="auto"/>
        <w:tblLook w:val="04A0" w:firstRow="1" w:lastRow="0" w:firstColumn="1" w:lastColumn="0" w:noHBand="0" w:noVBand="1"/>
      </w:tblPr>
      <w:tblGrid>
        <w:gridCol w:w="1477"/>
        <w:gridCol w:w="1745"/>
        <w:gridCol w:w="1757"/>
        <w:gridCol w:w="2107"/>
        <w:gridCol w:w="1742"/>
      </w:tblGrid>
      <w:tr w:rsidR="009F7CF4" w14:paraId="3DFE956C" w14:textId="77777777" w:rsidTr="00A83A57">
        <w:tc>
          <w:tcPr>
            <w:tcW w:w="8828" w:type="dxa"/>
            <w:gridSpan w:val="5"/>
          </w:tcPr>
          <w:p w14:paraId="4914CCB8" w14:textId="77777777" w:rsidR="009F7CF4" w:rsidRPr="00034CB7" w:rsidRDefault="009F7CF4" w:rsidP="00A83A57">
            <w:pPr>
              <w:spacing w:after="160" w:line="259" w:lineRule="auto"/>
              <w:jc w:val="center"/>
              <w:rPr>
                <w:b/>
                <w:bCs/>
              </w:rPr>
            </w:pPr>
            <w:r w:rsidRPr="00034CB7">
              <w:rPr>
                <w:b/>
                <w:bCs/>
              </w:rPr>
              <w:t>CRONOGRAMA DE ACTIVIDADES</w:t>
            </w:r>
          </w:p>
        </w:tc>
      </w:tr>
      <w:tr w:rsidR="009F7CF4" w14:paraId="15464C52" w14:textId="77777777" w:rsidTr="00C03C03">
        <w:tc>
          <w:tcPr>
            <w:tcW w:w="1477" w:type="dxa"/>
            <w:shd w:val="clear" w:color="auto" w:fill="D9E2F3" w:themeFill="accent1" w:themeFillTint="33"/>
          </w:tcPr>
          <w:p w14:paraId="73D8E17C" w14:textId="0A93DB2B" w:rsidR="009F7CF4" w:rsidRDefault="00C03C03" w:rsidP="00C03C03">
            <w:pPr>
              <w:spacing w:after="160" w:line="259" w:lineRule="auto"/>
              <w:jc w:val="center"/>
            </w:pPr>
            <w:proofErr w:type="spellStart"/>
            <w:r>
              <w:t>N°</w:t>
            </w:r>
            <w:proofErr w:type="spellEnd"/>
            <w:r>
              <w:t xml:space="preserve"> Semana</w:t>
            </w:r>
          </w:p>
        </w:tc>
        <w:tc>
          <w:tcPr>
            <w:tcW w:w="1745" w:type="dxa"/>
            <w:shd w:val="clear" w:color="auto" w:fill="D9E2F3" w:themeFill="accent1" w:themeFillTint="33"/>
          </w:tcPr>
          <w:p w14:paraId="624F534C" w14:textId="77777777" w:rsidR="009F7CF4" w:rsidRPr="00574D0C" w:rsidRDefault="009F7CF4" w:rsidP="00A83A57">
            <w:pPr>
              <w:spacing w:after="160" w:line="259" w:lineRule="auto"/>
              <w:jc w:val="center"/>
            </w:pPr>
            <w:r>
              <w:t>Etapa</w:t>
            </w:r>
          </w:p>
        </w:tc>
        <w:tc>
          <w:tcPr>
            <w:tcW w:w="1757" w:type="dxa"/>
            <w:shd w:val="clear" w:color="auto" w:fill="D9E2F3" w:themeFill="accent1" w:themeFillTint="33"/>
          </w:tcPr>
          <w:p w14:paraId="183B7130" w14:textId="178E473B" w:rsidR="009F7CF4" w:rsidRPr="00574D0C" w:rsidRDefault="0050703F" w:rsidP="00A83A57">
            <w:pPr>
              <w:spacing w:after="160" w:line="259" w:lineRule="auto"/>
              <w:jc w:val="center"/>
            </w:pPr>
            <w:r>
              <w:t xml:space="preserve">Objetivo </w:t>
            </w:r>
          </w:p>
        </w:tc>
        <w:tc>
          <w:tcPr>
            <w:tcW w:w="2107" w:type="dxa"/>
            <w:shd w:val="clear" w:color="auto" w:fill="D9E2F3" w:themeFill="accent1" w:themeFillTint="33"/>
          </w:tcPr>
          <w:p w14:paraId="3B720B77" w14:textId="591E086F" w:rsidR="009F7CF4" w:rsidRPr="00574D0C" w:rsidRDefault="009F7CF4" w:rsidP="00A83A57">
            <w:pPr>
              <w:spacing w:after="160" w:line="259" w:lineRule="auto"/>
              <w:jc w:val="center"/>
            </w:pPr>
            <w:r>
              <w:t>Actividad</w:t>
            </w:r>
            <w:r w:rsidR="00C03C03">
              <w:t>es</w:t>
            </w:r>
          </w:p>
        </w:tc>
        <w:tc>
          <w:tcPr>
            <w:tcW w:w="1742" w:type="dxa"/>
            <w:shd w:val="clear" w:color="auto" w:fill="D9E2F3" w:themeFill="accent1" w:themeFillTint="33"/>
          </w:tcPr>
          <w:p w14:paraId="212EA395" w14:textId="77777777" w:rsidR="009F7CF4" w:rsidRPr="00574D0C" w:rsidRDefault="009F7CF4" w:rsidP="00A83A57">
            <w:pPr>
              <w:spacing w:after="160" w:line="259" w:lineRule="auto"/>
              <w:jc w:val="center"/>
            </w:pPr>
            <w:r>
              <w:t>Ejes articuladores</w:t>
            </w:r>
          </w:p>
        </w:tc>
      </w:tr>
      <w:tr w:rsidR="009F7CF4" w14:paraId="472FDB8A" w14:textId="77777777" w:rsidTr="00F6230D">
        <w:tc>
          <w:tcPr>
            <w:tcW w:w="1477" w:type="dxa"/>
            <w:shd w:val="clear" w:color="auto" w:fill="D9E2F3" w:themeFill="accent1" w:themeFillTint="33"/>
          </w:tcPr>
          <w:p w14:paraId="44EA9A50" w14:textId="77777777" w:rsidR="009F7CF4" w:rsidRDefault="009F7CF4" w:rsidP="00A83A57">
            <w:pPr>
              <w:spacing w:after="160" w:line="259" w:lineRule="auto"/>
              <w:jc w:val="center"/>
            </w:pPr>
            <w:r>
              <w:t>Semana 1</w:t>
            </w:r>
          </w:p>
        </w:tc>
        <w:tc>
          <w:tcPr>
            <w:tcW w:w="1745" w:type="dxa"/>
          </w:tcPr>
          <w:p w14:paraId="772ED590" w14:textId="77777777" w:rsidR="009F7CF4" w:rsidRDefault="009F7CF4" w:rsidP="00A83A57">
            <w:pPr>
              <w:spacing w:after="160" w:line="259" w:lineRule="auto"/>
            </w:pPr>
            <w:r w:rsidRPr="00574D0C">
              <w:t>Exploración</w:t>
            </w:r>
          </w:p>
        </w:tc>
        <w:tc>
          <w:tcPr>
            <w:tcW w:w="1757" w:type="dxa"/>
          </w:tcPr>
          <w:p w14:paraId="5AC3E1BC" w14:textId="77777777" w:rsidR="009F7CF4" w:rsidRDefault="009F7CF4" w:rsidP="00A83A57">
            <w:pPr>
              <w:spacing w:after="160" w:line="259" w:lineRule="auto"/>
            </w:pPr>
            <w:r w:rsidRPr="00574D0C">
              <w:t>Reconocer emociones</w:t>
            </w:r>
          </w:p>
        </w:tc>
        <w:tc>
          <w:tcPr>
            <w:tcW w:w="2107" w:type="dxa"/>
          </w:tcPr>
          <w:p w14:paraId="27B7BCD8" w14:textId="77777777" w:rsidR="009F7CF4" w:rsidRDefault="009F7CF4" w:rsidP="00A83A57">
            <w:pPr>
              <w:spacing w:after="160" w:line="259" w:lineRule="auto"/>
            </w:pPr>
            <w:r w:rsidRPr="00574D0C">
              <w:t>Presentación y juegos teatrales</w:t>
            </w:r>
          </w:p>
        </w:tc>
        <w:tc>
          <w:tcPr>
            <w:tcW w:w="1742" w:type="dxa"/>
          </w:tcPr>
          <w:p w14:paraId="4ED47240" w14:textId="77777777" w:rsidR="009F7CF4" w:rsidRDefault="009F7CF4" w:rsidP="00A83A57">
            <w:pPr>
              <w:spacing w:after="160" w:line="259" w:lineRule="auto"/>
            </w:pPr>
            <w:r w:rsidRPr="00574D0C">
              <w:t>CRESE</w:t>
            </w:r>
          </w:p>
        </w:tc>
      </w:tr>
      <w:tr w:rsidR="009F7CF4" w14:paraId="0AF19E6C" w14:textId="77777777" w:rsidTr="00F6230D">
        <w:tc>
          <w:tcPr>
            <w:tcW w:w="1477" w:type="dxa"/>
            <w:shd w:val="clear" w:color="auto" w:fill="D9E2F3" w:themeFill="accent1" w:themeFillTint="33"/>
          </w:tcPr>
          <w:p w14:paraId="12061241" w14:textId="77777777" w:rsidR="009F7CF4" w:rsidRDefault="009F7CF4" w:rsidP="00A83A57">
            <w:pPr>
              <w:spacing w:after="160" w:line="259" w:lineRule="auto"/>
              <w:jc w:val="center"/>
            </w:pPr>
            <w:r>
              <w:t>Semana 2</w:t>
            </w:r>
          </w:p>
        </w:tc>
        <w:tc>
          <w:tcPr>
            <w:tcW w:w="1745" w:type="dxa"/>
          </w:tcPr>
          <w:p w14:paraId="0DF70848" w14:textId="77777777" w:rsidR="009F7CF4" w:rsidRDefault="009F7CF4" w:rsidP="00A83A57">
            <w:pPr>
              <w:spacing w:after="160" w:line="259" w:lineRule="auto"/>
            </w:pPr>
            <w:r w:rsidRPr="0095762E">
              <w:t>Exploración</w:t>
            </w:r>
          </w:p>
        </w:tc>
        <w:tc>
          <w:tcPr>
            <w:tcW w:w="1757" w:type="dxa"/>
          </w:tcPr>
          <w:p w14:paraId="59055C44" w14:textId="77777777" w:rsidR="009F7CF4" w:rsidRDefault="009F7CF4" w:rsidP="00A83A57">
            <w:pPr>
              <w:spacing w:after="160" w:line="259" w:lineRule="auto"/>
            </w:pPr>
            <w:r w:rsidRPr="0095762E">
              <w:t>Expresión oral</w:t>
            </w:r>
          </w:p>
        </w:tc>
        <w:tc>
          <w:tcPr>
            <w:tcW w:w="2107" w:type="dxa"/>
          </w:tcPr>
          <w:p w14:paraId="3DB179B1" w14:textId="77777777" w:rsidR="009F7CF4" w:rsidRDefault="009F7CF4" w:rsidP="00A83A57">
            <w:pPr>
              <w:spacing w:after="160" w:line="259" w:lineRule="auto"/>
            </w:pPr>
            <w:r w:rsidRPr="0095762E">
              <w:t>Ejercicios de voz y cuerpo</w:t>
            </w:r>
          </w:p>
        </w:tc>
        <w:tc>
          <w:tcPr>
            <w:tcW w:w="1742" w:type="dxa"/>
          </w:tcPr>
          <w:p w14:paraId="5C963EBC" w14:textId="77777777" w:rsidR="009F7CF4" w:rsidRDefault="009F7CF4" w:rsidP="00A83A57">
            <w:pPr>
              <w:spacing w:after="160" w:line="259" w:lineRule="auto"/>
            </w:pPr>
            <w:r w:rsidRPr="0095762E">
              <w:t>Lenguaje</w:t>
            </w:r>
          </w:p>
        </w:tc>
      </w:tr>
      <w:tr w:rsidR="009F7CF4" w14:paraId="04889DA2" w14:textId="77777777" w:rsidTr="00F6230D">
        <w:tc>
          <w:tcPr>
            <w:tcW w:w="1477" w:type="dxa"/>
            <w:shd w:val="clear" w:color="auto" w:fill="D9E2F3" w:themeFill="accent1" w:themeFillTint="33"/>
          </w:tcPr>
          <w:p w14:paraId="72574CD4" w14:textId="77777777" w:rsidR="009F7CF4" w:rsidRDefault="009F7CF4" w:rsidP="00A83A57">
            <w:pPr>
              <w:spacing w:after="160" w:line="259" w:lineRule="auto"/>
              <w:jc w:val="center"/>
            </w:pPr>
            <w:r>
              <w:lastRenderedPageBreak/>
              <w:t>Semana 3</w:t>
            </w:r>
          </w:p>
        </w:tc>
        <w:tc>
          <w:tcPr>
            <w:tcW w:w="1745" w:type="dxa"/>
          </w:tcPr>
          <w:p w14:paraId="1A2B58AE" w14:textId="77777777" w:rsidR="009F7CF4" w:rsidRDefault="009F7CF4" w:rsidP="00A83A57">
            <w:pPr>
              <w:spacing w:after="160" w:line="259" w:lineRule="auto"/>
            </w:pPr>
            <w:r w:rsidRPr="00762878">
              <w:t>Exploración</w:t>
            </w:r>
          </w:p>
        </w:tc>
        <w:tc>
          <w:tcPr>
            <w:tcW w:w="1757" w:type="dxa"/>
          </w:tcPr>
          <w:p w14:paraId="0BF5C1D6" w14:textId="77777777" w:rsidR="009F7CF4" w:rsidRDefault="009F7CF4" w:rsidP="00A83A57">
            <w:pPr>
              <w:spacing w:after="160" w:line="259" w:lineRule="auto"/>
            </w:pPr>
            <w:r w:rsidRPr="00762878">
              <w:t>Contexto social</w:t>
            </w:r>
          </w:p>
        </w:tc>
        <w:tc>
          <w:tcPr>
            <w:tcW w:w="2107" w:type="dxa"/>
          </w:tcPr>
          <w:p w14:paraId="6E19F22D" w14:textId="77777777" w:rsidR="009F7CF4" w:rsidRDefault="009F7CF4" w:rsidP="00A83A57">
            <w:pPr>
              <w:spacing w:after="160" w:line="259" w:lineRule="auto"/>
            </w:pPr>
            <w:r w:rsidRPr="00762878">
              <w:t>Improvisaciones cotidianas</w:t>
            </w:r>
          </w:p>
        </w:tc>
        <w:tc>
          <w:tcPr>
            <w:tcW w:w="1742" w:type="dxa"/>
          </w:tcPr>
          <w:p w14:paraId="746C9477" w14:textId="77777777" w:rsidR="009F7CF4" w:rsidRDefault="009F7CF4" w:rsidP="00A83A57">
            <w:pPr>
              <w:spacing w:after="160" w:line="259" w:lineRule="auto"/>
            </w:pPr>
            <w:r w:rsidRPr="00762878">
              <w:t>Ciencias sociales</w:t>
            </w:r>
          </w:p>
        </w:tc>
      </w:tr>
      <w:tr w:rsidR="009F7CF4" w14:paraId="7CE4D7CE" w14:textId="77777777" w:rsidTr="00F6230D">
        <w:tc>
          <w:tcPr>
            <w:tcW w:w="1477" w:type="dxa"/>
            <w:shd w:val="clear" w:color="auto" w:fill="D9E2F3" w:themeFill="accent1" w:themeFillTint="33"/>
          </w:tcPr>
          <w:p w14:paraId="081401D5" w14:textId="77777777" w:rsidR="009F7CF4" w:rsidRDefault="009F7CF4" w:rsidP="00A83A57">
            <w:pPr>
              <w:spacing w:after="160" w:line="259" w:lineRule="auto"/>
              <w:jc w:val="center"/>
            </w:pPr>
            <w:r>
              <w:t>Semana 4</w:t>
            </w:r>
          </w:p>
        </w:tc>
        <w:tc>
          <w:tcPr>
            <w:tcW w:w="1745" w:type="dxa"/>
          </w:tcPr>
          <w:p w14:paraId="029701C7" w14:textId="77777777" w:rsidR="009F7CF4" w:rsidRDefault="009F7CF4" w:rsidP="00A83A57">
            <w:pPr>
              <w:spacing w:after="160" w:line="259" w:lineRule="auto"/>
            </w:pPr>
            <w:r w:rsidRPr="00762878">
              <w:t>Exploración</w:t>
            </w:r>
          </w:p>
        </w:tc>
        <w:tc>
          <w:tcPr>
            <w:tcW w:w="1757" w:type="dxa"/>
          </w:tcPr>
          <w:p w14:paraId="762BE803" w14:textId="77777777" w:rsidR="009F7CF4" w:rsidRDefault="009F7CF4" w:rsidP="00A83A57">
            <w:pPr>
              <w:spacing w:after="160" w:line="259" w:lineRule="auto"/>
            </w:pPr>
            <w:r w:rsidRPr="00762878">
              <w:t>Problemas del entorno</w:t>
            </w:r>
          </w:p>
        </w:tc>
        <w:tc>
          <w:tcPr>
            <w:tcW w:w="2107" w:type="dxa"/>
          </w:tcPr>
          <w:p w14:paraId="0D70A831" w14:textId="77777777" w:rsidR="009F7CF4" w:rsidRDefault="009F7CF4" w:rsidP="00A83A57">
            <w:pPr>
              <w:spacing w:after="160" w:line="259" w:lineRule="auto"/>
            </w:pPr>
            <w:r w:rsidRPr="00762878">
              <w:t>Conversatorio ambiental</w:t>
            </w:r>
          </w:p>
        </w:tc>
        <w:tc>
          <w:tcPr>
            <w:tcW w:w="1742" w:type="dxa"/>
          </w:tcPr>
          <w:p w14:paraId="35F115FA" w14:textId="77777777" w:rsidR="009F7CF4" w:rsidRDefault="009F7CF4" w:rsidP="00A83A57">
            <w:pPr>
              <w:spacing w:after="160" w:line="259" w:lineRule="auto"/>
            </w:pPr>
            <w:r w:rsidRPr="00762878">
              <w:t>Ambiental/Social</w:t>
            </w:r>
          </w:p>
        </w:tc>
      </w:tr>
      <w:tr w:rsidR="009F7CF4" w14:paraId="464B2409" w14:textId="77777777" w:rsidTr="00F6230D">
        <w:tc>
          <w:tcPr>
            <w:tcW w:w="1477" w:type="dxa"/>
            <w:shd w:val="clear" w:color="auto" w:fill="D9E2F3" w:themeFill="accent1" w:themeFillTint="33"/>
          </w:tcPr>
          <w:p w14:paraId="7237FEAE" w14:textId="77777777" w:rsidR="009F7CF4" w:rsidRDefault="009F7CF4" w:rsidP="00A83A57">
            <w:pPr>
              <w:spacing w:after="160" w:line="259" w:lineRule="auto"/>
              <w:jc w:val="center"/>
            </w:pPr>
            <w:r>
              <w:t>Semana 5</w:t>
            </w:r>
          </w:p>
        </w:tc>
        <w:tc>
          <w:tcPr>
            <w:tcW w:w="1745" w:type="dxa"/>
          </w:tcPr>
          <w:p w14:paraId="69325B5C" w14:textId="77777777" w:rsidR="009F7CF4" w:rsidRDefault="009F7CF4" w:rsidP="00A83A57">
            <w:pPr>
              <w:spacing w:after="160" w:line="259" w:lineRule="auto"/>
            </w:pPr>
            <w:r w:rsidRPr="009F339D">
              <w:t>Creación</w:t>
            </w:r>
          </w:p>
        </w:tc>
        <w:tc>
          <w:tcPr>
            <w:tcW w:w="1757" w:type="dxa"/>
          </w:tcPr>
          <w:p w14:paraId="4BE7C5E4" w14:textId="77777777" w:rsidR="009F7CF4" w:rsidRDefault="009F7CF4" w:rsidP="00A83A57">
            <w:pPr>
              <w:spacing w:after="160" w:line="259" w:lineRule="auto"/>
            </w:pPr>
            <w:r w:rsidRPr="009F339D">
              <w:t>Generar ideas</w:t>
            </w:r>
          </w:p>
        </w:tc>
        <w:tc>
          <w:tcPr>
            <w:tcW w:w="2107" w:type="dxa"/>
          </w:tcPr>
          <w:p w14:paraId="159FA422" w14:textId="77777777" w:rsidR="009F7CF4" w:rsidRDefault="009F7CF4" w:rsidP="00A83A57">
            <w:pPr>
              <w:spacing w:after="160" w:line="259" w:lineRule="auto"/>
            </w:pPr>
            <w:r w:rsidRPr="009F339D">
              <w:t>Lluvia de ideas</w:t>
            </w:r>
          </w:p>
        </w:tc>
        <w:tc>
          <w:tcPr>
            <w:tcW w:w="1742" w:type="dxa"/>
          </w:tcPr>
          <w:p w14:paraId="286859D6" w14:textId="77777777" w:rsidR="009F7CF4" w:rsidRDefault="009F7CF4" w:rsidP="00A83A57">
            <w:pPr>
              <w:spacing w:after="160" w:line="259" w:lineRule="auto"/>
            </w:pPr>
            <w:r w:rsidRPr="009F339D">
              <w:t>Todos</w:t>
            </w:r>
          </w:p>
        </w:tc>
      </w:tr>
      <w:tr w:rsidR="009F7CF4" w14:paraId="492C6BF3" w14:textId="77777777" w:rsidTr="00F6230D">
        <w:tc>
          <w:tcPr>
            <w:tcW w:w="1477" w:type="dxa"/>
            <w:shd w:val="clear" w:color="auto" w:fill="D9E2F3" w:themeFill="accent1" w:themeFillTint="33"/>
          </w:tcPr>
          <w:p w14:paraId="4BB23713" w14:textId="77777777" w:rsidR="009F7CF4" w:rsidRDefault="009F7CF4" w:rsidP="00A83A57">
            <w:pPr>
              <w:spacing w:after="160" w:line="259" w:lineRule="auto"/>
              <w:jc w:val="center"/>
            </w:pPr>
            <w:r>
              <w:t>Semana 6</w:t>
            </w:r>
          </w:p>
        </w:tc>
        <w:tc>
          <w:tcPr>
            <w:tcW w:w="1745" w:type="dxa"/>
          </w:tcPr>
          <w:p w14:paraId="0EF7AA86" w14:textId="77777777" w:rsidR="009F7CF4" w:rsidRDefault="009F7CF4" w:rsidP="00A83A57">
            <w:pPr>
              <w:spacing w:after="160" w:line="259" w:lineRule="auto"/>
            </w:pPr>
            <w:r w:rsidRPr="009F339D">
              <w:t>Creación</w:t>
            </w:r>
          </w:p>
        </w:tc>
        <w:tc>
          <w:tcPr>
            <w:tcW w:w="1757" w:type="dxa"/>
          </w:tcPr>
          <w:p w14:paraId="4E558941" w14:textId="77777777" w:rsidR="009F7CF4" w:rsidRDefault="009F7CF4" w:rsidP="00A83A57">
            <w:pPr>
              <w:spacing w:after="160" w:line="259" w:lineRule="auto"/>
            </w:pPr>
            <w:r w:rsidRPr="009F339D">
              <w:t>Crear personajes</w:t>
            </w:r>
          </w:p>
        </w:tc>
        <w:tc>
          <w:tcPr>
            <w:tcW w:w="2107" w:type="dxa"/>
          </w:tcPr>
          <w:p w14:paraId="427F73C1" w14:textId="77777777" w:rsidR="009F7CF4" w:rsidRDefault="009F7CF4" w:rsidP="00A83A57">
            <w:pPr>
              <w:spacing w:after="160" w:line="259" w:lineRule="auto"/>
            </w:pPr>
            <w:r w:rsidRPr="009F339D">
              <w:t>Diseño de personajes</w:t>
            </w:r>
          </w:p>
        </w:tc>
        <w:tc>
          <w:tcPr>
            <w:tcW w:w="1742" w:type="dxa"/>
          </w:tcPr>
          <w:p w14:paraId="2E889798" w14:textId="77777777" w:rsidR="009F7CF4" w:rsidRDefault="009F7CF4" w:rsidP="00A83A57">
            <w:pPr>
              <w:spacing w:after="160" w:line="259" w:lineRule="auto"/>
            </w:pPr>
            <w:r w:rsidRPr="009F339D">
              <w:t>Lenguaje/CRESE</w:t>
            </w:r>
          </w:p>
        </w:tc>
      </w:tr>
      <w:tr w:rsidR="009F7CF4" w14:paraId="7F54F480" w14:textId="77777777" w:rsidTr="00F6230D">
        <w:tc>
          <w:tcPr>
            <w:tcW w:w="1477" w:type="dxa"/>
            <w:shd w:val="clear" w:color="auto" w:fill="D9E2F3" w:themeFill="accent1" w:themeFillTint="33"/>
          </w:tcPr>
          <w:p w14:paraId="483618ED" w14:textId="77777777" w:rsidR="009F7CF4" w:rsidRDefault="009F7CF4" w:rsidP="00A83A57">
            <w:pPr>
              <w:spacing w:after="160" w:line="259" w:lineRule="auto"/>
              <w:jc w:val="center"/>
            </w:pPr>
            <w:r>
              <w:t>Semana 7</w:t>
            </w:r>
          </w:p>
        </w:tc>
        <w:tc>
          <w:tcPr>
            <w:tcW w:w="1745" w:type="dxa"/>
          </w:tcPr>
          <w:p w14:paraId="5E671928" w14:textId="77777777" w:rsidR="009F7CF4" w:rsidRDefault="009F7CF4" w:rsidP="00A83A57">
            <w:pPr>
              <w:spacing w:after="160" w:line="259" w:lineRule="auto"/>
            </w:pPr>
            <w:r w:rsidRPr="009F339D">
              <w:t>Creación</w:t>
            </w:r>
          </w:p>
        </w:tc>
        <w:tc>
          <w:tcPr>
            <w:tcW w:w="1757" w:type="dxa"/>
          </w:tcPr>
          <w:p w14:paraId="343D044D" w14:textId="77777777" w:rsidR="009F7CF4" w:rsidRDefault="009F7CF4" w:rsidP="00A83A57">
            <w:pPr>
              <w:spacing w:after="160" w:line="259" w:lineRule="auto"/>
            </w:pPr>
            <w:r w:rsidRPr="009F339D">
              <w:t>Estructurar historia</w:t>
            </w:r>
          </w:p>
        </w:tc>
        <w:tc>
          <w:tcPr>
            <w:tcW w:w="2107" w:type="dxa"/>
          </w:tcPr>
          <w:p w14:paraId="23DABF9D" w14:textId="77777777" w:rsidR="009F7CF4" w:rsidRDefault="009F7CF4" w:rsidP="00A83A57">
            <w:pPr>
              <w:spacing w:after="160" w:line="259" w:lineRule="auto"/>
            </w:pPr>
            <w:r w:rsidRPr="009F339D">
              <w:t>Inicio-nudo-desenlace</w:t>
            </w:r>
          </w:p>
        </w:tc>
        <w:tc>
          <w:tcPr>
            <w:tcW w:w="1742" w:type="dxa"/>
          </w:tcPr>
          <w:p w14:paraId="19F5A202" w14:textId="77777777" w:rsidR="009F7CF4" w:rsidRDefault="009F7CF4" w:rsidP="00A83A57">
            <w:pPr>
              <w:spacing w:after="160" w:line="259" w:lineRule="auto"/>
            </w:pPr>
            <w:r w:rsidRPr="009F339D">
              <w:t>Lenguaje</w:t>
            </w:r>
          </w:p>
        </w:tc>
      </w:tr>
      <w:tr w:rsidR="009F7CF4" w14:paraId="13147EF3" w14:textId="77777777" w:rsidTr="00F6230D">
        <w:tc>
          <w:tcPr>
            <w:tcW w:w="1477" w:type="dxa"/>
            <w:shd w:val="clear" w:color="auto" w:fill="D9E2F3" w:themeFill="accent1" w:themeFillTint="33"/>
          </w:tcPr>
          <w:p w14:paraId="7934C12A" w14:textId="77777777" w:rsidR="009F7CF4" w:rsidRDefault="009F7CF4" w:rsidP="00A83A57">
            <w:pPr>
              <w:spacing w:after="160" w:line="259" w:lineRule="auto"/>
              <w:jc w:val="center"/>
            </w:pPr>
            <w:r>
              <w:t>Semana 8</w:t>
            </w:r>
          </w:p>
        </w:tc>
        <w:tc>
          <w:tcPr>
            <w:tcW w:w="1745" w:type="dxa"/>
          </w:tcPr>
          <w:p w14:paraId="77E37366" w14:textId="77777777" w:rsidR="009F7CF4" w:rsidRDefault="009F7CF4" w:rsidP="00A83A57">
            <w:pPr>
              <w:spacing w:after="160" w:line="259" w:lineRule="auto"/>
            </w:pPr>
            <w:r w:rsidRPr="009F339D">
              <w:t>Creación</w:t>
            </w:r>
          </w:p>
        </w:tc>
        <w:tc>
          <w:tcPr>
            <w:tcW w:w="1757" w:type="dxa"/>
          </w:tcPr>
          <w:p w14:paraId="6BCEF5BB" w14:textId="77777777" w:rsidR="009F7CF4" w:rsidRDefault="009F7CF4" w:rsidP="00A83A57">
            <w:pPr>
              <w:spacing w:after="160" w:line="259" w:lineRule="auto"/>
            </w:pPr>
            <w:r w:rsidRPr="009F339D">
              <w:t>Construir guion</w:t>
            </w:r>
          </w:p>
        </w:tc>
        <w:tc>
          <w:tcPr>
            <w:tcW w:w="2107" w:type="dxa"/>
          </w:tcPr>
          <w:p w14:paraId="7DB5F380" w14:textId="77777777" w:rsidR="009F7CF4" w:rsidRDefault="009F7CF4" w:rsidP="00A83A57">
            <w:pPr>
              <w:spacing w:after="160" w:line="259" w:lineRule="auto"/>
            </w:pPr>
            <w:r w:rsidRPr="009F339D">
              <w:t>Escritura de escenas</w:t>
            </w:r>
          </w:p>
        </w:tc>
        <w:tc>
          <w:tcPr>
            <w:tcW w:w="1742" w:type="dxa"/>
          </w:tcPr>
          <w:p w14:paraId="484B7D58" w14:textId="77777777" w:rsidR="009F7CF4" w:rsidRDefault="009F7CF4" w:rsidP="00A83A57">
            <w:pPr>
              <w:spacing w:after="160" w:line="259" w:lineRule="auto"/>
            </w:pPr>
            <w:r w:rsidRPr="009F339D">
              <w:t>Lenguaje</w:t>
            </w:r>
          </w:p>
        </w:tc>
      </w:tr>
      <w:tr w:rsidR="009F7CF4" w14:paraId="22C7077C" w14:textId="77777777" w:rsidTr="00F6230D">
        <w:tc>
          <w:tcPr>
            <w:tcW w:w="1477" w:type="dxa"/>
            <w:shd w:val="clear" w:color="auto" w:fill="D9E2F3" w:themeFill="accent1" w:themeFillTint="33"/>
          </w:tcPr>
          <w:p w14:paraId="1456EBEC" w14:textId="77777777" w:rsidR="009F7CF4" w:rsidRDefault="009F7CF4" w:rsidP="00A83A57">
            <w:pPr>
              <w:spacing w:after="160" w:line="259" w:lineRule="auto"/>
              <w:jc w:val="center"/>
            </w:pPr>
            <w:r>
              <w:t>Semana 9</w:t>
            </w:r>
          </w:p>
        </w:tc>
        <w:tc>
          <w:tcPr>
            <w:tcW w:w="1745" w:type="dxa"/>
          </w:tcPr>
          <w:p w14:paraId="65A586B0" w14:textId="77777777" w:rsidR="009F7CF4" w:rsidRDefault="009F7CF4" w:rsidP="00A83A57">
            <w:pPr>
              <w:spacing w:after="160" w:line="259" w:lineRule="auto"/>
            </w:pPr>
            <w:r w:rsidRPr="009F339D">
              <w:t>Creación</w:t>
            </w:r>
          </w:p>
        </w:tc>
        <w:tc>
          <w:tcPr>
            <w:tcW w:w="1757" w:type="dxa"/>
          </w:tcPr>
          <w:p w14:paraId="1A2CF27E" w14:textId="77777777" w:rsidR="009F7CF4" w:rsidRDefault="009F7CF4" w:rsidP="00A83A57">
            <w:pPr>
              <w:spacing w:after="160" w:line="259" w:lineRule="auto"/>
            </w:pPr>
            <w:r w:rsidRPr="009F339D">
              <w:t>Expresión oral</w:t>
            </w:r>
          </w:p>
        </w:tc>
        <w:tc>
          <w:tcPr>
            <w:tcW w:w="2107" w:type="dxa"/>
          </w:tcPr>
          <w:p w14:paraId="495F9C79" w14:textId="77777777" w:rsidR="009F7CF4" w:rsidRDefault="009F7CF4" w:rsidP="00A83A57">
            <w:pPr>
              <w:spacing w:after="160" w:line="259" w:lineRule="auto"/>
            </w:pPr>
            <w:r w:rsidRPr="009F339D">
              <w:t>Lectura dramatizada</w:t>
            </w:r>
          </w:p>
        </w:tc>
        <w:tc>
          <w:tcPr>
            <w:tcW w:w="1742" w:type="dxa"/>
          </w:tcPr>
          <w:p w14:paraId="7402997B" w14:textId="77777777" w:rsidR="009F7CF4" w:rsidRDefault="009F7CF4" w:rsidP="00A83A57">
            <w:pPr>
              <w:spacing w:after="160" w:line="259" w:lineRule="auto"/>
            </w:pPr>
            <w:r w:rsidRPr="009F339D">
              <w:t>Lenguaje</w:t>
            </w:r>
          </w:p>
        </w:tc>
      </w:tr>
      <w:tr w:rsidR="009F7CF4" w14:paraId="09A423BD" w14:textId="77777777" w:rsidTr="00F6230D">
        <w:tc>
          <w:tcPr>
            <w:tcW w:w="1477" w:type="dxa"/>
            <w:shd w:val="clear" w:color="auto" w:fill="D9E2F3" w:themeFill="accent1" w:themeFillTint="33"/>
          </w:tcPr>
          <w:p w14:paraId="4876E701" w14:textId="77777777" w:rsidR="009F7CF4" w:rsidRDefault="009F7CF4" w:rsidP="00A83A57">
            <w:pPr>
              <w:spacing w:after="160" w:line="259" w:lineRule="auto"/>
              <w:jc w:val="center"/>
            </w:pPr>
            <w:r>
              <w:t>Semana 10</w:t>
            </w:r>
          </w:p>
        </w:tc>
        <w:tc>
          <w:tcPr>
            <w:tcW w:w="1745" w:type="dxa"/>
          </w:tcPr>
          <w:p w14:paraId="1488EBBB" w14:textId="77777777" w:rsidR="009F7CF4" w:rsidRDefault="009F7CF4" w:rsidP="00A83A57">
            <w:pPr>
              <w:spacing w:after="160" w:line="259" w:lineRule="auto"/>
            </w:pPr>
            <w:r w:rsidRPr="009F339D">
              <w:t>Creación</w:t>
            </w:r>
          </w:p>
        </w:tc>
        <w:tc>
          <w:tcPr>
            <w:tcW w:w="1757" w:type="dxa"/>
          </w:tcPr>
          <w:p w14:paraId="63C81AA8" w14:textId="77777777" w:rsidR="009F7CF4" w:rsidRDefault="009F7CF4" w:rsidP="00A83A57">
            <w:pPr>
              <w:spacing w:after="160" w:line="259" w:lineRule="auto"/>
            </w:pPr>
            <w:r w:rsidRPr="009F339D">
              <w:t>Mejorar guion</w:t>
            </w:r>
          </w:p>
        </w:tc>
        <w:tc>
          <w:tcPr>
            <w:tcW w:w="2107" w:type="dxa"/>
          </w:tcPr>
          <w:p w14:paraId="0EB381F1" w14:textId="77777777" w:rsidR="009F7CF4" w:rsidRDefault="009F7CF4" w:rsidP="00A83A57">
            <w:pPr>
              <w:spacing w:after="160" w:line="259" w:lineRule="auto"/>
            </w:pPr>
            <w:r w:rsidRPr="009F339D">
              <w:t>Ajustes colectivos</w:t>
            </w:r>
          </w:p>
        </w:tc>
        <w:tc>
          <w:tcPr>
            <w:tcW w:w="1742" w:type="dxa"/>
          </w:tcPr>
          <w:p w14:paraId="178CA50A" w14:textId="77777777" w:rsidR="009F7CF4" w:rsidRDefault="009F7CF4" w:rsidP="00A83A57">
            <w:pPr>
              <w:spacing w:after="160" w:line="259" w:lineRule="auto"/>
            </w:pPr>
            <w:r w:rsidRPr="009F339D">
              <w:t>Todos</w:t>
            </w:r>
          </w:p>
        </w:tc>
      </w:tr>
      <w:tr w:rsidR="009F7CF4" w14:paraId="139BF81A" w14:textId="77777777" w:rsidTr="00F6230D">
        <w:tc>
          <w:tcPr>
            <w:tcW w:w="1477" w:type="dxa"/>
            <w:shd w:val="clear" w:color="auto" w:fill="D9E2F3" w:themeFill="accent1" w:themeFillTint="33"/>
          </w:tcPr>
          <w:p w14:paraId="78FBB87D" w14:textId="77777777" w:rsidR="009F7CF4" w:rsidRDefault="009F7CF4" w:rsidP="00A83A57">
            <w:pPr>
              <w:spacing w:after="160" w:line="259" w:lineRule="auto"/>
              <w:jc w:val="center"/>
            </w:pPr>
            <w:r>
              <w:t>Semana 11</w:t>
            </w:r>
          </w:p>
        </w:tc>
        <w:tc>
          <w:tcPr>
            <w:tcW w:w="1745" w:type="dxa"/>
          </w:tcPr>
          <w:p w14:paraId="6BE18167" w14:textId="77777777" w:rsidR="009F7CF4" w:rsidRDefault="009F7CF4" w:rsidP="00A83A57">
            <w:pPr>
              <w:spacing w:after="160" w:line="259" w:lineRule="auto"/>
            </w:pPr>
            <w:r w:rsidRPr="00D47DBF">
              <w:t>Diseño</w:t>
            </w:r>
          </w:p>
        </w:tc>
        <w:tc>
          <w:tcPr>
            <w:tcW w:w="1757" w:type="dxa"/>
          </w:tcPr>
          <w:p w14:paraId="452E3F22" w14:textId="77777777" w:rsidR="009F7CF4" w:rsidRDefault="009F7CF4" w:rsidP="00A83A57">
            <w:pPr>
              <w:spacing w:after="160" w:line="259" w:lineRule="auto"/>
            </w:pPr>
            <w:r w:rsidRPr="00D47DBF">
              <w:t>Organizar roles</w:t>
            </w:r>
          </w:p>
        </w:tc>
        <w:tc>
          <w:tcPr>
            <w:tcW w:w="2107" w:type="dxa"/>
          </w:tcPr>
          <w:p w14:paraId="1A38D8CA" w14:textId="77777777" w:rsidR="009F7CF4" w:rsidRDefault="009F7CF4" w:rsidP="00A83A57">
            <w:pPr>
              <w:spacing w:after="160" w:line="259" w:lineRule="auto"/>
            </w:pPr>
            <w:r w:rsidRPr="00D47DBF">
              <w:t>Asignación de funciones</w:t>
            </w:r>
          </w:p>
        </w:tc>
        <w:tc>
          <w:tcPr>
            <w:tcW w:w="1742" w:type="dxa"/>
          </w:tcPr>
          <w:p w14:paraId="11E18445" w14:textId="77777777" w:rsidR="009F7CF4" w:rsidRDefault="009F7CF4" w:rsidP="00A83A57">
            <w:pPr>
              <w:spacing w:after="160" w:line="259" w:lineRule="auto"/>
            </w:pPr>
            <w:r w:rsidRPr="00D47DBF">
              <w:t>CRESE</w:t>
            </w:r>
          </w:p>
        </w:tc>
      </w:tr>
      <w:tr w:rsidR="009F7CF4" w14:paraId="5AAB1A51" w14:textId="77777777" w:rsidTr="00F6230D">
        <w:tc>
          <w:tcPr>
            <w:tcW w:w="1477" w:type="dxa"/>
            <w:shd w:val="clear" w:color="auto" w:fill="D9E2F3" w:themeFill="accent1" w:themeFillTint="33"/>
          </w:tcPr>
          <w:p w14:paraId="6189B74A" w14:textId="77777777" w:rsidR="009F7CF4" w:rsidRDefault="009F7CF4" w:rsidP="00A83A57">
            <w:pPr>
              <w:spacing w:after="160" w:line="259" w:lineRule="auto"/>
              <w:jc w:val="center"/>
            </w:pPr>
            <w:r>
              <w:t xml:space="preserve">Semana 12 </w:t>
            </w:r>
          </w:p>
        </w:tc>
        <w:tc>
          <w:tcPr>
            <w:tcW w:w="1745" w:type="dxa"/>
          </w:tcPr>
          <w:p w14:paraId="7B497469" w14:textId="77777777" w:rsidR="009F7CF4" w:rsidRDefault="009F7CF4" w:rsidP="00A83A57">
            <w:pPr>
              <w:spacing w:after="160" w:line="259" w:lineRule="auto"/>
            </w:pPr>
            <w:r w:rsidRPr="00D47DBF">
              <w:t>Diseño</w:t>
            </w:r>
          </w:p>
        </w:tc>
        <w:tc>
          <w:tcPr>
            <w:tcW w:w="1757" w:type="dxa"/>
          </w:tcPr>
          <w:p w14:paraId="4C03DAE0" w14:textId="77777777" w:rsidR="009F7CF4" w:rsidRDefault="009F7CF4" w:rsidP="00A83A57">
            <w:pPr>
              <w:spacing w:after="160" w:line="259" w:lineRule="auto"/>
            </w:pPr>
            <w:r w:rsidRPr="00D47DBF">
              <w:t>Cuidado ambiental</w:t>
            </w:r>
          </w:p>
        </w:tc>
        <w:tc>
          <w:tcPr>
            <w:tcW w:w="2107" w:type="dxa"/>
          </w:tcPr>
          <w:p w14:paraId="4AF0B198" w14:textId="77777777" w:rsidR="009F7CF4" w:rsidRDefault="009F7CF4" w:rsidP="00A83A57">
            <w:pPr>
              <w:spacing w:after="160" w:line="259" w:lineRule="auto"/>
            </w:pPr>
            <w:r w:rsidRPr="00D47DBF">
              <w:t>Escenografía reciclada</w:t>
            </w:r>
          </w:p>
        </w:tc>
        <w:tc>
          <w:tcPr>
            <w:tcW w:w="1742" w:type="dxa"/>
          </w:tcPr>
          <w:p w14:paraId="0ED9F57B" w14:textId="77777777" w:rsidR="009F7CF4" w:rsidRDefault="009F7CF4" w:rsidP="00A83A57">
            <w:pPr>
              <w:spacing w:after="160" w:line="259" w:lineRule="auto"/>
            </w:pPr>
            <w:r w:rsidRPr="00D47DBF">
              <w:t>Ambiental</w:t>
            </w:r>
          </w:p>
        </w:tc>
      </w:tr>
      <w:tr w:rsidR="009F7CF4" w14:paraId="4B23853A" w14:textId="77777777" w:rsidTr="00F6230D">
        <w:tc>
          <w:tcPr>
            <w:tcW w:w="1477" w:type="dxa"/>
            <w:shd w:val="clear" w:color="auto" w:fill="D9E2F3" w:themeFill="accent1" w:themeFillTint="33"/>
          </w:tcPr>
          <w:p w14:paraId="711D7CD3" w14:textId="77777777" w:rsidR="009F7CF4" w:rsidRDefault="009F7CF4" w:rsidP="00A83A57">
            <w:pPr>
              <w:spacing w:after="160" w:line="259" w:lineRule="auto"/>
              <w:jc w:val="center"/>
            </w:pPr>
            <w:r>
              <w:t>Semana 13</w:t>
            </w:r>
          </w:p>
        </w:tc>
        <w:tc>
          <w:tcPr>
            <w:tcW w:w="1745" w:type="dxa"/>
          </w:tcPr>
          <w:p w14:paraId="134A9DF8" w14:textId="77777777" w:rsidR="009F7CF4" w:rsidRDefault="009F7CF4" w:rsidP="00A83A57">
            <w:pPr>
              <w:spacing w:after="160" w:line="259" w:lineRule="auto"/>
            </w:pPr>
            <w:r w:rsidRPr="00D47DBF">
              <w:t>Diseño</w:t>
            </w:r>
          </w:p>
        </w:tc>
        <w:tc>
          <w:tcPr>
            <w:tcW w:w="1757" w:type="dxa"/>
          </w:tcPr>
          <w:p w14:paraId="309AFB8D" w14:textId="77777777" w:rsidR="009F7CF4" w:rsidRDefault="009F7CF4" w:rsidP="00A83A57">
            <w:pPr>
              <w:spacing w:after="160" w:line="259" w:lineRule="auto"/>
            </w:pPr>
            <w:r w:rsidRPr="00D47DBF">
              <w:t>Identidad cultural</w:t>
            </w:r>
          </w:p>
        </w:tc>
        <w:tc>
          <w:tcPr>
            <w:tcW w:w="2107" w:type="dxa"/>
          </w:tcPr>
          <w:p w14:paraId="44B11C80" w14:textId="77777777" w:rsidR="009F7CF4" w:rsidRDefault="009F7CF4" w:rsidP="00A83A57">
            <w:pPr>
              <w:spacing w:after="160" w:line="259" w:lineRule="auto"/>
            </w:pPr>
            <w:r w:rsidRPr="00D47DBF">
              <w:t>Vestuario local</w:t>
            </w:r>
          </w:p>
        </w:tc>
        <w:tc>
          <w:tcPr>
            <w:tcW w:w="1742" w:type="dxa"/>
          </w:tcPr>
          <w:p w14:paraId="599F30E4" w14:textId="77777777" w:rsidR="009F7CF4" w:rsidRDefault="009F7CF4" w:rsidP="00A83A57">
            <w:pPr>
              <w:spacing w:after="160" w:line="259" w:lineRule="auto"/>
            </w:pPr>
            <w:r w:rsidRPr="00D47DBF">
              <w:t>Social</w:t>
            </w:r>
          </w:p>
        </w:tc>
      </w:tr>
      <w:tr w:rsidR="009F7CF4" w14:paraId="72D53F14" w14:textId="77777777" w:rsidTr="00F6230D">
        <w:tc>
          <w:tcPr>
            <w:tcW w:w="1477" w:type="dxa"/>
            <w:shd w:val="clear" w:color="auto" w:fill="D9E2F3" w:themeFill="accent1" w:themeFillTint="33"/>
          </w:tcPr>
          <w:p w14:paraId="2CBAD937" w14:textId="77777777" w:rsidR="009F7CF4" w:rsidRDefault="009F7CF4" w:rsidP="00A83A57">
            <w:pPr>
              <w:spacing w:after="160" w:line="259" w:lineRule="auto"/>
              <w:jc w:val="center"/>
            </w:pPr>
            <w:r>
              <w:t>Semana 14</w:t>
            </w:r>
          </w:p>
        </w:tc>
        <w:tc>
          <w:tcPr>
            <w:tcW w:w="1745" w:type="dxa"/>
          </w:tcPr>
          <w:p w14:paraId="172BCFFA" w14:textId="77777777" w:rsidR="009F7CF4" w:rsidRDefault="009F7CF4" w:rsidP="00A83A57">
            <w:pPr>
              <w:spacing w:after="160" w:line="259" w:lineRule="auto"/>
            </w:pPr>
            <w:r w:rsidRPr="00D47DBF">
              <w:t>Diseño</w:t>
            </w:r>
          </w:p>
        </w:tc>
        <w:tc>
          <w:tcPr>
            <w:tcW w:w="1757" w:type="dxa"/>
          </w:tcPr>
          <w:p w14:paraId="06D657C1" w14:textId="77777777" w:rsidR="009F7CF4" w:rsidRDefault="009F7CF4" w:rsidP="00A83A57">
            <w:pPr>
              <w:spacing w:after="160" w:line="259" w:lineRule="auto"/>
            </w:pPr>
            <w:r w:rsidRPr="00D47DBF">
              <w:t>Integrar elementos</w:t>
            </w:r>
          </w:p>
        </w:tc>
        <w:tc>
          <w:tcPr>
            <w:tcW w:w="2107" w:type="dxa"/>
          </w:tcPr>
          <w:p w14:paraId="67F147D9" w14:textId="77777777" w:rsidR="009F7CF4" w:rsidRDefault="009F7CF4" w:rsidP="00A83A57">
            <w:pPr>
              <w:spacing w:after="160" w:line="259" w:lineRule="auto"/>
            </w:pPr>
            <w:r w:rsidRPr="00D47DBF">
              <w:t>Ensayo inicial</w:t>
            </w:r>
          </w:p>
        </w:tc>
        <w:tc>
          <w:tcPr>
            <w:tcW w:w="1742" w:type="dxa"/>
          </w:tcPr>
          <w:p w14:paraId="2E5E4DA3" w14:textId="77777777" w:rsidR="009F7CF4" w:rsidRDefault="009F7CF4" w:rsidP="00A83A57">
            <w:pPr>
              <w:spacing w:after="160" w:line="259" w:lineRule="auto"/>
            </w:pPr>
            <w:r w:rsidRPr="00D47DBF">
              <w:t>Todos</w:t>
            </w:r>
          </w:p>
        </w:tc>
      </w:tr>
      <w:tr w:rsidR="009F7CF4" w14:paraId="5FD70F2D" w14:textId="77777777" w:rsidTr="00F6230D">
        <w:tc>
          <w:tcPr>
            <w:tcW w:w="1477" w:type="dxa"/>
            <w:shd w:val="clear" w:color="auto" w:fill="D9E2F3" w:themeFill="accent1" w:themeFillTint="33"/>
          </w:tcPr>
          <w:p w14:paraId="79E1CC70" w14:textId="77777777" w:rsidR="009F7CF4" w:rsidRDefault="009F7CF4" w:rsidP="00A83A57">
            <w:pPr>
              <w:spacing w:after="160" w:line="259" w:lineRule="auto"/>
              <w:jc w:val="center"/>
            </w:pPr>
            <w:r>
              <w:t xml:space="preserve">Semana 15 </w:t>
            </w:r>
          </w:p>
        </w:tc>
        <w:tc>
          <w:tcPr>
            <w:tcW w:w="1745" w:type="dxa"/>
          </w:tcPr>
          <w:p w14:paraId="666CCD5C" w14:textId="77777777" w:rsidR="009F7CF4" w:rsidRDefault="009F7CF4" w:rsidP="00A83A57">
            <w:pPr>
              <w:spacing w:after="160" w:line="259" w:lineRule="auto"/>
            </w:pPr>
            <w:r w:rsidRPr="00E11EFB">
              <w:t>Ensayo</w:t>
            </w:r>
          </w:p>
        </w:tc>
        <w:tc>
          <w:tcPr>
            <w:tcW w:w="1757" w:type="dxa"/>
          </w:tcPr>
          <w:p w14:paraId="770F392E" w14:textId="77777777" w:rsidR="009F7CF4" w:rsidRDefault="009F7CF4" w:rsidP="00A83A57">
            <w:pPr>
              <w:spacing w:after="160" w:line="259" w:lineRule="auto"/>
            </w:pPr>
            <w:r w:rsidRPr="00E11EFB">
              <w:t>Práctica escénica</w:t>
            </w:r>
          </w:p>
        </w:tc>
        <w:tc>
          <w:tcPr>
            <w:tcW w:w="2107" w:type="dxa"/>
          </w:tcPr>
          <w:p w14:paraId="1E119618" w14:textId="77777777" w:rsidR="009F7CF4" w:rsidRDefault="009F7CF4" w:rsidP="00A83A57">
            <w:pPr>
              <w:spacing w:after="160" w:line="259" w:lineRule="auto"/>
            </w:pPr>
            <w:r w:rsidRPr="00E11EFB">
              <w:t>Ensayo por escenas</w:t>
            </w:r>
          </w:p>
        </w:tc>
        <w:tc>
          <w:tcPr>
            <w:tcW w:w="1742" w:type="dxa"/>
          </w:tcPr>
          <w:p w14:paraId="23B7DE47" w14:textId="77777777" w:rsidR="009F7CF4" w:rsidRDefault="009F7CF4" w:rsidP="00A83A57">
            <w:pPr>
              <w:spacing w:after="160" w:line="259" w:lineRule="auto"/>
            </w:pPr>
            <w:r w:rsidRPr="00E11EFB">
              <w:t>Todos</w:t>
            </w:r>
          </w:p>
        </w:tc>
      </w:tr>
      <w:tr w:rsidR="009F7CF4" w14:paraId="2ED238E7" w14:textId="77777777" w:rsidTr="00F6230D">
        <w:tc>
          <w:tcPr>
            <w:tcW w:w="1477" w:type="dxa"/>
            <w:shd w:val="clear" w:color="auto" w:fill="D9E2F3" w:themeFill="accent1" w:themeFillTint="33"/>
          </w:tcPr>
          <w:p w14:paraId="586E12D4" w14:textId="77777777" w:rsidR="009F7CF4" w:rsidRDefault="009F7CF4" w:rsidP="00A83A57">
            <w:pPr>
              <w:spacing w:after="160" w:line="259" w:lineRule="auto"/>
              <w:jc w:val="center"/>
            </w:pPr>
            <w:r>
              <w:t>Semana 16</w:t>
            </w:r>
          </w:p>
        </w:tc>
        <w:tc>
          <w:tcPr>
            <w:tcW w:w="1745" w:type="dxa"/>
          </w:tcPr>
          <w:p w14:paraId="11D534EC" w14:textId="77777777" w:rsidR="009F7CF4" w:rsidRDefault="009F7CF4" w:rsidP="00A83A57">
            <w:pPr>
              <w:spacing w:after="160" w:line="259" w:lineRule="auto"/>
            </w:pPr>
            <w:r w:rsidRPr="00E11EFB">
              <w:t>Ensayo</w:t>
            </w:r>
          </w:p>
        </w:tc>
        <w:tc>
          <w:tcPr>
            <w:tcW w:w="1757" w:type="dxa"/>
          </w:tcPr>
          <w:p w14:paraId="3B5BF669" w14:textId="77777777" w:rsidR="009F7CF4" w:rsidRDefault="009F7CF4" w:rsidP="00A83A57">
            <w:pPr>
              <w:spacing w:after="160" w:line="259" w:lineRule="auto"/>
            </w:pPr>
            <w:r w:rsidRPr="00E11EFB">
              <w:t>Montaje</w:t>
            </w:r>
          </w:p>
        </w:tc>
        <w:tc>
          <w:tcPr>
            <w:tcW w:w="2107" w:type="dxa"/>
          </w:tcPr>
          <w:p w14:paraId="5208E838" w14:textId="77777777" w:rsidR="009F7CF4" w:rsidRDefault="009F7CF4" w:rsidP="00A83A57">
            <w:pPr>
              <w:spacing w:after="160" w:line="259" w:lineRule="auto"/>
            </w:pPr>
            <w:r w:rsidRPr="00E11EFB">
              <w:t>Ensayo completo</w:t>
            </w:r>
          </w:p>
        </w:tc>
        <w:tc>
          <w:tcPr>
            <w:tcW w:w="1742" w:type="dxa"/>
          </w:tcPr>
          <w:p w14:paraId="3AC19086" w14:textId="77777777" w:rsidR="009F7CF4" w:rsidRDefault="009F7CF4" w:rsidP="00A83A57">
            <w:pPr>
              <w:spacing w:after="160" w:line="259" w:lineRule="auto"/>
            </w:pPr>
            <w:r w:rsidRPr="00E11EFB">
              <w:t>Todos</w:t>
            </w:r>
          </w:p>
        </w:tc>
      </w:tr>
      <w:tr w:rsidR="009F7CF4" w14:paraId="792BE7A5" w14:textId="77777777" w:rsidTr="00F6230D">
        <w:tc>
          <w:tcPr>
            <w:tcW w:w="1477" w:type="dxa"/>
            <w:shd w:val="clear" w:color="auto" w:fill="D9E2F3" w:themeFill="accent1" w:themeFillTint="33"/>
          </w:tcPr>
          <w:p w14:paraId="51DDAFB0" w14:textId="77777777" w:rsidR="009F7CF4" w:rsidRDefault="009F7CF4" w:rsidP="00A83A57">
            <w:pPr>
              <w:spacing w:after="160" w:line="259" w:lineRule="auto"/>
              <w:jc w:val="center"/>
            </w:pPr>
            <w:r>
              <w:t>Semana 17</w:t>
            </w:r>
          </w:p>
        </w:tc>
        <w:tc>
          <w:tcPr>
            <w:tcW w:w="1745" w:type="dxa"/>
          </w:tcPr>
          <w:p w14:paraId="40A9CE80" w14:textId="77777777" w:rsidR="009F7CF4" w:rsidRDefault="009F7CF4" w:rsidP="00A83A57">
            <w:pPr>
              <w:spacing w:after="160" w:line="259" w:lineRule="auto"/>
            </w:pPr>
            <w:r w:rsidRPr="00E11EFB">
              <w:t>Ensayo</w:t>
            </w:r>
          </w:p>
        </w:tc>
        <w:tc>
          <w:tcPr>
            <w:tcW w:w="1757" w:type="dxa"/>
          </w:tcPr>
          <w:p w14:paraId="4D63DCFD" w14:textId="77777777" w:rsidR="009F7CF4" w:rsidRDefault="009F7CF4" w:rsidP="00A83A57">
            <w:pPr>
              <w:spacing w:after="160" w:line="259" w:lineRule="auto"/>
            </w:pPr>
            <w:r w:rsidRPr="00E11EFB">
              <w:t>Mejoras</w:t>
            </w:r>
          </w:p>
        </w:tc>
        <w:tc>
          <w:tcPr>
            <w:tcW w:w="2107" w:type="dxa"/>
          </w:tcPr>
          <w:p w14:paraId="0B21C39C" w14:textId="77777777" w:rsidR="009F7CF4" w:rsidRDefault="009F7CF4" w:rsidP="00A83A57">
            <w:pPr>
              <w:spacing w:after="160" w:line="259" w:lineRule="auto"/>
            </w:pPr>
            <w:r w:rsidRPr="00E11EFB">
              <w:t>Correcciones</w:t>
            </w:r>
          </w:p>
        </w:tc>
        <w:tc>
          <w:tcPr>
            <w:tcW w:w="1742" w:type="dxa"/>
          </w:tcPr>
          <w:p w14:paraId="2959E827" w14:textId="77777777" w:rsidR="009F7CF4" w:rsidRDefault="009F7CF4" w:rsidP="00A83A57">
            <w:pPr>
              <w:spacing w:after="160" w:line="259" w:lineRule="auto"/>
            </w:pPr>
            <w:r w:rsidRPr="00E11EFB">
              <w:t>Todos</w:t>
            </w:r>
          </w:p>
        </w:tc>
      </w:tr>
      <w:tr w:rsidR="009F7CF4" w14:paraId="730F03F7" w14:textId="77777777" w:rsidTr="00F6230D">
        <w:tc>
          <w:tcPr>
            <w:tcW w:w="1477" w:type="dxa"/>
            <w:shd w:val="clear" w:color="auto" w:fill="D9E2F3" w:themeFill="accent1" w:themeFillTint="33"/>
          </w:tcPr>
          <w:p w14:paraId="2462B016" w14:textId="77777777" w:rsidR="009F7CF4" w:rsidRDefault="009F7CF4" w:rsidP="00A83A57">
            <w:pPr>
              <w:spacing w:after="160" w:line="259" w:lineRule="auto"/>
              <w:jc w:val="center"/>
            </w:pPr>
            <w:r>
              <w:t>Semana 18</w:t>
            </w:r>
          </w:p>
        </w:tc>
        <w:tc>
          <w:tcPr>
            <w:tcW w:w="1745" w:type="dxa"/>
          </w:tcPr>
          <w:p w14:paraId="7909FB4E" w14:textId="77777777" w:rsidR="009F7CF4" w:rsidRDefault="009F7CF4" w:rsidP="00A83A57">
            <w:pPr>
              <w:spacing w:after="160" w:line="259" w:lineRule="auto"/>
            </w:pPr>
            <w:r w:rsidRPr="00E11EFB">
              <w:t>Ensayo</w:t>
            </w:r>
          </w:p>
        </w:tc>
        <w:tc>
          <w:tcPr>
            <w:tcW w:w="1757" w:type="dxa"/>
          </w:tcPr>
          <w:p w14:paraId="0EFACBD6" w14:textId="77777777" w:rsidR="009F7CF4" w:rsidRDefault="009F7CF4" w:rsidP="00A83A57">
            <w:pPr>
              <w:spacing w:after="160" w:line="259" w:lineRule="auto"/>
            </w:pPr>
            <w:r w:rsidRPr="00E11EFB">
              <w:t>Integración</w:t>
            </w:r>
          </w:p>
        </w:tc>
        <w:tc>
          <w:tcPr>
            <w:tcW w:w="2107" w:type="dxa"/>
          </w:tcPr>
          <w:p w14:paraId="466A84D1" w14:textId="77777777" w:rsidR="009F7CF4" w:rsidRDefault="009F7CF4" w:rsidP="00A83A57">
            <w:pPr>
              <w:spacing w:after="160" w:line="259" w:lineRule="auto"/>
            </w:pPr>
            <w:r w:rsidRPr="00E11EFB">
              <w:t>Ensayo general</w:t>
            </w:r>
          </w:p>
        </w:tc>
        <w:tc>
          <w:tcPr>
            <w:tcW w:w="1742" w:type="dxa"/>
          </w:tcPr>
          <w:p w14:paraId="7F7628FA" w14:textId="77777777" w:rsidR="009F7CF4" w:rsidRDefault="009F7CF4" w:rsidP="00A83A57">
            <w:pPr>
              <w:spacing w:after="160" w:line="259" w:lineRule="auto"/>
            </w:pPr>
            <w:r w:rsidRPr="00E11EFB">
              <w:t>Todos</w:t>
            </w:r>
          </w:p>
        </w:tc>
      </w:tr>
      <w:tr w:rsidR="009F7CF4" w14:paraId="67FD744D" w14:textId="77777777" w:rsidTr="00F6230D">
        <w:tc>
          <w:tcPr>
            <w:tcW w:w="1477" w:type="dxa"/>
            <w:shd w:val="clear" w:color="auto" w:fill="D9E2F3" w:themeFill="accent1" w:themeFillTint="33"/>
          </w:tcPr>
          <w:p w14:paraId="22181265" w14:textId="77777777" w:rsidR="009F7CF4" w:rsidRDefault="009F7CF4" w:rsidP="00A83A57">
            <w:pPr>
              <w:spacing w:after="160" w:line="259" w:lineRule="auto"/>
              <w:jc w:val="center"/>
            </w:pPr>
            <w:r>
              <w:t>Semana 19</w:t>
            </w:r>
          </w:p>
        </w:tc>
        <w:tc>
          <w:tcPr>
            <w:tcW w:w="1745" w:type="dxa"/>
          </w:tcPr>
          <w:p w14:paraId="10866351" w14:textId="77777777" w:rsidR="009F7CF4" w:rsidRDefault="009F7CF4" w:rsidP="00A83A57">
            <w:pPr>
              <w:spacing w:after="160" w:line="259" w:lineRule="auto"/>
            </w:pPr>
            <w:r w:rsidRPr="00E11EFB">
              <w:t>Cierre</w:t>
            </w:r>
          </w:p>
        </w:tc>
        <w:tc>
          <w:tcPr>
            <w:tcW w:w="1757" w:type="dxa"/>
          </w:tcPr>
          <w:p w14:paraId="0E9CDDDD" w14:textId="77777777" w:rsidR="009F7CF4" w:rsidRDefault="009F7CF4" w:rsidP="00A83A57">
            <w:pPr>
              <w:spacing w:after="160" w:line="259" w:lineRule="auto"/>
            </w:pPr>
            <w:r w:rsidRPr="00E11EFB">
              <w:t>Socialización</w:t>
            </w:r>
          </w:p>
        </w:tc>
        <w:tc>
          <w:tcPr>
            <w:tcW w:w="2107" w:type="dxa"/>
          </w:tcPr>
          <w:p w14:paraId="32F82D0B" w14:textId="77777777" w:rsidR="009F7CF4" w:rsidRDefault="009F7CF4" w:rsidP="00A83A57">
            <w:pPr>
              <w:spacing w:after="160" w:line="259" w:lineRule="auto"/>
            </w:pPr>
            <w:r w:rsidRPr="00E11EFB">
              <w:t>Presentación interna</w:t>
            </w:r>
          </w:p>
        </w:tc>
        <w:tc>
          <w:tcPr>
            <w:tcW w:w="1742" w:type="dxa"/>
          </w:tcPr>
          <w:p w14:paraId="75E4DCF4" w14:textId="77777777" w:rsidR="009F7CF4" w:rsidRDefault="009F7CF4" w:rsidP="00A83A57">
            <w:pPr>
              <w:spacing w:after="160" w:line="259" w:lineRule="auto"/>
            </w:pPr>
            <w:r w:rsidRPr="00E11EFB">
              <w:t>Todos</w:t>
            </w:r>
          </w:p>
        </w:tc>
      </w:tr>
      <w:tr w:rsidR="009F7CF4" w14:paraId="2679B3E9" w14:textId="77777777" w:rsidTr="00F6230D">
        <w:tc>
          <w:tcPr>
            <w:tcW w:w="1477" w:type="dxa"/>
            <w:shd w:val="clear" w:color="auto" w:fill="D9E2F3" w:themeFill="accent1" w:themeFillTint="33"/>
          </w:tcPr>
          <w:p w14:paraId="01638AF6" w14:textId="77777777" w:rsidR="009F7CF4" w:rsidRDefault="009F7CF4" w:rsidP="00A83A57">
            <w:pPr>
              <w:spacing w:after="160" w:line="259" w:lineRule="auto"/>
              <w:jc w:val="center"/>
            </w:pPr>
            <w:r>
              <w:t>Semana 20</w:t>
            </w:r>
          </w:p>
        </w:tc>
        <w:tc>
          <w:tcPr>
            <w:tcW w:w="1745" w:type="dxa"/>
          </w:tcPr>
          <w:p w14:paraId="62D6C2CD" w14:textId="77777777" w:rsidR="009F7CF4" w:rsidRDefault="009F7CF4" w:rsidP="00A83A57">
            <w:pPr>
              <w:spacing w:after="160" w:line="259" w:lineRule="auto"/>
            </w:pPr>
            <w:r w:rsidRPr="00E11EFB">
              <w:t>Cierre</w:t>
            </w:r>
          </w:p>
        </w:tc>
        <w:tc>
          <w:tcPr>
            <w:tcW w:w="1757" w:type="dxa"/>
          </w:tcPr>
          <w:p w14:paraId="63FC1E98" w14:textId="77777777" w:rsidR="009F7CF4" w:rsidRDefault="009F7CF4" w:rsidP="00A83A57">
            <w:pPr>
              <w:spacing w:after="160" w:line="259" w:lineRule="auto"/>
            </w:pPr>
            <w:r w:rsidRPr="00E11EFB">
              <w:t>Evaluación</w:t>
            </w:r>
          </w:p>
        </w:tc>
        <w:tc>
          <w:tcPr>
            <w:tcW w:w="2107" w:type="dxa"/>
          </w:tcPr>
          <w:p w14:paraId="5A2E96A4" w14:textId="77777777" w:rsidR="009F7CF4" w:rsidRDefault="009F7CF4" w:rsidP="00A83A57">
            <w:pPr>
              <w:spacing w:after="160" w:line="259" w:lineRule="auto"/>
            </w:pPr>
            <w:r w:rsidRPr="00E11EFB">
              <w:t>Presentación final</w:t>
            </w:r>
          </w:p>
        </w:tc>
        <w:tc>
          <w:tcPr>
            <w:tcW w:w="1742" w:type="dxa"/>
          </w:tcPr>
          <w:p w14:paraId="48560139" w14:textId="77777777" w:rsidR="009F7CF4" w:rsidRDefault="009F7CF4" w:rsidP="00A83A57">
            <w:pPr>
              <w:spacing w:after="160" w:line="259" w:lineRule="auto"/>
            </w:pPr>
            <w:r w:rsidRPr="00E11EFB">
              <w:t>Todos</w:t>
            </w:r>
          </w:p>
        </w:tc>
      </w:tr>
    </w:tbl>
    <w:p w14:paraId="134AB37A" w14:textId="3A05D5CF" w:rsidR="00BF1390" w:rsidRDefault="00BF1390" w:rsidP="006A0FCE">
      <w:pPr>
        <w:spacing w:after="0"/>
        <w:jc w:val="both"/>
      </w:pPr>
    </w:p>
    <w:sectPr w:rsidR="00BF139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4B6E0" w14:textId="77777777" w:rsidR="006F2DFB" w:rsidRDefault="006F2DFB" w:rsidP="006A0FCE">
      <w:pPr>
        <w:spacing w:after="0" w:line="240" w:lineRule="auto"/>
      </w:pPr>
      <w:r>
        <w:separator/>
      </w:r>
    </w:p>
  </w:endnote>
  <w:endnote w:type="continuationSeparator" w:id="0">
    <w:p w14:paraId="0E16607F" w14:textId="77777777" w:rsidR="006F2DFB" w:rsidRDefault="006F2DFB" w:rsidP="006A0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A359D" w14:textId="77777777" w:rsidR="006F2DFB" w:rsidRDefault="006F2DFB" w:rsidP="006A0FCE">
      <w:pPr>
        <w:spacing w:after="0" w:line="240" w:lineRule="auto"/>
      </w:pPr>
      <w:r>
        <w:separator/>
      </w:r>
    </w:p>
  </w:footnote>
  <w:footnote w:type="continuationSeparator" w:id="0">
    <w:p w14:paraId="2D166EFE" w14:textId="77777777" w:rsidR="006F2DFB" w:rsidRDefault="006F2DFB" w:rsidP="006A0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0BA8" w14:textId="77777777" w:rsidR="0072634F" w:rsidRDefault="006F2DFB" w:rsidP="0072634F">
    <w:pPr>
      <w:pStyle w:val="Encabezado"/>
      <w:contextualSpacing/>
      <w:jc w:val="center"/>
      <w:rPr>
        <w:rFonts w:ascii="Lucida Calligraphy" w:hAnsi="Lucida Calligraphy"/>
        <w:b/>
        <w:sz w:val="26"/>
        <w:szCs w:val="26"/>
      </w:rPr>
    </w:pPr>
    <w:r>
      <w:rPr>
        <w:noProof/>
        <w:szCs w:val="28"/>
        <w:lang w:eastAsia="es-CO"/>
      </w:rPr>
      <w:pict w14:anchorId="69051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33598" o:spid="_x0000_s2049" type="#_x0000_t75" style="position:absolute;left:0;text-align:left;margin-left:0;margin-top:0;width:424.85pt;height:429.8pt;z-index:-251658240;mso-position-horizontal:center;mso-position-horizontal-relative:margin;mso-position-vertical:center;mso-position-vertical-relative:margin" o:allowincell="f">
          <v:imagedata r:id="rId1" o:title="escudo la union" gain="19661f" blacklevel="22938f"/>
          <w10:wrap anchorx="margin" anchory="margin"/>
        </v:shape>
      </w:pict>
    </w:r>
    <w:r w:rsidR="00457791">
      <w:rPr>
        <w:noProof/>
        <w:szCs w:val="28"/>
        <w:lang w:val="en-US"/>
      </w:rPr>
      <w:drawing>
        <wp:anchor distT="0" distB="0" distL="114300" distR="114300" simplePos="0" relativeHeight="251657216" behindDoc="0" locked="0" layoutInCell="1" allowOverlap="1" wp14:anchorId="42271D58" wp14:editId="719D99D9">
          <wp:simplePos x="0" y="0"/>
          <wp:positionH relativeFrom="column">
            <wp:posOffset>-765810</wp:posOffset>
          </wp:positionH>
          <wp:positionV relativeFrom="paragraph">
            <wp:posOffset>121920</wp:posOffset>
          </wp:positionV>
          <wp:extent cx="914400" cy="781050"/>
          <wp:effectExtent l="0" t="0" r="0" b="0"/>
          <wp:wrapNone/>
          <wp:docPr id="2" name="Imagen 2" descr="Copia de Escudo-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ia de Escudo-Unio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14400" cy="7810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457791">
      <w:rPr>
        <w:rFonts w:ascii="Lucida Calligraphy" w:hAnsi="Lucida Calligraphy"/>
        <w:b/>
        <w:sz w:val="26"/>
        <w:szCs w:val="26"/>
      </w:rPr>
      <w:t>CENTRO EDUCATIVO RURAL LA UNION</w:t>
    </w:r>
  </w:p>
  <w:p w14:paraId="0CC1D266" w14:textId="77777777" w:rsidR="0072634F" w:rsidRDefault="00457791" w:rsidP="0072634F">
    <w:pPr>
      <w:pStyle w:val="Encabezado"/>
      <w:contextualSpacing/>
      <w:jc w:val="center"/>
      <w:rPr>
        <w:rFonts w:ascii="Lucida Calligraphy" w:hAnsi="Lucida Calligraphy"/>
        <w:sz w:val="26"/>
        <w:szCs w:val="26"/>
      </w:rPr>
    </w:pPr>
    <w:r>
      <w:rPr>
        <w:rFonts w:ascii="Lucida Calligraphy" w:hAnsi="Lucida Calligraphy"/>
        <w:b/>
        <w:sz w:val="26"/>
        <w:szCs w:val="26"/>
      </w:rPr>
      <w:t>TOLEDO, NORTE DE SANTANDER</w:t>
    </w:r>
  </w:p>
  <w:p w14:paraId="02B14689" w14:textId="77777777" w:rsidR="0072634F" w:rsidRDefault="00457791" w:rsidP="0072634F">
    <w:pPr>
      <w:pStyle w:val="Encabezado"/>
      <w:contextualSpacing/>
      <w:jc w:val="center"/>
      <w:rPr>
        <w:rFonts w:ascii="Lucida Calligraphy" w:hAnsi="Lucida Calligraphy"/>
      </w:rPr>
    </w:pPr>
    <w:r>
      <w:rPr>
        <w:rFonts w:ascii="Lucida Calligraphy" w:hAnsi="Lucida Calligraphy"/>
      </w:rPr>
      <w:t xml:space="preserve">Licencia de Funcionamiento: 004445 de </w:t>
    </w:r>
    <w:proofErr w:type="gramStart"/>
    <w:r>
      <w:rPr>
        <w:rFonts w:ascii="Lucida Calligraphy" w:hAnsi="Lucida Calligraphy"/>
      </w:rPr>
      <w:t>Noviembre</w:t>
    </w:r>
    <w:proofErr w:type="gramEnd"/>
    <w:r>
      <w:rPr>
        <w:rFonts w:ascii="Lucida Calligraphy" w:hAnsi="Lucida Calligraphy"/>
      </w:rPr>
      <w:t xml:space="preserve"> 14 de 2008</w:t>
    </w:r>
  </w:p>
  <w:p w14:paraId="65EBA113" w14:textId="77777777" w:rsidR="0072634F" w:rsidRDefault="00457791" w:rsidP="0072634F">
    <w:pPr>
      <w:pStyle w:val="Encabezado"/>
      <w:contextualSpacing/>
      <w:jc w:val="center"/>
      <w:rPr>
        <w:rFonts w:ascii="Lucida Calligraphy" w:hAnsi="Lucida Calligraphy"/>
      </w:rPr>
    </w:pPr>
    <w:r>
      <w:rPr>
        <w:rFonts w:ascii="Lucida Calligraphy" w:hAnsi="Lucida Calligraphy"/>
      </w:rPr>
      <w:t>DANE: 254820000759</w:t>
    </w:r>
  </w:p>
  <w:p w14:paraId="1B8F55A9" w14:textId="77777777" w:rsidR="0072634F" w:rsidRDefault="00457791" w:rsidP="0072634F">
    <w:pPr>
      <w:pStyle w:val="Encabezado"/>
      <w:contextualSpacing/>
      <w:jc w:val="center"/>
    </w:pPr>
    <w:r>
      <w:rPr>
        <w:rFonts w:ascii="Lucida Calligraphy" w:hAnsi="Lucida Calligraphy"/>
      </w:rPr>
      <w:t>NIT: 807003793-3</w:t>
    </w:r>
  </w:p>
  <w:p w14:paraId="64D5F342" w14:textId="77777777" w:rsidR="0072634F" w:rsidRDefault="006F2D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86CD3"/>
    <w:multiLevelType w:val="multilevel"/>
    <w:tmpl w:val="43522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465892"/>
    <w:multiLevelType w:val="multilevel"/>
    <w:tmpl w:val="46D6D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212FEF"/>
    <w:multiLevelType w:val="multilevel"/>
    <w:tmpl w:val="57AE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CE"/>
    <w:rsid w:val="00007D3E"/>
    <w:rsid w:val="000869CC"/>
    <w:rsid w:val="001E17D2"/>
    <w:rsid w:val="002B3811"/>
    <w:rsid w:val="002B6990"/>
    <w:rsid w:val="002D34DB"/>
    <w:rsid w:val="00335271"/>
    <w:rsid w:val="00457791"/>
    <w:rsid w:val="0047669E"/>
    <w:rsid w:val="0049235E"/>
    <w:rsid w:val="0050703F"/>
    <w:rsid w:val="00525D6A"/>
    <w:rsid w:val="005F1DB5"/>
    <w:rsid w:val="0062536E"/>
    <w:rsid w:val="006A0FCE"/>
    <w:rsid w:val="006B3BCC"/>
    <w:rsid w:val="006E2E3C"/>
    <w:rsid w:val="006F2DFB"/>
    <w:rsid w:val="00796CC4"/>
    <w:rsid w:val="008F334D"/>
    <w:rsid w:val="00913F3E"/>
    <w:rsid w:val="00927EA7"/>
    <w:rsid w:val="009F7CF4"/>
    <w:rsid w:val="00A2451C"/>
    <w:rsid w:val="00A35E4C"/>
    <w:rsid w:val="00AC6545"/>
    <w:rsid w:val="00B12060"/>
    <w:rsid w:val="00BF1390"/>
    <w:rsid w:val="00C03C03"/>
    <w:rsid w:val="00CA5351"/>
    <w:rsid w:val="00CD715B"/>
    <w:rsid w:val="00D035C4"/>
    <w:rsid w:val="00D35C84"/>
    <w:rsid w:val="00D5141E"/>
    <w:rsid w:val="00DF608C"/>
    <w:rsid w:val="00E102DC"/>
    <w:rsid w:val="00E62F1A"/>
    <w:rsid w:val="00E9562C"/>
    <w:rsid w:val="00E96A75"/>
    <w:rsid w:val="00ED5D1C"/>
    <w:rsid w:val="00F06BD3"/>
    <w:rsid w:val="00F6230D"/>
    <w:rsid w:val="00F66261"/>
    <w:rsid w:val="00FE74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E036B9"/>
  <w15:chartTrackingRefBased/>
  <w15:docId w15:val="{C56B0EFA-AFA2-4EDF-8718-D0FA281E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FCE"/>
    <w:pPr>
      <w:spacing w:after="200" w:line="276" w:lineRule="auto"/>
    </w:pPr>
    <w:rPr>
      <w:rFonts w:ascii="Calibri" w:eastAsiaTheme="minorEastAsia" w:hAnsi="Calibri" w:cs="Calibri"/>
      <w:lang w:eastAsia="es-CO"/>
    </w:rPr>
  </w:style>
  <w:style w:type="paragraph" w:styleId="Ttulo1">
    <w:name w:val="heading 1"/>
    <w:basedOn w:val="Normal"/>
    <w:link w:val="Ttulo1Car"/>
    <w:uiPriority w:val="9"/>
    <w:qFormat/>
    <w:rsid w:val="009F7CF4"/>
    <w:pPr>
      <w:widowControl w:val="0"/>
      <w:autoSpaceDE w:val="0"/>
      <w:autoSpaceDN w:val="0"/>
      <w:spacing w:after="0" w:line="240" w:lineRule="auto"/>
      <w:ind w:left="812"/>
      <w:jc w:val="center"/>
      <w:outlineLvl w:val="0"/>
    </w:pPr>
    <w:rPr>
      <w:rFonts w:ascii="Times New Roman" w:eastAsia="Times New Roman" w:hAnsi="Times New Roman" w:cs="Times New Roman"/>
      <w:b/>
      <w:bCs/>
      <w:sz w:val="24"/>
      <w:szCs w:val="24"/>
      <w:lang w:val="es-ES" w:eastAsia="en-US"/>
    </w:rPr>
  </w:style>
  <w:style w:type="paragraph" w:styleId="Ttulo2">
    <w:name w:val="heading 2"/>
    <w:basedOn w:val="Normal"/>
    <w:next w:val="Normal"/>
    <w:link w:val="Ttulo2Car"/>
    <w:uiPriority w:val="9"/>
    <w:unhideWhenUsed/>
    <w:qFormat/>
    <w:rsid w:val="009F7C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9F7C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0FCE"/>
    <w:pPr>
      <w:tabs>
        <w:tab w:val="center" w:pos="4419"/>
        <w:tab w:val="right" w:pos="8838"/>
      </w:tabs>
      <w:spacing w:after="0" w:line="240" w:lineRule="auto"/>
    </w:pPr>
    <w:rPr>
      <w:rFonts w:asciiTheme="minorHAnsi" w:eastAsiaTheme="minorHAnsi" w:hAnsiTheme="minorHAnsi" w:cstheme="minorBidi"/>
      <w:lang w:eastAsia="en-US"/>
    </w:rPr>
  </w:style>
  <w:style w:type="character" w:customStyle="1" w:styleId="EncabezadoCar">
    <w:name w:val="Encabezado Car"/>
    <w:basedOn w:val="Fuentedeprrafopredeter"/>
    <w:link w:val="Encabezado"/>
    <w:uiPriority w:val="99"/>
    <w:rsid w:val="006A0FCE"/>
  </w:style>
  <w:style w:type="paragraph" w:styleId="Piedepgina">
    <w:name w:val="footer"/>
    <w:basedOn w:val="Normal"/>
    <w:link w:val="PiedepginaCar"/>
    <w:uiPriority w:val="99"/>
    <w:unhideWhenUsed/>
    <w:rsid w:val="006A0FC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A0FCE"/>
    <w:rPr>
      <w:rFonts w:ascii="Calibri" w:eastAsiaTheme="minorEastAsia" w:hAnsi="Calibri" w:cs="Calibri"/>
      <w:lang w:eastAsia="es-CO"/>
    </w:rPr>
  </w:style>
  <w:style w:type="character" w:customStyle="1" w:styleId="Ttulo1Car">
    <w:name w:val="Título 1 Car"/>
    <w:basedOn w:val="Fuentedeprrafopredeter"/>
    <w:link w:val="Ttulo1"/>
    <w:uiPriority w:val="9"/>
    <w:rsid w:val="009F7CF4"/>
    <w:rPr>
      <w:rFonts w:ascii="Times New Roman" w:eastAsia="Times New Roman" w:hAnsi="Times New Roman" w:cs="Times New Roman"/>
      <w:b/>
      <w:bCs/>
      <w:sz w:val="24"/>
      <w:szCs w:val="24"/>
      <w:lang w:val="es-ES"/>
    </w:rPr>
  </w:style>
  <w:style w:type="character" w:customStyle="1" w:styleId="Ttulo2Car">
    <w:name w:val="Título 2 Car"/>
    <w:basedOn w:val="Fuentedeprrafopredeter"/>
    <w:link w:val="Ttulo2"/>
    <w:uiPriority w:val="9"/>
    <w:rsid w:val="009F7CF4"/>
    <w:rPr>
      <w:rFonts w:asciiTheme="majorHAnsi" w:eastAsiaTheme="majorEastAsia" w:hAnsiTheme="majorHAnsi" w:cstheme="majorBidi"/>
      <w:color w:val="2F5496" w:themeColor="accent1" w:themeShade="BF"/>
      <w:sz w:val="26"/>
      <w:szCs w:val="26"/>
      <w:lang w:eastAsia="es-CO"/>
    </w:rPr>
  </w:style>
  <w:style w:type="character" w:customStyle="1" w:styleId="Ttulo3Car">
    <w:name w:val="Título 3 Car"/>
    <w:basedOn w:val="Fuentedeprrafopredeter"/>
    <w:link w:val="Ttulo3"/>
    <w:uiPriority w:val="9"/>
    <w:semiHidden/>
    <w:rsid w:val="009F7CF4"/>
    <w:rPr>
      <w:rFonts w:asciiTheme="majorHAnsi" w:eastAsiaTheme="majorEastAsia" w:hAnsiTheme="majorHAnsi" w:cstheme="majorBidi"/>
      <w:color w:val="1F3763" w:themeColor="accent1" w:themeShade="7F"/>
      <w:sz w:val="24"/>
      <w:szCs w:val="24"/>
      <w:lang w:eastAsia="es-CO"/>
    </w:rPr>
  </w:style>
  <w:style w:type="paragraph" w:styleId="Textoindependiente">
    <w:name w:val="Body Text"/>
    <w:basedOn w:val="Normal"/>
    <w:link w:val="TextoindependienteCar"/>
    <w:uiPriority w:val="1"/>
    <w:qFormat/>
    <w:rsid w:val="009F7CF4"/>
    <w:pPr>
      <w:widowControl w:val="0"/>
      <w:autoSpaceDE w:val="0"/>
      <w:autoSpaceDN w:val="0"/>
      <w:spacing w:after="0" w:line="240" w:lineRule="auto"/>
    </w:pPr>
    <w:rPr>
      <w:rFonts w:ascii="Times New Roman" w:eastAsia="Times New Roman" w:hAnsi="Times New Roman" w:cs="Times New Roman"/>
      <w:sz w:val="24"/>
      <w:szCs w:val="24"/>
      <w:lang w:val="es-ES" w:eastAsia="en-US"/>
    </w:rPr>
  </w:style>
  <w:style w:type="character" w:customStyle="1" w:styleId="TextoindependienteCar">
    <w:name w:val="Texto independiente Car"/>
    <w:basedOn w:val="Fuentedeprrafopredeter"/>
    <w:link w:val="Textoindependiente"/>
    <w:uiPriority w:val="1"/>
    <w:rsid w:val="009F7CF4"/>
    <w:rPr>
      <w:rFonts w:ascii="Times New Roman" w:eastAsia="Times New Roman" w:hAnsi="Times New Roman" w:cs="Times New Roman"/>
      <w:sz w:val="24"/>
      <w:szCs w:val="24"/>
      <w:lang w:val="es-ES"/>
    </w:rPr>
  </w:style>
  <w:style w:type="paragraph" w:styleId="NormalWeb">
    <w:name w:val="Normal (Web)"/>
    <w:basedOn w:val="Normal"/>
    <w:uiPriority w:val="99"/>
    <w:unhideWhenUsed/>
    <w:rsid w:val="009F7CF4"/>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9F7CF4"/>
    <w:rPr>
      <w:i/>
      <w:iCs/>
    </w:rPr>
  </w:style>
  <w:style w:type="character" w:styleId="Textoennegrita">
    <w:name w:val="Strong"/>
    <w:basedOn w:val="Fuentedeprrafopredeter"/>
    <w:uiPriority w:val="22"/>
    <w:qFormat/>
    <w:rsid w:val="009F7CF4"/>
    <w:rPr>
      <w:b/>
      <w:bCs/>
    </w:rPr>
  </w:style>
  <w:style w:type="table" w:styleId="Tablaconcuadrcula">
    <w:name w:val="Table Grid"/>
    <w:basedOn w:val="Tablanormal"/>
    <w:uiPriority w:val="39"/>
    <w:rsid w:val="009F7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986</Words>
  <Characters>5425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luchobesa@gmail.com</cp:lastModifiedBy>
  <cp:revision>5</cp:revision>
  <cp:lastPrinted>2025-10-16T00:49:00Z</cp:lastPrinted>
  <dcterms:created xsi:type="dcterms:W3CDTF">2026-04-27T14:04:00Z</dcterms:created>
  <dcterms:modified xsi:type="dcterms:W3CDTF">2026-04-27T14:27:00Z</dcterms:modified>
</cp:coreProperties>
</file>