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8651" w14:textId="14C3E599" w:rsidR="0062555F" w:rsidRDefault="007B1FC5" w:rsidP="0062555F">
      <w:pPr>
        <w:pStyle w:val="NormalWeb"/>
        <w:spacing w:before="0" w:beforeAutospacing="0" w:after="0" w:afterAutospacing="0"/>
        <w:rPr>
          <w:rStyle w:val="nfasis"/>
        </w:rPr>
      </w:pPr>
      <w:r>
        <w:rPr>
          <w:rStyle w:val="Textoennegrita"/>
          <w:rFonts w:eastAsia="Calibri"/>
        </w:rPr>
        <w:t>CENTRO DE INTERÉS: RITMOS DEL NORTE (danza)</w:t>
      </w:r>
      <w:r w:rsidR="006663F8">
        <w:rPr>
          <w:rStyle w:val="Textoennegrita"/>
          <w:rFonts w:eastAsia="Calibri"/>
        </w:rPr>
        <w:t xml:space="preserve"> 2026</w:t>
      </w:r>
      <w:r>
        <w:rPr>
          <w:rStyle w:val="Textoennegrita"/>
          <w:rFonts w:eastAsia="Calibri"/>
        </w:rPr>
        <w:t xml:space="preserve"> </w:t>
      </w:r>
      <w:r>
        <w:br/>
      </w:r>
      <w:r w:rsidR="0062555F">
        <w:rPr>
          <w:rStyle w:val="Textoennegrita"/>
          <w:rFonts w:eastAsia="Calibri"/>
        </w:rPr>
        <w:t>Institución:</w:t>
      </w:r>
      <w:r w:rsidR="0062555F">
        <w:t xml:space="preserve"> Centro Educativo Rural La Unión</w:t>
      </w:r>
      <w:r w:rsidR="0062555F">
        <w:br/>
      </w:r>
      <w:r w:rsidR="0062555F">
        <w:rPr>
          <w:rStyle w:val="Textoennegrita"/>
          <w:rFonts w:eastAsia="Calibri"/>
        </w:rPr>
        <w:t>Ubicación:</w:t>
      </w:r>
      <w:r w:rsidR="0062555F">
        <w:t xml:space="preserve"> Zona Norte del Municipio de Toledo, Norte de Santander</w:t>
      </w:r>
      <w:r w:rsidR="0062555F">
        <w:br/>
      </w:r>
      <w:r w:rsidR="0062555F">
        <w:rPr>
          <w:rStyle w:val="Textoennegrita"/>
          <w:rFonts w:eastAsia="Calibri"/>
        </w:rPr>
        <w:t>Duración:</w:t>
      </w:r>
      <w:r w:rsidR="0062555F">
        <w:t xml:space="preserve"> 20 semanas (una jornada semanal de dos horas)</w:t>
      </w:r>
      <w:r w:rsidR="0062555F">
        <w:br/>
      </w:r>
      <w:r w:rsidR="0062555F">
        <w:rPr>
          <w:rStyle w:val="Textoennegrita"/>
          <w:rFonts w:eastAsia="Calibri"/>
        </w:rPr>
        <w:t>Población beneficiaria:</w:t>
      </w:r>
      <w:r w:rsidR="0062555F">
        <w:t xml:space="preserve"> Estudiantes de preescolar, básica primaria y secundaria </w:t>
      </w:r>
      <w:r w:rsidR="0062555F">
        <w:br/>
      </w:r>
      <w:r w:rsidR="0062555F">
        <w:rPr>
          <w:rStyle w:val="Textoennegrita"/>
          <w:rFonts w:eastAsia="Calibri"/>
        </w:rPr>
        <w:t>Nombre del Centro de Interés:</w:t>
      </w:r>
      <w:r w:rsidR="0062555F">
        <w:t xml:space="preserve"> </w:t>
      </w:r>
      <w:r w:rsidR="0062555F">
        <w:rPr>
          <w:rStyle w:val="nfasis"/>
          <w:rFonts w:eastAsiaTheme="majorEastAsia"/>
        </w:rPr>
        <w:t xml:space="preserve">Ritmos del Norte </w:t>
      </w:r>
    </w:p>
    <w:p w14:paraId="7FAC8C3E" w14:textId="52072318" w:rsidR="0062555F" w:rsidRDefault="0062555F" w:rsidP="0062555F">
      <w:pPr>
        <w:pStyle w:val="NormalWeb"/>
        <w:spacing w:before="0" w:beforeAutospacing="0" w:after="0" w:afterAutospacing="0"/>
        <w:rPr>
          <w:rStyle w:val="Textoennegrita"/>
          <w:rFonts w:eastAsia="Calibri"/>
        </w:rPr>
      </w:pPr>
      <w:r>
        <w:rPr>
          <w:rStyle w:val="Textoennegrita"/>
          <w:rFonts w:eastAsia="Calibri"/>
        </w:rPr>
        <w:t>Responsable: Docente Nelly Judith Suarez – Luis Berbesí Docente tutor PTAFI/3.0</w:t>
      </w:r>
    </w:p>
    <w:p w14:paraId="076BF806" w14:textId="198D16EB" w:rsidR="007B1FC5" w:rsidRDefault="007B1FC5" w:rsidP="006663F8">
      <w:pPr>
        <w:pStyle w:val="NormalWeb"/>
      </w:pPr>
    </w:p>
    <w:p w14:paraId="5416A97D" w14:textId="77777777" w:rsidR="007B1FC5" w:rsidRDefault="007B1FC5" w:rsidP="007B1FC5">
      <w:pPr>
        <w:pStyle w:val="Ttulo3"/>
      </w:pPr>
      <w:r>
        <w:rPr>
          <w:rStyle w:val="Textoennegrita"/>
          <w:b w:val="0"/>
          <w:bCs w:val="0"/>
        </w:rPr>
        <w:t>1. Descripción del Centro de Interés</w:t>
      </w:r>
    </w:p>
    <w:p w14:paraId="0470F9CE" w14:textId="77777777" w:rsidR="007B1FC5" w:rsidRDefault="007B1FC5" w:rsidP="007B1FC5">
      <w:pPr>
        <w:pStyle w:val="NormalWeb"/>
      </w:pPr>
      <w:r>
        <w:t xml:space="preserve">A partir de la lectura de contexto y considerando los intereses de los estudiantes, el Centro Educativo Rural La Unión ha decidido fortalecer el componente artístico mediante la implementación de los </w:t>
      </w:r>
      <w:r>
        <w:rPr>
          <w:rStyle w:val="Textoennegrita"/>
          <w:rFonts w:eastAsia="Calibri"/>
        </w:rPr>
        <w:t>Centros de Interés</w:t>
      </w:r>
      <w:r>
        <w:t xml:space="preserve"> los miércoles en las dos últimas horas de la jornada escolar. Dentro de esta propuesta, surge el centro de interés </w:t>
      </w:r>
      <w:r>
        <w:rPr>
          <w:rStyle w:val="Textoennegrita"/>
          <w:rFonts w:eastAsia="Calibri"/>
        </w:rPr>
        <w:t>“Ritmos del Norte”</w:t>
      </w:r>
      <w:r>
        <w:t xml:space="preserve">, enfocado en el </w:t>
      </w:r>
      <w:r>
        <w:rPr>
          <w:rStyle w:val="Textoennegrita"/>
          <w:rFonts w:eastAsia="Calibri"/>
        </w:rPr>
        <w:t>arte de la danza y la expresión corporal</w:t>
      </w:r>
      <w:r>
        <w:t>.</w:t>
      </w:r>
    </w:p>
    <w:p w14:paraId="7D2BFBB2" w14:textId="77777777" w:rsidR="007B1FC5" w:rsidRDefault="007B1FC5" w:rsidP="007B1FC5">
      <w:pPr>
        <w:pStyle w:val="NormalWeb"/>
      </w:pPr>
      <w:r>
        <w:t xml:space="preserve">El propósito principal de este centro es </w:t>
      </w:r>
      <w:r>
        <w:rPr>
          <w:rStyle w:val="Textoennegrita"/>
          <w:rFonts w:eastAsia="Calibri"/>
        </w:rPr>
        <w:t>promover el reconocimiento y la valoración de la identidad cultural local a través del movimiento, el ritmo y la expresión corporal</w:t>
      </w:r>
      <w:r>
        <w:t>, fortaleciendo al mismo tiempo las habilidades motrices, la coordinación y la confianza en sí mismos.</w:t>
      </w:r>
    </w:p>
    <w:p w14:paraId="1B63CDC8" w14:textId="77777777" w:rsidR="007B1FC5" w:rsidRDefault="007B1FC5" w:rsidP="007B1FC5">
      <w:pPr>
        <w:pStyle w:val="NormalWeb"/>
      </w:pPr>
      <w:r>
        <w:t>Participan estudiantes de preescolar, básica primaria y secundaria (hasta grado noveno), agrupados según sus edades y niveles de desarrollo. Los contenidos de danza incluyen tanto el aprendizaje de pasos básicos y coordinación rítmica como la exploración de bailes tradicionales del folclor campesino y andino.</w:t>
      </w:r>
    </w:p>
    <w:p w14:paraId="757E309A" w14:textId="269D85EB" w:rsidR="007B1FC5" w:rsidRDefault="007B1FC5" w:rsidP="006663F8">
      <w:pPr>
        <w:pStyle w:val="NormalWeb"/>
      </w:pPr>
      <w:r>
        <w:t xml:space="preserve">El desarrollo del centro se realiza con metodologías participativas, donde los estudiantes </w:t>
      </w:r>
      <w:r>
        <w:rPr>
          <w:rStyle w:val="Textoennegrita"/>
          <w:rFonts w:eastAsia="Calibri"/>
        </w:rPr>
        <w:t>exploran, imitan, crean y representan</w:t>
      </w:r>
      <w:r>
        <w:t xml:space="preserve">. Los ensayos se preparan en grupos, promoviendo la cooperación, el respeto y el trabajo en equipo. El proceso culmina con una </w:t>
      </w:r>
      <w:r>
        <w:rPr>
          <w:rStyle w:val="Textoennegrita"/>
          <w:rFonts w:eastAsia="Calibri"/>
        </w:rPr>
        <w:t>muestra cultural</w:t>
      </w:r>
      <w:r>
        <w:t xml:space="preserve"> en la que los estudiantes presentan sus coreografías ante la comunidad educativa.</w:t>
      </w:r>
    </w:p>
    <w:p w14:paraId="051B7AB6" w14:textId="77777777" w:rsidR="007B1FC5" w:rsidRDefault="007B1FC5" w:rsidP="007B1FC5">
      <w:pPr>
        <w:pStyle w:val="Ttulo3"/>
      </w:pPr>
      <w:r>
        <w:rPr>
          <w:rStyle w:val="Textoennegrita"/>
          <w:b w:val="0"/>
          <w:bCs w:val="0"/>
        </w:rPr>
        <w:t>2. Población objetivo</w:t>
      </w:r>
    </w:p>
    <w:p w14:paraId="38B41E5C" w14:textId="7476F43A" w:rsidR="007B1FC5" w:rsidRDefault="007B1FC5" w:rsidP="006663F8">
      <w:pPr>
        <w:pStyle w:val="NormalWeb"/>
      </w:pPr>
      <w:r>
        <w:t xml:space="preserve">El centro de interés </w:t>
      </w:r>
      <w:r>
        <w:rPr>
          <w:rStyle w:val="Textoennegrita"/>
          <w:rFonts w:eastAsia="Calibri"/>
        </w:rPr>
        <w:t>Ritmos del Norte</w:t>
      </w:r>
      <w:r>
        <w:t xml:space="preserve"> está dirigido a los estudiantes de preescolar, básica primaria y básica secundaria del Centro Educativo Rural La Unión y sus sedes rurales. La población beneficiaria está compuesta por niños, niñas y jóvenes entre los </w:t>
      </w:r>
      <w:r>
        <w:rPr>
          <w:rStyle w:val="Textoennegrita"/>
          <w:rFonts w:eastAsia="Calibri"/>
        </w:rPr>
        <w:t>5 y 16 años de edad</w:t>
      </w:r>
      <w:r>
        <w:t>, quienes muestran un alto interés por la música, el movimiento corporal y las actividades de expresión artística.</w:t>
      </w:r>
    </w:p>
    <w:p w14:paraId="70FD70AF" w14:textId="77777777" w:rsidR="007B1FC5" w:rsidRDefault="007B1FC5" w:rsidP="007B1FC5">
      <w:pPr>
        <w:pStyle w:val="Ttulo3"/>
      </w:pPr>
      <w:r>
        <w:rPr>
          <w:rStyle w:val="Textoennegrita"/>
          <w:b w:val="0"/>
          <w:bCs w:val="0"/>
        </w:rPr>
        <w:t>3. Objetivo general</w:t>
      </w:r>
    </w:p>
    <w:p w14:paraId="29011D7E" w14:textId="7A214C3D" w:rsidR="007B1FC5" w:rsidRDefault="007B1FC5" w:rsidP="006663F8">
      <w:pPr>
        <w:pStyle w:val="NormalWeb"/>
      </w:pPr>
      <w:r>
        <w:t>Fortalecer la formación integral de los estudiantes del Centro Educativo Rural La Unión mediante la implementación de prácticas artísticas en el área de danza, que promuevan la expresión corporal, el sentido de pertenencia cultural y la sana convivencia escolar.</w:t>
      </w:r>
    </w:p>
    <w:p w14:paraId="2AD53F25" w14:textId="77777777" w:rsidR="007B1FC5" w:rsidRDefault="007B1FC5" w:rsidP="007B1FC5">
      <w:pPr>
        <w:pStyle w:val="Ttulo3"/>
      </w:pPr>
      <w:r>
        <w:rPr>
          <w:rStyle w:val="Textoennegrita"/>
          <w:b w:val="0"/>
          <w:bCs w:val="0"/>
        </w:rPr>
        <w:lastRenderedPageBreak/>
        <w:t>4. Objetivos específicos</w:t>
      </w:r>
    </w:p>
    <w:p w14:paraId="51E43626" w14:textId="77777777" w:rsidR="007B1FC5" w:rsidRDefault="007B1FC5" w:rsidP="007B1FC5">
      <w:pPr>
        <w:pStyle w:val="NormalWeb"/>
        <w:numPr>
          <w:ilvl w:val="0"/>
          <w:numId w:val="5"/>
        </w:numPr>
      </w:pPr>
      <w:r>
        <w:t>Desarrollar la coordinación, el equilibrio y la expresión corporal a través del movimiento y la danza.</w:t>
      </w:r>
    </w:p>
    <w:p w14:paraId="3AFE2320" w14:textId="77777777" w:rsidR="007B1FC5" w:rsidRDefault="007B1FC5" w:rsidP="007B1FC5">
      <w:pPr>
        <w:pStyle w:val="NormalWeb"/>
        <w:numPr>
          <w:ilvl w:val="0"/>
          <w:numId w:val="5"/>
        </w:numPr>
      </w:pPr>
      <w:r>
        <w:t>Fomentar la participación activa y el trabajo en equipo durante las prácticas dancísticas.</w:t>
      </w:r>
    </w:p>
    <w:p w14:paraId="1D4F13F0" w14:textId="74B928D6" w:rsidR="007B1FC5" w:rsidRDefault="007B1FC5" w:rsidP="007B1FC5">
      <w:pPr>
        <w:pStyle w:val="NormalWeb"/>
        <w:numPr>
          <w:ilvl w:val="0"/>
          <w:numId w:val="5"/>
        </w:numPr>
      </w:pPr>
      <w:r>
        <w:t>Promover el reconocimiento y valoración de las tradiciones culturales locales mediante la interpretación de danzas folclóricas.</w:t>
      </w:r>
    </w:p>
    <w:p w14:paraId="7DBCB22E" w14:textId="77777777" w:rsidR="007B1FC5" w:rsidRDefault="007B1FC5" w:rsidP="007B1FC5">
      <w:pPr>
        <w:pStyle w:val="Ttulo3"/>
      </w:pPr>
      <w:r>
        <w:rPr>
          <w:rStyle w:val="Textoennegrita"/>
          <w:b w:val="0"/>
          <w:bCs w:val="0"/>
        </w:rPr>
        <w:t>5. Metodología y estrategias pedagógicas</w:t>
      </w:r>
    </w:p>
    <w:p w14:paraId="4B0C804D" w14:textId="77777777" w:rsidR="007B1FC5" w:rsidRDefault="007B1FC5" w:rsidP="007B1FC5">
      <w:pPr>
        <w:pStyle w:val="NormalWeb"/>
      </w:pPr>
      <w:r>
        <w:t xml:space="preserve">La metodología se basa en el </w:t>
      </w:r>
      <w:r>
        <w:rPr>
          <w:rStyle w:val="Textoennegrita"/>
          <w:rFonts w:eastAsia="Calibri"/>
        </w:rPr>
        <w:t>enfoque constructivista</w:t>
      </w:r>
      <w:r>
        <w:t>, promoviendo un aprendizaje vivencial y participativo donde los estudiantes son protagonistas de su proceso. Se emplean estrategias como:</w:t>
      </w:r>
    </w:p>
    <w:p w14:paraId="39A2F1E6" w14:textId="77777777" w:rsidR="007B1FC5" w:rsidRDefault="007B1FC5" w:rsidP="007B1FC5">
      <w:pPr>
        <w:pStyle w:val="NormalWeb"/>
        <w:numPr>
          <w:ilvl w:val="0"/>
          <w:numId w:val="6"/>
        </w:numPr>
      </w:pPr>
      <w:r>
        <w:rPr>
          <w:rStyle w:val="Textoennegrita"/>
          <w:rFonts w:eastAsia="Calibri"/>
        </w:rPr>
        <w:t>Exploración guiada:</w:t>
      </w:r>
      <w:r>
        <w:t xml:space="preserve"> reconocimiento del cuerpo, el espacio y el ritmo.</w:t>
      </w:r>
    </w:p>
    <w:p w14:paraId="3B26DBEC" w14:textId="77777777" w:rsidR="007B1FC5" w:rsidRDefault="007B1FC5" w:rsidP="007B1FC5">
      <w:pPr>
        <w:pStyle w:val="NormalWeb"/>
        <w:numPr>
          <w:ilvl w:val="0"/>
          <w:numId w:val="6"/>
        </w:numPr>
      </w:pPr>
      <w:r>
        <w:rPr>
          <w:rStyle w:val="Textoennegrita"/>
          <w:rFonts w:eastAsia="Calibri"/>
        </w:rPr>
        <w:t>Imitación y repetición:</w:t>
      </w:r>
      <w:r>
        <w:t xml:space="preserve"> práctica de pasos y secuencias básicas.</w:t>
      </w:r>
    </w:p>
    <w:p w14:paraId="5CCFBEA1" w14:textId="77777777" w:rsidR="007B1FC5" w:rsidRDefault="007B1FC5" w:rsidP="007B1FC5">
      <w:pPr>
        <w:pStyle w:val="NormalWeb"/>
        <w:numPr>
          <w:ilvl w:val="0"/>
          <w:numId w:val="6"/>
        </w:numPr>
      </w:pPr>
      <w:r>
        <w:rPr>
          <w:rStyle w:val="Textoennegrita"/>
          <w:rFonts w:eastAsia="Calibri"/>
        </w:rPr>
        <w:t>Trabajo grupal:</w:t>
      </w:r>
      <w:r>
        <w:t xml:space="preserve"> creación colectiva de coreografías sencillas.</w:t>
      </w:r>
    </w:p>
    <w:p w14:paraId="28D114C9" w14:textId="77777777" w:rsidR="007B1FC5" w:rsidRDefault="007B1FC5" w:rsidP="007B1FC5">
      <w:pPr>
        <w:pStyle w:val="NormalWeb"/>
        <w:numPr>
          <w:ilvl w:val="0"/>
          <w:numId w:val="6"/>
        </w:numPr>
      </w:pPr>
      <w:r>
        <w:rPr>
          <w:rStyle w:val="Textoennegrita"/>
          <w:rFonts w:eastAsia="Calibri"/>
        </w:rPr>
        <w:t>Juego y movimiento:</w:t>
      </w:r>
      <w:r>
        <w:t xml:space="preserve"> actividades lúdicas que estimulan la expresión y la creatividad.</w:t>
      </w:r>
    </w:p>
    <w:p w14:paraId="781724E1" w14:textId="77777777" w:rsidR="007B1FC5" w:rsidRDefault="007B1FC5" w:rsidP="007B1FC5">
      <w:pPr>
        <w:pStyle w:val="NormalWeb"/>
        <w:numPr>
          <w:ilvl w:val="0"/>
          <w:numId w:val="6"/>
        </w:numPr>
      </w:pPr>
      <w:r>
        <w:rPr>
          <w:rStyle w:val="Textoennegrita"/>
          <w:rFonts w:eastAsia="Calibri"/>
        </w:rPr>
        <w:t>Observación y retroalimentación:</w:t>
      </w:r>
      <w:r>
        <w:t xml:space="preserve"> análisis de videos o demostraciones.</w:t>
      </w:r>
    </w:p>
    <w:p w14:paraId="242164BF" w14:textId="0F5464B7" w:rsidR="007B1FC5" w:rsidRDefault="007B1FC5" w:rsidP="006663F8">
      <w:pPr>
        <w:pStyle w:val="NormalWeb"/>
      </w:pPr>
      <w:r>
        <w:t xml:space="preserve">El desarrollo se hará los miércoles en las dos </w:t>
      </w:r>
      <w:r w:rsidR="00CC7005">
        <w:t>primeras</w:t>
      </w:r>
      <w:r>
        <w:t xml:space="preserve"> horas, con acompañamiento de los docentes y el apoyo del programa PTA/FI 3.0.</w:t>
      </w:r>
    </w:p>
    <w:p w14:paraId="2C1FB19D" w14:textId="77777777" w:rsidR="0062555F" w:rsidRDefault="0062555F" w:rsidP="006663F8">
      <w:pPr>
        <w:pStyle w:val="NormalWeb"/>
      </w:pPr>
    </w:p>
    <w:p w14:paraId="3022CAC1" w14:textId="77777777" w:rsidR="007B1FC5" w:rsidRDefault="007B1FC5" w:rsidP="007B1FC5">
      <w:pPr>
        <w:pStyle w:val="Ttulo3"/>
      </w:pPr>
      <w:r>
        <w:rPr>
          <w:rStyle w:val="Textoennegrita"/>
          <w:b w:val="0"/>
          <w:bCs w:val="0"/>
        </w:rPr>
        <w:t>6. Ejes articuladores interdisciplinares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gridCol w:w="1692"/>
        <w:gridCol w:w="1711"/>
        <w:gridCol w:w="1657"/>
        <w:gridCol w:w="1452"/>
        <w:gridCol w:w="1481"/>
      </w:tblGrid>
      <w:tr w:rsidR="00116FA5" w14:paraId="441A9EB4" w14:textId="77777777" w:rsidTr="007B1FC5">
        <w:trPr>
          <w:tblHeader/>
          <w:tblCellSpacing w:w="15" w:type="dxa"/>
        </w:trPr>
        <w:tc>
          <w:tcPr>
            <w:tcW w:w="0" w:type="auto"/>
            <w:vAlign w:val="center"/>
            <w:hideMark/>
          </w:tcPr>
          <w:p w14:paraId="41C92003" w14:textId="6306DC97" w:rsidR="007B1FC5" w:rsidRDefault="007B1FC5">
            <w:pPr>
              <w:jc w:val="center"/>
              <w:rPr>
                <w:b/>
                <w:bCs/>
              </w:rPr>
            </w:pPr>
            <w:r>
              <w:rPr>
                <w:rStyle w:val="Textoennegrita"/>
              </w:rPr>
              <w:t>Centro de Interés:</w:t>
            </w:r>
            <w:r>
              <w:rPr>
                <w:b/>
                <w:bCs/>
              </w:rPr>
              <w:t xml:space="preserve"> </w:t>
            </w:r>
          </w:p>
        </w:tc>
        <w:tc>
          <w:tcPr>
            <w:tcW w:w="0" w:type="auto"/>
            <w:vAlign w:val="center"/>
            <w:hideMark/>
          </w:tcPr>
          <w:p w14:paraId="5BDDDB05" w14:textId="77777777" w:rsidR="007B1FC5" w:rsidRDefault="007B1FC5">
            <w:pPr>
              <w:jc w:val="center"/>
              <w:rPr>
                <w:b/>
                <w:bCs/>
              </w:rPr>
            </w:pPr>
            <w:r>
              <w:rPr>
                <w:rStyle w:val="Textoennegrita"/>
              </w:rPr>
              <w:t>Aprendizajes Matemáticas</w:t>
            </w:r>
          </w:p>
        </w:tc>
        <w:tc>
          <w:tcPr>
            <w:tcW w:w="0" w:type="auto"/>
            <w:vAlign w:val="center"/>
            <w:hideMark/>
          </w:tcPr>
          <w:p w14:paraId="6928370A" w14:textId="77777777" w:rsidR="007B1FC5" w:rsidRDefault="007B1FC5">
            <w:pPr>
              <w:jc w:val="center"/>
              <w:rPr>
                <w:b/>
                <w:bCs/>
              </w:rPr>
            </w:pPr>
            <w:r>
              <w:rPr>
                <w:rStyle w:val="Textoennegrita"/>
              </w:rPr>
              <w:t>Aprendizajes Lenguaje</w:t>
            </w:r>
          </w:p>
        </w:tc>
        <w:tc>
          <w:tcPr>
            <w:tcW w:w="0" w:type="auto"/>
            <w:vAlign w:val="center"/>
            <w:hideMark/>
          </w:tcPr>
          <w:p w14:paraId="46D46DDF" w14:textId="77777777" w:rsidR="007B1FC5" w:rsidRDefault="007B1FC5">
            <w:pPr>
              <w:jc w:val="center"/>
              <w:rPr>
                <w:b/>
                <w:bCs/>
              </w:rPr>
            </w:pPr>
            <w:r>
              <w:rPr>
                <w:rStyle w:val="Textoennegrita"/>
              </w:rPr>
              <w:t>Desempeños Educación Física</w:t>
            </w:r>
          </w:p>
        </w:tc>
        <w:tc>
          <w:tcPr>
            <w:tcW w:w="0" w:type="auto"/>
            <w:vAlign w:val="center"/>
            <w:hideMark/>
          </w:tcPr>
          <w:p w14:paraId="5E87EBC9" w14:textId="77777777" w:rsidR="007B1FC5" w:rsidRDefault="007B1FC5">
            <w:pPr>
              <w:jc w:val="center"/>
              <w:rPr>
                <w:b/>
                <w:bCs/>
              </w:rPr>
            </w:pPr>
            <w:r>
              <w:rPr>
                <w:rStyle w:val="Textoennegrita"/>
              </w:rPr>
              <w:t>Desempeños Educación Artística y Cultural</w:t>
            </w:r>
          </w:p>
        </w:tc>
        <w:tc>
          <w:tcPr>
            <w:tcW w:w="0" w:type="auto"/>
            <w:vAlign w:val="center"/>
            <w:hideMark/>
          </w:tcPr>
          <w:p w14:paraId="1F6D6DD1" w14:textId="77777777" w:rsidR="007B1FC5" w:rsidRDefault="007B1FC5">
            <w:pPr>
              <w:jc w:val="center"/>
              <w:rPr>
                <w:b/>
                <w:bCs/>
              </w:rPr>
            </w:pPr>
            <w:r>
              <w:rPr>
                <w:rStyle w:val="Textoennegrita"/>
              </w:rPr>
              <w:t>Educación CRESE</w:t>
            </w:r>
          </w:p>
        </w:tc>
      </w:tr>
      <w:tr w:rsidR="00116FA5" w14:paraId="05BFA88D" w14:textId="77777777" w:rsidTr="007B1FC5">
        <w:trPr>
          <w:tblCellSpacing w:w="15" w:type="dxa"/>
        </w:trPr>
        <w:tc>
          <w:tcPr>
            <w:tcW w:w="0" w:type="auto"/>
            <w:vAlign w:val="center"/>
            <w:hideMark/>
          </w:tcPr>
          <w:p w14:paraId="4C472692" w14:textId="19498831" w:rsidR="007B1FC5" w:rsidRDefault="00116FA5">
            <w:r>
              <w:rPr>
                <w:rStyle w:val="nfasis"/>
                <w:b/>
                <w:bCs/>
              </w:rPr>
              <w:t>Ritmos del Norte</w:t>
            </w:r>
          </w:p>
        </w:tc>
        <w:tc>
          <w:tcPr>
            <w:tcW w:w="0" w:type="auto"/>
            <w:vAlign w:val="center"/>
            <w:hideMark/>
          </w:tcPr>
          <w:p w14:paraId="609F9E4E" w14:textId="39A1ADFA" w:rsidR="007B1FC5" w:rsidRDefault="00116FA5">
            <w:r>
              <w:t xml:space="preserve">Integra conteo, secuencia y ritmo en los movimientos. </w:t>
            </w:r>
          </w:p>
        </w:tc>
        <w:tc>
          <w:tcPr>
            <w:tcW w:w="0" w:type="auto"/>
            <w:vAlign w:val="center"/>
            <w:hideMark/>
          </w:tcPr>
          <w:p w14:paraId="66890C6C" w14:textId="645F90FD" w:rsidR="007B1FC5" w:rsidRDefault="00116FA5">
            <w:r>
              <w:t xml:space="preserve">Enriquece vocabulario mediante canciones y términos de danza. </w:t>
            </w:r>
          </w:p>
        </w:tc>
        <w:tc>
          <w:tcPr>
            <w:tcW w:w="0" w:type="auto"/>
            <w:vAlign w:val="center"/>
            <w:hideMark/>
          </w:tcPr>
          <w:p w14:paraId="32AE6F44" w14:textId="44CE05D2" w:rsidR="007B1FC5" w:rsidRDefault="00116FA5">
            <w:r>
              <w:t xml:space="preserve">Mejora la coordinación motriz y el equilibrio. </w:t>
            </w:r>
          </w:p>
        </w:tc>
        <w:tc>
          <w:tcPr>
            <w:tcW w:w="0" w:type="auto"/>
            <w:vAlign w:val="center"/>
            <w:hideMark/>
          </w:tcPr>
          <w:p w14:paraId="68EF49FC" w14:textId="2DFE64DD" w:rsidR="007B1FC5" w:rsidRDefault="00116FA5">
            <w:r>
              <w:t xml:space="preserve">Interpreta danzas tradicionales de su región. </w:t>
            </w:r>
          </w:p>
        </w:tc>
        <w:tc>
          <w:tcPr>
            <w:tcW w:w="0" w:type="auto"/>
            <w:vAlign w:val="center"/>
            <w:hideMark/>
          </w:tcPr>
          <w:p w14:paraId="3EF630EC" w14:textId="1370302E" w:rsidR="007B1FC5" w:rsidRDefault="00116FA5">
            <w:r>
              <w:t>Promueve la cooperación, el respeto y la empatía.</w:t>
            </w:r>
          </w:p>
        </w:tc>
      </w:tr>
      <w:tr w:rsidR="00116FA5" w14:paraId="1BAB1178" w14:textId="77777777" w:rsidTr="007B1FC5">
        <w:trPr>
          <w:tblCellSpacing w:w="15" w:type="dxa"/>
        </w:trPr>
        <w:tc>
          <w:tcPr>
            <w:tcW w:w="0" w:type="auto"/>
            <w:vAlign w:val="center"/>
            <w:hideMark/>
          </w:tcPr>
          <w:p w14:paraId="24B1E265" w14:textId="00161DAF" w:rsidR="007B1FC5" w:rsidRDefault="00116FA5">
            <w:pPr>
              <w:rPr>
                <w:sz w:val="24"/>
                <w:szCs w:val="24"/>
              </w:rPr>
            </w:pPr>
            <w:r>
              <w:rPr>
                <w:rStyle w:val="nfasis"/>
                <w:b/>
                <w:bCs/>
              </w:rPr>
              <w:t>Ritmos del Norte</w:t>
            </w:r>
          </w:p>
        </w:tc>
        <w:tc>
          <w:tcPr>
            <w:tcW w:w="0" w:type="auto"/>
            <w:vAlign w:val="center"/>
            <w:hideMark/>
          </w:tcPr>
          <w:p w14:paraId="574706DF" w14:textId="5BB6FD57" w:rsidR="007B1FC5" w:rsidRDefault="00116FA5">
            <w:r>
              <w:t xml:space="preserve">Reconoce la espacialidad y mejora sus </w:t>
            </w:r>
            <w:r>
              <w:lastRenderedPageBreak/>
              <w:t xml:space="preserve">competencias en lateralidad </w:t>
            </w:r>
          </w:p>
        </w:tc>
        <w:tc>
          <w:tcPr>
            <w:tcW w:w="0" w:type="auto"/>
            <w:vAlign w:val="center"/>
            <w:hideMark/>
          </w:tcPr>
          <w:p w14:paraId="5ADF6C1B" w14:textId="31432BB7" w:rsidR="007B1FC5" w:rsidRDefault="00116FA5">
            <w:r>
              <w:lastRenderedPageBreak/>
              <w:t xml:space="preserve">Comprende instrucciones orales y escritas </w:t>
            </w:r>
            <w:r>
              <w:lastRenderedPageBreak/>
              <w:t>para las coreografías.</w:t>
            </w:r>
          </w:p>
        </w:tc>
        <w:tc>
          <w:tcPr>
            <w:tcW w:w="0" w:type="auto"/>
            <w:vAlign w:val="center"/>
            <w:hideMark/>
          </w:tcPr>
          <w:p w14:paraId="48433282" w14:textId="7DDCFE48" w:rsidR="007B1FC5" w:rsidRDefault="00116FA5">
            <w:r>
              <w:lastRenderedPageBreak/>
              <w:t xml:space="preserve">Controla movimientos </w:t>
            </w:r>
            <w:r>
              <w:lastRenderedPageBreak/>
              <w:t>corporales amplios y finos.</w:t>
            </w:r>
          </w:p>
        </w:tc>
        <w:tc>
          <w:tcPr>
            <w:tcW w:w="0" w:type="auto"/>
            <w:vAlign w:val="center"/>
            <w:hideMark/>
          </w:tcPr>
          <w:p w14:paraId="54F571E1" w14:textId="168A6A68" w:rsidR="007B1FC5" w:rsidRDefault="00116FA5">
            <w:r>
              <w:lastRenderedPageBreak/>
              <w:t xml:space="preserve">Participa activamente en </w:t>
            </w:r>
            <w:r>
              <w:lastRenderedPageBreak/>
              <w:t>montajes escénicos.</w:t>
            </w:r>
          </w:p>
        </w:tc>
        <w:tc>
          <w:tcPr>
            <w:tcW w:w="0" w:type="auto"/>
            <w:vAlign w:val="center"/>
            <w:hideMark/>
          </w:tcPr>
          <w:p w14:paraId="671E979B" w14:textId="3FAAD1F6" w:rsidR="007B1FC5" w:rsidRDefault="00116FA5">
            <w:r>
              <w:lastRenderedPageBreak/>
              <w:t xml:space="preserve">Fortalece la autoestima y la </w:t>
            </w:r>
            <w:r>
              <w:lastRenderedPageBreak/>
              <w:t>identidad cultural.</w:t>
            </w:r>
          </w:p>
        </w:tc>
      </w:tr>
      <w:tr w:rsidR="00116FA5" w14:paraId="51CDE44E" w14:textId="77777777" w:rsidTr="00116FA5">
        <w:trPr>
          <w:tblCellSpacing w:w="15" w:type="dxa"/>
        </w:trPr>
        <w:tc>
          <w:tcPr>
            <w:tcW w:w="0" w:type="auto"/>
            <w:vAlign w:val="center"/>
          </w:tcPr>
          <w:p w14:paraId="0CC9DB40" w14:textId="2645F9F8" w:rsidR="00116FA5" w:rsidRDefault="00116FA5" w:rsidP="00116FA5">
            <w:pPr>
              <w:rPr>
                <w:sz w:val="24"/>
                <w:szCs w:val="24"/>
              </w:rPr>
            </w:pPr>
            <w:r>
              <w:rPr>
                <w:rStyle w:val="nfasis"/>
                <w:b/>
                <w:bCs/>
              </w:rPr>
              <w:lastRenderedPageBreak/>
              <w:t>Ritmos del Norte</w:t>
            </w:r>
          </w:p>
        </w:tc>
        <w:tc>
          <w:tcPr>
            <w:tcW w:w="0" w:type="auto"/>
            <w:vAlign w:val="center"/>
          </w:tcPr>
          <w:p w14:paraId="36ECD1A2" w14:textId="53BFBD7F" w:rsidR="00116FA5" w:rsidRDefault="00116FA5" w:rsidP="00116FA5">
            <w:r>
              <w:t>Reconoce secuencias temporales (inicio, desarrollo, cierre) en una danza.</w:t>
            </w:r>
          </w:p>
        </w:tc>
        <w:tc>
          <w:tcPr>
            <w:tcW w:w="0" w:type="auto"/>
            <w:vAlign w:val="center"/>
          </w:tcPr>
          <w:p w14:paraId="36331436" w14:textId="699A06EF" w:rsidR="00116FA5" w:rsidRDefault="00116FA5" w:rsidP="00116FA5">
            <w:r>
              <w:t xml:space="preserve">Expresa ideas y emociones con el cuerpo mediante la comunicación corporal  </w:t>
            </w:r>
          </w:p>
        </w:tc>
        <w:tc>
          <w:tcPr>
            <w:tcW w:w="0" w:type="auto"/>
            <w:vAlign w:val="center"/>
          </w:tcPr>
          <w:p w14:paraId="609B25B8" w14:textId="0A36463A" w:rsidR="00116FA5" w:rsidRDefault="00116FA5" w:rsidP="00116FA5">
            <w:r>
              <w:t xml:space="preserve">Mejora la expresión estética de movimientos coordinados individual y grupal </w:t>
            </w:r>
          </w:p>
        </w:tc>
        <w:tc>
          <w:tcPr>
            <w:tcW w:w="0" w:type="auto"/>
            <w:vAlign w:val="center"/>
          </w:tcPr>
          <w:p w14:paraId="3B02F656" w14:textId="1FB7CDA0" w:rsidR="00116FA5" w:rsidRDefault="00116FA5" w:rsidP="00116FA5">
            <w:r>
              <w:t>Representa personajes o escenas folclóricas.</w:t>
            </w:r>
          </w:p>
        </w:tc>
        <w:tc>
          <w:tcPr>
            <w:tcW w:w="0" w:type="auto"/>
            <w:vAlign w:val="center"/>
            <w:hideMark/>
          </w:tcPr>
          <w:p w14:paraId="7BB109B2" w14:textId="695832D0" w:rsidR="00116FA5" w:rsidRDefault="00116FA5" w:rsidP="00116FA5">
            <w:r>
              <w:t>Fomenta la convivencia y el trabajo en grupo.</w:t>
            </w:r>
          </w:p>
        </w:tc>
      </w:tr>
    </w:tbl>
    <w:p w14:paraId="62BC5AE0" w14:textId="263EEEDC" w:rsidR="007B1FC5" w:rsidRDefault="007B1FC5" w:rsidP="007B1FC5">
      <w:pPr>
        <w:rPr>
          <w:sz w:val="24"/>
          <w:szCs w:val="24"/>
        </w:rPr>
      </w:pPr>
    </w:p>
    <w:p w14:paraId="6EF73BB5" w14:textId="77777777" w:rsidR="007B1FC5" w:rsidRDefault="007B1FC5" w:rsidP="007B1FC5">
      <w:pPr>
        <w:pStyle w:val="Ttulo3"/>
      </w:pPr>
      <w:r>
        <w:rPr>
          <w:rStyle w:val="Textoennegrita"/>
          <w:b w:val="0"/>
          <w:bCs w:val="0"/>
        </w:rPr>
        <w:t>7. Recursos y materiales</w:t>
      </w:r>
    </w:p>
    <w:p w14:paraId="1DBA8405" w14:textId="77777777" w:rsidR="007B1FC5" w:rsidRDefault="007B1FC5" w:rsidP="007B1FC5">
      <w:pPr>
        <w:pStyle w:val="NormalWeb"/>
        <w:numPr>
          <w:ilvl w:val="0"/>
          <w:numId w:val="7"/>
        </w:numPr>
      </w:pPr>
      <w:r>
        <w:t>Equipo de sonido o parlante portátil.</w:t>
      </w:r>
    </w:p>
    <w:p w14:paraId="176771A3" w14:textId="77777777" w:rsidR="007B1FC5" w:rsidRDefault="007B1FC5" w:rsidP="007B1FC5">
      <w:pPr>
        <w:pStyle w:val="NormalWeb"/>
        <w:numPr>
          <w:ilvl w:val="0"/>
          <w:numId w:val="7"/>
        </w:numPr>
      </w:pPr>
      <w:r>
        <w:t>Reproductor de música o celular.</w:t>
      </w:r>
    </w:p>
    <w:p w14:paraId="767F2811" w14:textId="77777777" w:rsidR="007B1FC5" w:rsidRDefault="007B1FC5" w:rsidP="007B1FC5">
      <w:pPr>
        <w:pStyle w:val="NormalWeb"/>
        <w:numPr>
          <w:ilvl w:val="0"/>
          <w:numId w:val="7"/>
        </w:numPr>
      </w:pPr>
      <w:r>
        <w:t>Pañuelos, faldas, sombreros y otros elementos típicos.</w:t>
      </w:r>
    </w:p>
    <w:p w14:paraId="07311AAD" w14:textId="77777777" w:rsidR="007B1FC5" w:rsidRDefault="007B1FC5" w:rsidP="007B1FC5">
      <w:pPr>
        <w:pStyle w:val="NormalWeb"/>
        <w:numPr>
          <w:ilvl w:val="0"/>
          <w:numId w:val="7"/>
        </w:numPr>
      </w:pPr>
      <w:r>
        <w:t>Cintas, telas de colores y flores artificiales.</w:t>
      </w:r>
    </w:p>
    <w:p w14:paraId="01D91420" w14:textId="77777777" w:rsidR="007B1FC5" w:rsidRDefault="007B1FC5" w:rsidP="007B1FC5">
      <w:pPr>
        <w:pStyle w:val="NormalWeb"/>
        <w:numPr>
          <w:ilvl w:val="0"/>
          <w:numId w:val="7"/>
        </w:numPr>
      </w:pPr>
      <w:r>
        <w:t>Espacios amplios para ensayos y presentaciones.</w:t>
      </w:r>
    </w:p>
    <w:p w14:paraId="7FE5C8B7" w14:textId="575E2DC2" w:rsidR="007B1FC5" w:rsidRDefault="007B1FC5" w:rsidP="007B1FC5"/>
    <w:p w14:paraId="2D52246C" w14:textId="77777777" w:rsidR="007B1FC5" w:rsidRDefault="007B1FC5" w:rsidP="007B1FC5">
      <w:pPr>
        <w:pStyle w:val="Ttulo3"/>
      </w:pPr>
      <w:r>
        <w:rPr>
          <w:rStyle w:val="Textoennegrita"/>
          <w:b w:val="0"/>
          <w:bCs w:val="0"/>
        </w:rPr>
        <w:t>8. Evaluación y producto final</w:t>
      </w:r>
    </w:p>
    <w:p w14:paraId="434C0B17" w14:textId="77777777" w:rsidR="007B1FC5" w:rsidRDefault="007B1FC5" w:rsidP="007B1FC5">
      <w:pPr>
        <w:pStyle w:val="NormalWeb"/>
      </w:pPr>
      <w:r>
        <w:t>La evaluación será continua, valorando la participación, el trabajo en equipo y los avances individuales en expresión corporal, ritmo y coordinación.</w:t>
      </w:r>
    </w:p>
    <w:p w14:paraId="13855947" w14:textId="7E5573B8" w:rsidR="00F50686" w:rsidRDefault="007B1FC5" w:rsidP="007B1FC5">
      <w:pPr>
        <w:pStyle w:val="NormalWeb"/>
      </w:pPr>
      <w:r>
        <w:t xml:space="preserve">Como producto final, se presentará una </w:t>
      </w:r>
      <w:r>
        <w:rPr>
          <w:rStyle w:val="Textoennegrita"/>
          <w:rFonts w:eastAsia="Calibri"/>
        </w:rPr>
        <w:t>muestra coreográfica colectiva</w:t>
      </w:r>
      <w:r>
        <w:t xml:space="preserve"> durante la Semana Cultural institucional, donde los estudiantes exhibirán los aprendizajes adquiridos y su valoración por las tradiciones locales.</w:t>
      </w:r>
    </w:p>
    <w:p w14:paraId="1777B1A9" w14:textId="7E8CE5B6" w:rsidR="00D2055A" w:rsidRDefault="00F50686" w:rsidP="00D2055A">
      <w:pPr>
        <w:pStyle w:val="Ttulo2"/>
      </w:pPr>
      <w:r>
        <w:t xml:space="preserve">9. cronograma </w:t>
      </w:r>
      <w:bookmarkStart w:id="0" w:name="_Hlk214980804"/>
    </w:p>
    <w:p w14:paraId="65E759A3" w14:textId="6FB823CB" w:rsidR="00D2055A" w:rsidRDefault="004A3F85" w:rsidP="00D2055A">
      <w:pPr>
        <w:pStyle w:val="NormalWeb"/>
        <w:rPr>
          <w:rFonts w:ascii="Calibri" w:eastAsia="Calibri" w:hAnsi="Calibri" w:cs="Calibri"/>
          <w:sz w:val="22"/>
          <w:szCs w:val="22"/>
        </w:rPr>
      </w:pPr>
      <w:r w:rsidRPr="004A3F85">
        <w:rPr>
          <w:rFonts w:ascii="Calibri" w:eastAsia="Calibri" w:hAnsi="Calibri" w:cs="Calibri"/>
          <w:sz w:val="22"/>
          <w:szCs w:val="22"/>
        </w:rPr>
        <w:t>El Centro de Interés Ritmos del Norte se desarrolla mediante actividades progresivas que integran la expresión corporal, la coordinación motriz y la valoración de las tradiciones culturales, promoviendo el trabajo colaborativo y la formación integral de los estudiantes.</w:t>
      </w:r>
      <w:r w:rsidR="00D2055A" w:rsidRPr="002F08F2">
        <w:rPr>
          <w:rFonts w:ascii="Calibri" w:eastAsia="Calibri" w:hAnsi="Calibri" w:cs="Calibri"/>
          <w:sz w:val="22"/>
          <w:szCs w:val="22"/>
        </w:rPr>
        <w:t xml:space="preserve"> </w:t>
      </w:r>
      <w:r>
        <w:rPr>
          <w:rFonts w:ascii="Calibri" w:eastAsia="Calibri" w:hAnsi="Calibri" w:cs="Calibri"/>
          <w:sz w:val="22"/>
          <w:szCs w:val="22"/>
        </w:rPr>
        <w:t xml:space="preserve">Se </w:t>
      </w:r>
      <w:r w:rsidR="00D2055A" w:rsidRPr="002F08F2">
        <w:rPr>
          <w:rFonts w:ascii="Calibri" w:eastAsia="Calibri" w:hAnsi="Calibri" w:cs="Calibri"/>
          <w:sz w:val="22"/>
          <w:szCs w:val="22"/>
        </w:rPr>
        <w:t xml:space="preserve">trabajará cada miércoles en la sede principal en una jornada de dos horas: de 8 a 10 AM, con un grupo que integra a la primaria con bachillerato. </w:t>
      </w:r>
    </w:p>
    <w:tbl>
      <w:tblPr>
        <w:tblStyle w:val="Tablaconcuadrcula"/>
        <w:tblW w:w="0" w:type="auto"/>
        <w:tblLook w:val="04A0" w:firstRow="1" w:lastRow="0" w:firstColumn="1" w:lastColumn="0" w:noHBand="0" w:noVBand="1"/>
      </w:tblPr>
      <w:tblGrid>
        <w:gridCol w:w="1477"/>
        <w:gridCol w:w="1745"/>
        <w:gridCol w:w="1757"/>
        <w:gridCol w:w="2107"/>
        <w:gridCol w:w="1742"/>
      </w:tblGrid>
      <w:tr w:rsidR="00D2055A" w14:paraId="3AEFE38C" w14:textId="77777777" w:rsidTr="00A83A57">
        <w:tc>
          <w:tcPr>
            <w:tcW w:w="8828" w:type="dxa"/>
            <w:gridSpan w:val="5"/>
          </w:tcPr>
          <w:p w14:paraId="7766B9B9" w14:textId="77777777" w:rsidR="00D2055A" w:rsidRPr="00034CB7" w:rsidRDefault="00D2055A" w:rsidP="00A83A57">
            <w:pPr>
              <w:spacing w:after="160" w:line="259" w:lineRule="auto"/>
              <w:jc w:val="center"/>
              <w:rPr>
                <w:b/>
                <w:bCs/>
              </w:rPr>
            </w:pPr>
            <w:r w:rsidRPr="00034CB7">
              <w:rPr>
                <w:b/>
                <w:bCs/>
              </w:rPr>
              <w:lastRenderedPageBreak/>
              <w:t>CRONOGRAMA DE ACTIVIDADES</w:t>
            </w:r>
          </w:p>
        </w:tc>
      </w:tr>
      <w:tr w:rsidR="004A3F85" w14:paraId="418F4FEB" w14:textId="77777777" w:rsidTr="00A83A57">
        <w:tc>
          <w:tcPr>
            <w:tcW w:w="1477" w:type="dxa"/>
            <w:shd w:val="clear" w:color="auto" w:fill="D9E2F3" w:themeFill="accent1" w:themeFillTint="33"/>
          </w:tcPr>
          <w:p w14:paraId="1FF936B9" w14:textId="5EA55331" w:rsidR="004A3F85" w:rsidRDefault="004A3F85" w:rsidP="004A3F85">
            <w:pPr>
              <w:spacing w:after="160" w:line="259" w:lineRule="auto"/>
            </w:pPr>
            <w:r>
              <w:t xml:space="preserve">N° de semana </w:t>
            </w:r>
          </w:p>
        </w:tc>
        <w:tc>
          <w:tcPr>
            <w:tcW w:w="1745" w:type="dxa"/>
            <w:shd w:val="clear" w:color="auto" w:fill="D9E2F3" w:themeFill="accent1" w:themeFillTint="33"/>
          </w:tcPr>
          <w:p w14:paraId="36B507E9" w14:textId="5C2D52F5" w:rsidR="004A3F85" w:rsidRPr="00574D0C" w:rsidRDefault="004A3F85" w:rsidP="004A3F85">
            <w:pPr>
              <w:spacing w:after="160" w:line="259" w:lineRule="auto"/>
              <w:jc w:val="center"/>
            </w:pPr>
            <w:r w:rsidRPr="006B08A1">
              <w:t>Etapa</w:t>
            </w:r>
          </w:p>
        </w:tc>
        <w:tc>
          <w:tcPr>
            <w:tcW w:w="1757" w:type="dxa"/>
            <w:shd w:val="clear" w:color="auto" w:fill="D9E2F3" w:themeFill="accent1" w:themeFillTint="33"/>
          </w:tcPr>
          <w:p w14:paraId="59FD5208" w14:textId="5F510CBA" w:rsidR="004A3F85" w:rsidRPr="00574D0C" w:rsidRDefault="004A3F85" w:rsidP="004A3F85">
            <w:pPr>
              <w:spacing w:after="160" w:line="259" w:lineRule="auto"/>
              <w:jc w:val="center"/>
            </w:pPr>
            <w:r w:rsidRPr="006B08A1">
              <w:t>Objetivo</w:t>
            </w:r>
          </w:p>
        </w:tc>
        <w:tc>
          <w:tcPr>
            <w:tcW w:w="2107" w:type="dxa"/>
            <w:shd w:val="clear" w:color="auto" w:fill="D9E2F3" w:themeFill="accent1" w:themeFillTint="33"/>
          </w:tcPr>
          <w:p w14:paraId="6640D552" w14:textId="28712590" w:rsidR="004A3F85" w:rsidRPr="00574D0C" w:rsidRDefault="004A3F85" w:rsidP="004A3F85">
            <w:pPr>
              <w:spacing w:after="160" w:line="259" w:lineRule="auto"/>
              <w:jc w:val="center"/>
            </w:pPr>
            <w:r w:rsidRPr="006B08A1">
              <w:t>Actividades</w:t>
            </w:r>
          </w:p>
        </w:tc>
        <w:tc>
          <w:tcPr>
            <w:tcW w:w="1742" w:type="dxa"/>
            <w:shd w:val="clear" w:color="auto" w:fill="D9E2F3" w:themeFill="accent1" w:themeFillTint="33"/>
          </w:tcPr>
          <w:p w14:paraId="60449184" w14:textId="75749F55" w:rsidR="004A3F85" w:rsidRPr="00574D0C" w:rsidRDefault="004A3F85" w:rsidP="004A3F85">
            <w:pPr>
              <w:spacing w:after="160" w:line="259" w:lineRule="auto"/>
              <w:jc w:val="center"/>
            </w:pPr>
            <w:r w:rsidRPr="006B08A1">
              <w:t>Ejes articuladores</w:t>
            </w:r>
          </w:p>
        </w:tc>
      </w:tr>
      <w:tr w:rsidR="004A3F85" w14:paraId="6C84EC76" w14:textId="77777777" w:rsidTr="00A83A57">
        <w:tc>
          <w:tcPr>
            <w:tcW w:w="1477" w:type="dxa"/>
            <w:shd w:val="clear" w:color="auto" w:fill="D9E2F3" w:themeFill="accent1" w:themeFillTint="33"/>
          </w:tcPr>
          <w:p w14:paraId="31F9B17B" w14:textId="34AE4284" w:rsidR="004A3F85" w:rsidRDefault="004A3F85" w:rsidP="004A3F85">
            <w:pPr>
              <w:spacing w:after="160" w:line="259" w:lineRule="auto"/>
              <w:jc w:val="center"/>
            </w:pPr>
            <w:r w:rsidRPr="006B08A1">
              <w:t>Semana 1</w:t>
            </w:r>
          </w:p>
        </w:tc>
        <w:tc>
          <w:tcPr>
            <w:tcW w:w="1745" w:type="dxa"/>
          </w:tcPr>
          <w:p w14:paraId="531A7D9F" w14:textId="102CA446" w:rsidR="004A3F85" w:rsidRDefault="004A3F85" w:rsidP="004A3F85">
            <w:pPr>
              <w:spacing w:after="160" w:line="259" w:lineRule="auto"/>
            </w:pPr>
            <w:r w:rsidRPr="006B08A1">
              <w:t>Exploración</w:t>
            </w:r>
          </w:p>
        </w:tc>
        <w:tc>
          <w:tcPr>
            <w:tcW w:w="1757" w:type="dxa"/>
          </w:tcPr>
          <w:p w14:paraId="3A52109B" w14:textId="69219B56" w:rsidR="004A3F85" w:rsidRDefault="004A3F85" w:rsidP="004A3F85">
            <w:pPr>
              <w:spacing w:after="160" w:line="259" w:lineRule="auto"/>
            </w:pPr>
            <w:r w:rsidRPr="006B08A1">
              <w:t>Reconocer el cuerpo y el movimiento</w:t>
            </w:r>
          </w:p>
        </w:tc>
        <w:tc>
          <w:tcPr>
            <w:tcW w:w="2107" w:type="dxa"/>
          </w:tcPr>
          <w:p w14:paraId="7953EDF6" w14:textId="4A2BBB0B" w:rsidR="004A3F85" w:rsidRDefault="004A3F85" w:rsidP="004A3F85">
            <w:pPr>
              <w:spacing w:after="160" w:line="259" w:lineRule="auto"/>
            </w:pPr>
            <w:r w:rsidRPr="006B08A1">
              <w:t>Juegos de expresión corporal y reconocimiento del cuerpo</w:t>
            </w:r>
          </w:p>
        </w:tc>
        <w:tc>
          <w:tcPr>
            <w:tcW w:w="1742" w:type="dxa"/>
          </w:tcPr>
          <w:p w14:paraId="23DCE689" w14:textId="222E2837" w:rsidR="004A3F85" w:rsidRDefault="004A3F85" w:rsidP="004A3F85">
            <w:pPr>
              <w:spacing w:after="160" w:line="259" w:lineRule="auto"/>
            </w:pPr>
            <w:r w:rsidRPr="006B08A1">
              <w:t>Educación CRESE / Educación Física</w:t>
            </w:r>
          </w:p>
        </w:tc>
      </w:tr>
      <w:tr w:rsidR="004A3F85" w14:paraId="6221A7FE" w14:textId="77777777" w:rsidTr="00A83A57">
        <w:tc>
          <w:tcPr>
            <w:tcW w:w="1477" w:type="dxa"/>
            <w:shd w:val="clear" w:color="auto" w:fill="D9E2F3" w:themeFill="accent1" w:themeFillTint="33"/>
          </w:tcPr>
          <w:p w14:paraId="42704AC7" w14:textId="534D40BF" w:rsidR="004A3F85" w:rsidRDefault="004A3F85" w:rsidP="004A3F85">
            <w:pPr>
              <w:spacing w:after="160" w:line="259" w:lineRule="auto"/>
              <w:jc w:val="center"/>
            </w:pPr>
            <w:r w:rsidRPr="006B08A1">
              <w:t>Semana 2</w:t>
            </w:r>
          </w:p>
        </w:tc>
        <w:tc>
          <w:tcPr>
            <w:tcW w:w="1745" w:type="dxa"/>
          </w:tcPr>
          <w:p w14:paraId="68F17AF3" w14:textId="53737BAD" w:rsidR="004A3F85" w:rsidRDefault="004A3F85" w:rsidP="004A3F85">
            <w:pPr>
              <w:spacing w:after="160" w:line="259" w:lineRule="auto"/>
            </w:pPr>
            <w:r w:rsidRPr="006B08A1">
              <w:t>Exploración</w:t>
            </w:r>
          </w:p>
        </w:tc>
        <w:tc>
          <w:tcPr>
            <w:tcW w:w="1757" w:type="dxa"/>
          </w:tcPr>
          <w:p w14:paraId="1306A122" w14:textId="4A0125BC" w:rsidR="004A3F85" w:rsidRDefault="004A3F85" w:rsidP="004A3F85">
            <w:pPr>
              <w:spacing w:after="160" w:line="259" w:lineRule="auto"/>
            </w:pPr>
            <w:r w:rsidRPr="006B08A1">
              <w:t>Identificar ritmo y coordinación</w:t>
            </w:r>
          </w:p>
        </w:tc>
        <w:tc>
          <w:tcPr>
            <w:tcW w:w="2107" w:type="dxa"/>
          </w:tcPr>
          <w:p w14:paraId="00605B90" w14:textId="1C6DBE66" w:rsidR="004A3F85" w:rsidRDefault="004A3F85" w:rsidP="004A3F85">
            <w:pPr>
              <w:spacing w:after="160" w:line="259" w:lineRule="auto"/>
            </w:pPr>
            <w:r w:rsidRPr="006B08A1">
              <w:t>Ejercicios de palmas, pasos básicos y coordinación</w:t>
            </w:r>
          </w:p>
        </w:tc>
        <w:tc>
          <w:tcPr>
            <w:tcW w:w="1742" w:type="dxa"/>
          </w:tcPr>
          <w:p w14:paraId="0BA55E5C" w14:textId="399ED97A" w:rsidR="004A3F85" w:rsidRDefault="004A3F85" w:rsidP="004A3F85">
            <w:pPr>
              <w:spacing w:after="160" w:line="259" w:lineRule="auto"/>
            </w:pPr>
            <w:r w:rsidRPr="006B08A1">
              <w:t>Matemáticas / Educación Física</w:t>
            </w:r>
          </w:p>
        </w:tc>
      </w:tr>
      <w:tr w:rsidR="004A3F85" w14:paraId="31A0F01F" w14:textId="77777777" w:rsidTr="00A83A57">
        <w:tc>
          <w:tcPr>
            <w:tcW w:w="1477" w:type="dxa"/>
            <w:shd w:val="clear" w:color="auto" w:fill="D9E2F3" w:themeFill="accent1" w:themeFillTint="33"/>
          </w:tcPr>
          <w:p w14:paraId="4036A8CF" w14:textId="0016892A" w:rsidR="004A3F85" w:rsidRDefault="004A3F85" w:rsidP="004A3F85">
            <w:pPr>
              <w:spacing w:after="160" w:line="259" w:lineRule="auto"/>
              <w:jc w:val="center"/>
            </w:pPr>
            <w:r w:rsidRPr="006B08A1">
              <w:t>Semana 3</w:t>
            </w:r>
          </w:p>
        </w:tc>
        <w:tc>
          <w:tcPr>
            <w:tcW w:w="1745" w:type="dxa"/>
          </w:tcPr>
          <w:p w14:paraId="0BF6ED30" w14:textId="2EA27495" w:rsidR="004A3F85" w:rsidRDefault="004A3F85" w:rsidP="004A3F85">
            <w:pPr>
              <w:spacing w:after="160" w:line="259" w:lineRule="auto"/>
            </w:pPr>
            <w:r w:rsidRPr="006B08A1">
              <w:t>Exploración</w:t>
            </w:r>
          </w:p>
        </w:tc>
        <w:tc>
          <w:tcPr>
            <w:tcW w:w="1757" w:type="dxa"/>
          </w:tcPr>
          <w:p w14:paraId="1AF5F1B4" w14:textId="48FAE737" w:rsidR="004A3F85" w:rsidRDefault="004A3F85" w:rsidP="004A3F85">
            <w:pPr>
              <w:spacing w:after="160" w:line="259" w:lineRule="auto"/>
            </w:pPr>
            <w:r w:rsidRPr="006B08A1">
              <w:t>Explorar movimientos del entorno</w:t>
            </w:r>
          </w:p>
        </w:tc>
        <w:tc>
          <w:tcPr>
            <w:tcW w:w="2107" w:type="dxa"/>
          </w:tcPr>
          <w:p w14:paraId="684640C2" w14:textId="740F57E0" w:rsidR="004A3F85" w:rsidRDefault="004A3F85" w:rsidP="004A3F85">
            <w:pPr>
              <w:spacing w:after="160" w:line="259" w:lineRule="auto"/>
            </w:pPr>
            <w:r w:rsidRPr="006B08A1">
              <w:t>Imitación de movimientos cotidianos y del entorno</w:t>
            </w:r>
          </w:p>
        </w:tc>
        <w:tc>
          <w:tcPr>
            <w:tcW w:w="1742" w:type="dxa"/>
          </w:tcPr>
          <w:p w14:paraId="6A2F3F6C" w14:textId="3E281A8D" w:rsidR="004A3F85" w:rsidRDefault="004A3F85" w:rsidP="004A3F85">
            <w:pPr>
              <w:spacing w:after="160" w:line="259" w:lineRule="auto"/>
            </w:pPr>
            <w:r w:rsidRPr="006B08A1">
              <w:t>Lenguaje / Educación Física</w:t>
            </w:r>
          </w:p>
        </w:tc>
      </w:tr>
      <w:tr w:rsidR="004A3F85" w14:paraId="04990E72" w14:textId="77777777" w:rsidTr="00A83A57">
        <w:tc>
          <w:tcPr>
            <w:tcW w:w="1477" w:type="dxa"/>
            <w:shd w:val="clear" w:color="auto" w:fill="D9E2F3" w:themeFill="accent1" w:themeFillTint="33"/>
          </w:tcPr>
          <w:p w14:paraId="06289F98" w14:textId="500FF3B8" w:rsidR="004A3F85" w:rsidRDefault="004A3F85" w:rsidP="004A3F85">
            <w:pPr>
              <w:spacing w:after="160" w:line="259" w:lineRule="auto"/>
              <w:jc w:val="center"/>
            </w:pPr>
            <w:r w:rsidRPr="006B08A1">
              <w:t>Semana 4</w:t>
            </w:r>
          </w:p>
        </w:tc>
        <w:tc>
          <w:tcPr>
            <w:tcW w:w="1745" w:type="dxa"/>
          </w:tcPr>
          <w:p w14:paraId="5F7F44E3" w14:textId="66EB07D7" w:rsidR="004A3F85" w:rsidRDefault="004A3F85" w:rsidP="004A3F85">
            <w:pPr>
              <w:spacing w:after="160" w:line="259" w:lineRule="auto"/>
            </w:pPr>
            <w:r w:rsidRPr="006B08A1">
              <w:t>Exploración</w:t>
            </w:r>
          </w:p>
        </w:tc>
        <w:tc>
          <w:tcPr>
            <w:tcW w:w="1757" w:type="dxa"/>
          </w:tcPr>
          <w:p w14:paraId="30829AEC" w14:textId="3C1F2428" w:rsidR="004A3F85" w:rsidRDefault="004A3F85" w:rsidP="004A3F85">
            <w:pPr>
              <w:spacing w:after="160" w:line="259" w:lineRule="auto"/>
            </w:pPr>
            <w:r w:rsidRPr="006B08A1">
              <w:t>Valorar la danza como expresión cultural</w:t>
            </w:r>
          </w:p>
        </w:tc>
        <w:tc>
          <w:tcPr>
            <w:tcW w:w="2107" w:type="dxa"/>
          </w:tcPr>
          <w:p w14:paraId="1D7E1D23" w14:textId="4AD42CA4" w:rsidR="004A3F85" w:rsidRDefault="004A3F85" w:rsidP="004A3F85">
            <w:pPr>
              <w:spacing w:after="160" w:line="259" w:lineRule="auto"/>
            </w:pPr>
            <w:r w:rsidRPr="006B08A1">
              <w:t>Observación de danzas tradicionales de la región</w:t>
            </w:r>
          </w:p>
        </w:tc>
        <w:tc>
          <w:tcPr>
            <w:tcW w:w="1742" w:type="dxa"/>
          </w:tcPr>
          <w:p w14:paraId="0A30938C" w14:textId="3F211D9A" w:rsidR="004A3F85" w:rsidRDefault="004A3F85" w:rsidP="004A3F85">
            <w:pPr>
              <w:spacing w:after="160" w:line="259" w:lineRule="auto"/>
            </w:pPr>
            <w:r w:rsidRPr="006B08A1">
              <w:t>Artística y Cultural / Ciencias Sociales</w:t>
            </w:r>
          </w:p>
        </w:tc>
      </w:tr>
      <w:tr w:rsidR="004A3F85" w14:paraId="53EA8979" w14:textId="77777777" w:rsidTr="00A83A57">
        <w:tc>
          <w:tcPr>
            <w:tcW w:w="1477" w:type="dxa"/>
            <w:shd w:val="clear" w:color="auto" w:fill="D9E2F3" w:themeFill="accent1" w:themeFillTint="33"/>
          </w:tcPr>
          <w:p w14:paraId="7ECBE1CF" w14:textId="74F995BB" w:rsidR="004A3F85" w:rsidRDefault="004A3F85" w:rsidP="004A3F85">
            <w:pPr>
              <w:spacing w:after="160" w:line="259" w:lineRule="auto"/>
              <w:jc w:val="center"/>
            </w:pPr>
            <w:r w:rsidRPr="006B08A1">
              <w:t>Semana 5</w:t>
            </w:r>
          </w:p>
        </w:tc>
        <w:tc>
          <w:tcPr>
            <w:tcW w:w="1745" w:type="dxa"/>
          </w:tcPr>
          <w:p w14:paraId="6EA2BD74" w14:textId="518FEC9B" w:rsidR="004A3F85" w:rsidRDefault="004A3F85" w:rsidP="004A3F85">
            <w:pPr>
              <w:spacing w:after="160" w:line="259" w:lineRule="auto"/>
            </w:pPr>
            <w:r w:rsidRPr="006B08A1">
              <w:t>Creación</w:t>
            </w:r>
          </w:p>
        </w:tc>
        <w:tc>
          <w:tcPr>
            <w:tcW w:w="1757" w:type="dxa"/>
          </w:tcPr>
          <w:p w14:paraId="744B03B3" w14:textId="3153B420" w:rsidR="004A3F85" w:rsidRDefault="004A3F85" w:rsidP="004A3F85">
            <w:pPr>
              <w:spacing w:after="160" w:line="259" w:lineRule="auto"/>
            </w:pPr>
            <w:r w:rsidRPr="006B08A1">
              <w:t>Desarrollar coordinación y equilibrio</w:t>
            </w:r>
          </w:p>
        </w:tc>
        <w:tc>
          <w:tcPr>
            <w:tcW w:w="2107" w:type="dxa"/>
          </w:tcPr>
          <w:p w14:paraId="7CD9CDE7" w14:textId="5EE76B54" w:rsidR="004A3F85" w:rsidRDefault="004A3F85" w:rsidP="004A3F85">
            <w:pPr>
              <w:spacing w:after="160" w:line="259" w:lineRule="auto"/>
            </w:pPr>
            <w:r w:rsidRPr="006B08A1">
              <w:t>Secuencias de pasos básicos</w:t>
            </w:r>
          </w:p>
        </w:tc>
        <w:tc>
          <w:tcPr>
            <w:tcW w:w="1742" w:type="dxa"/>
          </w:tcPr>
          <w:p w14:paraId="4ABD1C11" w14:textId="6D342185" w:rsidR="004A3F85" w:rsidRDefault="004A3F85" w:rsidP="004A3F85">
            <w:pPr>
              <w:spacing w:after="160" w:line="259" w:lineRule="auto"/>
            </w:pPr>
            <w:r w:rsidRPr="006B08A1">
              <w:t>Educación Física</w:t>
            </w:r>
          </w:p>
        </w:tc>
      </w:tr>
      <w:tr w:rsidR="004A3F85" w14:paraId="3134F908" w14:textId="77777777" w:rsidTr="00A83A57">
        <w:tc>
          <w:tcPr>
            <w:tcW w:w="1477" w:type="dxa"/>
            <w:shd w:val="clear" w:color="auto" w:fill="D9E2F3" w:themeFill="accent1" w:themeFillTint="33"/>
          </w:tcPr>
          <w:p w14:paraId="67A8C3DE" w14:textId="31C4A9EE" w:rsidR="004A3F85" w:rsidRDefault="004A3F85" w:rsidP="004A3F85">
            <w:pPr>
              <w:spacing w:after="160" w:line="259" w:lineRule="auto"/>
              <w:jc w:val="center"/>
            </w:pPr>
            <w:r w:rsidRPr="006B08A1">
              <w:t>Semana 6</w:t>
            </w:r>
          </w:p>
        </w:tc>
        <w:tc>
          <w:tcPr>
            <w:tcW w:w="1745" w:type="dxa"/>
          </w:tcPr>
          <w:p w14:paraId="506EFE7A" w14:textId="05DAD60F" w:rsidR="004A3F85" w:rsidRDefault="004A3F85" w:rsidP="004A3F85">
            <w:pPr>
              <w:spacing w:after="160" w:line="259" w:lineRule="auto"/>
            </w:pPr>
            <w:r w:rsidRPr="006B08A1">
              <w:t>Creación</w:t>
            </w:r>
          </w:p>
        </w:tc>
        <w:tc>
          <w:tcPr>
            <w:tcW w:w="1757" w:type="dxa"/>
          </w:tcPr>
          <w:p w14:paraId="4D257E90" w14:textId="7C628E5C" w:rsidR="004A3F85" w:rsidRDefault="004A3F85" w:rsidP="004A3F85">
            <w:pPr>
              <w:spacing w:after="160" w:line="259" w:lineRule="auto"/>
            </w:pPr>
            <w:r w:rsidRPr="006B08A1">
              <w:t>Fortalecer la motricidad y lateralidad</w:t>
            </w:r>
          </w:p>
        </w:tc>
        <w:tc>
          <w:tcPr>
            <w:tcW w:w="2107" w:type="dxa"/>
          </w:tcPr>
          <w:p w14:paraId="327537E6" w14:textId="494F8D14" w:rsidR="004A3F85" w:rsidRDefault="004A3F85" w:rsidP="004A3F85">
            <w:pPr>
              <w:spacing w:after="160" w:line="259" w:lineRule="auto"/>
            </w:pPr>
            <w:r w:rsidRPr="006B08A1">
              <w:t>Ejercicios de desplazamiento y control corporal</w:t>
            </w:r>
          </w:p>
        </w:tc>
        <w:tc>
          <w:tcPr>
            <w:tcW w:w="1742" w:type="dxa"/>
          </w:tcPr>
          <w:p w14:paraId="55EE475F" w14:textId="49CACE22" w:rsidR="004A3F85" w:rsidRDefault="004A3F85" w:rsidP="004A3F85">
            <w:pPr>
              <w:spacing w:after="160" w:line="259" w:lineRule="auto"/>
            </w:pPr>
            <w:r w:rsidRPr="006B08A1">
              <w:t>Matemáticas / Educación Física</w:t>
            </w:r>
          </w:p>
        </w:tc>
      </w:tr>
      <w:tr w:rsidR="004A3F85" w14:paraId="2A755AD8" w14:textId="77777777" w:rsidTr="00A83A57">
        <w:tc>
          <w:tcPr>
            <w:tcW w:w="1477" w:type="dxa"/>
            <w:shd w:val="clear" w:color="auto" w:fill="D9E2F3" w:themeFill="accent1" w:themeFillTint="33"/>
          </w:tcPr>
          <w:p w14:paraId="58426280" w14:textId="767515DE" w:rsidR="004A3F85" w:rsidRDefault="004A3F85" w:rsidP="004A3F85">
            <w:pPr>
              <w:spacing w:after="160" w:line="259" w:lineRule="auto"/>
              <w:jc w:val="center"/>
            </w:pPr>
            <w:r w:rsidRPr="006B08A1">
              <w:t>Semana 7</w:t>
            </w:r>
          </w:p>
        </w:tc>
        <w:tc>
          <w:tcPr>
            <w:tcW w:w="1745" w:type="dxa"/>
          </w:tcPr>
          <w:p w14:paraId="05C9A3FE" w14:textId="7471C5BC" w:rsidR="004A3F85" w:rsidRDefault="004A3F85" w:rsidP="004A3F85">
            <w:pPr>
              <w:spacing w:after="160" w:line="259" w:lineRule="auto"/>
            </w:pPr>
            <w:r w:rsidRPr="006B08A1">
              <w:t>Creación</w:t>
            </w:r>
          </w:p>
        </w:tc>
        <w:tc>
          <w:tcPr>
            <w:tcW w:w="1757" w:type="dxa"/>
          </w:tcPr>
          <w:p w14:paraId="23A4F26F" w14:textId="7C02CD96" w:rsidR="004A3F85" w:rsidRDefault="004A3F85" w:rsidP="004A3F85">
            <w:pPr>
              <w:spacing w:after="160" w:line="259" w:lineRule="auto"/>
            </w:pPr>
            <w:r w:rsidRPr="006B08A1">
              <w:t>Comprender secuencias coreográficas</w:t>
            </w:r>
          </w:p>
        </w:tc>
        <w:tc>
          <w:tcPr>
            <w:tcW w:w="2107" w:type="dxa"/>
          </w:tcPr>
          <w:p w14:paraId="09F557C8" w14:textId="1D1A6C58" w:rsidR="004A3F85" w:rsidRDefault="004A3F85" w:rsidP="004A3F85">
            <w:pPr>
              <w:spacing w:after="160" w:line="259" w:lineRule="auto"/>
            </w:pPr>
            <w:r w:rsidRPr="006B08A1">
              <w:t>Organización de movimientos (inicio, desarrollo, cierre)</w:t>
            </w:r>
          </w:p>
        </w:tc>
        <w:tc>
          <w:tcPr>
            <w:tcW w:w="1742" w:type="dxa"/>
          </w:tcPr>
          <w:p w14:paraId="243543C3" w14:textId="3AF4471D" w:rsidR="004A3F85" w:rsidRDefault="004A3F85" w:rsidP="004A3F85">
            <w:pPr>
              <w:spacing w:after="160" w:line="259" w:lineRule="auto"/>
            </w:pPr>
            <w:r w:rsidRPr="006B08A1">
              <w:t>Matemáticas</w:t>
            </w:r>
          </w:p>
        </w:tc>
      </w:tr>
      <w:tr w:rsidR="004A3F85" w14:paraId="17CD6BDC" w14:textId="77777777" w:rsidTr="00A83A57">
        <w:tc>
          <w:tcPr>
            <w:tcW w:w="1477" w:type="dxa"/>
            <w:shd w:val="clear" w:color="auto" w:fill="D9E2F3" w:themeFill="accent1" w:themeFillTint="33"/>
          </w:tcPr>
          <w:p w14:paraId="732AE37D" w14:textId="16371D7E" w:rsidR="004A3F85" w:rsidRDefault="004A3F85" w:rsidP="004A3F85">
            <w:pPr>
              <w:spacing w:after="160" w:line="259" w:lineRule="auto"/>
              <w:jc w:val="center"/>
            </w:pPr>
            <w:r w:rsidRPr="006B08A1">
              <w:t>Semana 8</w:t>
            </w:r>
          </w:p>
        </w:tc>
        <w:tc>
          <w:tcPr>
            <w:tcW w:w="1745" w:type="dxa"/>
          </w:tcPr>
          <w:p w14:paraId="4F661624" w14:textId="6D5BCC64" w:rsidR="004A3F85" w:rsidRDefault="004A3F85" w:rsidP="004A3F85">
            <w:pPr>
              <w:spacing w:after="160" w:line="259" w:lineRule="auto"/>
            </w:pPr>
            <w:r w:rsidRPr="006B08A1">
              <w:t>Creación</w:t>
            </w:r>
          </w:p>
        </w:tc>
        <w:tc>
          <w:tcPr>
            <w:tcW w:w="1757" w:type="dxa"/>
          </w:tcPr>
          <w:p w14:paraId="1A6C33EE" w14:textId="6E6678FC" w:rsidR="004A3F85" w:rsidRDefault="004A3F85" w:rsidP="004A3F85">
            <w:pPr>
              <w:spacing w:after="160" w:line="259" w:lineRule="auto"/>
            </w:pPr>
            <w:r w:rsidRPr="006B08A1">
              <w:t>Expresar emociones con el cuerpo</w:t>
            </w:r>
          </w:p>
        </w:tc>
        <w:tc>
          <w:tcPr>
            <w:tcW w:w="2107" w:type="dxa"/>
          </w:tcPr>
          <w:p w14:paraId="4410E490" w14:textId="63509E38" w:rsidR="004A3F85" w:rsidRDefault="004A3F85" w:rsidP="004A3F85">
            <w:pPr>
              <w:spacing w:after="160" w:line="259" w:lineRule="auto"/>
            </w:pPr>
            <w:r w:rsidRPr="006B08A1">
              <w:t>Ejercicios de expresión corporal guiada</w:t>
            </w:r>
          </w:p>
        </w:tc>
        <w:tc>
          <w:tcPr>
            <w:tcW w:w="1742" w:type="dxa"/>
          </w:tcPr>
          <w:p w14:paraId="571D3D81" w14:textId="7BA65D16" w:rsidR="004A3F85" w:rsidRDefault="004A3F85" w:rsidP="004A3F85">
            <w:pPr>
              <w:spacing w:after="160" w:line="259" w:lineRule="auto"/>
            </w:pPr>
            <w:r w:rsidRPr="006B08A1">
              <w:t>Educación CRESE / Lenguaje</w:t>
            </w:r>
          </w:p>
        </w:tc>
      </w:tr>
      <w:tr w:rsidR="004A3F85" w14:paraId="19BB2C44" w14:textId="77777777" w:rsidTr="00A83A57">
        <w:tc>
          <w:tcPr>
            <w:tcW w:w="1477" w:type="dxa"/>
            <w:shd w:val="clear" w:color="auto" w:fill="D9E2F3" w:themeFill="accent1" w:themeFillTint="33"/>
          </w:tcPr>
          <w:p w14:paraId="3EAFA346" w14:textId="249BC76A" w:rsidR="004A3F85" w:rsidRDefault="004A3F85" w:rsidP="004A3F85">
            <w:pPr>
              <w:spacing w:after="160" w:line="259" w:lineRule="auto"/>
              <w:jc w:val="center"/>
            </w:pPr>
            <w:r w:rsidRPr="006B08A1">
              <w:t>Semana 9</w:t>
            </w:r>
          </w:p>
        </w:tc>
        <w:tc>
          <w:tcPr>
            <w:tcW w:w="1745" w:type="dxa"/>
          </w:tcPr>
          <w:p w14:paraId="731791CA" w14:textId="70E09C2F" w:rsidR="004A3F85" w:rsidRDefault="004A3F85" w:rsidP="004A3F85">
            <w:pPr>
              <w:spacing w:after="160" w:line="259" w:lineRule="auto"/>
            </w:pPr>
            <w:r w:rsidRPr="006B08A1">
              <w:t>Creación</w:t>
            </w:r>
          </w:p>
        </w:tc>
        <w:tc>
          <w:tcPr>
            <w:tcW w:w="1757" w:type="dxa"/>
          </w:tcPr>
          <w:p w14:paraId="6A40D8A8" w14:textId="4051AA18" w:rsidR="004A3F85" w:rsidRDefault="004A3F85" w:rsidP="004A3F85">
            <w:pPr>
              <w:spacing w:after="160" w:line="259" w:lineRule="auto"/>
            </w:pPr>
            <w:r w:rsidRPr="006B08A1">
              <w:t>Reconocer ritmos tradicionales</w:t>
            </w:r>
          </w:p>
        </w:tc>
        <w:tc>
          <w:tcPr>
            <w:tcW w:w="2107" w:type="dxa"/>
          </w:tcPr>
          <w:p w14:paraId="54C4A2FC" w14:textId="7EDF43B1" w:rsidR="004A3F85" w:rsidRDefault="004A3F85" w:rsidP="004A3F85">
            <w:pPr>
              <w:spacing w:after="160" w:line="259" w:lineRule="auto"/>
            </w:pPr>
            <w:r w:rsidRPr="006B08A1">
              <w:t>Práctica de danzas folclóricas (bambuco, torbellino, etc.)</w:t>
            </w:r>
          </w:p>
        </w:tc>
        <w:tc>
          <w:tcPr>
            <w:tcW w:w="1742" w:type="dxa"/>
          </w:tcPr>
          <w:p w14:paraId="16AD845A" w14:textId="4300482F" w:rsidR="004A3F85" w:rsidRDefault="004A3F85" w:rsidP="004A3F85">
            <w:pPr>
              <w:spacing w:after="160" w:line="259" w:lineRule="auto"/>
            </w:pPr>
            <w:r w:rsidRPr="006B08A1">
              <w:t>Ciencias Sociales / Artística</w:t>
            </w:r>
          </w:p>
        </w:tc>
      </w:tr>
      <w:tr w:rsidR="004A3F85" w14:paraId="041A6161" w14:textId="77777777" w:rsidTr="00A83A57">
        <w:tc>
          <w:tcPr>
            <w:tcW w:w="1477" w:type="dxa"/>
            <w:shd w:val="clear" w:color="auto" w:fill="D9E2F3" w:themeFill="accent1" w:themeFillTint="33"/>
          </w:tcPr>
          <w:p w14:paraId="3C9DEFB1" w14:textId="6B383A7B" w:rsidR="004A3F85" w:rsidRDefault="004A3F85" w:rsidP="004A3F85">
            <w:pPr>
              <w:spacing w:after="160" w:line="259" w:lineRule="auto"/>
              <w:jc w:val="center"/>
            </w:pPr>
            <w:r w:rsidRPr="006B08A1">
              <w:t>Semana 10</w:t>
            </w:r>
          </w:p>
        </w:tc>
        <w:tc>
          <w:tcPr>
            <w:tcW w:w="1745" w:type="dxa"/>
          </w:tcPr>
          <w:p w14:paraId="12011B9E" w14:textId="1863D086" w:rsidR="004A3F85" w:rsidRDefault="004A3F85" w:rsidP="004A3F85">
            <w:pPr>
              <w:spacing w:after="160" w:line="259" w:lineRule="auto"/>
            </w:pPr>
            <w:r w:rsidRPr="006B08A1">
              <w:t>Creación</w:t>
            </w:r>
          </w:p>
        </w:tc>
        <w:tc>
          <w:tcPr>
            <w:tcW w:w="1757" w:type="dxa"/>
          </w:tcPr>
          <w:p w14:paraId="4F8D265C" w14:textId="5D264AD8" w:rsidR="004A3F85" w:rsidRDefault="004A3F85" w:rsidP="004A3F85">
            <w:pPr>
              <w:spacing w:after="160" w:line="259" w:lineRule="auto"/>
            </w:pPr>
            <w:r w:rsidRPr="006B08A1">
              <w:t>Fortalecer memoria corporal</w:t>
            </w:r>
          </w:p>
        </w:tc>
        <w:tc>
          <w:tcPr>
            <w:tcW w:w="2107" w:type="dxa"/>
          </w:tcPr>
          <w:p w14:paraId="75056678" w14:textId="52005269" w:rsidR="004A3F85" w:rsidRDefault="004A3F85" w:rsidP="004A3F85">
            <w:pPr>
              <w:spacing w:after="160" w:line="259" w:lineRule="auto"/>
            </w:pPr>
            <w:r w:rsidRPr="006B08A1">
              <w:t>Repetición de secuencias coreográficas</w:t>
            </w:r>
          </w:p>
        </w:tc>
        <w:tc>
          <w:tcPr>
            <w:tcW w:w="1742" w:type="dxa"/>
          </w:tcPr>
          <w:p w14:paraId="6B38FBA2" w14:textId="7E4F45CB" w:rsidR="004A3F85" w:rsidRDefault="004A3F85" w:rsidP="004A3F85">
            <w:pPr>
              <w:spacing w:after="160" w:line="259" w:lineRule="auto"/>
            </w:pPr>
            <w:r w:rsidRPr="006B08A1">
              <w:t>Educación Física</w:t>
            </w:r>
          </w:p>
        </w:tc>
      </w:tr>
      <w:tr w:rsidR="004A3F85" w14:paraId="6414E431" w14:textId="77777777" w:rsidTr="00A83A57">
        <w:tc>
          <w:tcPr>
            <w:tcW w:w="1477" w:type="dxa"/>
            <w:shd w:val="clear" w:color="auto" w:fill="D9E2F3" w:themeFill="accent1" w:themeFillTint="33"/>
          </w:tcPr>
          <w:p w14:paraId="03166C88" w14:textId="1A93F62E" w:rsidR="004A3F85" w:rsidRDefault="004A3F85" w:rsidP="004A3F85">
            <w:pPr>
              <w:spacing w:after="160" w:line="259" w:lineRule="auto"/>
              <w:jc w:val="center"/>
            </w:pPr>
            <w:r w:rsidRPr="006B08A1">
              <w:lastRenderedPageBreak/>
              <w:t>Semana 11</w:t>
            </w:r>
          </w:p>
        </w:tc>
        <w:tc>
          <w:tcPr>
            <w:tcW w:w="1745" w:type="dxa"/>
          </w:tcPr>
          <w:p w14:paraId="0E4E49EB" w14:textId="00892A39" w:rsidR="004A3F85" w:rsidRDefault="004A3F85" w:rsidP="004A3F85">
            <w:pPr>
              <w:spacing w:after="160" w:line="259" w:lineRule="auto"/>
            </w:pPr>
            <w:r w:rsidRPr="006B08A1">
              <w:t>Diseño</w:t>
            </w:r>
          </w:p>
        </w:tc>
        <w:tc>
          <w:tcPr>
            <w:tcW w:w="1757" w:type="dxa"/>
          </w:tcPr>
          <w:p w14:paraId="6C766BCD" w14:textId="1E8DFE6E" w:rsidR="004A3F85" w:rsidRDefault="004A3F85" w:rsidP="004A3F85">
            <w:pPr>
              <w:spacing w:after="160" w:line="259" w:lineRule="auto"/>
            </w:pPr>
            <w:r w:rsidRPr="006B08A1">
              <w:t>Definir coreografía</w:t>
            </w:r>
          </w:p>
        </w:tc>
        <w:tc>
          <w:tcPr>
            <w:tcW w:w="2107" w:type="dxa"/>
          </w:tcPr>
          <w:p w14:paraId="1612877E" w14:textId="21A39E08" w:rsidR="004A3F85" w:rsidRDefault="004A3F85" w:rsidP="004A3F85">
            <w:pPr>
              <w:spacing w:after="160" w:line="259" w:lineRule="auto"/>
            </w:pPr>
            <w:r w:rsidRPr="006B08A1">
              <w:t>Selección de ritmo y estructura de la danza</w:t>
            </w:r>
          </w:p>
        </w:tc>
        <w:tc>
          <w:tcPr>
            <w:tcW w:w="1742" w:type="dxa"/>
          </w:tcPr>
          <w:p w14:paraId="5FE4B587" w14:textId="1B3A45CC" w:rsidR="004A3F85" w:rsidRDefault="004A3F85" w:rsidP="004A3F85">
            <w:pPr>
              <w:spacing w:after="160" w:line="259" w:lineRule="auto"/>
            </w:pPr>
            <w:r w:rsidRPr="006B08A1">
              <w:t>Educación CRESE / Lenguaje</w:t>
            </w:r>
          </w:p>
        </w:tc>
      </w:tr>
      <w:tr w:rsidR="004A3F85" w14:paraId="6A88E8D1" w14:textId="77777777" w:rsidTr="00A83A57">
        <w:tc>
          <w:tcPr>
            <w:tcW w:w="1477" w:type="dxa"/>
            <w:shd w:val="clear" w:color="auto" w:fill="D9E2F3" w:themeFill="accent1" w:themeFillTint="33"/>
          </w:tcPr>
          <w:p w14:paraId="10831813" w14:textId="463DB080" w:rsidR="004A3F85" w:rsidRDefault="004A3F85" w:rsidP="004A3F85">
            <w:pPr>
              <w:spacing w:after="160" w:line="259" w:lineRule="auto"/>
              <w:jc w:val="center"/>
            </w:pPr>
            <w:r w:rsidRPr="006B08A1">
              <w:t>Semana 12</w:t>
            </w:r>
          </w:p>
        </w:tc>
        <w:tc>
          <w:tcPr>
            <w:tcW w:w="1745" w:type="dxa"/>
          </w:tcPr>
          <w:p w14:paraId="103F5670" w14:textId="39BEC298" w:rsidR="004A3F85" w:rsidRDefault="004A3F85" w:rsidP="004A3F85">
            <w:pPr>
              <w:spacing w:after="160" w:line="259" w:lineRule="auto"/>
            </w:pPr>
            <w:r w:rsidRPr="006B08A1">
              <w:t>Diseño</w:t>
            </w:r>
          </w:p>
        </w:tc>
        <w:tc>
          <w:tcPr>
            <w:tcW w:w="1757" w:type="dxa"/>
          </w:tcPr>
          <w:p w14:paraId="68E3CFBE" w14:textId="2BA77775" w:rsidR="004A3F85" w:rsidRDefault="004A3F85" w:rsidP="004A3F85">
            <w:pPr>
              <w:spacing w:after="160" w:line="259" w:lineRule="auto"/>
            </w:pPr>
            <w:r w:rsidRPr="006B08A1">
              <w:t>Fomentar trabajo en equipo</w:t>
            </w:r>
          </w:p>
        </w:tc>
        <w:tc>
          <w:tcPr>
            <w:tcW w:w="2107" w:type="dxa"/>
          </w:tcPr>
          <w:p w14:paraId="06A589B0" w14:textId="28D3787B" w:rsidR="004A3F85" w:rsidRDefault="004A3F85" w:rsidP="004A3F85">
            <w:pPr>
              <w:spacing w:after="160" w:line="259" w:lineRule="auto"/>
            </w:pPr>
            <w:r w:rsidRPr="006B08A1">
              <w:t>Organización de grupos y posiciones</w:t>
            </w:r>
          </w:p>
        </w:tc>
        <w:tc>
          <w:tcPr>
            <w:tcW w:w="1742" w:type="dxa"/>
          </w:tcPr>
          <w:p w14:paraId="179FDA5D" w14:textId="4CD5889F" w:rsidR="004A3F85" w:rsidRDefault="004A3F85" w:rsidP="004A3F85">
            <w:pPr>
              <w:spacing w:after="160" w:line="259" w:lineRule="auto"/>
            </w:pPr>
            <w:r w:rsidRPr="006B08A1">
              <w:t>Educación CRESE</w:t>
            </w:r>
          </w:p>
        </w:tc>
      </w:tr>
      <w:tr w:rsidR="004A3F85" w14:paraId="6C6D342D" w14:textId="77777777" w:rsidTr="00A83A57">
        <w:tc>
          <w:tcPr>
            <w:tcW w:w="1477" w:type="dxa"/>
            <w:shd w:val="clear" w:color="auto" w:fill="D9E2F3" w:themeFill="accent1" w:themeFillTint="33"/>
          </w:tcPr>
          <w:p w14:paraId="21587B43" w14:textId="5CD2487C" w:rsidR="004A3F85" w:rsidRDefault="004A3F85" w:rsidP="004A3F85">
            <w:pPr>
              <w:spacing w:after="160" w:line="259" w:lineRule="auto"/>
              <w:jc w:val="center"/>
            </w:pPr>
            <w:r w:rsidRPr="006B08A1">
              <w:t>Semana 13</w:t>
            </w:r>
          </w:p>
        </w:tc>
        <w:tc>
          <w:tcPr>
            <w:tcW w:w="1745" w:type="dxa"/>
          </w:tcPr>
          <w:p w14:paraId="5A7D6AF1" w14:textId="77F3F6D9" w:rsidR="004A3F85" w:rsidRDefault="004A3F85" w:rsidP="004A3F85">
            <w:pPr>
              <w:spacing w:after="160" w:line="259" w:lineRule="auto"/>
            </w:pPr>
            <w:r w:rsidRPr="006B08A1">
              <w:t>Diseño</w:t>
            </w:r>
          </w:p>
        </w:tc>
        <w:tc>
          <w:tcPr>
            <w:tcW w:w="1757" w:type="dxa"/>
          </w:tcPr>
          <w:p w14:paraId="187C82D5" w14:textId="12E6F1C7" w:rsidR="004A3F85" w:rsidRDefault="004A3F85" w:rsidP="004A3F85">
            <w:pPr>
              <w:spacing w:after="160" w:line="259" w:lineRule="auto"/>
            </w:pPr>
            <w:r w:rsidRPr="006B08A1">
              <w:t>Integrar elementos culturales</w:t>
            </w:r>
          </w:p>
        </w:tc>
        <w:tc>
          <w:tcPr>
            <w:tcW w:w="2107" w:type="dxa"/>
          </w:tcPr>
          <w:p w14:paraId="7BB3F2B4" w14:textId="72D3DC1E" w:rsidR="004A3F85" w:rsidRDefault="004A3F85" w:rsidP="004A3F85">
            <w:pPr>
              <w:spacing w:after="160" w:line="259" w:lineRule="auto"/>
            </w:pPr>
            <w:r w:rsidRPr="006B08A1">
              <w:t>Uso de vestuario, accesorios o elementos tradicionales</w:t>
            </w:r>
          </w:p>
        </w:tc>
        <w:tc>
          <w:tcPr>
            <w:tcW w:w="1742" w:type="dxa"/>
          </w:tcPr>
          <w:p w14:paraId="4172CE9D" w14:textId="3FF26BA4" w:rsidR="004A3F85" w:rsidRDefault="004A3F85" w:rsidP="004A3F85">
            <w:pPr>
              <w:spacing w:after="160" w:line="259" w:lineRule="auto"/>
            </w:pPr>
            <w:r w:rsidRPr="006B08A1">
              <w:t>Artística y Cultural</w:t>
            </w:r>
          </w:p>
        </w:tc>
      </w:tr>
      <w:tr w:rsidR="004A3F85" w14:paraId="3FCA0D4C" w14:textId="77777777" w:rsidTr="00A83A57">
        <w:tc>
          <w:tcPr>
            <w:tcW w:w="1477" w:type="dxa"/>
            <w:shd w:val="clear" w:color="auto" w:fill="D9E2F3" w:themeFill="accent1" w:themeFillTint="33"/>
          </w:tcPr>
          <w:p w14:paraId="347785B4" w14:textId="0ADF0389" w:rsidR="004A3F85" w:rsidRDefault="004A3F85" w:rsidP="004A3F85">
            <w:pPr>
              <w:spacing w:after="160" w:line="259" w:lineRule="auto"/>
              <w:jc w:val="center"/>
            </w:pPr>
            <w:r w:rsidRPr="006B08A1">
              <w:t>Semana 14</w:t>
            </w:r>
          </w:p>
        </w:tc>
        <w:tc>
          <w:tcPr>
            <w:tcW w:w="1745" w:type="dxa"/>
          </w:tcPr>
          <w:p w14:paraId="68511ED5" w14:textId="515D5F7F" w:rsidR="004A3F85" w:rsidRDefault="004A3F85" w:rsidP="004A3F85">
            <w:pPr>
              <w:spacing w:after="160" w:line="259" w:lineRule="auto"/>
            </w:pPr>
            <w:r w:rsidRPr="006B08A1">
              <w:t>Diseño</w:t>
            </w:r>
          </w:p>
        </w:tc>
        <w:tc>
          <w:tcPr>
            <w:tcW w:w="1757" w:type="dxa"/>
          </w:tcPr>
          <w:p w14:paraId="0B18C66C" w14:textId="646BB34F" w:rsidR="004A3F85" w:rsidRDefault="004A3F85" w:rsidP="004A3F85">
            <w:pPr>
              <w:spacing w:after="160" w:line="259" w:lineRule="auto"/>
            </w:pPr>
            <w:r w:rsidRPr="006B08A1">
              <w:t>Ensamblar coreografía</w:t>
            </w:r>
          </w:p>
        </w:tc>
        <w:tc>
          <w:tcPr>
            <w:tcW w:w="2107" w:type="dxa"/>
          </w:tcPr>
          <w:p w14:paraId="5080C612" w14:textId="0803C2E2" w:rsidR="004A3F85" w:rsidRDefault="004A3F85" w:rsidP="004A3F85">
            <w:pPr>
              <w:spacing w:after="160" w:line="259" w:lineRule="auto"/>
            </w:pPr>
            <w:r w:rsidRPr="006B08A1">
              <w:t>Ensayo de secuencias completas</w:t>
            </w:r>
          </w:p>
        </w:tc>
        <w:tc>
          <w:tcPr>
            <w:tcW w:w="1742" w:type="dxa"/>
          </w:tcPr>
          <w:p w14:paraId="773B7A26" w14:textId="346A96CF" w:rsidR="004A3F85" w:rsidRDefault="004A3F85" w:rsidP="004A3F85">
            <w:pPr>
              <w:spacing w:after="160" w:line="259" w:lineRule="auto"/>
            </w:pPr>
            <w:r w:rsidRPr="006B08A1">
              <w:t>Educación Física</w:t>
            </w:r>
          </w:p>
        </w:tc>
      </w:tr>
      <w:tr w:rsidR="004A3F85" w14:paraId="20BEDACD" w14:textId="77777777" w:rsidTr="00A83A57">
        <w:tc>
          <w:tcPr>
            <w:tcW w:w="1477" w:type="dxa"/>
            <w:shd w:val="clear" w:color="auto" w:fill="D9E2F3" w:themeFill="accent1" w:themeFillTint="33"/>
          </w:tcPr>
          <w:p w14:paraId="456D0270" w14:textId="3D839174" w:rsidR="004A3F85" w:rsidRDefault="004A3F85" w:rsidP="004A3F85">
            <w:pPr>
              <w:spacing w:after="160" w:line="259" w:lineRule="auto"/>
              <w:jc w:val="center"/>
            </w:pPr>
            <w:r w:rsidRPr="006B08A1">
              <w:t>Semana 15</w:t>
            </w:r>
          </w:p>
        </w:tc>
        <w:tc>
          <w:tcPr>
            <w:tcW w:w="1745" w:type="dxa"/>
          </w:tcPr>
          <w:p w14:paraId="020356C3" w14:textId="108BA860" w:rsidR="004A3F85" w:rsidRDefault="004A3F85" w:rsidP="004A3F85">
            <w:pPr>
              <w:spacing w:after="160" w:line="259" w:lineRule="auto"/>
            </w:pPr>
            <w:r w:rsidRPr="006B08A1">
              <w:t>Ejecución</w:t>
            </w:r>
          </w:p>
        </w:tc>
        <w:tc>
          <w:tcPr>
            <w:tcW w:w="1757" w:type="dxa"/>
          </w:tcPr>
          <w:p w14:paraId="552422AC" w14:textId="69AAB6F4" w:rsidR="004A3F85" w:rsidRDefault="004A3F85" w:rsidP="004A3F85">
            <w:pPr>
              <w:spacing w:after="160" w:line="259" w:lineRule="auto"/>
            </w:pPr>
            <w:r w:rsidRPr="006B08A1">
              <w:t>Iniciar montaje coreográfico</w:t>
            </w:r>
          </w:p>
        </w:tc>
        <w:tc>
          <w:tcPr>
            <w:tcW w:w="2107" w:type="dxa"/>
          </w:tcPr>
          <w:p w14:paraId="6653044A" w14:textId="1BFEDF4E" w:rsidR="004A3F85" w:rsidRDefault="004A3F85" w:rsidP="004A3F85">
            <w:pPr>
              <w:spacing w:after="160" w:line="259" w:lineRule="auto"/>
            </w:pPr>
            <w:r w:rsidRPr="006B08A1">
              <w:t>Ensayo por grupos</w:t>
            </w:r>
          </w:p>
        </w:tc>
        <w:tc>
          <w:tcPr>
            <w:tcW w:w="1742" w:type="dxa"/>
          </w:tcPr>
          <w:p w14:paraId="19D879A1" w14:textId="1B2BEC33" w:rsidR="004A3F85" w:rsidRDefault="004A3F85" w:rsidP="004A3F85">
            <w:pPr>
              <w:spacing w:after="160" w:line="259" w:lineRule="auto"/>
            </w:pPr>
            <w:r w:rsidRPr="006B08A1">
              <w:t>Todos</w:t>
            </w:r>
          </w:p>
        </w:tc>
      </w:tr>
      <w:tr w:rsidR="004A3F85" w14:paraId="0B5AFD22" w14:textId="77777777" w:rsidTr="00A83A57">
        <w:tc>
          <w:tcPr>
            <w:tcW w:w="1477" w:type="dxa"/>
            <w:shd w:val="clear" w:color="auto" w:fill="D9E2F3" w:themeFill="accent1" w:themeFillTint="33"/>
          </w:tcPr>
          <w:p w14:paraId="54DC9E9F" w14:textId="4E69EE53" w:rsidR="004A3F85" w:rsidRDefault="004A3F85" w:rsidP="004A3F85">
            <w:pPr>
              <w:spacing w:after="160" w:line="259" w:lineRule="auto"/>
              <w:jc w:val="center"/>
            </w:pPr>
            <w:r w:rsidRPr="006B08A1">
              <w:t>Semana 16</w:t>
            </w:r>
          </w:p>
        </w:tc>
        <w:tc>
          <w:tcPr>
            <w:tcW w:w="1745" w:type="dxa"/>
          </w:tcPr>
          <w:p w14:paraId="2EBE23C9" w14:textId="0F8F9D1E" w:rsidR="004A3F85" w:rsidRDefault="004A3F85" w:rsidP="004A3F85">
            <w:pPr>
              <w:spacing w:after="160" w:line="259" w:lineRule="auto"/>
            </w:pPr>
            <w:r w:rsidRPr="006B08A1">
              <w:t>Ejecución</w:t>
            </w:r>
          </w:p>
        </w:tc>
        <w:tc>
          <w:tcPr>
            <w:tcW w:w="1757" w:type="dxa"/>
          </w:tcPr>
          <w:p w14:paraId="4F6FB0AF" w14:textId="5EE1EA03" w:rsidR="004A3F85" w:rsidRDefault="004A3F85" w:rsidP="004A3F85">
            <w:pPr>
              <w:spacing w:after="160" w:line="259" w:lineRule="auto"/>
            </w:pPr>
            <w:r w:rsidRPr="006B08A1">
              <w:t>Mejorar coordinación grupal</w:t>
            </w:r>
          </w:p>
        </w:tc>
        <w:tc>
          <w:tcPr>
            <w:tcW w:w="2107" w:type="dxa"/>
          </w:tcPr>
          <w:p w14:paraId="0AD9FB2D" w14:textId="4980BA56" w:rsidR="004A3F85" w:rsidRDefault="004A3F85" w:rsidP="004A3F85">
            <w:pPr>
              <w:spacing w:after="160" w:line="259" w:lineRule="auto"/>
            </w:pPr>
            <w:r w:rsidRPr="006B08A1">
              <w:t>Ajuste de movimientos y sincronización</w:t>
            </w:r>
          </w:p>
        </w:tc>
        <w:tc>
          <w:tcPr>
            <w:tcW w:w="1742" w:type="dxa"/>
          </w:tcPr>
          <w:p w14:paraId="67859967" w14:textId="4C235B8F" w:rsidR="004A3F85" w:rsidRDefault="004A3F85" w:rsidP="004A3F85">
            <w:pPr>
              <w:spacing w:after="160" w:line="259" w:lineRule="auto"/>
            </w:pPr>
            <w:r w:rsidRPr="006B08A1">
              <w:t>Educación Física</w:t>
            </w:r>
          </w:p>
        </w:tc>
      </w:tr>
      <w:tr w:rsidR="004A3F85" w14:paraId="41F79C54" w14:textId="77777777" w:rsidTr="00A83A57">
        <w:tc>
          <w:tcPr>
            <w:tcW w:w="1477" w:type="dxa"/>
            <w:shd w:val="clear" w:color="auto" w:fill="D9E2F3" w:themeFill="accent1" w:themeFillTint="33"/>
          </w:tcPr>
          <w:p w14:paraId="3CADA65E" w14:textId="529EE620" w:rsidR="004A3F85" w:rsidRDefault="004A3F85" w:rsidP="004A3F85">
            <w:pPr>
              <w:spacing w:after="160" w:line="259" w:lineRule="auto"/>
              <w:jc w:val="center"/>
            </w:pPr>
            <w:r w:rsidRPr="006B08A1">
              <w:t>Semana 17</w:t>
            </w:r>
          </w:p>
        </w:tc>
        <w:tc>
          <w:tcPr>
            <w:tcW w:w="1745" w:type="dxa"/>
          </w:tcPr>
          <w:p w14:paraId="6CD433A5" w14:textId="588D62C7" w:rsidR="004A3F85" w:rsidRDefault="004A3F85" w:rsidP="004A3F85">
            <w:pPr>
              <w:spacing w:after="160" w:line="259" w:lineRule="auto"/>
            </w:pPr>
            <w:r w:rsidRPr="006B08A1">
              <w:t>Ejecución</w:t>
            </w:r>
          </w:p>
        </w:tc>
        <w:tc>
          <w:tcPr>
            <w:tcW w:w="1757" w:type="dxa"/>
          </w:tcPr>
          <w:p w14:paraId="23CE366E" w14:textId="59C6265C" w:rsidR="004A3F85" w:rsidRDefault="004A3F85" w:rsidP="004A3F85">
            <w:pPr>
              <w:spacing w:after="160" w:line="259" w:lineRule="auto"/>
            </w:pPr>
            <w:r w:rsidRPr="006B08A1">
              <w:t>Consolidar coreografía</w:t>
            </w:r>
          </w:p>
        </w:tc>
        <w:tc>
          <w:tcPr>
            <w:tcW w:w="2107" w:type="dxa"/>
          </w:tcPr>
          <w:p w14:paraId="390AEC9C" w14:textId="0CD67821" w:rsidR="004A3F85" w:rsidRDefault="004A3F85" w:rsidP="004A3F85">
            <w:pPr>
              <w:spacing w:after="160" w:line="259" w:lineRule="auto"/>
            </w:pPr>
            <w:r w:rsidRPr="006B08A1">
              <w:t>Ensayo general</w:t>
            </w:r>
          </w:p>
        </w:tc>
        <w:tc>
          <w:tcPr>
            <w:tcW w:w="1742" w:type="dxa"/>
          </w:tcPr>
          <w:p w14:paraId="7323DD8F" w14:textId="0435368F" w:rsidR="004A3F85" w:rsidRDefault="004A3F85" w:rsidP="004A3F85">
            <w:pPr>
              <w:spacing w:after="160" w:line="259" w:lineRule="auto"/>
            </w:pPr>
            <w:r w:rsidRPr="006B08A1">
              <w:t>Todos</w:t>
            </w:r>
          </w:p>
        </w:tc>
      </w:tr>
      <w:tr w:rsidR="004A3F85" w14:paraId="467826AA" w14:textId="77777777" w:rsidTr="00A83A57">
        <w:tc>
          <w:tcPr>
            <w:tcW w:w="1477" w:type="dxa"/>
            <w:shd w:val="clear" w:color="auto" w:fill="D9E2F3" w:themeFill="accent1" w:themeFillTint="33"/>
          </w:tcPr>
          <w:p w14:paraId="53351336" w14:textId="67ACCEAA" w:rsidR="004A3F85" w:rsidRDefault="004A3F85" w:rsidP="004A3F85">
            <w:pPr>
              <w:spacing w:after="160" w:line="259" w:lineRule="auto"/>
              <w:jc w:val="center"/>
            </w:pPr>
            <w:r w:rsidRPr="006B08A1">
              <w:t>Semana 18</w:t>
            </w:r>
          </w:p>
        </w:tc>
        <w:tc>
          <w:tcPr>
            <w:tcW w:w="1745" w:type="dxa"/>
          </w:tcPr>
          <w:p w14:paraId="362EF082" w14:textId="58D479D5" w:rsidR="004A3F85" w:rsidRDefault="004A3F85" w:rsidP="004A3F85">
            <w:pPr>
              <w:spacing w:after="160" w:line="259" w:lineRule="auto"/>
            </w:pPr>
            <w:r w:rsidRPr="006B08A1">
              <w:t>Ejecución</w:t>
            </w:r>
          </w:p>
        </w:tc>
        <w:tc>
          <w:tcPr>
            <w:tcW w:w="1757" w:type="dxa"/>
          </w:tcPr>
          <w:p w14:paraId="41CD88AA" w14:textId="071A15D7" w:rsidR="004A3F85" w:rsidRDefault="004A3F85" w:rsidP="004A3F85">
            <w:pPr>
              <w:spacing w:after="160" w:line="259" w:lineRule="auto"/>
            </w:pPr>
            <w:r w:rsidRPr="006B08A1">
              <w:t>Preparar presentación</w:t>
            </w:r>
          </w:p>
        </w:tc>
        <w:tc>
          <w:tcPr>
            <w:tcW w:w="2107" w:type="dxa"/>
          </w:tcPr>
          <w:p w14:paraId="0500A8A5" w14:textId="27182D5E" w:rsidR="004A3F85" w:rsidRDefault="004A3F85" w:rsidP="004A3F85">
            <w:pPr>
              <w:spacing w:after="160" w:line="259" w:lineRule="auto"/>
            </w:pPr>
            <w:r w:rsidRPr="006B08A1">
              <w:t>Ensayo con música y vestuario</w:t>
            </w:r>
          </w:p>
        </w:tc>
        <w:tc>
          <w:tcPr>
            <w:tcW w:w="1742" w:type="dxa"/>
          </w:tcPr>
          <w:p w14:paraId="05526EFA" w14:textId="11C0E28D" w:rsidR="004A3F85" w:rsidRDefault="004A3F85" w:rsidP="004A3F85">
            <w:pPr>
              <w:spacing w:after="160" w:line="259" w:lineRule="auto"/>
            </w:pPr>
            <w:r w:rsidRPr="006B08A1">
              <w:t>Todos</w:t>
            </w:r>
          </w:p>
        </w:tc>
      </w:tr>
      <w:tr w:rsidR="004A3F85" w14:paraId="5D2BBCCC" w14:textId="77777777" w:rsidTr="00A83A57">
        <w:tc>
          <w:tcPr>
            <w:tcW w:w="1477" w:type="dxa"/>
            <w:shd w:val="clear" w:color="auto" w:fill="D9E2F3" w:themeFill="accent1" w:themeFillTint="33"/>
          </w:tcPr>
          <w:p w14:paraId="0A702A4B" w14:textId="71F2D229" w:rsidR="004A3F85" w:rsidRDefault="004A3F85" w:rsidP="004A3F85">
            <w:pPr>
              <w:spacing w:after="160" w:line="259" w:lineRule="auto"/>
              <w:jc w:val="center"/>
            </w:pPr>
            <w:r w:rsidRPr="006B08A1">
              <w:t>Semana 19</w:t>
            </w:r>
          </w:p>
        </w:tc>
        <w:tc>
          <w:tcPr>
            <w:tcW w:w="1745" w:type="dxa"/>
          </w:tcPr>
          <w:p w14:paraId="0C132D41" w14:textId="329E6A8E" w:rsidR="004A3F85" w:rsidRDefault="004A3F85" w:rsidP="004A3F85">
            <w:pPr>
              <w:spacing w:after="160" w:line="259" w:lineRule="auto"/>
            </w:pPr>
            <w:r w:rsidRPr="006B08A1">
              <w:t>Cierre</w:t>
            </w:r>
          </w:p>
        </w:tc>
        <w:tc>
          <w:tcPr>
            <w:tcW w:w="1757" w:type="dxa"/>
          </w:tcPr>
          <w:p w14:paraId="56BBDE52" w14:textId="4EA50E6F" w:rsidR="004A3F85" w:rsidRDefault="004A3F85" w:rsidP="004A3F85">
            <w:pPr>
              <w:spacing w:after="160" w:line="259" w:lineRule="auto"/>
            </w:pPr>
            <w:r w:rsidRPr="006B08A1">
              <w:t>Socializar aprendizajes</w:t>
            </w:r>
          </w:p>
        </w:tc>
        <w:tc>
          <w:tcPr>
            <w:tcW w:w="2107" w:type="dxa"/>
          </w:tcPr>
          <w:p w14:paraId="004CC31D" w14:textId="64838262" w:rsidR="004A3F85" w:rsidRDefault="004A3F85" w:rsidP="004A3F85">
            <w:pPr>
              <w:spacing w:after="160" w:line="259" w:lineRule="auto"/>
            </w:pPr>
            <w:r w:rsidRPr="006B08A1">
              <w:t>Presentación interna</w:t>
            </w:r>
          </w:p>
        </w:tc>
        <w:tc>
          <w:tcPr>
            <w:tcW w:w="1742" w:type="dxa"/>
          </w:tcPr>
          <w:p w14:paraId="1BE5E26A" w14:textId="0FB19E0C" w:rsidR="004A3F85" w:rsidRDefault="004A3F85" w:rsidP="004A3F85">
            <w:pPr>
              <w:spacing w:after="160" w:line="259" w:lineRule="auto"/>
            </w:pPr>
            <w:r w:rsidRPr="006B08A1">
              <w:t>Educación CRESE / Sociales</w:t>
            </w:r>
          </w:p>
        </w:tc>
      </w:tr>
      <w:tr w:rsidR="004A3F85" w14:paraId="058E804F" w14:textId="77777777" w:rsidTr="00A83A57">
        <w:tc>
          <w:tcPr>
            <w:tcW w:w="1477" w:type="dxa"/>
            <w:shd w:val="clear" w:color="auto" w:fill="D9E2F3" w:themeFill="accent1" w:themeFillTint="33"/>
          </w:tcPr>
          <w:p w14:paraId="71F6C07D" w14:textId="6CD90F3D" w:rsidR="004A3F85" w:rsidRDefault="004A3F85" w:rsidP="004A3F85">
            <w:pPr>
              <w:spacing w:after="160" w:line="259" w:lineRule="auto"/>
              <w:jc w:val="center"/>
            </w:pPr>
            <w:r w:rsidRPr="006B08A1">
              <w:t>Semana 20</w:t>
            </w:r>
          </w:p>
        </w:tc>
        <w:tc>
          <w:tcPr>
            <w:tcW w:w="1745" w:type="dxa"/>
          </w:tcPr>
          <w:p w14:paraId="22436835" w14:textId="213770F8" w:rsidR="004A3F85" w:rsidRDefault="004A3F85" w:rsidP="004A3F85">
            <w:pPr>
              <w:spacing w:after="160" w:line="259" w:lineRule="auto"/>
            </w:pPr>
            <w:r w:rsidRPr="006B08A1">
              <w:t>Cierre</w:t>
            </w:r>
          </w:p>
        </w:tc>
        <w:tc>
          <w:tcPr>
            <w:tcW w:w="1757" w:type="dxa"/>
          </w:tcPr>
          <w:p w14:paraId="0F018935" w14:textId="7616C244" w:rsidR="004A3F85" w:rsidRDefault="004A3F85" w:rsidP="004A3F85">
            <w:pPr>
              <w:spacing w:after="160" w:line="259" w:lineRule="auto"/>
            </w:pPr>
            <w:r w:rsidRPr="006B08A1">
              <w:t>Evaluar proceso</w:t>
            </w:r>
          </w:p>
        </w:tc>
        <w:tc>
          <w:tcPr>
            <w:tcW w:w="2107" w:type="dxa"/>
          </w:tcPr>
          <w:p w14:paraId="48F96276" w14:textId="27ABEE68" w:rsidR="004A3F85" w:rsidRDefault="004A3F85" w:rsidP="004A3F85">
            <w:pPr>
              <w:spacing w:after="160" w:line="259" w:lineRule="auto"/>
            </w:pPr>
            <w:r w:rsidRPr="006B08A1">
              <w:t>Presentación final y reflexión</w:t>
            </w:r>
          </w:p>
        </w:tc>
        <w:tc>
          <w:tcPr>
            <w:tcW w:w="1742" w:type="dxa"/>
          </w:tcPr>
          <w:p w14:paraId="22432927" w14:textId="4F99251F" w:rsidR="004A3F85" w:rsidRDefault="004A3F85" w:rsidP="004A3F85">
            <w:pPr>
              <w:spacing w:after="160" w:line="259" w:lineRule="auto"/>
            </w:pPr>
            <w:r w:rsidRPr="006B08A1">
              <w:t>Educación CRESE / Lenguaje</w:t>
            </w:r>
          </w:p>
        </w:tc>
      </w:tr>
    </w:tbl>
    <w:p w14:paraId="414155D5" w14:textId="77777777" w:rsidR="00D2055A" w:rsidRDefault="00D2055A" w:rsidP="00F50686"/>
    <w:p w14:paraId="20E5CF58" w14:textId="77777777" w:rsidR="00905BE8" w:rsidRPr="00905BE8" w:rsidRDefault="00905BE8" w:rsidP="00905BE8"/>
    <w:p w14:paraId="3A43478B" w14:textId="77777777" w:rsidR="00905BE8" w:rsidRDefault="00905BE8" w:rsidP="00905BE8"/>
    <w:p w14:paraId="464C9CEE" w14:textId="421B8AFE" w:rsidR="00005DA5" w:rsidRDefault="00905BE8" w:rsidP="00905BE8">
      <w:pPr>
        <w:tabs>
          <w:tab w:val="left" w:pos="7587"/>
        </w:tabs>
      </w:pPr>
      <w:r>
        <w:tab/>
      </w:r>
      <w:bookmarkEnd w:id="0"/>
    </w:p>
    <w:sectPr w:rsidR="00005DA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0B15" w14:textId="77777777" w:rsidR="00C86F00" w:rsidRDefault="00C86F00">
      <w:pPr>
        <w:spacing w:after="0" w:line="240" w:lineRule="auto"/>
      </w:pPr>
      <w:r>
        <w:separator/>
      </w:r>
    </w:p>
  </w:endnote>
  <w:endnote w:type="continuationSeparator" w:id="0">
    <w:p w14:paraId="7774A684" w14:textId="77777777" w:rsidR="00C86F00" w:rsidRDefault="00C8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DE31" w14:textId="77777777" w:rsidR="00A87C59" w:rsidRDefault="00C86F0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E68A" w14:textId="77777777" w:rsidR="00C86F00" w:rsidRDefault="00C86F00">
      <w:pPr>
        <w:spacing w:after="0" w:line="240" w:lineRule="auto"/>
      </w:pPr>
      <w:r>
        <w:separator/>
      </w:r>
    </w:p>
  </w:footnote>
  <w:footnote w:type="continuationSeparator" w:id="0">
    <w:p w14:paraId="2D1F5B72" w14:textId="77777777" w:rsidR="00C86F00" w:rsidRDefault="00C8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11A2C"/>
    <w:multiLevelType w:val="multilevel"/>
    <w:tmpl w:val="7AD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10B8A"/>
    <w:multiLevelType w:val="multilevel"/>
    <w:tmpl w:val="A8BE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85345"/>
    <w:multiLevelType w:val="multilevel"/>
    <w:tmpl w:val="78B2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C6CB1"/>
    <w:multiLevelType w:val="multilevel"/>
    <w:tmpl w:val="13E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C5A4A"/>
    <w:multiLevelType w:val="multilevel"/>
    <w:tmpl w:val="41D4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C053D"/>
    <w:multiLevelType w:val="multilevel"/>
    <w:tmpl w:val="2FE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45F87"/>
    <w:multiLevelType w:val="multilevel"/>
    <w:tmpl w:val="3466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C5"/>
    <w:rsid w:val="00005DA5"/>
    <w:rsid w:val="00116FA5"/>
    <w:rsid w:val="00280A97"/>
    <w:rsid w:val="00426CBC"/>
    <w:rsid w:val="004A3F85"/>
    <w:rsid w:val="0062555F"/>
    <w:rsid w:val="006663F8"/>
    <w:rsid w:val="007B1FC5"/>
    <w:rsid w:val="00905BE8"/>
    <w:rsid w:val="009B624A"/>
    <w:rsid w:val="00C86F00"/>
    <w:rsid w:val="00CC7005"/>
    <w:rsid w:val="00D2055A"/>
    <w:rsid w:val="00F506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41B6C"/>
  <w15:chartTrackingRefBased/>
  <w15:docId w15:val="{0A4A7875-196C-491A-8624-A78ACD57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FC5"/>
    <w:pPr>
      <w:spacing w:after="200" w:line="276" w:lineRule="auto"/>
    </w:pPr>
    <w:rPr>
      <w:rFonts w:ascii="Calibri" w:eastAsia="Calibri" w:hAnsi="Calibri" w:cs="Calibri"/>
      <w:lang w:eastAsia="es-CO"/>
    </w:rPr>
  </w:style>
  <w:style w:type="paragraph" w:styleId="Ttulo2">
    <w:name w:val="heading 2"/>
    <w:basedOn w:val="Normal"/>
    <w:next w:val="Normal"/>
    <w:link w:val="Ttulo2Car"/>
    <w:uiPriority w:val="9"/>
    <w:unhideWhenUsed/>
    <w:qFormat/>
    <w:rsid w:val="00F506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B1F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7B1FC5"/>
    <w:rPr>
      <w:rFonts w:asciiTheme="majorHAnsi" w:eastAsiaTheme="majorEastAsia" w:hAnsiTheme="majorHAnsi" w:cstheme="majorBidi"/>
      <w:color w:val="1F3763" w:themeColor="accent1" w:themeShade="7F"/>
      <w:sz w:val="24"/>
      <w:szCs w:val="24"/>
      <w:lang w:eastAsia="es-CO"/>
    </w:rPr>
  </w:style>
  <w:style w:type="paragraph" w:styleId="Encabezado">
    <w:name w:val="header"/>
    <w:basedOn w:val="Normal"/>
    <w:link w:val="EncabezadoCar"/>
    <w:uiPriority w:val="99"/>
    <w:unhideWhenUsed/>
    <w:rsid w:val="007B1F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FC5"/>
    <w:rPr>
      <w:rFonts w:ascii="Calibri" w:eastAsia="Calibri" w:hAnsi="Calibri" w:cs="Calibri"/>
      <w:lang w:eastAsia="es-CO"/>
    </w:rPr>
  </w:style>
  <w:style w:type="paragraph" w:styleId="Textoindependiente">
    <w:name w:val="Body Text"/>
    <w:basedOn w:val="Normal"/>
    <w:link w:val="TextoindependienteCar"/>
    <w:uiPriority w:val="1"/>
    <w:qFormat/>
    <w:rsid w:val="007B1FC5"/>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7B1FC5"/>
    <w:rPr>
      <w:rFonts w:ascii="Times New Roman" w:eastAsia="Times New Roman" w:hAnsi="Times New Roman" w:cs="Times New Roman"/>
      <w:sz w:val="24"/>
      <w:szCs w:val="24"/>
      <w:lang w:val="es-ES"/>
    </w:rPr>
  </w:style>
  <w:style w:type="paragraph" w:styleId="NormalWeb">
    <w:name w:val="Normal (Web)"/>
    <w:basedOn w:val="Normal"/>
    <w:uiPriority w:val="99"/>
    <w:unhideWhenUsed/>
    <w:rsid w:val="007B1FC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B1FC5"/>
    <w:rPr>
      <w:b/>
      <w:bCs/>
    </w:rPr>
  </w:style>
  <w:style w:type="character" w:styleId="nfasis">
    <w:name w:val="Emphasis"/>
    <w:basedOn w:val="Fuentedeprrafopredeter"/>
    <w:uiPriority w:val="20"/>
    <w:qFormat/>
    <w:rsid w:val="007B1FC5"/>
    <w:rPr>
      <w:i/>
      <w:iCs/>
    </w:rPr>
  </w:style>
  <w:style w:type="character" w:customStyle="1" w:styleId="Ttulo2Car">
    <w:name w:val="Título 2 Car"/>
    <w:basedOn w:val="Fuentedeprrafopredeter"/>
    <w:link w:val="Ttulo2"/>
    <w:uiPriority w:val="9"/>
    <w:rsid w:val="00F50686"/>
    <w:rPr>
      <w:rFonts w:asciiTheme="majorHAnsi" w:eastAsiaTheme="majorEastAsia" w:hAnsiTheme="majorHAnsi" w:cstheme="majorBidi"/>
      <w:color w:val="2F5496" w:themeColor="accent1" w:themeShade="BF"/>
      <w:sz w:val="26"/>
      <w:szCs w:val="26"/>
      <w:lang w:eastAsia="es-CO"/>
    </w:rPr>
  </w:style>
  <w:style w:type="table" w:styleId="Tablaconcuadrcula">
    <w:name w:val="Table Grid"/>
    <w:basedOn w:val="Tablanormal"/>
    <w:uiPriority w:val="39"/>
    <w:rsid w:val="00F5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1242</Words>
  <Characters>6835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luchobesa@gmail.com</cp:lastModifiedBy>
  <cp:revision>8</cp:revision>
  <dcterms:created xsi:type="dcterms:W3CDTF">2025-10-20T23:54:00Z</dcterms:created>
  <dcterms:modified xsi:type="dcterms:W3CDTF">2026-04-27T15:44:00Z</dcterms:modified>
</cp:coreProperties>
</file>