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996ED0" w14:textId="1680F7F2" w:rsidR="00527539" w:rsidRDefault="00A95441">
      <w:r>
        <w:rPr>
          <w:rFonts w:ascii="Arial" w:hAnsi="Arial" w:cs="Arial"/>
          <w:b/>
          <w:bCs/>
          <w:noProof/>
          <w:sz w:val="23"/>
          <w:szCs w:val="23"/>
        </w:rPr>
        <w:drawing>
          <wp:inline distT="0" distB="0" distL="0" distR="0" wp14:anchorId="6CB4B17D" wp14:editId="7F25C9A2">
            <wp:extent cx="5612130" cy="944245"/>
            <wp:effectExtent l="0" t="0" r="7620" b="8255"/>
            <wp:docPr id="1781869389" name="Imagen 11"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69389" name="Imagen 11" descr="Forma&#10;&#10;Descripción generada automáticamente con confianza med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944245"/>
                    </a:xfrm>
                    <a:prstGeom prst="rect">
                      <a:avLst/>
                    </a:prstGeom>
                    <a:noFill/>
                  </pic:spPr>
                </pic:pic>
              </a:graphicData>
            </a:graphic>
          </wp:inline>
        </w:drawing>
      </w:r>
    </w:p>
    <w:p w14:paraId="32391B24" w14:textId="77777777" w:rsidR="00A95441" w:rsidRPr="00106C9E" w:rsidRDefault="00A95441" w:rsidP="00106C9E">
      <w:pPr>
        <w:jc w:val="center"/>
        <w:rPr>
          <w:rFonts w:ascii="Arial" w:hAnsi="Arial" w:cs="Arial"/>
          <w:b/>
          <w:bCs/>
        </w:rPr>
      </w:pPr>
    </w:p>
    <w:p w14:paraId="5692B120" w14:textId="7B645A70" w:rsidR="00A95441" w:rsidRPr="00106C9E" w:rsidRDefault="00A95441" w:rsidP="00106C9E">
      <w:pPr>
        <w:jc w:val="center"/>
        <w:rPr>
          <w:rFonts w:ascii="Arial" w:hAnsi="Arial" w:cs="Arial"/>
          <w:b/>
          <w:bCs/>
          <w:sz w:val="24"/>
          <w:szCs w:val="24"/>
        </w:rPr>
      </w:pPr>
      <w:r w:rsidRPr="00106C9E">
        <w:rPr>
          <w:rFonts w:ascii="Arial" w:hAnsi="Arial" w:cs="Arial"/>
          <w:b/>
          <w:bCs/>
          <w:sz w:val="24"/>
          <w:szCs w:val="24"/>
        </w:rPr>
        <w:t>INFORME DE EJECUCION DE RENDICIÓN DE CUENTAS DE LA INSTITUCION EDCUCATIVA RURAL PRESIDENTE MUNICIPIO DE CHITAGA AÑO 2024</w:t>
      </w:r>
    </w:p>
    <w:p w14:paraId="54A1F7C8" w14:textId="5CE52938" w:rsidR="00A95441" w:rsidRPr="00A95441" w:rsidRDefault="00A95441" w:rsidP="00A95441">
      <w:pPr>
        <w:rPr>
          <w:sz w:val="24"/>
          <w:szCs w:val="24"/>
        </w:rPr>
      </w:pPr>
    </w:p>
    <w:p w14:paraId="59032E52" w14:textId="1EC35C39" w:rsidR="00A95441" w:rsidRPr="00A95441" w:rsidRDefault="00A95441" w:rsidP="00A95441">
      <w:pPr>
        <w:jc w:val="both"/>
        <w:rPr>
          <w:sz w:val="24"/>
          <w:szCs w:val="24"/>
        </w:rPr>
      </w:pPr>
      <w:r w:rsidRPr="00A95441">
        <w:rPr>
          <w:sz w:val="24"/>
          <w:szCs w:val="24"/>
        </w:rPr>
        <w:t>Para la ejecución de la rendición de cuentas se realizó un proceso donde se</w:t>
      </w:r>
      <w:r>
        <w:rPr>
          <w:sz w:val="24"/>
          <w:szCs w:val="24"/>
        </w:rPr>
        <w:t xml:space="preserve"> </w:t>
      </w:r>
      <w:r w:rsidRPr="00A95441">
        <w:rPr>
          <w:sz w:val="24"/>
          <w:szCs w:val="24"/>
        </w:rPr>
        <w:t>garantizó la participación y el diálogo, cumpliendo con la estructura de las etapas</w:t>
      </w:r>
      <w:r>
        <w:rPr>
          <w:sz w:val="24"/>
          <w:szCs w:val="24"/>
        </w:rPr>
        <w:t xml:space="preserve"> </w:t>
      </w:r>
      <w:r w:rsidRPr="00A95441">
        <w:rPr>
          <w:sz w:val="24"/>
          <w:szCs w:val="24"/>
        </w:rPr>
        <w:t>de planear, ejecutar, verificar, evaluar y así alcanzar el objetivo propuesto.</w:t>
      </w:r>
    </w:p>
    <w:p w14:paraId="6A14DE0C" w14:textId="77777777" w:rsidR="00A95441" w:rsidRPr="00535296" w:rsidRDefault="00A95441" w:rsidP="00A95441">
      <w:pPr>
        <w:rPr>
          <w:b/>
          <w:bCs/>
          <w:sz w:val="24"/>
          <w:szCs w:val="24"/>
        </w:rPr>
      </w:pPr>
      <w:r w:rsidRPr="00535296">
        <w:rPr>
          <w:b/>
          <w:bCs/>
          <w:sz w:val="24"/>
          <w:szCs w:val="24"/>
        </w:rPr>
        <w:t>A. PLANEAR</w:t>
      </w:r>
    </w:p>
    <w:p w14:paraId="3D975F88" w14:textId="77777777" w:rsidR="00A95441" w:rsidRPr="00A95441" w:rsidRDefault="00A95441" w:rsidP="00A95441">
      <w:pPr>
        <w:rPr>
          <w:sz w:val="24"/>
          <w:szCs w:val="24"/>
        </w:rPr>
      </w:pPr>
      <w:r w:rsidRPr="00A95441">
        <w:rPr>
          <w:sz w:val="24"/>
          <w:szCs w:val="24"/>
        </w:rPr>
        <w:t>1. SENSIBILIZACION DE LA RENDICIÓN DE CUENTAS</w:t>
      </w:r>
    </w:p>
    <w:p w14:paraId="7338B0D5" w14:textId="77777777" w:rsidR="00A95441" w:rsidRPr="00A95441" w:rsidRDefault="00A95441" w:rsidP="00A95441">
      <w:pPr>
        <w:rPr>
          <w:sz w:val="24"/>
          <w:szCs w:val="24"/>
        </w:rPr>
      </w:pPr>
      <w:r w:rsidRPr="00A95441">
        <w:rPr>
          <w:sz w:val="24"/>
          <w:szCs w:val="24"/>
        </w:rPr>
        <w:t>2. ELECCION DEL COMITÉ DE RENDICION DE CUENTAS Y ACTA:</w:t>
      </w:r>
    </w:p>
    <w:p w14:paraId="5E7DF668" w14:textId="2D38C8A2" w:rsidR="00A95441" w:rsidRPr="00A95441" w:rsidRDefault="00A95441" w:rsidP="00A95441">
      <w:pPr>
        <w:rPr>
          <w:sz w:val="24"/>
          <w:szCs w:val="24"/>
        </w:rPr>
      </w:pPr>
      <w:r w:rsidRPr="00A95441">
        <w:rPr>
          <w:sz w:val="24"/>
          <w:szCs w:val="24"/>
        </w:rPr>
        <w:t>El día 1</w:t>
      </w:r>
      <w:r>
        <w:rPr>
          <w:sz w:val="24"/>
          <w:szCs w:val="24"/>
        </w:rPr>
        <w:t>4</w:t>
      </w:r>
      <w:r w:rsidRPr="00A95441">
        <w:rPr>
          <w:sz w:val="24"/>
          <w:szCs w:val="24"/>
        </w:rPr>
        <w:t xml:space="preserve"> de </w:t>
      </w:r>
      <w:r>
        <w:rPr>
          <w:sz w:val="24"/>
          <w:szCs w:val="24"/>
        </w:rPr>
        <w:t>Febrero</w:t>
      </w:r>
      <w:r w:rsidRPr="00A95441">
        <w:rPr>
          <w:sz w:val="24"/>
          <w:szCs w:val="24"/>
        </w:rPr>
        <w:t xml:space="preserve"> de 202</w:t>
      </w:r>
      <w:r>
        <w:rPr>
          <w:sz w:val="24"/>
          <w:szCs w:val="24"/>
        </w:rPr>
        <w:t>5</w:t>
      </w:r>
      <w:r w:rsidRPr="00A95441">
        <w:rPr>
          <w:sz w:val="24"/>
          <w:szCs w:val="24"/>
        </w:rPr>
        <w:t>, se realizó la reunión de docentes en la sede</w:t>
      </w:r>
      <w:r>
        <w:rPr>
          <w:sz w:val="24"/>
          <w:szCs w:val="24"/>
        </w:rPr>
        <w:t xml:space="preserve"> </w:t>
      </w:r>
      <w:r w:rsidRPr="00A95441">
        <w:rPr>
          <w:sz w:val="24"/>
          <w:szCs w:val="24"/>
        </w:rPr>
        <w:t xml:space="preserve">principal y se eligió el comité de rendición de </w:t>
      </w:r>
      <w:proofErr w:type="gramStart"/>
      <w:r w:rsidRPr="00A95441">
        <w:rPr>
          <w:sz w:val="24"/>
          <w:szCs w:val="24"/>
        </w:rPr>
        <w:t xml:space="preserve">cuentas, </w:t>
      </w:r>
      <w:r>
        <w:rPr>
          <w:sz w:val="24"/>
          <w:szCs w:val="24"/>
        </w:rPr>
        <w:t xml:space="preserve"> y</w:t>
      </w:r>
      <w:proofErr w:type="gramEnd"/>
      <w:r w:rsidRPr="00A95441">
        <w:rPr>
          <w:sz w:val="24"/>
          <w:szCs w:val="24"/>
        </w:rPr>
        <w:t xml:space="preserve"> la</w:t>
      </w:r>
      <w:r>
        <w:rPr>
          <w:sz w:val="24"/>
          <w:szCs w:val="24"/>
        </w:rPr>
        <w:t xml:space="preserve"> </w:t>
      </w:r>
      <w:r w:rsidRPr="00A95441">
        <w:rPr>
          <w:sz w:val="24"/>
          <w:szCs w:val="24"/>
        </w:rPr>
        <w:t>respectiva acta.</w:t>
      </w:r>
    </w:p>
    <w:p w14:paraId="2162CBF9" w14:textId="77777777" w:rsidR="00A95441" w:rsidRPr="00A95441" w:rsidRDefault="00A95441" w:rsidP="00A95441">
      <w:pPr>
        <w:rPr>
          <w:sz w:val="24"/>
          <w:szCs w:val="24"/>
        </w:rPr>
      </w:pPr>
      <w:r w:rsidRPr="00A95441">
        <w:rPr>
          <w:sz w:val="24"/>
          <w:szCs w:val="24"/>
        </w:rPr>
        <w:t>3. REALIZACION DEL AUTODIAGNOSTICO:</w:t>
      </w:r>
    </w:p>
    <w:p w14:paraId="7C46A463" w14:textId="757D98A0" w:rsidR="00A95441" w:rsidRPr="00A95441" w:rsidRDefault="00A95441" w:rsidP="00A95441">
      <w:pPr>
        <w:rPr>
          <w:sz w:val="24"/>
          <w:szCs w:val="24"/>
        </w:rPr>
      </w:pPr>
      <w:r w:rsidRPr="00A95441">
        <w:rPr>
          <w:sz w:val="24"/>
          <w:szCs w:val="24"/>
        </w:rPr>
        <w:t>El comité de rendición de cuentas el día 1</w:t>
      </w:r>
      <w:r>
        <w:rPr>
          <w:sz w:val="24"/>
          <w:szCs w:val="24"/>
        </w:rPr>
        <w:t>4</w:t>
      </w:r>
      <w:r w:rsidRPr="00A95441">
        <w:rPr>
          <w:sz w:val="24"/>
          <w:szCs w:val="24"/>
        </w:rPr>
        <w:t xml:space="preserve"> de </w:t>
      </w:r>
      <w:proofErr w:type="gramStart"/>
      <w:r>
        <w:rPr>
          <w:sz w:val="24"/>
          <w:szCs w:val="24"/>
        </w:rPr>
        <w:t>Febrero</w:t>
      </w:r>
      <w:proofErr w:type="gramEnd"/>
      <w:r w:rsidRPr="00A95441">
        <w:rPr>
          <w:sz w:val="24"/>
          <w:szCs w:val="24"/>
        </w:rPr>
        <w:t xml:space="preserve"> de 202</w:t>
      </w:r>
      <w:r>
        <w:rPr>
          <w:sz w:val="24"/>
          <w:szCs w:val="24"/>
        </w:rPr>
        <w:t>5</w:t>
      </w:r>
      <w:r w:rsidRPr="00A95441">
        <w:rPr>
          <w:sz w:val="24"/>
          <w:szCs w:val="24"/>
        </w:rPr>
        <w:t>, realizo el</w:t>
      </w:r>
      <w:r>
        <w:rPr>
          <w:sz w:val="24"/>
          <w:szCs w:val="24"/>
        </w:rPr>
        <w:t xml:space="preserve"> </w:t>
      </w:r>
      <w:r w:rsidRPr="00A95441">
        <w:rPr>
          <w:sz w:val="24"/>
          <w:szCs w:val="24"/>
        </w:rPr>
        <w:t>análisis de cada uno de los puntos del autodiagnóstico y se le asignó un</w:t>
      </w:r>
      <w:r>
        <w:rPr>
          <w:sz w:val="24"/>
          <w:szCs w:val="24"/>
        </w:rPr>
        <w:t xml:space="preserve"> </w:t>
      </w:r>
      <w:r w:rsidRPr="00A95441">
        <w:rPr>
          <w:sz w:val="24"/>
          <w:szCs w:val="24"/>
        </w:rPr>
        <w:t>valor a cada</w:t>
      </w:r>
      <w:r>
        <w:rPr>
          <w:sz w:val="24"/>
          <w:szCs w:val="24"/>
        </w:rPr>
        <w:t xml:space="preserve"> </w:t>
      </w:r>
      <w:r w:rsidRPr="00A95441">
        <w:rPr>
          <w:sz w:val="24"/>
          <w:szCs w:val="24"/>
        </w:rPr>
        <w:t>indicador.</w:t>
      </w:r>
    </w:p>
    <w:p w14:paraId="295CC960" w14:textId="786A758D" w:rsidR="00A95441" w:rsidRPr="00A95441" w:rsidRDefault="00A95441" w:rsidP="00A95441">
      <w:pPr>
        <w:rPr>
          <w:sz w:val="24"/>
          <w:szCs w:val="24"/>
        </w:rPr>
      </w:pPr>
      <w:r w:rsidRPr="00A95441">
        <w:rPr>
          <w:sz w:val="24"/>
          <w:szCs w:val="24"/>
        </w:rPr>
        <w:t>4. DISEÑAR LA ESTRATEGIA: El comité de rendición de cuentas diseño l</w:t>
      </w:r>
      <w:r>
        <w:rPr>
          <w:sz w:val="24"/>
          <w:szCs w:val="24"/>
        </w:rPr>
        <w:t>a</w:t>
      </w:r>
      <w:r>
        <w:rPr>
          <w:sz w:val="24"/>
          <w:szCs w:val="24"/>
        </w:rPr>
        <w:tab/>
      </w:r>
      <w:r w:rsidRPr="00A95441">
        <w:rPr>
          <w:sz w:val="24"/>
          <w:szCs w:val="24"/>
        </w:rPr>
        <w:t>estrategia para la rendición de cuentas</w:t>
      </w:r>
    </w:p>
    <w:p w14:paraId="67A64023" w14:textId="77777777" w:rsidR="00A95441" w:rsidRPr="00A95441" w:rsidRDefault="00A95441" w:rsidP="00A95441">
      <w:pPr>
        <w:rPr>
          <w:sz w:val="24"/>
          <w:szCs w:val="24"/>
        </w:rPr>
      </w:pPr>
      <w:r w:rsidRPr="00A95441">
        <w:rPr>
          <w:sz w:val="24"/>
          <w:szCs w:val="24"/>
        </w:rPr>
        <w:t>5. EJES TEMATICOS E INDICADORES:</w:t>
      </w:r>
    </w:p>
    <w:p w14:paraId="3855E7EB" w14:textId="7815B404" w:rsidR="00A95441" w:rsidRPr="00A95441" w:rsidRDefault="00A95441" w:rsidP="00A95441">
      <w:pPr>
        <w:rPr>
          <w:sz w:val="24"/>
          <w:szCs w:val="24"/>
        </w:rPr>
      </w:pPr>
      <w:r w:rsidRPr="00A95441">
        <w:rPr>
          <w:sz w:val="24"/>
          <w:szCs w:val="24"/>
        </w:rPr>
        <w:t>Se analizó con el comité de rendición de cuentas cada uno de los ejes</w:t>
      </w:r>
      <w:r>
        <w:rPr>
          <w:sz w:val="24"/>
          <w:szCs w:val="24"/>
        </w:rPr>
        <w:t xml:space="preserve"> </w:t>
      </w:r>
      <w:r w:rsidRPr="00A95441">
        <w:rPr>
          <w:sz w:val="24"/>
          <w:szCs w:val="24"/>
        </w:rPr>
        <w:t>temáticos como: Cierre de brechas, calidad, innovación y pertinencia,</w:t>
      </w:r>
      <w:r>
        <w:t xml:space="preserve"> modelo de gestión, interlocutores.</w:t>
      </w:r>
    </w:p>
    <w:p w14:paraId="52AEEB5A" w14:textId="77777777" w:rsidR="00A95441" w:rsidRPr="00535296" w:rsidRDefault="00A95441" w:rsidP="00A95441">
      <w:pPr>
        <w:rPr>
          <w:b/>
          <w:bCs/>
        </w:rPr>
      </w:pPr>
      <w:r w:rsidRPr="00535296">
        <w:rPr>
          <w:b/>
          <w:bCs/>
        </w:rPr>
        <w:t>B. HACER</w:t>
      </w:r>
    </w:p>
    <w:p w14:paraId="670CA6C2" w14:textId="11FBB989" w:rsidR="00A95441" w:rsidRDefault="00A95441" w:rsidP="00A95441">
      <w:r>
        <w:t>1. RECOLECTAR, ANALIZAR Y SISTEMATIZAR LA INFORMACIÓN: Con el equipo de comité de cuentas se recolecto la información y se analizó la realización un informe financiero, se sistematizo la información y se organizó en diapositivas para socializar en la rendición de cuentas.</w:t>
      </w:r>
    </w:p>
    <w:p w14:paraId="45BEC49A" w14:textId="62446B2F" w:rsidR="00A95441" w:rsidRDefault="00A95441" w:rsidP="00A95441">
      <w:r>
        <w:t>2. ELABORACION INFORME DE RENDICION DE CUENTAS: Se elaboró el informe de rendición de cuentas explicando: ¿Qué se logró?, ¿Cómo se logró?, ¿Qué impacto se alcanzó?; también se hizo el Informe de ejecución financiera con los respectivos soportes, donde se detalló: ¿Qué se gastó? o ¿Cómo se gastó? y ¿A cuántos benefició? Se publicó el informe con 15 días de anticipación para conocimiento de la comunidad.</w:t>
      </w:r>
    </w:p>
    <w:p w14:paraId="3A678C35" w14:textId="77777777" w:rsidR="00A95441" w:rsidRDefault="00A95441" w:rsidP="00A95441"/>
    <w:p w14:paraId="65AEBBEC" w14:textId="77777777" w:rsidR="00106C9E" w:rsidRDefault="00A95441" w:rsidP="00A95441">
      <w:r>
        <w:rPr>
          <w:rFonts w:ascii="Arial" w:hAnsi="Arial" w:cs="Arial"/>
          <w:b/>
          <w:bCs/>
          <w:noProof/>
          <w:sz w:val="23"/>
          <w:szCs w:val="23"/>
        </w:rPr>
        <w:drawing>
          <wp:inline distT="0" distB="0" distL="0" distR="0" wp14:anchorId="018C11ED" wp14:editId="3CCB69FC">
            <wp:extent cx="5612130" cy="944245"/>
            <wp:effectExtent l="0" t="0" r="7620" b="8255"/>
            <wp:docPr id="346237111" name="Imagen 11"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69389" name="Imagen 11" descr="Forma&#10;&#10;Descripción generada automáticamente con confianza med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944245"/>
                    </a:xfrm>
                    <a:prstGeom prst="rect">
                      <a:avLst/>
                    </a:prstGeom>
                    <a:noFill/>
                  </pic:spPr>
                </pic:pic>
              </a:graphicData>
            </a:graphic>
          </wp:inline>
        </w:drawing>
      </w:r>
    </w:p>
    <w:p w14:paraId="6059FE1B" w14:textId="6C7F9E17" w:rsidR="00A95441" w:rsidRDefault="00535296" w:rsidP="00A95441">
      <w:r>
        <w:t xml:space="preserve">3. </w:t>
      </w:r>
      <w:r w:rsidR="00A95441">
        <w:t xml:space="preserve">ORGANIZACIÓN Y LOGISTICA: El comité de rendición de cuentas definió el </w:t>
      </w:r>
      <w:proofErr w:type="spellStart"/>
      <w:r w:rsidR="00A95441">
        <w:t>dia</w:t>
      </w:r>
      <w:proofErr w:type="spellEnd"/>
      <w:r w:rsidR="00A95441">
        <w:t xml:space="preserve">, lugar y la hora de la rendición de cuentas, día 28 de febrero de 2024 en el salón de la sede EL CARBON. a las 8 y treinta de la mañana y se calculó un aproximado de participantes y se </w:t>
      </w:r>
      <w:proofErr w:type="spellStart"/>
      <w:r w:rsidR="00A95441">
        <w:t>preparo</w:t>
      </w:r>
      <w:proofErr w:type="spellEnd"/>
      <w:r w:rsidR="00A95441">
        <w:t xml:space="preserve"> la agenda socializando los conceptos de rendición de cuentas, ¿qué es?, ¿qué implica?, la importancia y los beneficios.</w:t>
      </w:r>
    </w:p>
    <w:p w14:paraId="1FA4847C" w14:textId="77777777" w:rsidR="00761C18" w:rsidRDefault="00761C18" w:rsidP="00A95441"/>
    <w:p w14:paraId="64AB0864" w14:textId="2877096D" w:rsidR="00761C18" w:rsidRDefault="007154ED" w:rsidP="00A95441">
      <w:r>
        <w:rPr>
          <w:noProof/>
        </w:rPr>
        <mc:AlternateContent>
          <mc:Choice Requires="wps">
            <w:drawing>
              <wp:anchor distT="0" distB="0" distL="114300" distR="114300" simplePos="0" relativeHeight="251660288" behindDoc="0" locked="0" layoutInCell="1" allowOverlap="1" wp14:anchorId="79B1599C" wp14:editId="452D6A11">
                <wp:simplePos x="0" y="0"/>
                <wp:positionH relativeFrom="column">
                  <wp:posOffset>958215</wp:posOffset>
                </wp:positionH>
                <wp:positionV relativeFrom="paragraph">
                  <wp:posOffset>1348105</wp:posOffset>
                </wp:positionV>
                <wp:extent cx="1371600" cy="844550"/>
                <wp:effectExtent l="0" t="19050" r="38100" b="31750"/>
                <wp:wrapNone/>
                <wp:docPr id="2040029536" name="Flecha: a la derecha 7"/>
                <wp:cNvGraphicFramePr/>
                <a:graphic xmlns:a="http://schemas.openxmlformats.org/drawingml/2006/main">
                  <a:graphicData uri="http://schemas.microsoft.com/office/word/2010/wordprocessingShape">
                    <wps:wsp>
                      <wps:cNvSpPr/>
                      <wps:spPr>
                        <a:xfrm>
                          <a:off x="0" y="0"/>
                          <a:ext cx="1371600" cy="844550"/>
                        </a:xfrm>
                        <a:prstGeom prst="rightArrow">
                          <a:avLst/>
                        </a:prstGeom>
                      </wps:spPr>
                      <wps:style>
                        <a:lnRef idx="2">
                          <a:schemeClr val="accent6"/>
                        </a:lnRef>
                        <a:fillRef idx="1">
                          <a:schemeClr val="lt1"/>
                        </a:fillRef>
                        <a:effectRef idx="0">
                          <a:schemeClr val="accent6"/>
                        </a:effectRef>
                        <a:fontRef idx="minor">
                          <a:schemeClr val="dk1"/>
                        </a:fontRef>
                      </wps:style>
                      <wps:txbx>
                        <w:txbxContent>
                          <w:p w14:paraId="7FB2D713" w14:textId="7548ED55" w:rsidR="007154ED" w:rsidRPr="007154ED" w:rsidRDefault="007154ED" w:rsidP="007154ED">
                            <w:pPr>
                              <w:jc w:val="center"/>
                              <w:rPr>
                                <w:rFonts w:ascii="Arial" w:hAnsi="Arial" w:cs="Arial"/>
                                <w:b/>
                                <w:bCs/>
                              </w:rPr>
                            </w:pPr>
                            <w:r w:rsidRPr="007154ED">
                              <w:rPr>
                                <w:rFonts w:ascii="Arial" w:hAnsi="Arial" w:cs="Arial"/>
                                <w:b/>
                                <w:bCs/>
                              </w:rPr>
                              <w:t>28 DE FEBRERO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9B159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7" o:spid="_x0000_s1026" type="#_x0000_t13" style="position:absolute;margin-left:75.45pt;margin-top:106.15pt;width:108pt;height:6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" adj="14950" fillcolor="white [3201]" strokecolor="#70ad47 [3209]" strokeweight="1pt">
                <v:textbox>
                  <w:txbxContent>
                    <w:p w14:paraId="7FB2D713" w14:textId="7548ED55" w:rsidR="007154ED" w:rsidRPr="007154ED" w:rsidRDefault="007154ED" w:rsidP="007154ED">
                      <w:pPr>
                        <w:jc w:val="center"/>
                        <w:rPr>
                          <w:rFonts w:ascii="Arial" w:hAnsi="Arial" w:cs="Arial"/>
                          <w:b/>
                          <w:bCs/>
                        </w:rPr>
                      </w:pPr>
                      <w:r w:rsidRPr="007154ED">
                        <w:rPr>
                          <w:rFonts w:ascii="Arial" w:hAnsi="Arial" w:cs="Arial"/>
                          <w:b/>
                          <w:bCs/>
                        </w:rPr>
                        <w:t>28 DE FEBRERO</w:t>
                      </w:r>
                    </w:p>
                  </w:txbxContent>
                </v:textbox>
              </v:shape>
            </w:pict>
          </mc:Fallback>
        </mc:AlternateContent>
      </w:r>
      <w:r w:rsidR="00761C18">
        <w:rPr>
          <w:noProof/>
        </w:rPr>
        <mc:AlternateContent>
          <mc:Choice Requires="wps">
            <w:drawing>
              <wp:anchor distT="0" distB="0" distL="114300" distR="114300" simplePos="0" relativeHeight="251659264" behindDoc="0" locked="0" layoutInCell="1" allowOverlap="1" wp14:anchorId="4274A94E" wp14:editId="43FFADE3">
                <wp:simplePos x="0" y="0"/>
                <wp:positionH relativeFrom="column">
                  <wp:posOffset>2329815</wp:posOffset>
                </wp:positionH>
                <wp:positionV relativeFrom="paragraph">
                  <wp:posOffset>770255</wp:posOffset>
                </wp:positionV>
                <wp:extent cx="2635250" cy="2901950"/>
                <wp:effectExtent l="0" t="0" r="12700" b="12700"/>
                <wp:wrapNone/>
                <wp:docPr id="238521861" name="Rectángulo 6"/>
                <wp:cNvGraphicFramePr/>
                <a:graphic xmlns:a="http://schemas.openxmlformats.org/drawingml/2006/main">
                  <a:graphicData uri="http://schemas.microsoft.com/office/word/2010/wordprocessingShape">
                    <wps:wsp>
                      <wps:cNvSpPr/>
                      <wps:spPr>
                        <a:xfrm>
                          <a:off x="0" y="0"/>
                          <a:ext cx="2635250" cy="2901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BE8301" w14:textId="77777777" w:rsidR="007154ED" w:rsidRDefault="007154ED" w:rsidP="007154ED">
                            <w:pPr>
                              <w:jc w:val="center"/>
                              <w:rPr>
                                <w:rFonts w:ascii="ADLaM Display" w:hAnsi="ADLaM Display" w:cs="ADLaM Display"/>
                                <w:b/>
                                <w:bCs/>
                              </w:rPr>
                            </w:pPr>
                            <w:r w:rsidRPr="00AD39B3">
                              <w:rPr>
                                <w:rFonts w:ascii="ADLaM Display" w:hAnsi="ADLaM Display" w:cs="ADLaM Display"/>
                                <w:b/>
                                <w:bCs/>
                              </w:rPr>
                              <w:t>AGENDA RENDICION DE CUENTAS 2024 I.E.R.</w:t>
                            </w:r>
                            <w:r>
                              <w:rPr>
                                <w:rFonts w:ascii="ADLaM Display" w:hAnsi="ADLaM Display" w:cs="ADLaM Display"/>
                                <w:b/>
                                <w:bCs/>
                              </w:rPr>
                              <w:t xml:space="preserve"> </w:t>
                            </w:r>
                            <w:r w:rsidRPr="00AD39B3">
                              <w:rPr>
                                <w:rFonts w:ascii="ADLaM Display" w:hAnsi="ADLaM Display" w:cs="ADLaM Display"/>
                                <w:b/>
                                <w:bCs/>
                              </w:rPr>
                              <w:t>PRESIDENTE</w:t>
                            </w:r>
                          </w:p>
                          <w:p w14:paraId="32B4660D" w14:textId="77777777" w:rsidR="007154ED" w:rsidRDefault="007154ED" w:rsidP="007154ED">
                            <w:pPr>
                              <w:pStyle w:val="Prrafodelista"/>
                              <w:numPr>
                                <w:ilvl w:val="0"/>
                                <w:numId w:val="1"/>
                              </w:numPr>
                              <w:jc w:val="both"/>
                              <w:rPr>
                                <w:rFonts w:ascii="ADLaM Display" w:hAnsi="ADLaM Display" w:cs="ADLaM Display"/>
                                <w:b/>
                                <w:bCs/>
                              </w:rPr>
                            </w:pPr>
                            <w:r>
                              <w:rPr>
                                <w:rFonts w:ascii="ADLaM Display" w:hAnsi="ADLaM Display" w:cs="ADLaM Display"/>
                                <w:b/>
                                <w:bCs/>
                              </w:rPr>
                              <w:t>Oración</w:t>
                            </w:r>
                          </w:p>
                          <w:p w14:paraId="4DBBCC66" w14:textId="77777777" w:rsidR="007154ED" w:rsidRDefault="007154ED" w:rsidP="007154ED">
                            <w:pPr>
                              <w:pStyle w:val="Prrafodelista"/>
                              <w:numPr>
                                <w:ilvl w:val="0"/>
                                <w:numId w:val="1"/>
                              </w:numPr>
                              <w:jc w:val="both"/>
                              <w:rPr>
                                <w:rFonts w:ascii="ADLaM Display" w:hAnsi="ADLaM Display" w:cs="ADLaM Display"/>
                                <w:b/>
                                <w:bCs/>
                              </w:rPr>
                            </w:pPr>
                            <w:r>
                              <w:rPr>
                                <w:rFonts w:ascii="ADLaM Display" w:hAnsi="ADLaM Display" w:cs="ADLaM Display"/>
                                <w:b/>
                                <w:bCs/>
                              </w:rPr>
                              <w:t>Saludo</w:t>
                            </w:r>
                          </w:p>
                          <w:p w14:paraId="389D506D" w14:textId="77777777" w:rsidR="007154ED" w:rsidRDefault="007154ED" w:rsidP="007154ED">
                            <w:pPr>
                              <w:pStyle w:val="Prrafodelista"/>
                              <w:numPr>
                                <w:ilvl w:val="0"/>
                                <w:numId w:val="1"/>
                              </w:numPr>
                              <w:jc w:val="both"/>
                              <w:rPr>
                                <w:rFonts w:ascii="ADLaM Display" w:hAnsi="ADLaM Display" w:cs="ADLaM Display"/>
                                <w:b/>
                                <w:bCs/>
                              </w:rPr>
                            </w:pPr>
                            <w:r>
                              <w:rPr>
                                <w:rFonts w:ascii="ADLaM Display" w:hAnsi="ADLaM Display" w:cs="ADLaM Display"/>
                                <w:b/>
                                <w:bCs/>
                              </w:rPr>
                              <w:t>Informe de gestión 2024</w:t>
                            </w:r>
                          </w:p>
                          <w:p w14:paraId="06234A9B" w14:textId="77777777" w:rsidR="007154ED" w:rsidRDefault="007154ED" w:rsidP="007154ED">
                            <w:pPr>
                              <w:pStyle w:val="Prrafodelista"/>
                              <w:numPr>
                                <w:ilvl w:val="0"/>
                                <w:numId w:val="1"/>
                              </w:numPr>
                              <w:jc w:val="both"/>
                              <w:rPr>
                                <w:rFonts w:ascii="ADLaM Display" w:hAnsi="ADLaM Display" w:cs="ADLaM Display"/>
                                <w:b/>
                                <w:bCs/>
                              </w:rPr>
                            </w:pPr>
                            <w:r>
                              <w:rPr>
                                <w:rFonts w:ascii="ADLaM Display" w:hAnsi="ADLaM Display" w:cs="ADLaM Display"/>
                                <w:b/>
                                <w:bCs/>
                              </w:rPr>
                              <w:t>Informe financiero</w:t>
                            </w:r>
                          </w:p>
                          <w:p w14:paraId="12F1CA18" w14:textId="77777777" w:rsidR="007154ED" w:rsidRDefault="007154ED" w:rsidP="007154ED">
                            <w:pPr>
                              <w:pStyle w:val="Prrafodelista"/>
                              <w:numPr>
                                <w:ilvl w:val="0"/>
                                <w:numId w:val="1"/>
                              </w:numPr>
                              <w:jc w:val="both"/>
                              <w:rPr>
                                <w:rFonts w:ascii="ADLaM Display" w:hAnsi="ADLaM Display" w:cs="ADLaM Display"/>
                                <w:b/>
                                <w:bCs/>
                              </w:rPr>
                            </w:pPr>
                            <w:r>
                              <w:rPr>
                                <w:rFonts w:ascii="ADLaM Display" w:hAnsi="ADLaM Display" w:cs="ADLaM Display"/>
                                <w:b/>
                                <w:bCs/>
                              </w:rPr>
                              <w:t>Explicación áreas de gestión</w:t>
                            </w:r>
                          </w:p>
                          <w:p w14:paraId="60E2AD85" w14:textId="77777777" w:rsidR="007154ED" w:rsidRDefault="007154ED" w:rsidP="007154ED">
                            <w:pPr>
                              <w:pStyle w:val="Prrafodelista"/>
                              <w:numPr>
                                <w:ilvl w:val="0"/>
                                <w:numId w:val="1"/>
                              </w:numPr>
                              <w:jc w:val="both"/>
                              <w:rPr>
                                <w:rFonts w:ascii="ADLaM Display" w:hAnsi="ADLaM Display" w:cs="ADLaM Display"/>
                                <w:b/>
                                <w:bCs/>
                              </w:rPr>
                            </w:pPr>
                            <w:r>
                              <w:rPr>
                                <w:rFonts w:ascii="ADLaM Display" w:hAnsi="ADLaM Display" w:cs="ADLaM Display"/>
                                <w:b/>
                                <w:bCs/>
                              </w:rPr>
                              <w:t>Dudas e inquietudes</w:t>
                            </w:r>
                          </w:p>
                          <w:p w14:paraId="7327A6FF" w14:textId="77777777" w:rsidR="007154ED" w:rsidRDefault="007154ED" w:rsidP="007154ED">
                            <w:pPr>
                              <w:pStyle w:val="Prrafodelista"/>
                              <w:numPr>
                                <w:ilvl w:val="0"/>
                                <w:numId w:val="1"/>
                              </w:numPr>
                              <w:jc w:val="both"/>
                              <w:rPr>
                                <w:rFonts w:ascii="ADLaM Display" w:hAnsi="ADLaM Display" w:cs="ADLaM Display"/>
                                <w:b/>
                                <w:bCs/>
                              </w:rPr>
                            </w:pPr>
                            <w:r>
                              <w:rPr>
                                <w:rFonts w:ascii="ADLaM Display" w:hAnsi="ADLaM Display" w:cs="ADLaM Display"/>
                                <w:b/>
                                <w:bCs/>
                              </w:rPr>
                              <w:t>Evaluación del evento</w:t>
                            </w:r>
                          </w:p>
                          <w:p w14:paraId="533E831D" w14:textId="77777777" w:rsidR="007154ED" w:rsidRPr="00AD39B3" w:rsidRDefault="007154ED" w:rsidP="007154ED">
                            <w:pPr>
                              <w:pStyle w:val="Prrafodelista"/>
                              <w:numPr>
                                <w:ilvl w:val="0"/>
                                <w:numId w:val="1"/>
                              </w:numPr>
                              <w:jc w:val="both"/>
                              <w:rPr>
                                <w:rFonts w:ascii="ADLaM Display" w:hAnsi="ADLaM Display" w:cs="ADLaM Display"/>
                                <w:b/>
                                <w:bCs/>
                              </w:rPr>
                            </w:pPr>
                            <w:r>
                              <w:rPr>
                                <w:rFonts w:ascii="ADLaM Display" w:hAnsi="ADLaM Display" w:cs="ADLaM Display"/>
                                <w:b/>
                                <w:bCs/>
                              </w:rPr>
                              <w:t>Cierre.</w:t>
                            </w:r>
                          </w:p>
                          <w:p w14:paraId="3201E935" w14:textId="77777777" w:rsidR="007154ED" w:rsidRDefault="007154ED" w:rsidP="007154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74A94E" id="Rectángulo 6" o:spid="_x0000_s1027" style="position:absolute;margin-left:183.45pt;margin-top:60.65pt;width:207.5pt;height:22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" fillcolor="white [3201]" strokecolor="#70ad47 [3209]" strokeweight="1pt">
                <v:textbox>
                  <w:txbxContent>
                    <w:p w14:paraId="07BE8301" w14:textId="77777777" w:rsidR="007154ED" w:rsidRDefault="007154ED" w:rsidP="007154ED">
                      <w:pPr>
                        <w:jc w:val="center"/>
                        <w:rPr>
                          <w:rFonts w:ascii="ADLaM Display" w:hAnsi="ADLaM Display" w:cs="ADLaM Display"/>
                          <w:b/>
                          <w:bCs/>
                        </w:rPr>
                      </w:pPr>
                      <w:r w:rsidRPr="00AD39B3">
                        <w:rPr>
                          <w:rFonts w:ascii="ADLaM Display" w:hAnsi="ADLaM Display" w:cs="ADLaM Display"/>
                          <w:b/>
                          <w:bCs/>
                        </w:rPr>
                        <w:t>AGENDA RENDICION DE CUENTAS 2024 I.E.R.</w:t>
                      </w:r>
                      <w:r>
                        <w:rPr>
                          <w:rFonts w:ascii="ADLaM Display" w:hAnsi="ADLaM Display" w:cs="ADLaM Display"/>
                          <w:b/>
                          <w:bCs/>
                        </w:rPr>
                        <w:t xml:space="preserve"> </w:t>
                      </w:r>
                      <w:r w:rsidRPr="00AD39B3">
                        <w:rPr>
                          <w:rFonts w:ascii="ADLaM Display" w:hAnsi="ADLaM Display" w:cs="ADLaM Display"/>
                          <w:b/>
                          <w:bCs/>
                        </w:rPr>
                        <w:t>PRESIDENTE</w:t>
                      </w:r>
                    </w:p>
                    <w:p w14:paraId="32B4660D" w14:textId="77777777" w:rsidR="007154ED" w:rsidRDefault="007154ED" w:rsidP="007154ED">
                      <w:pPr>
                        <w:pStyle w:val="Prrafodelista"/>
                        <w:numPr>
                          <w:ilvl w:val="0"/>
                          <w:numId w:val="1"/>
                        </w:numPr>
                        <w:jc w:val="both"/>
                        <w:rPr>
                          <w:rFonts w:ascii="ADLaM Display" w:hAnsi="ADLaM Display" w:cs="ADLaM Display"/>
                          <w:b/>
                          <w:bCs/>
                        </w:rPr>
                      </w:pPr>
                      <w:r>
                        <w:rPr>
                          <w:rFonts w:ascii="ADLaM Display" w:hAnsi="ADLaM Display" w:cs="ADLaM Display"/>
                          <w:b/>
                          <w:bCs/>
                        </w:rPr>
                        <w:t>Oración</w:t>
                      </w:r>
                    </w:p>
                    <w:p w14:paraId="4DBBCC66" w14:textId="77777777" w:rsidR="007154ED" w:rsidRDefault="007154ED" w:rsidP="007154ED">
                      <w:pPr>
                        <w:pStyle w:val="Prrafodelista"/>
                        <w:numPr>
                          <w:ilvl w:val="0"/>
                          <w:numId w:val="1"/>
                        </w:numPr>
                        <w:jc w:val="both"/>
                        <w:rPr>
                          <w:rFonts w:ascii="ADLaM Display" w:hAnsi="ADLaM Display" w:cs="ADLaM Display"/>
                          <w:b/>
                          <w:bCs/>
                        </w:rPr>
                      </w:pPr>
                      <w:r>
                        <w:rPr>
                          <w:rFonts w:ascii="ADLaM Display" w:hAnsi="ADLaM Display" w:cs="ADLaM Display"/>
                          <w:b/>
                          <w:bCs/>
                        </w:rPr>
                        <w:t>Saludo</w:t>
                      </w:r>
                    </w:p>
                    <w:p w14:paraId="389D506D" w14:textId="77777777" w:rsidR="007154ED" w:rsidRDefault="007154ED" w:rsidP="007154ED">
                      <w:pPr>
                        <w:pStyle w:val="Prrafodelista"/>
                        <w:numPr>
                          <w:ilvl w:val="0"/>
                          <w:numId w:val="1"/>
                        </w:numPr>
                        <w:jc w:val="both"/>
                        <w:rPr>
                          <w:rFonts w:ascii="ADLaM Display" w:hAnsi="ADLaM Display" w:cs="ADLaM Display"/>
                          <w:b/>
                          <w:bCs/>
                        </w:rPr>
                      </w:pPr>
                      <w:r>
                        <w:rPr>
                          <w:rFonts w:ascii="ADLaM Display" w:hAnsi="ADLaM Display" w:cs="ADLaM Display"/>
                          <w:b/>
                          <w:bCs/>
                        </w:rPr>
                        <w:t>Informe de gestión 2024</w:t>
                      </w:r>
                    </w:p>
                    <w:p w14:paraId="06234A9B" w14:textId="77777777" w:rsidR="007154ED" w:rsidRDefault="007154ED" w:rsidP="007154ED">
                      <w:pPr>
                        <w:pStyle w:val="Prrafodelista"/>
                        <w:numPr>
                          <w:ilvl w:val="0"/>
                          <w:numId w:val="1"/>
                        </w:numPr>
                        <w:jc w:val="both"/>
                        <w:rPr>
                          <w:rFonts w:ascii="ADLaM Display" w:hAnsi="ADLaM Display" w:cs="ADLaM Display"/>
                          <w:b/>
                          <w:bCs/>
                        </w:rPr>
                      </w:pPr>
                      <w:r>
                        <w:rPr>
                          <w:rFonts w:ascii="ADLaM Display" w:hAnsi="ADLaM Display" w:cs="ADLaM Display"/>
                          <w:b/>
                          <w:bCs/>
                        </w:rPr>
                        <w:t>Informe financiero</w:t>
                      </w:r>
                    </w:p>
                    <w:p w14:paraId="12F1CA18" w14:textId="77777777" w:rsidR="007154ED" w:rsidRDefault="007154ED" w:rsidP="007154ED">
                      <w:pPr>
                        <w:pStyle w:val="Prrafodelista"/>
                        <w:numPr>
                          <w:ilvl w:val="0"/>
                          <w:numId w:val="1"/>
                        </w:numPr>
                        <w:jc w:val="both"/>
                        <w:rPr>
                          <w:rFonts w:ascii="ADLaM Display" w:hAnsi="ADLaM Display" w:cs="ADLaM Display"/>
                          <w:b/>
                          <w:bCs/>
                        </w:rPr>
                      </w:pPr>
                      <w:r>
                        <w:rPr>
                          <w:rFonts w:ascii="ADLaM Display" w:hAnsi="ADLaM Display" w:cs="ADLaM Display"/>
                          <w:b/>
                          <w:bCs/>
                        </w:rPr>
                        <w:t>Explicación áreas de gestión</w:t>
                      </w:r>
                    </w:p>
                    <w:p w14:paraId="60E2AD85" w14:textId="77777777" w:rsidR="007154ED" w:rsidRDefault="007154ED" w:rsidP="007154ED">
                      <w:pPr>
                        <w:pStyle w:val="Prrafodelista"/>
                        <w:numPr>
                          <w:ilvl w:val="0"/>
                          <w:numId w:val="1"/>
                        </w:numPr>
                        <w:jc w:val="both"/>
                        <w:rPr>
                          <w:rFonts w:ascii="ADLaM Display" w:hAnsi="ADLaM Display" w:cs="ADLaM Display"/>
                          <w:b/>
                          <w:bCs/>
                        </w:rPr>
                      </w:pPr>
                      <w:r>
                        <w:rPr>
                          <w:rFonts w:ascii="ADLaM Display" w:hAnsi="ADLaM Display" w:cs="ADLaM Display"/>
                          <w:b/>
                          <w:bCs/>
                        </w:rPr>
                        <w:t>Dudas e inquietudes</w:t>
                      </w:r>
                    </w:p>
                    <w:p w14:paraId="7327A6FF" w14:textId="77777777" w:rsidR="007154ED" w:rsidRDefault="007154ED" w:rsidP="007154ED">
                      <w:pPr>
                        <w:pStyle w:val="Prrafodelista"/>
                        <w:numPr>
                          <w:ilvl w:val="0"/>
                          <w:numId w:val="1"/>
                        </w:numPr>
                        <w:jc w:val="both"/>
                        <w:rPr>
                          <w:rFonts w:ascii="ADLaM Display" w:hAnsi="ADLaM Display" w:cs="ADLaM Display"/>
                          <w:b/>
                          <w:bCs/>
                        </w:rPr>
                      </w:pPr>
                      <w:r>
                        <w:rPr>
                          <w:rFonts w:ascii="ADLaM Display" w:hAnsi="ADLaM Display" w:cs="ADLaM Display"/>
                          <w:b/>
                          <w:bCs/>
                        </w:rPr>
                        <w:t>Evaluación del evento</w:t>
                      </w:r>
                    </w:p>
                    <w:p w14:paraId="533E831D" w14:textId="77777777" w:rsidR="007154ED" w:rsidRPr="00AD39B3" w:rsidRDefault="007154ED" w:rsidP="007154ED">
                      <w:pPr>
                        <w:pStyle w:val="Prrafodelista"/>
                        <w:numPr>
                          <w:ilvl w:val="0"/>
                          <w:numId w:val="1"/>
                        </w:numPr>
                        <w:jc w:val="both"/>
                        <w:rPr>
                          <w:rFonts w:ascii="ADLaM Display" w:hAnsi="ADLaM Display" w:cs="ADLaM Display"/>
                          <w:b/>
                          <w:bCs/>
                        </w:rPr>
                      </w:pPr>
                      <w:r>
                        <w:rPr>
                          <w:rFonts w:ascii="ADLaM Display" w:hAnsi="ADLaM Display" w:cs="ADLaM Display"/>
                          <w:b/>
                          <w:bCs/>
                        </w:rPr>
                        <w:t>Cierre.</w:t>
                      </w:r>
                    </w:p>
                    <w:p w14:paraId="3201E935" w14:textId="77777777" w:rsidR="007154ED" w:rsidRDefault="007154ED" w:rsidP="007154ED">
                      <w:pPr>
                        <w:jc w:val="center"/>
                      </w:pPr>
                    </w:p>
                  </w:txbxContent>
                </v:textbox>
              </v:rect>
            </w:pict>
          </mc:Fallback>
        </mc:AlternateContent>
      </w:r>
      <w:r w:rsidR="00761C18">
        <w:rPr>
          <w:noProof/>
        </w:rPr>
        <w:drawing>
          <wp:inline distT="0" distB="0" distL="0" distR="0" wp14:anchorId="0C941E9F" wp14:editId="33F80AE4">
            <wp:extent cx="5724525" cy="5486400"/>
            <wp:effectExtent l="0" t="0" r="9525" b="0"/>
            <wp:docPr id="2711601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5486400"/>
                    </a:xfrm>
                    <a:prstGeom prst="rect">
                      <a:avLst/>
                    </a:prstGeom>
                    <a:noFill/>
                  </pic:spPr>
                </pic:pic>
              </a:graphicData>
            </a:graphic>
          </wp:inline>
        </w:drawing>
      </w:r>
    </w:p>
    <w:p w14:paraId="293A7607" w14:textId="677B3725" w:rsidR="007154ED" w:rsidRDefault="007154ED" w:rsidP="00A95441">
      <w:r>
        <w:rPr>
          <w:noProof/>
        </w:rPr>
        <w:lastRenderedPageBreak/>
        <w:drawing>
          <wp:inline distT="0" distB="0" distL="0" distR="0" wp14:anchorId="011A46D6" wp14:editId="2970CD28">
            <wp:extent cx="5614670" cy="944880"/>
            <wp:effectExtent l="0" t="0" r="5080" b="7620"/>
            <wp:docPr id="177935615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4670" cy="944880"/>
                    </a:xfrm>
                    <a:prstGeom prst="rect">
                      <a:avLst/>
                    </a:prstGeom>
                    <a:noFill/>
                  </pic:spPr>
                </pic:pic>
              </a:graphicData>
            </a:graphic>
          </wp:inline>
        </w:drawing>
      </w:r>
    </w:p>
    <w:p w14:paraId="361F6390" w14:textId="77777777" w:rsidR="007154ED" w:rsidRDefault="007154ED" w:rsidP="00A95441"/>
    <w:p w14:paraId="1A53DE77" w14:textId="1BD5CE09" w:rsidR="007154ED" w:rsidRDefault="007154ED" w:rsidP="00A95441">
      <w:r>
        <w:rPr>
          <w:noProof/>
        </w:rPr>
        <mc:AlternateContent>
          <mc:Choice Requires="wps">
            <w:drawing>
              <wp:anchor distT="0" distB="0" distL="114300" distR="114300" simplePos="0" relativeHeight="251661312" behindDoc="0" locked="0" layoutInCell="1" allowOverlap="1" wp14:anchorId="744DF879" wp14:editId="15E58E44">
                <wp:simplePos x="0" y="0"/>
                <wp:positionH relativeFrom="column">
                  <wp:posOffset>367665</wp:posOffset>
                </wp:positionH>
                <wp:positionV relativeFrom="paragraph">
                  <wp:posOffset>877570</wp:posOffset>
                </wp:positionV>
                <wp:extent cx="5295900" cy="3854450"/>
                <wp:effectExtent l="0" t="0" r="19050" b="12700"/>
                <wp:wrapNone/>
                <wp:docPr id="1351295460" name="Rectángulo 12"/>
                <wp:cNvGraphicFramePr/>
                <a:graphic xmlns:a="http://schemas.openxmlformats.org/drawingml/2006/main">
                  <a:graphicData uri="http://schemas.microsoft.com/office/word/2010/wordprocessingShape">
                    <wps:wsp>
                      <wps:cNvSpPr/>
                      <wps:spPr>
                        <a:xfrm>
                          <a:off x="0" y="0"/>
                          <a:ext cx="5295900" cy="38544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53FAC82" w14:textId="77777777" w:rsidR="00B1293B" w:rsidRDefault="00B1293B" w:rsidP="00B1293B">
                            <w:pPr>
                              <w:jc w:val="center"/>
                              <w:rPr>
                                <w:rFonts w:ascii="ADLaM Display" w:hAnsi="ADLaM Display" w:cs="ADLaM Display"/>
                                <w:b/>
                                <w:bCs/>
                                <w:sz w:val="24"/>
                                <w:szCs w:val="24"/>
                              </w:rPr>
                            </w:pPr>
                          </w:p>
                          <w:p w14:paraId="539D966E" w14:textId="77777777" w:rsidR="00B1293B" w:rsidRDefault="00B1293B" w:rsidP="00B1293B">
                            <w:pPr>
                              <w:jc w:val="center"/>
                              <w:rPr>
                                <w:rFonts w:ascii="ADLaM Display" w:hAnsi="ADLaM Display" w:cs="ADLaM Display"/>
                                <w:b/>
                                <w:bCs/>
                                <w:sz w:val="24"/>
                                <w:szCs w:val="24"/>
                              </w:rPr>
                            </w:pPr>
                          </w:p>
                          <w:p w14:paraId="3901049A" w14:textId="2F7D25B9" w:rsidR="00B1293B" w:rsidRDefault="00B1293B" w:rsidP="00B1293B">
                            <w:pPr>
                              <w:jc w:val="center"/>
                              <w:rPr>
                                <w:rFonts w:ascii="ADLaM Display" w:hAnsi="ADLaM Display" w:cs="ADLaM Display"/>
                                <w:b/>
                                <w:bCs/>
                                <w:sz w:val="24"/>
                                <w:szCs w:val="24"/>
                              </w:rPr>
                            </w:pPr>
                            <w:r w:rsidRPr="00B1293B">
                              <w:drawing>
                                <wp:inline distT="0" distB="0" distL="0" distR="0" wp14:anchorId="6F1CE818" wp14:editId="4300E245">
                                  <wp:extent cx="1543050" cy="958850"/>
                                  <wp:effectExtent l="0" t="0" r="0" b="0"/>
                                  <wp:docPr id="90491632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958850"/>
                                          </a:xfrm>
                                          <a:prstGeom prst="rect">
                                            <a:avLst/>
                                          </a:prstGeom>
                                          <a:noFill/>
                                          <a:ln>
                                            <a:noFill/>
                                          </a:ln>
                                        </pic:spPr>
                                      </pic:pic>
                                    </a:graphicData>
                                  </a:graphic>
                                </wp:inline>
                              </w:drawing>
                            </w:r>
                          </w:p>
                          <w:p w14:paraId="0C97D8E1" w14:textId="556B7FEC" w:rsidR="007154ED" w:rsidRPr="00B1293B" w:rsidRDefault="007154ED" w:rsidP="00B1293B">
                            <w:pPr>
                              <w:jc w:val="center"/>
                              <w:rPr>
                                <w:rFonts w:ascii="ADLaM Display" w:hAnsi="ADLaM Display" w:cs="ADLaM Display"/>
                                <w:b/>
                                <w:bCs/>
                                <w:sz w:val="24"/>
                                <w:szCs w:val="24"/>
                              </w:rPr>
                            </w:pPr>
                            <w:r w:rsidRPr="00B1293B">
                              <w:rPr>
                                <w:rFonts w:ascii="ADLaM Display" w:hAnsi="ADLaM Display" w:cs="ADLaM Display"/>
                                <w:b/>
                                <w:bCs/>
                                <w:sz w:val="24"/>
                                <w:szCs w:val="24"/>
                              </w:rPr>
                              <w:t>ACUERDOS:</w:t>
                            </w:r>
                          </w:p>
                          <w:p w14:paraId="6F88CF3C" w14:textId="61F48F64" w:rsidR="007154ED" w:rsidRPr="00B1293B" w:rsidRDefault="007154ED" w:rsidP="00B1293B">
                            <w:pPr>
                              <w:pStyle w:val="Prrafodelista"/>
                              <w:numPr>
                                <w:ilvl w:val="0"/>
                                <w:numId w:val="2"/>
                              </w:numPr>
                              <w:rPr>
                                <w:rFonts w:ascii="Arial" w:hAnsi="Arial" w:cs="Arial"/>
                                <w:sz w:val="24"/>
                                <w:szCs w:val="24"/>
                              </w:rPr>
                            </w:pPr>
                            <w:r w:rsidRPr="00B1293B">
                              <w:rPr>
                                <w:rFonts w:ascii="Arial" w:hAnsi="Arial" w:cs="Arial"/>
                                <w:sz w:val="24"/>
                                <w:szCs w:val="24"/>
                              </w:rPr>
                              <w:t>Diligenciar el formulario de la asistencia.</w:t>
                            </w:r>
                          </w:p>
                          <w:p w14:paraId="42E38ABC" w14:textId="7A18DAA2" w:rsidR="007154ED" w:rsidRPr="00B1293B" w:rsidRDefault="007154ED" w:rsidP="00B1293B">
                            <w:pPr>
                              <w:pStyle w:val="Prrafodelista"/>
                              <w:numPr>
                                <w:ilvl w:val="0"/>
                                <w:numId w:val="2"/>
                              </w:numPr>
                              <w:rPr>
                                <w:rFonts w:ascii="Arial" w:hAnsi="Arial" w:cs="Arial"/>
                                <w:sz w:val="24"/>
                                <w:szCs w:val="24"/>
                              </w:rPr>
                            </w:pPr>
                            <w:r w:rsidRPr="00B1293B">
                              <w:rPr>
                                <w:rFonts w:ascii="Arial" w:hAnsi="Arial" w:cs="Arial"/>
                                <w:sz w:val="24"/>
                                <w:szCs w:val="24"/>
                              </w:rPr>
                              <w:t>Escuchar atentamente la explicación de la rendición de cuentas, sin interrumpir.</w:t>
                            </w:r>
                          </w:p>
                          <w:p w14:paraId="5CC3FDF7" w14:textId="7BDDCF03" w:rsidR="007154ED" w:rsidRPr="00B1293B" w:rsidRDefault="007154ED" w:rsidP="00B1293B">
                            <w:pPr>
                              <w:pStyle w:val="Prrafodelista"/>
                              <w:numPr>
                                <w:ilvl w:val="0"/>
                                <w:numId w:val="2"/>
                              </w:numPr>
                              <w:rPr>
                                <w:rFonts w:ascii="Arial" w:hAnsi="Arial" w:cs="Arial"/>
                                <w:sz w:val="24"/>
                                <w:szCs w:val="24"/>
                              </w:rPr>
                            </w:pPr>
                            <w:r w:rsidRPr="00B1293B">
                              <w:rPr>
                                <w:rFonts w:ascii="Arial" w:hAnsi="Arial" w:cs="Arial"/>
                                <w:sz w:val="24"/>
                                <w:szCs w:val="24"/>
                              </w:rPr>
                              <w:t>Solicitar el uso de la palabra cuando se indique.</w:t>
                            </w:r>
                          </w:p>
                          <w:p w14:paraId="615AE4C0" w14:textId="7FEC22AB" w:rsidR="007154ED" w:rsidRPr="00B1293B" w:rsidRDefault="007154ED" w:rsidP="00B1293B">
                            <w:pPr>
                              <w:pStyle w:val="Prrafodelista"/>
                              <w:numPr>
                                <w:ilvl w:val="0"/>
                                <w:numId w:val="2"/>
                              </w:numPr>
                              <w:rPr>
                                <w:rFonts w:ascii="Arial" w:hAnsi="Arial" w:cs="Arial"/>
                                <w:sz w:val="24"/>
                                <w:szCs w:val="24"/>
                              </w:rPr>
                            </w:pPr>
                            <w:r w:rsidRPr="00B1293B">
                              <w:rPr>
                                <w:rFonts w:ascii="Arial" w:hAnsi="Arial" w:cs="Arial"/>
                                <w:sz w:val="24"/>
                                <w:szCs w:val="24"/>
                              </w:rPr>
                              <w:t xml:space="preserve">Usar el lenguaje apropiado, </w:t>
                            </w:r>
                            <w:r w:rsidR="00B1293B" w:rsidRPr="00B1293B">
                              <w:rPr>
                                <w:rFonts w:ascii="Arial" w:hAnsi="Arial" w:cs="Arial"/>
                                <w:sz w:val="24"/>
                                <w:szCs w:val="24"/>
                              </w:rPr>
                              <w:t>es decir tratar con respeto a los demás.</w:t>
                            </w:r>
                          </w:p>
                          <w:p w14:paraId="56C9BAD4" w14:textId="1A24BD82" w:rsidR="00B1293B" w:rsidRPr="00B1293B" w:rsidRDefault="00B1293B" w:rsidP="00B1293B">
                            <w:pPr>
                              <w:pStyle w:val="Prrafodelista"/>
                              <w:numPr>
                                <w:ilvl w:val="0"/>
                                <w:numId w:val="2"/>
                              </w:numPr>
                              <w:rPr>
                                <w:rFonts w:ascii="Arial" w:hAnsi="Arial" w:cs="Arial"/>
                                <w:sz w:val="24"/>
                                <w:szCs w:val="24"/>
                              </w:rPr>
                            </w:pPr>
                            <w:r w:rsidRPr="00B1293B">
                              <w:rPr>
                                <w:rFonts w:ascii="Arial" w:hAnsi="Arial" w:cs="Arial"/>
                                <w:sz w:val="24"/>
                                <w:szCs w:val="24"/>
                              </w:rPr>
                              <w:t>Tratar solo asuntos relacionados con la agenda del día.</w:t>
                            </w:r>
                          </w:p>
                          <w:p w14:paraId="658C8BE1" w14:textId="77777777" w:rsidR="00B1293B" w:rsidRPr="00B1293B" w:rsidRDefault="00B1293B" w:rsidP="007154ED">
                            <w:pPr>
                              <w:jc w:val="center"/>
                              <w:rPr>
                                <w:rFonts w:ascii="Arial" w:hAnsi="Arial" w:cs="Arial"/>
                                <w:sz w:val="24"/>
                                <w:szCs w:val="24"/>
                              </w:rPr>
                            </w:pPr>
                          </w:p>
                          <w:p w14:paraId="1C45F8FE" w14:textId="77777777" w:rsidR="00B1293B" w:rsidRPr="00B1293B" w:rsidRDefault="00B1293B" w:rsidP="007154ED">
                            <w:pPr>
                              <w:jc w:val="center"/>
                              <w:rPr>
                                <w:rFonts w:ascii="Arial" w:hAnsi="Arial" w:cs="Arial"/>
                                <w:sz w:val="24"/>
                                <w:szCs w:val="24"/>
                              </w:rPr>
                            </w:pPr>
                          </w:p>
                          <w:p w14:paraId="6CF813DA" w14:textId="77777777" w:rsidR="00B1293B" w:rsidRDefault="00B1293B" w:rsidP="007154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DF879" id="Rectángulo 12" o:spid="_x0000_s1028" style="position:absolute;margin-left:28.95pt;margin-top:69.1pt;width:417pt;height:3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" fillcolor="white [3201]" strokecolor="#70ad47 [3209]" strokeweight="1pt">
                <v:textbox>
                  <w:txbxContent>
                    <w:p w14:paraId="253FAC82" w14:textId="77777777" w:rsidR="00B1293B" w:rsidRDefault="00B1293B" w:rsidP="00B1293B">
                      <w:pPr>
                        <w:jc w:val="center"/>
                        <w:rPr>
                          <w:rFonts w:ascii="ADLaM Display" w:hAnsi="ADLaM Display" w:cs="ADLaM Display"/>
                          <w:b/>
                          <w:bCs/>
                          <w:sz w:val="24"/>
                          <w:szCs w:val="24"/>
                        </w:rPr>
                      </w:pPr>
                    </w:p>
                    <w:p w14:paraId="539D966E" w14:textId="77777777" w:rsidR="00B1293B" w:rsidRDefault="00B1293B" w:rsidP="00B1293B">
                      <w:pPr>
                        <w:jc w:val="center"/>
                        <w:rPr>
                          <w:rFonts w:ascii="ADLaM Display" w:hAnsi="ADLaM Display" w:cs="ADLaM Display"/>
                          <w:b/>
                          <w:bCs/>
                          <w:sz w:val="24"/>
                          <w:szCs w:val="24"/>
                        </w:rPr>
                      </w:pPr>
                    </w:p>
                    <w:p w14:paraId="3901049A" w14:textId="2F7D25B9" w:rsidR="00B1293B" w:rsidRDefault="00B1293B" w:rsidP="00B1293B">
                      <w:pPr>
                        <w:jc w:val="center"/>
                        <w:rPr>
                          <w:rFonts w:ascii="ADLaM Display" w:hAnsi="ADLaM Display" w:cs="ADLaM Display"/>
                          <w:b/>
                          <w:bCs/>
                          <w:sz w:val="24"/>
                          <w:szCs w:val="24"/>
                        </w:rPr>
                      </w:pPr>
                      <w:r w:rsidRPr="00B1293B">
                        <w:drawing>
                          <wp:inline distT="0" distB="0" distL="0" distR="0" wp14:anchorId="6F1CE818" wp14:editId="4300E245">
                            <wp:extent cx="1543050" cy="958850"/>
                            <wp:effectExtent l="0" t="0" r="0" b="0"/>
                            <wp:docPr id="90491632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958850"/>
                                    </a:xfrm>
                                    <a:prstGeom prst="rect">
                                      <a:avLst/>
                                    </a:prstGeom>
                                    <a:noFill/>
                                    <a:ln>
                                      <a:noFill/>
                                    </a:ln>
                                  </pic:spPr>
                                </pic:pic>
                              </a:graphicData>
                            </a:graphic>
                          </wp:inline>
                        </w:drawing>
                      </w:r>
                    </w:p>
                    <w:p w14:paraId="0C97D8E1" w14:textId="556B7FEC" w:rsidR="007154ED" w:rsidRPr="00B1293B" w:rsidRDefault="007154ED" w:rsidP="00B1293B">
                      <w:pPr>
                        <w:jc w:val="center"/>
                        <w:rPr>
                          <w:rFonts w:ascii="ADLaM Display" w:hAnsi="ADLaM Display" w:cs="ADLaM Display"/>
                          <w:b/>
                          <w:bCs/>
                          <w:sz w:val="24"/>
                          <w:szCs w:val="24"/>
                        </w:rPr>
                      </w:pPr>
                      <w:r w:rsidRPr="00B1293B">
                        <w:rPr>
                          <w:rFonts w:ascii="ADLaM Display" w:hAnsi="ADLaM Display" w:cs="ADLaM Display"/>
                          <w:b/>
                          <w:bCs/>
                          <w:sz w:val="24"/>
                          <w:szCs w:val="24"/>
                        </w:rPr>
                        <w:t>ACUERDOS:</w:t>
                      </w:r>
                    </w:p>
                    <w:p w14:paraId="6F88CF3C" w14:textId="61F48F64" w:rsidR="007154ED" w:rsidRPr="00B1293B" w:rsidRDefault="007154ED" w:rsidP="00B1293B">
                      <w:pPr>
                        <w:pStyle w:val="Prrafodelista"/>
                        <w:numPr>
                          <w:ilvl w:val="0"/>
                          <w:numId w:val="2"/>
                        </w:numPr>
                        <w:rPr>
                          <w:rFonts w:ascii="Arial" w:hAnsi="Arial" w:cs="Arial"/>
                          <w:sz w:val="24"/>
                          <w:szCs w:val="24"/>
                        </w:rPr>
                      </w:pPr>
                      <w:r w:rsidRPr="00B1293B">
                        <w:rPr>
                          <w:rFonts w:ascii="Arial" w:hAnsi="Arial" w:cs="Arial"/>
                          <w:sz w:val="24"/>
                          <w:szCs w:val="24"/>
                        </w:rPr>
                        <w:t>Diligenciar el formulario de la asistencia.</w:t>
                      </w:r>
                    </w:p>
                    <w:p w14:paraId="42E38ABC" w14:textId="7A18DAA2" w:rsidR="007154ED" w:rsidRPr="00B1293B" w:rsidRDefault="007154ED" w:rsidP="00B1293B">
                      <w:pPr>
                        <w:pStyle w:val="Prrafodelista"/>
                        <w:numPr>
                          <w:ilvl w:val="0"/>
                          <w:numId w:val="2"/>
                        </w:numPr>
                        <w:rPr>
                          <w:rFonts w:ascii="Arial" w:hAnsi="Arial" w:cs="Arial"/>
                          <w:sz w:val="24"/>
                          <w:szCs w:val="24"/>
                        </w:rPr>
                      </w:pPr>
                      <w:r w:rsidRPr="00B1293B">
                        <w:rPr>
                          <w:rFonts w:ascii="Arial" w:hAnsi="Arial" w:cs="Arial"/>
                          <w:sz w:val="24"/>
                          <w:szCs w:val="24"/>
                        </w:rPr>
                        <w:t>Escuchar atentamente la explicación de la rendición de cuentas, sin interrumpir.</w:t>
                      </w:r>
                    </w:p>
                    <w:p w14:paraId="5CC3FDF7" w14:textId="7BDDCF03" w:rsidR="007154ED" w:rsidRPr="00B1293B" w:rsidRDefault="007154ED" w:rsidP="00B1293B">
                      <w:pPr>
                        <w:pStyle w:val="Prrafodelista"/>
                        <w:numPr>
                          <w:ilvl w:val="0"/>
                          <w:numId w:val="2"/>
                        </w:numPr>
                        <w:rPr>
                          <w:rFonts w:ascii="Arial" w:hAnsi="Arial" w:cs="Arial"/>
                          <w:sz w:val="24"/>
                          <w:szCs w:val="24"/>
                        </w:rPr>
                      </w:pPr>
                      <w:r w:rsidRPr="00B1293B">
                        <w:rPr>
                          <w:rFonts w:ascii="Arial" w:hAnsi="Arial" w:cs="Arial"/>
                          <w:sz w:val="24"/>
                          <w:szCs w:val="24"/>
                        </w:rPr>
                        <w:t>Solicitar el uso de la palabra cuando se indique.</w:t>
                      </w:r>
                    </w:p>
                    <w:p w14:paraId="615AE4C0" w14:textId="7FEC22AB" w:rsidR="007154ED" w:rsidRPr="00B1293B" w:rsidRDefault="007154ED" w:rsidP="00B1293B">
                      <w:pPr>
                        <w:pStyle w:val="Prrafodelista"/>
                        <w:numPr>
                          <w:ilvl w:val="0"/>
                          <w:numId w:val="2"/>
                        </w:numPr>
                        <w:rPr>
                          <w:rFonts w:ascii="Arial" w:hAnsi="Arial" w:cs="Arial"/>
                          <w:sz w:val="24"/>
                          <w:szCs w:val="24"/>
                        </w:rPr>
                      </w:pPr>
                      <w:r w:rsidRPr="00B1293B">
                        <w:rPr>
                          <w:rFonts w:ascii="Arial" w:hAnsi="Arial" w:cs="Arial"/>
                          <w:sz w:val="24"/>
                          <w:szCs w:val="24"/>
                        </w:rPr>
                        <w:t xml:space="preserve">Usar el lenguaje apropiado, </w:t>
                      </w:r>
                      <w:r w:rsidR="00B1293B" w:rsidRPr="00B1293B">
                        <w:rPr>
                          <w:rFonts w:ascii="Arial" w:hAnsi="Arial" w:cs="Arial"/>
                          <w:sz w:val="24"/>
                          <w:szCs w:val="24"/>
                        </w:rPr>
                        <w:t>es decir tratar con respeto a los demás.</w:t>
                      </w:r>
                    </w:p>
                    <w:p w14:paraId="56C9BAD4" w14:textId="1A24BD82" w:rsidR="00B1293B" w:rsidRPr="00B1293B" w:rsidRDefault="00B1293B" w:rsidP="00B1293B">
                      <w:pPr>
                        <w:pStyle w:val="Prrafodelista"/>
                        <w:numPr>
                          <w:ilvl w:val="0"/>
                          <w:numId w:val="2"/>
                        </w:numPr>
                        <w:rPr>
                          <w:rFonts w:ascii="Arial" w:hAnsi="Arial" w:cs="Arial"/>
                          <w:sz w:val="24"/>
                          <w:szCs w:val="24"/>
                        </w:rPr>
                      </w:pPr>
                      <w:r w:rsidRPr="00B1293B">
                        <w:rPr>
                          <w:rFonts w:ascii="Arial" w:hAnsi="Arial" w:cs="Arial"/>
                          <w:sz w:val="24"/>
                          <w:szCs w:val="24"/>
                        </w:rPr>
                        <w:t>Tratar solo asuntos relacionados con la agenda del día.</w:t>
                      </w:r>
                    </w:p>
                    <w:p w14:paraId="658C8BE1" w14:textId="77777777" w:rsidR="00B1293B" w:rsidRPr="00B1293B" w:rsidRDefault="00B1293B" w:rsidP="007154ED">
                      <w:pPr>
                        <w:jc w:val="center"/>
                        <w:rPr>
                          <w:rFonts w:ascii="Arial" w:hAnsi="Arial" w:cs="Arial"/>
                          <w:sz w:val="24"/>
                          <w:szCs w:val="24"/>
                        </w:rPr>
                      </w:pPr>
                    </w:p>
                    <w:p w14:paraId="1C45F8FE" w14:textId="77777777" w:rsidR="00B1293B" w:rsidRPr="00B1293B" w:rsidRDefault="00B1293B" w:rsidP="007154ED">
                      <w:pPr>
                        <w:jc w:val="center"/>
                        <w:rPr>
                          <w:rFonts w:ascii="Arial" w:hAnsi="Arial" w:cs="Arial"/>
                          <w:sz w:val="24"/>
                          <w:szCs w:val="24"/>
                        </w:rPr>
                      </w:pPr>
                    </w:p>
                    <w:p w14:paraId="6CF813DA" w14:textId="77777777" w:rsidR="00B1293B" w:rsidRDefault="00B1293B" w:rsidP="007154ED">
                      <w:pPr>
                        <w:jc w:val="center"/>
                      </w:pPr>
                    </w:p>
                  </w:txbxContent>
                </v:textbox>
              </v:rect>
            </w:pict>
          </mc:Fallback>
        </mc:AlternateContent>
      </w:r>
      <w:r>
        <w:rPr>
          <w:noProof/>
        </w:rPr>
        <w:drawing>
          <wp:inline distT="0" distB="0" distL="0" distR="0" wp14:anchorId="14E7E9F1" wp14:editId="1CDED4F8">
            <wp:extent cx="5962650" cy="5238750"/>
            <wp:effectExtent l="0" t="0" r="0" b="0"/>
            <wp:docPr id="143594697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650" cy="5238750"/>
                    </a:xfrm>
                    <a:prstGeom prst="rect">
                      <a:avLst/>
                    </a:prstGeom>
                    <a:noFill/>
                  </pic:spPr>
                </pic:pic>
              </a:graphicData>
            </a:graphic>
          </wp:inline>
        </w:drawing>
      </w:r>
    </w:p>
    <w:p w14:paraId="25C1F2AC" w14:textId="77777777" w:rsidR="00535296" w:rsidRDefault="00535296" w:rsidP="00A95441"/>
    <w:p w14:paraId="11F89BB2" w14:textId="77777777" w:rsidR="00535296" w:rsidRDefault="00535296" w:rsidP="00A95441"/>
    <w:p w14:paraId="1E856FA1" w14:textId="77777777" w:rsidR="00535296" w:rsidRDefault="00535296" w:rsidP="00A95441"/>
    <w:p w14:paraId="3B451043" w14:textId="77777777" w:rsidR="00535296" w:rsidRDefault="00535296" w:rsidP="00A95441"/>
    <w:p w14:paraId="246561EE" w14:textId="77777777" w:rsidR="00535296" w:rsidRDefault="00535296" w:rsidP="00A95441"/>
    <w:p w14:paraId="362EA76D" w14:textId="055C4FA3" w:rsidR="007154ED" w:rsidRDefault="00535296" w:rsidP="00A95441">
      <w:r>
        <w:rPr>
          <w:noProof/>
        </w:rPr>
        <w:lastRenderedPageBreak/>
        <w:drawing>
          <wp:inline distT="0" distB="0" distL="0" distR="0" wp14:anchorId="7DC07D70" wp14:editId="1F8CF415">
            <wp:extent cx="5614670" cy="944880"/>
            <wp:effectExtent l="0" t="0" r="5080" b="7620"/>
            <wp:docPr id="98970659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4670" cy="944880"/>
                    </a:xfrm>
                    <a:prstGeom prst="rect">
                      <a:avLst/>
                    </a:prstGeom>
                    <a:noFill/>
                  </pic:spPr>
                </pic:pic>
              </a:graphicData>
            </a:graphic>
          </wp:inline>
        </w:drawing>
      </w:r>
    </w:p>
    <w:p w14:paraId="04A877AB" w14:textId="15B1BB64" w:rsidR="00535296" w:rsidRDefault="00535296" w:rsidP="00A95441">
      <w:r>
        <w:rPr>
          <w:noProof/>
        </w:rPr>
        <mc:AlternateContent>
          <mc:Choice Requires="wps">
            <w:drawing>
              <wp:anchor distT="0" distB="0" distL="114300" distR="114300" simplePos="0" relativeHeight="251662336" behindDoc="0" locked="0" layoutInCell="1" allowOverlap="1" wp14:anchorId="2FF77566" wp14:editId="73C32475">
                <wp:simplePos x="0" y="0"/>
                <wp:positionH relativeFrom="column">
                  <wp:posOffset>342265</wp:posOffset>
                </wp:positionH>
                <wp:positionV relativeFrom="paragraph">
                  <wp:posOffset>1531620</wp:posOffset>
                </wp:positionV>
                <wp:extent cx="5327650" cy="2844800"/>
                <wp:effectExtent l="0" t="0" r="25400" b="12700"/>
                <wp:wrapNone/>
                <wp:docPr id="1971032752" name="Rectángulo 18"/>
                <wp:cNvGraphicFramePr/>
                <a:graphic xmlns:a="http://schemas.openxmlformats.org/drawingml/2006/main">
                  <a:graphicData uri="http://schemas.microsoft.com/office/word/2010/wordprocessingShape">
                    <wps:wsp>
                      <wps:cNvSpPr/>
                      <wps:spPr>
                        <a:xfrm>
                          <a:off x="0" y="0"/>
                          <a:ext cx="5327650" cy="2844800"/>
                        </a:xfrm>
                        <a:prstGeom prst="rect">
                          <a:avLst/>
                        </a:prstGeom>
                      </wps:spPr>
                      <wps:style>
                        <a:lnRef idx="2">
                          <a:schemeClr val="accent6">
                            <a:shade val="15000"/>
                          </a:schemeClr>
                        </a:lnRef>
                        <a:fillRef idx="1">
                          <a:schemeClr val="accent6"/>
                        </a:fillRef>
                        <a:effectRef idx="0">
                          <a:schemeClr val="accent6"/>
                        </a:effectRef>
                        <a:fontRef idx="minor">
                          <a:schemeClr val="lt1"/>
                        </a:fontRef>
                      </wps:style>
                      <wps:txbx>
                        <w:txbxContent>
                          <w:p w14:paraId="190AD4F0" w14:textId="1424B5F0" w:rsidR="00535296" w:rsidRPr="0037219C" w:rsidRDefault="00535296" w:rsidP="00535296">
                            <w:pPr>
                              <w:jc w:val="center"/>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219C">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 ES LA RENDICION DE CUENTAS:</w:t>
                            </w:r>
                          </w:p>
                          <w:p w14:paraId="2A3B4DAA" w14:textId="5C91CF8D" w:rsidR="00535296" w:rsidRPr="0037219C" w:rsidRDefault="0037219C" w:rsidP="00535296">
                            <w:pPr>
                              <w:jc w:val="center"/>
                              <w:rPr>
                                <w:rFonts w:ascii="Arial Black" w:hAnsi="Arial Black"/>
                              </w:rPr>
                            </w:pPr>
                            <w:r w:rsidRPr="0037219C">
                              <w:rPr>
                                <w:rFonts w:ascii="Arial Black" w:hAnsi="Arial Black"/>
                              </w:rPr>
                              <w:t xml:space="preserve">“ES EL PROCESO EN EL CUAL LAS ADMINISTRACIONES PUBLICAS DEL ORDEN NACIONAL Y TERRITORIAL Y LOS SERVIDORES PÚBLICOS, COMUNICAN, EXPLICAN Y ARGUMENTAN SUS ACCIONES A LA SOCIEDAD”. (MEN, 2007) </w:t>
                            </w:r>
                          </w:p>
                          <w:p w14:paraId="4A170988" w14:textId="45EDE5B5" w:rsidR="0037219C" w:rsidRPr="0037219C" w:rsidRDefault="0037219C" w:rsidP="00535296">
                            <w:pPr>
                              <w:jc w:val="center"/>
                              <w:rPr>
                                <w:rFonts w:ascii="Arial Black" w:hAnsi="Arial Black"/>
                              </w:rPr>
                            </w:pPr>
                            <w:r w:rsidRPr="0037219C">
                              <w:rPr>
                                <w:rFonts w:ascii="Arial Black" w:hAnsi="Arial Black"/>
                              </w:rPr>
                              <w:t>EN LAS ORIENTACIONES PARA LA RENDICION DE CUENTAS EN EL SECTOR EDUCATIVO, EL MEN AFIRMA QUE ESTE ES UN PROCESO DE “DOBLE VIA” EN EL CUAL LOS SERVIDORES DEL ESTADO, TIENEN LA OBLIGACION DE INFORMAR Y RESPONDER POR SU GESTION, Y LA COMUNIDAD TIENE EL DERECHO A SER INFORMADA Y PEDIR EXPLICACIONES SOBRE LAS ACCIONES ADELANTADAS POR LA INSTITUCION.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77566" id="Rectángulo 18" o:spid="_x0000_s1029" style="position:absolute;margin-left:26.95pt;margin-top:120.6pt;width:419.5pt;height:2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" fillcolor="#70ad47 [3209]" strokecolor="#10190a [489]" strokeweight="1pt">
                <v:textbox>
                  <w:txbxContent>
                    <w:p w14:paraId="190AD4F0" w14:textId="1424B5F0" w:rsidR="00535296" w:rsidRPr="0037219C" w:rsidRDefault="00535296" w:rsidP="00535296">
                      <w:pPr>
                        <w:jc w:val="center"/>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219C">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 ES LA RENDICION DE CUENTAS:</w:t>
                      </w:r>
                    </w:p>
                    <w:p w14:paraId="2A3B4DAA" w14:textId="5C91CF8D" w:rsidR="00535296" w:rsidRPr="0037219C" w:rsidRDefault="0037219C" w:rsidP="00535296">
                      <w:pPr>
                        <w:jc w:val="center"/>
                        <w:rPr>
                          <w:rFonts w:ascii="Arial Black" w:hAnsi="Arial Black"/>
                        </w:rPr>
                      </w:pPr>
                      <w:r w:rsidRPr="0037219C">
                        <w:rPr>
                          <w:rFonts w:ascii="Arial Black" w:hAnsi="Arial Black"/>
                        </w:rPr>
                        <w:t xml:space="preserve">“ES EL PROCESO EN EL CUAL LAS ADMINISTRACIONES PUBLICAS DEL ORDEN NACIONAL Y TERRITORIAL Y LOS SERVIDORES PÚBLICOS, COMUNICAN, EXPLICAN Y ARGUMENTAN SUS ACCIONES A LA SOCIEDAD”. (MEN, 2007) </w:t>
                      </w:r>
                    </w:p>
                    <w:p w14:paraId="4A170988" w14:textId="45EDE5B5" w:rsidR="0037219C" w:rsidRPr="0037219C" w:rsidRDefault="0037219C" w:rsidP="00535296">
                      <w:pPr>
                        <w:jc w:val="center"/>
                        <w:rPr>
                          <w:rFonts w:ascii="Arial Black" w:hAnsi="Arial Black"/>
                        </w:rPr>
                      </w:pPr>
                      <w:r w:rsidRPr="0037219C">
                        <w:rPr>
                          <w:rFonts w:ascii="Arial Black" w:hAnsi="Arial Black"/>
                        </w:rPr>
                        <w:t>EN LAS ORIENTACIONES PARA LA RENDICION DE CUENTAS EN EL SECTOR EDUCATIVO, EL MEN AFIRMA QUE ESTE ES UN PROCESO DE “DOBLE VIA” EN EL CUAL LOS SERVIDORES DEL ESTADO, TIENEN LA OBLIGACION DE INFORMAR Y RESPONDER POR SU GESTION, Y LA COMUNIDAD TIENE EL DERECHO A SER INFORMADA Y PEDIR EXPLICACIONES SOBRE LAS ACCIONES ADELANTADAS POR LA INSTITUCION.</w:t>
                      </w:r>
                    </w:p>
                  </w:txbxContent>
                </v:textbox>
              </v:rect>
            </w:pict>
          </mc:Fallback>
        </mc:AlternateContent>
      </w:r>
      <w:r>
        <w:rPr>
          <w:noProof/>
        </w:rPr>
        <w:drawing>
          <wp:inline distT="0" distB="0" distL="0" distR="0" wp14:anchorId="0A6CA3D4" wp14:editId="75254E85">
            <wp:extent cx="5962650" cy="4591050"/>
            <wp:effectExtent l="0" t="0" r="0" b="0"/>
            <wp:docPr id="13639539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4591050"/>
                    </a:xfrm>
                    <a:prstGeom prst="rect">
                      <a:avLst/>
                    </a:prstGeom>
                    <a:noFill/>
                  </pic:spPr>
                </pic:pic>
              </a:graphicData>
            </a:graphic>
          </wp:inline>
        </w:drawing>
      </w:r>
    </w:p>
    <w:p w14:paraId="0FFDD77C" w14:textId="77777777" w:rsidR="00962B80" w:rsidRDefault="00962B80" w:rsidP="00A95441"/>
    <w:p w14:paraId="789304B8" w14:textId="77777777" w:rsidR="00962B80" w:rsidRDefault="00962B80" w:rsidP="00A95441">
      <w:pPr>
        <w:rPr>
          <w:noProof/>
        </w:rPr>
      </w:pPr>
    </w:p>
    <w:p w14:paraId="30A401A9" w14:textId="77777777" w:rsidR="00962B80" w:rsidRDefault="00962B80" w:rsidP="00A95441">
      <w:pPr>
        <w:rPr>
          <w:noProof/>
        </w:rPr>
      </w:pPr>
    </w:p>
    <w:p w14:paraId="265D9A65" w14:textId="77777777" w:rsidR="00962B80" w:rsidRDefault="00962B80" w:rsidP="00A95441">
      <w:pPr>
        <w:rPr>
          <w:noProof/>
        </w:rPr>
      </w:pPr>
    </w:p>
    <w:p w14:paraId="387130C8" w14:textId="77777777" w:rsidR="00962B80" w:rsidRDefault="00962B80" w:rsidP="00A95441">
      <w:pPr>
        <w:rPr>
          <w:noProof/>
        </w:rPr>
      </w:pPr>
    </w:p>
    <w:p w14:paraId="05FAD5E2" w14:textId="77777777" w:rsidR="00962B80" w:rsidRDefault="00962B80" w:rsidP="00A95441">
      <w:pPr>
        <w:rPr>
          <w:noProof/>
        </w:rPr>
      </w:pPr>
    </w:p>
    <w:p w14:paraId="2F16BCD6" w14:textId="77777777" w:rsidR="00962B80" w:rsidRDefault="00962B80" w:rsidP="00A95441">
      <w:pPr>
        <w:rPr>
          <w:noProof/>
        </w:rPr>
      </w:pPr>
    </w:p>
    <w:p w14:paraId="2B91B115" w14:textId="77777777" w:rsidR="00962B80" w:rsidRDefault="00962B80" w:rsidP="00A95441">
      <w:pPr>
        <w:rPr>
          <w:noProof/>
        </w:rPr>
      </w:pPr>
    </w:p>
    <w:p w14:paraId="1F0E007D" w14:textId="77777777" w:rsidR="00962B80" w:rsidRDefault="00962B80" w:rsidP="00A95441">
      <w:pPr>
        <w:rPr>
          <w:noProof/>
        </w:rPr>
      </w:pPr>
    </w:p>
    <w:p w14:paraId="19D326EC" w14:textId="2C1C070D" w:rsidR="00962B80" w:rsidRDefault="00962B80" w:rsidP="00A95441">
      <w:pPr>
        <w:rPr>
          <w:noProof/>
        </w:rPr>
      </w:pPr>
      <w:r>
        <w:rPr>
          <w:noProof/>
        </w:rPr>
        <w:lastRenderedPageBreak/>
        <w:drawing>
          <wp:inline distT="0" distB="0" distL="0" distR="0" wp14:anchorId="3B8B52C0" wp14:editId="06F38E03">
            <wp:extent cx="5614670" cy="944880"/>
            <wp:effectExtent l="0" t="0" r="5080" b="7620"/>
            <wp:docPr id="109064569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670" cy="944880"/>
                    </a:xfrm>
                    <a:prstGeom prst="rect">
                      <a:avLst/>
                    </a:prstGeom>
                    <a:noFill/>
                  </pic:spPr>
                </pic:pic>
              </a:graphicData>
            </a:graphic>
          </wp:inline>
        </w:drawing>
      </w:r>
    </w:p>
    <w:p w14:paraId="591388EC" w14:textId="5009D857" w:rsidR="007154ED" w:rsidRDefault="007154ED" w:rsidP="00A95441"/>
    <w:p w14:paraId="7A999906" w14:textId="025BAA9C" w:rsidR="007154ED" w:rsidRDefault="00E75386" w:rsidP="00A95441">
      <w:r>
        <w:rPr>
          <w:noProof/>
        </w:rPr>
        <mc:AlternateContent>
          <mc:Choice Requires="wps">
            <w:drawing>
              <wp:anchor distT="0" distB="0" distL="114300" distR="114300" simplePos="0" relativeHeight="251663360" behindDoc="0" locked="0" layoutInCell="1" allowOverlap="1" wp14:anchorId="67FDF92A" wp14:editId="5D53149C">
                <wp:simplePos x="0" y="0"/>
                <wp:positionH relativeFrom="column">
                  <wp:posOffset>335915</wp:posOffset>
                </wp:positionH>
                <wp:positionV relativeFrom="paragraph">
                  <wp:posOffset>236220</wp:posOffset>
                </wp:positionV>
                <wp:extent cx="5232400" cy="3822700"/>
                <wp:effectExtent l="0" t="0" r="25400" b="25400"/>
                <wp:wrapNone/>
                <wp:docPr id="1241805081" name="Rectángulo 25"/>
                <wp:cNvGraphicFramePr/>
                <a:graphic xmlns:a="http://schemas.openxmlformats.org/drawingml/2006/main">
                  <a:graphicData uri="http://schemas.microsoft.com/office/word/2010/wordprocessingShape">
                    <wps:wsp>
                      <wps:cNvSpPr/>
                      <wps:spPr>
                        <a:xfrm>
                          <a:off x="0" y="0"/>
                          <a:ext cx="5232400" cy="3822700"/>
                        </a:xfrm>
                        <a:prstGeom prst="rect">
                          <a:avLst/>
                        </a:prstGeom>
                      </wps:spPr>
                      <wps:style>
                        <a:lnRef idx="1">
                          <a:schemeClr val="accent5"/>
                        </a:lnRef>
                        <a:fillRef idx="3">
                          <a:schemeClr val="accent5"/>
                        </a:fillRef>
                        <a:effectRef idx="2">
                          <a:schemeClr val="accent5"/>
                        </a:effectRef>
                        <a:fontRef idx="minor">
                          <a:schemeClr val="lt1"/>
                        </a:fontRef>
                      </wps:style>
                      <wps:txbx>
                        <w:txbxContent>
                          <w:p w14:paraId="2BDD214B" w14:textId="1C245E0D" w:rsidR="00E75386" w:rsidRPr="00E75386" w:rsidRDefault="00E75386" w:rsidP="00E75386">
                            <w:pPr>
                              <w:jc w:val="center"/>
                              <w:rPr>
                                <w:rFonts w:ascii="Wide Latin" w:hAnsi="Wide Lati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5386">
                              <w:rPr>
                                <w:rFonts w:ascii="Wide Latin" w:hAnsi="Wide Lati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¿QUE IMPLICA LA RENDICION DE CUENTAS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FDF92A" id="Rectángulo 25" o:spid="_x0000_s1030" style="position:absolute;margin-left:26.45pt;margin-top:18.6pt;width:412pt;height:30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" fillcolor="#65a0d7 [3032]" strokecolor="#5b9bd5 [3208]" strokeweight=".5pt">
                <v:fill color2="#5898d4 [3176]" rotate="t" colors="0 #71a6db;.5 #559bdb;1 #438ac9" focus="100%" type="gradient">
                  <o:fill v:ext="view" type="gradientUnscaled"/>
                </v:fill>
                <v:textbox>
                  <w:txbxContent>
                    <w:p w14:paraId="2BDD214B" w14:textId="1C245E0D" w:rsidR="00E75386" w:rsidRPr="00E75386" w:rsidRDefault="00E75386" w:rsidP="00E75386">
                      <w:pPr>
                        <w:jc w:val="center"/>
                        <w:rPr>
                          <w:rFonts w:ascii="Wide Latin" w:hAnsi="Wide Lati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5386">
                        <w:rPr>
                          <w:rFonts w:ascii="Wide Latin" w:hAnsi="Wide Lati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¿QUE IMPLICA LA RENDICION DE CUENTAS </w:t>
                      </w:r>
                    </w:p>
                  </w:txbxContent>
                </v:textbox>
              </v:rect>
            </w:pict>
          </mc:Fallback>
        </mc:AlternateContent>
      </w:r>
      <w:r w:rsidR="00962B80">
        <w:rPr>
          <w:noProof/>
        </w:rPr>
        <w:drawing>
          <wp:inline distT="0" distB="0" distL="0" distR="0" wp14:anchorId="440FA3C8" wp14:editId="51E0285B">
            <wp:extent cx="5899150" cy="4349750"/>
            <wp:effectExtent l="0" t="0" r="6350" b="0"/>
            <wp:docPr id="121493137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a:extLst>
                        <a:ext uri="{28A0092B-C50C-407E-A947-70E740481C1C}">
                          <a14:useLocalDpi xmlns:a14="http://schemas.microsoft.com/office/drawing/2010/main" val="0"/>
                        </a:ext>
                      </a:extLst>
                    </a:blip>
                    <a:srcRect l="17847" t="26543" r="34164" b="35679"/>
                    <a:stretch/>
                  </pic:blipFill>
                  <pic:spPr bwMode="auto">
                    <a:xfrm>
                      <a:off x="0" y="0"/>
                      <a:ext cx="5899150" cy="4349750"/>
                    </a:xfrm>
                    <a:prstGeom prst="rect">
                      <a:avLst/>
                    </a:prstGeom>
                    <a:noFill/>
                    <a:ln>
                      <a:noFill/>
                    </a:ln>
                    <a:extLst>
                      <a:ext uri="{53640926-AAD7-44D8-BBD7-CCE9431645EC}">
                        <a14:shadowObscured xmlns:a14="http://schemas.microsoft.com/office/drawing/2010/main"/>
                      </a:ext>
                    </a:extLst>
                  </pic:spPr>
                </pic:pic>
              </a:graphicData>
            </a:graphic>
          </wp:inline>
        </w:drawing>
      </w:r>
    </w:p>
    <w:sectPr w:rsidR="007154E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LaM Display">
    <w:charset w:val="00"/>
    <w:family w:val="auto"/>
    <w:pitch w:val="variable"/>
    <w:sig w:usb0="8000206F" w:usb1="4200004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Wide Latin">
    <w:panose1 w:val="020A0A070505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DF4295"/>
    <w:multiLevelType w:val="hybridMultilevel"/>
    <w:tmpl w:val="F98AAC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61A131BD"/>
    <w:multiLevelType w:val="hybridMultilevel"/>
    <w:tmpl w:val="587E6F9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540557586">
    <w:abstractNumId w:val="0"/>
  </w:num>
  <w:num w:numId="2" w16cid:durableId="17691585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441"/>
    <w:rsid w:val="00106C9E"/>
    <w:rsid w:val="0037219C"/>
    <w:rsid w:val="00527539"/>
    <w:rsid w:val="00535296"/>
    <w:rsid w:val="005419C9"/>
    <w:rsid w:val="007154ED"/>
    <w:rsid w:val="00761C18"/>
    <w:rsid w:val="00962B80"/>
    <w:rsid w:val="00A95441"/>
    <w:rsid w:val="00B1293B"/>
    <w:rsid w:val="00E75386"/>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B5B58"/>
  <w15:chartTrackingRefBased/>
  <w15:docId w15:val="{1EDB7A2C-03D7-4A4B-8AB8-91AD2BD6C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4E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154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1266</TotalTime>
  <Pages>5</Pages>
  <Words>350</Words>
  <Characters>1925</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AURORA MARTINEZ</dc:creator>
  <cp:keywords/>
  <dc:description/>
  <cp:lastModifiedBy>AURORA MARTINEZ</cp:lastModifiedBy>
  <cp:revision>11</cp:revision>
  <dcterms:created xsi:type="dcterms:W3CDTF">2025-02-09T00:12:00Z</dcterms:created>
  <dcterms:modified xsi:type="dcterms:W3CDTF">2025-02-09T22:14:00Z</dcterms:modified>
</cp:coreProperties>
</file>