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D022" w14:textId="77777777" w:rsidR="00785C13" w:rsidRDefault="00785C13" w:rsidP="00C91162">
      <w:pPr>
        <w:rPr>
          <w:lang w:val="es-CO"/>
        </w:rPr>
      </w:pPr>
    </w:p>
    <w:p w14:paraId="5C9732E7" w14:textId="77777777" w:rsidR="00C91162" w:rsidRPr="00C91162" w:rsidRDefault="00C91162" w:rsidP="00C91162">
      <w:pPr>
        <w:rPr>
          <w:lang w:val="es-CO"/>
        </w:rPr>
      </w:pPr>
    </w:p>
    <w:p w14:paraId="2F88B4B7" w14:textId="1AFEE352" w:rsidR="00C91162" w:rsidRPr="00C91162" w:rsidRDefault="00C91162" w:rsidP="00C91162">
      <w:pPr>
        <w:jc w:val="center"/>
        <w:rPr>
          <w:lang w:val="es-CO"/>
        </w:rPr>
      </w:pPr>
      <w:r w:rsidRPr="00C91162">
        <w:rPr>
          <w:b/>
          <w:lang w:val="es-CO"/>
        </w:rPr>
        <w:t>Proyecto de Servicio Social Estudiantil</w:t>
      </w:r>
    </w:p>
    <w:p w14:paraId="2A89A06E" w14:textId="3F637BC2" w:rsidR="00C91162" w:rsidRPr="00C91162" w:rsidRDefault="00C91162" w:rsidP="00C91162">
      <w:pPr>
        <w:jc w:val="center"/>
        <w:rPr>
          <w:lang w:val="es-CO"/>
        </w:rPr>
      </w:pPr>
      <w:r w:rsidRPr="00C91162">
        <w:rPr>
          <w:b/>
          <w:lang w:val="es-CO"/>
        </w:rPr>
        <w:t>Obligatorio para Estudiantes de grado 10 y 11</w:t>
      </w:r>
    </w:p>
    <w:p w14:paraId="7CDC6E87" w14:textId="668F9971" w:rsidR="00C91162" w:rsidRPr="00C91162" w:rsidRDefault="00C91162" w:rsidP="00C91162">
      <w:pPr>
        <w:jc w:val="center"/>
        <w:rPr>
          <w:lang w:val="es-CO"/>
        </w:rPr>
      </w:pPr>
    </w:p>
    <w:p w14:paraId="2F8937B1" w14:textId="2DFE6755" w:rsidR="00C91162" w:rsidRPr="00C91162" w:rsidRDefault="00C91162" w:rsidP="00C91162">
      <w:pPr>
        <w:jc w:val="center"/>
        <w:rPr>
          <w:lang w:val="es-CO"/>
        </w:rPr>
      </w:pPr>
    </w:p>
    <w:p w14:paraId="6E9AEBA8" w14:textId="77777777" w:rsidR="00C91162" w:rsidRDefault="00C91162" w:rsidP="00C91162">
      <w:pPr>
        <w:jc w:val="center"/>
        <w:rPr>
          <w:b/>
          <w:lang w:val="es-CO"/>
        </w:rPr>
      </w:pPr>
    </w:p>
    <w:p w14:paraId="2BA1C6A1" w14:textId="77777777" w:rsidR="00C91162" w:rsidRDefault="00C91162" w:rsidP="00C91162">
      <w:pPr>
        <w:jc w:val="center"/>
        <w:rPr>
          <w:b/>
          <w:lang w:val="es-CO"/>
        </w:rPr>
      </w:pPr>
    </w:p>
    <w:p w14:paraId="3E2A4483" w14:textId="484F7755" w:rsidR="00C91162" w:rsidRPr="00C91162" w:rsidRDefault="00C91162" w:rsidP="00C91162">
      <w:pPr>
        <w:jc w:val="center"/>
        <w:rPr>
          <w:b/>
          <w:lang w:val="es-CO"/>
        </w:rPr>
      </w:pPr>
      <w:r w:rsidRPr="00C91162">
        <w:rPr>
          <w:b/>
          <w:lang w:val="es-CO"/>
        </w:rPr>
        <w:t>“Educación, emprendimiento y medio ambiente”</w:t>
      </w:r>
    </w:p>
    <w:p w14:paraId="76932CCE" w14:textId="05A1B71E" w:rsidR="00C91162" w:rsidRPr="00C91162" w:rsidRDefault="00C91162" w:rsidP="00C91162">
      <w:pPr>
        <w:jc w:val="center"/>
        <w:rPr>
          <w:lang w:val="es-CO"/>
        </w:rPr>
      </w:pPr>
    </w:p>
    <w:p w14:paraId="072AC52A" w14:textId="27FAAA9B" w:rsidR="00C91162" w:rsidRPr="00C91162" w:rsidRDefault="00C91162" w:rsidP="00C91162">
      <w:pPr>
        <w:jc w:val="center"/>
        <w:rPr>
          <w:lang w:val="es-CO"/>
        </w:rPr>
      </w:pPr>
    </w:p>
    <w:p w14:paraId="245593BC" w14:textId="77777777" w:rsidR="00C91162" w:rsidRDefault="00C91162" w:rsidP="00C91162">
      <w:pPr>
        <w:jc w:val="center"/>
        <w:rPr>
          <w:b/>
          <w:lang w:val="es-CO"/>
        </w:rPr>
      </w:pPr>
    </w:p>
    <w:p w14:paraId="0EDA8625" w14:textId="5ECAC788" w:rsidR="00C91162" w:rsidRPr="00C91162" w:rsidRDefault="00C91162" w:rsidP="00C91162">
      <w:pPr>
        <w:jc w:val="center"/>
        <w:rPr>
          <w:lang w:val="es-CO"/>
        </w:rPr>
      </w:pPr>
      <w:r w:rsidRPr="00C91162">
        <w:rPr>
          <w:b/>
          <w:lang w:val="es-CO"/>
        </w:rPr>
        <w:t>Responsables:</w:t>
      </w:r>
    </w:p>
    <w:p w14:paraId="70590185" w14:textId="77777777" w:rsidR="00C91162" w:rsidRPr="00C91162" w:rsidRDefault="00C91162" w:rsidP="00C91162">
      <w:pPr>
        <w:jc w:val="center"/>
        <w:rPr>
          <w:b/>
          <w:lang w:val="es-CO"/>
        </w:rPr>
      </w:pPr>
      <w:r w:rsidRPr="00C91162">
        <w:rPr>
          <w:b/>
          <w:lang w:val="es-CO"/>
        </w:rPr>
        <w:t>Mg. Darwin Palacio Pérez</w:t>
      </w:r>
    </w:p>
    <w:p w14:paraId="219C417B" w14:textId="77777777" w:rsidR="00C91162" w:rsidRPr="00C91162" w:rsidRDefault="00C91162" w:rsidP="00C91162">
      <w:pPr>
        <w:jc w:val="center"/>
        <w:rPr>
          <w:lang w:val="es-CO"/>
        </w:rPr>
      </w:pPr>
      <w:r w:rsidRPr="00C91162">
        <w:rPr>
          <w:b/>
          <w:lang w:val="es-CO"/>
        </w:rPr>
        <w:t>Docente</w:t>
      </w:r>
    </w:p>
    <w:p w14:paraId="0288D066" w14:textId="77777777" w:rsidR="00C91162" w:rsidRPr="00C91162" w:rsidRDefault="00C91162" w:rsidP="00C91162">
      <w:pPr>
        <w:jc w:val="center"/>
        <w:rPr>
          <w:b/>
          <w:lang w:val="es-CO"/>
        </w:rPr>
      </w:pPr>
      <w:r w:rsidRPr="00C91162">
        <w:rPr>
          <w:b/>
          <w:lang w:val="es-CO"/>
        </w:rPr>
        <w:t xml:space="preserve">Esp. </w:t>
      </w:r>
      <w:proofErr w:type="spellStart"/>
      <w:r w:rsidRPr="00C91162">
        <w:rPr>
          <w:b/>
          <w:lang w:val="es-CO"/>
        </w:rPr>
        <w:t>Edilson</w:t>
      </w:r>
      <w:proofErr w:type="spellEnd"/>
      <w:r w:rsidRPr="00C91162">
        <w:rPr>
          <w:b/>
          <w:lang w:val="es-CO"/>
        </w:rPr>
        <w:t xml:space="preserve"> </w:t>
      </w:r>
      <w:proofErr w:type="spellStart"/>
      <w:r w:rsidRPr="00C91162">
        <w:rPr>
          <w:b/>
          <w:lang w:val="es-CO"/>
        </w:rPr>
        <w:t>Alvarez</w:t>
      </w:r>
      <w:proofErr w:type="spellEnd"/>
      <w:r w:rsidRPr="00C91162">
        <w:rPr>
          <w:b/>
          <w:lang w:val="es-CO"/>
        </w:rPr>
        <w:t xml:space="preserve"> </w:t>
      </w:r>
      <w:proofErr w:type="spellStart"/>
      <w:r w:rsidRPr="00C91162">
        <w:rPr>
          <w:b/>
          <w:lang w:val="es-CO"/>
        </w:rPr>
        <w:t>Alvarez</w:t>
      </w:r>
      <w:proofErr w:type="spellEnd"/>
    </w:p>
    <w:p w14:paraId="55AF7BD2" w14:textId="77777777" w:rsidR="00C91162" w:rsidRPr="00C91162" w:rsidRDefault="00C91162" w:rsidP="00C91162">
      <w:pPr>
        <w:jc w:val="center"/>
        <w:rPr>
          <w:lang w:val="es-CO"/>
        </w:rPr>
      </w:pPr>
      <w:r w:rsidRPr="00C91162">
        <w:rPr>
          <w:b/>
          <w:lang w:val="es-CO"/>
        </w:rPr>
        <w:t>Rector</w:t>
      </w:r>
    </w:p>
    <w:p w14:paraId="482E0BEC" w14:textId="16193F4C" w:rsidR="00C91162" w:rsidRPr="00C91162" w:rsidRDefault="00C91162" w:rsidP="00C91162">
      <w:pPr>
        <w:jc w:val="center"/>
        <w:rPr>
          <w:lang w:val="es-CO"/>
        </w:rPr>
      </w:pPr>
    </w:p>
    <w:p w14:paraId="298C250B" w14:textId="619E06F9" w:rsidR="00C91162" w:rsidRPr="00C91162" w:rsidRDefault="00C91162" w:rsidP="00C91162">
      <w:pPr>
        <w:jc w:val="center"/>
        <w:rPr>
          <w:lang w:val="es-CO"/>
        </w:rPr>
      </w:pPr>
    </w:p>
    <w:p w14:paraId="5F49D686" w14:textId="77777777" w:rsidR="00C91162" w:rsidRDefault="00C91162" w:rsidP="00C91162">
      <w:pPr>
        <w:jc w:val="center"/>
        <w:rPr>
          <w:b/>
          <w:bCs/>
          <w:lang w:val="es-CO"/>
        </w:rPr>
      </w:pPr>
    </w:p>
    <w:p w14:paraId="58D7EB2D" w14:textId="77777777" w:rsidR="00C91162" w:rsidRDefault="00C91162" w:rsidP="00C91162">
      <w:pPr>
        <w:jc w:val="center"/>
        <w:rPr>
          <w:b/>
          <w:bCs/>
          <w:lang w:val="es-CO"/>
        </w:rPr>
      </w:pPr>
    </w:p>
    <w:p w14:paraId="58EB3C8E" w14:textId="77777777" w:rsidR="00C91162" w:rsidRDefault="00C91162" w:rsidP="00C91162">
      <w:pPr>
        <w:jc w:val="center"/>
        <w:rPr>
          <w:b/>
          <w:bCs/>
          <w:lang w:val="es-CO"/>
        </w:rPr>
      </w:pPr>
    </w:p>
    <w:p w14:paraId="4B7211B6" w14:textId="77777777" w:rsidR="00C91162" w:rsidRDefault="00C91162" w:rsidP="00C91162">
      <w:pPr>
        <w:jc w:val="center"/>
        <w:rPr>
          <w:b/>
          <w:bCs/>
          <w:lang w:val="es-CO"/>
        </w:rPr>
      </w:pPr>
    </w:p>
    <w:p w14:paraId="0075D557" w14:textId="537F0866" w:rsidR="00C91162" w:rsidRPr="00C91162" w:rsidRDefault="00C91162" w:rsidP="00C91162">
      <w:pPr>
        <w:jc w:val="center"/>
        <w:rPr>
          <w:b/>
          <w:bCs/>
          <w:lang w:val="es-CO"/>
        </w:rPr>
      </w:pPr>
      <w:r w:rsidRPr="00C91162">
        <w:rPr>
          <w:b/>
          <w:bCs/>
          <w:lang w:val="es-CO"/>
        </w:rPr>
        <w:t>Ocaña 2024</w:t>
      </w:r>
    </w:p>
    <w:p w14:paraId="0BF4D507" w14:textId="15EF4D4D" w:rsidR="00C91162" w:rsidRPr="00C91162" w:rsidRDefault="00C91162" w:rsidP="00C91162">
      <w:pPr>
        <w:jc w:val="center"/>
        <w:rPr>
          <w:lang w:val="es-CO"/>
        </w:rPr>
      </w:pPr>
      <w:r w:rsidRPr="00C91162">
        <w:rPr>
          <w:b/>
          <w:lang w:val="es-CO"/>
        </w:rPr>
        <w:t>DANE:</w:t>
      </w:r>
    </w:p>
    <w:p w14:paraId="4A9D30D4" w14:textId="77777777" w:rsidR="00C91162" w:rsidRPr="00C91162" w:rsidRDefault="00C91162" w:rsidP="00C91162">
      <w:pPr>
        <w:rPr>
          <w:lang w:val="es-CO"/>
        </w:rPr>
      </w:pPr>
      <w:r w:rsidRPr="00C91162">
        <w:rPr>
          <w:b/>
          <w:lang w:val="es-CO"/>
        </w:rPr>
        <w:t xml:space="preserve"> </w:t>
      </w:r>
    </w:p>
    <w:p w14:paraId="65B3748E" w14:textId="77777777" w:rsidR="00C91162" w:rsidRDefault="00C91162" w:rsidP="00C91162">
      <w:pPr>
        <w:rPr>
          <w:b/>
          <w:lang w:val="es-CO"/>
        </w:rPr>
      </w:pPr>
    </w:p>
    <w:p w14:paraId="6F8D97BC" w14:textId="77777777" w:rsidR="00C91162" w:rsidRDefault="00C91162" w:rsidP="00C91162">
      <w:pPr>
        <w:rPr>
          <w:b/>
          <w:lang w:val="es-CO"/>
        </w:rPr>
      </w:pPr>
    </w:p>
    <w:p w14:paraId="59BA13E9" w14:textId="77777777" w:rsidR="00C91162" w:rsidRDefault="00C91162" w:rsidP="00C91162">
      <w:pPr>
        <w:rPr>
          <w:b/>
          <w:lang w:val="es-CO"/>
        </w:rPr>
      </w:pPr>
    </w:p>
    <w:p w14:paraId="11B1B13B" w14:textId="77777777" w:rsidR="00C91162" w:rsidRDefault="00C91162" w:rsidP="00C91162">
      <w:pPr>
        <w:rPr>
          <w:b/>
          <w:lang w:val="es-CO"/>
        </w:rPr>
      </w:pPr>
    </w:p>
    <w:p w14:paraId="0B671334" w14:textId="31CAB721" w:rsidR="00C91162" w:rsidRPr="00C91162" w:rsidRDefault="00C91162" w:rsidP="00C91162">
      <w:pPr>
        <w:rPr>
          <w:b/>
          <w:lang w:val="es-CO"/>
        </w:rPr>
      </w:pPr>
      <w:r w:rsidRPr="00C91162">
        <w:rPr>
          <w:b/>
          <w:lang w:val="es-CO"/>
        </w:rPr>
        <w:t xml:space="preserve">Presentación </w:t>
      </w:r>
    </w:p>
    <w:p w14:paraId="0C5871BC" w14:textId="77777777" w:rsidR="00C91162" w:rsidRPr="00C91162" w:rsidRDefault="00C91162" w:rsidP="00C91162">
      <w:pPr>
        <w:rPr>
          <w:lang w:val="es-CO"/>
        </w:rPr>
      </w:pPr>
      <w:r w:rsidRPr="00C91162">
        <w:rPr>
          <w:lang w:val="es-CO"/>
        </w:rPr>
        <w:t xml:space="preserve"> </w:t>
      </w:r>
    </w:p>
    <w:p w14:paraId="380FE37B" w14:textId="77777777" w:rsidR="00C91162" w:rsidRPr="00C91162" w:rsidRDefault="00C91162" w:rsidP="00C91162">
      <w:pPr>
        <w:rPr>
          <w:lang w:val="es-CO"/>
        </w:rPr>
      </w:pPr>
      <w:r w:rsidRPr="00C91162">
        <w:rPr>
          <w:lang w:val="es-CO"/>
        </w:rPr>
        <w:t xml:space="preserve">El presente proyecto de servicio social obligatorio “Educación, </w:t>
      </w:r>
      <w:proofErr w:type="spellStart"/>
      <w:r w:rsidRPr="00C91162">
        <w:rPr>
          <w:lang w:val="es-CO"/>
        </w:rPr>
        <w:t>emprendiemiento</w:t>
      </w:r>
      <w:proofErr w:type="spellEnd"/>
      <w:r w:rsidRPr="00C91162">
        <w:rPr>
          <w:lang w:val="es-CO"/>
        </w:rPr>
        <w:t xml:space="preserve"> y medio ambiente” es elaborado conforme con lo establecido en la Ley 115 de 1994 en su artículo 97, el artículo 39 del Decreto 1860 y artículos del 1 al 7 de la resolución 4210 de 1996, donde se establece que es obligación de los estudiantes de educación media durante los grados décimo y undécimo prestar el servicio social obligatorio haciendo este parte del proceso que pretende integrar al estudiante con su comunidad y desarrollar en cada uno de ellos valores como responsabilidad, participación, solidaridad, trabajo en equipo, así como su interés por la preservación, conservación y protección del medio ambiente  y de este modo fortalecer su formación social y cultural a través de proyectos pedagógicos, y como requisito indispensable para optar por el título de bachiller. </w:t>
      </w:r>
    </w:p>
    <w:p w14:paraId="5496C9A3" w14:textId="77777777" w:rsidR="00C91162" w:rsidRPr="00C91162" w:rsidRDefault="00C91162" w:rsidP="00C91162">
      <w:pPr>
        <w:rPr>
          <w:lang w:val="es-CO"/>
        </w:rPr>
      </w:pPr>
      <w:r w:rsidRPr="00C91162">
        <w:rPr>
          <w:lang w:val="es-CO"/>
        </w:rPr>
        <w:t xml:space="preserve"> </w:t>
      </w:r>
    </w:p>
    <w:p w14:paraId="37C257E5" w14:textId="77777777" w:rsidR="00C91162" w:rsidRPr="00C91162" w:rsidRDefault="00C91162" w:rsidP="00C91162">
      <w:pPr>
        <w:rPr>
          <w:lang w:val="es-CO"/>
        </w:rPr>
      </w:pPr>
      <w:r w:rsidRPr="00C91162">
        <w:rPr>
          <w:lang w:val="es-CO"/>
        </w:rPr>
        <w:t xml:space="preserve">El proyecto será desarrollado en diferentes horarios hasta dar cumplimiento a las 80 horas que establece la ley, siendo supervisado por el docente a cargo de cada proyecto. </w:t>
      </w:r>
    </w:p>
    <w:p w14:paraId="35B2B253" w14:textId="77777777" w:rsidR="00C91162" w:rsidRPr="00C91162" w:rsidRDefault="00C91162" w:rsidP="00C91162">
      <w:pPr>
        <w:rPr>
          <w:lang w:val="es-CO"/>
        </w:rPr>
      </w:pPr>
    </w:p>
    <w:p w14:paraId="114CCFBA" w14:textId="77777777" w:rsidR="00C91162" w:rsidRDefault="00C91162" w:rsidP="00C91162">
      <w:pPr>
        <w:rPr>
          <w:b/>
          <w:lang w:val="es-CO"/>
        </w:rPr>
      </w:pPr>
    </w:p>
    <w:p w14:paraId="3D1DE53C" w14:textId="77777777" w:rsidR="00C91162" w:rsidRDefault="00C91162" w:rsidP="00C91162">
      <w:pPr>
        <w:rPr>
          <w:b/>
          <w:lang w:val="es-CO"/>
        </w:rPr>
      </w:pPr>
    </w:p>
    <w:p w14:paraId="182976AB" w14:textId="77777777" w:rsidR="00C91162" w:rsidRDefault="00C91162" w:rsidP="00C91162">
      <w:pPr>
        <w:rPr>
          <w:b/>
          <w:lang w:val="es-CO"/>
        </w:rPr>
      </w:pPr>
    </w:p>
    <w:p w14:paraId="4797860C" w14:textId="77777777" w:rsidR="00C91162" w:rsidRDefault="00C91162" w:rsidP="00C91162">
      <w:pPr>
        <w:rPr>
          <w:b/>
          <w:lang w:val="es-CO"/>
        </w:rPr>
      </w:pPr>
    </w:p>
    <w:p w14:paraId="28F9C553" w14:textId="77777777" w:rsidR="00C91162" w:rsidRDefault="00C91162" w:rsidP="00C91162">
      <w:pPr>
        <w:rPr>
          <w:b/>
          <w:lang w:val="es-CO"/>
        </w:rPr>
      </w:pPr>
    </w:p>
    <w:p w14:paraId="3D52C729" w14:textId="77777777" w:rsidR="00C91162" w:rsidRDefault="00C91162" w:rsidP="00C91162">
      <w:pPr>
        <w:rPr>
          <w:b/>
          <w:lang w:val="es-CO"/>
        </w:rPr>
      </w:pPr>
    </w:p>
    <w:p w14:paraId="7BF4E243" w14:textId="77777777" w:rsidR="00C91162" w:rsidRDefault="00C91162" w:rsidP="00C91162">
      <w:pPr>
        <w:rPr>
          <w:b/>
          <w:lang w:val="es-CO"/>
        </w:rPr>
      </w:pPr>
    </w:p>
    <w:p w14:paraId="1A04BB48" w14:textId="77777777" w:rsidR="00C91162" w:rsidRDefault="00C91162" w:rsidP="00C91162">
      <w:pPr>
        <w:rPr>
          <w:b/>
          <w:lang w:val="es-CO"/>
        </w:rPr>
      </w:pPr>
    </w:p>
    <w:p w14:paraId="602F5274" w14:textId="77777777" w:rsidR="00C91162" w:rsidRDefault="00C91162" w:rsidP="00C91162">
      <w:pPr>
        <w:rPr>
          <w:b/>
          <w:lang w:val="es-CO"/>
        </w:rPr>
      </w:pPr>
    </w:p>
    <w:p w14:paraId="162DEE03" w14:textId="77777777" w:rsidR="00C91162" w:rsidRDefault="00C91162" w:rsidP="00C91162">
      <w:pPr>
        <w:rPr>
          <w:b/>
          <w:lang w:val="es-CO"/>
        </w:rPr>
      </w:pPr>
    </w:p>
    <w:p w14:paraId="4844AD7C" w14:textId="77777777" w:rsidR="00C91162" w:rsidRDefault="00C91162" w:rsidP="00C91162">
      <w:pPr>
        <w:rPr>
          <w:b/>
          <w:lang w:val="es-CO"/>
        </w:rPr>
      </w:pPr>
    </w:p>
    <w:p w14:paraId="2464A335" w14:textId="77777777" w:rsidR="00C91162" w:rsidRDefault="00C91162" w:rsidP="00C91162">
      <w:pPr>
        <w:rPr>
          <w:b/>
          <w:lang w:val="es-CO"/>
        </w:rPr>
      </w:pPr>
    </w:p>
    <w:p w14:paraId="026BF7CB" w14:textId="77777777" w:rsidR="00C91162" w:rsidRDefault="00C91162" w:rsidP="00C91162">
      <w:pPr>
        <w:rPr>
          <w:b/>
          <w:lang w:val="es-CO"/>
        </w:rPr>
      </w:pPr>
    </w:p>
    <w:p w14:paraId="460F07A8" w14:textId="77777777" w:rsidR="00C91162" w:rsidRDefault="00C91162" w:rsidP="00C91162">
      <w:pPr>
        <w:rPr>
          <w:b/>
          <w:lang w:val="es-CO"/>
        </w:rPr>
      </w:pPr>
    </w:p>
    <w:p w14:paraId="6FDC9B8C" w14:textId="77777777" w:rsidR="00C91162" w:rsidRDefault="00C91162" w:rsidP="00C91162">
      <w:pPr>
        <w:rPr>
          <w:b/>
          <w:lang w:val="es-CO"/>
        </w:rPr>
      </w:pPr>
    </w:p>
    <w:p w14:paraId="5596A44A" w14:textId="77777777" w:rsidR="00C91162" w:rsidRDefault="00C91162" w:rsidP="00C91162">
      <w:pPr>
        <w:rPr>
          <w:b/>
          <w:lang w:val="es-CO"/>
        </w:rPr>
      </w:pPr>
    </w:p>
    <w:p w14:paraId="49FA5AAB" w14:textId="77777777" w:rsidR="00C91162" w:rsidRDefault="00C91162" w:rsidP="00C91162">
      <w:pPr>
        <w:rPr>
          <w:b/>
          <w:lang w:val="es-CO"/>
        </w:rPr>
      </w:pPr>
    </w:p>
    <w:p w14:paraId="236FF498" w14:textId="0F2999B4" w:rsidR="00C91162" w:rsidRPr="00C91162" w:rsidRDefault="00C91162" w:rsidP="00C91162">
      <w:pPr>
        <w:rPr>
          <w:b/>
          <w:lang w:val="es-CO"/>
        </w:rPr>
      </w:pPr>
      <w:r w:rsidRPr="00C91162">
        <w:rPr>
          <w:b/>
          <w:lang w:val="es-CO"/>
        </w:rPr>
        <w:t>Marco Referencial</w:t>
      </w:r>
    </w:p>
    <w:p w14:paraId="190727EA" w14:textId="77777777" w:rsidR="00C91162" w:rsidRPr="00C91162" w:rsidRDefault="00C91162" w:rsidP="00C91162">
      <w:pPr>
        <w:rPr>
          <w:lang w:val="es-CO"/>
        </w:rPr>
      </w:pPr>
      <w:r w:rsidRPr="00C91162">
        <w:rPr>
          <w:lang w:val="es-CO"/>
        </w:rPr>
        <w:t xml:space="preserve"> </w:t>
      </w:r>
    </w:p>
    <w:p w14:paraId="4292F46E" w14:textId="77777777" w:rsidR="00C91162" w:rsidRPr="00C91162" w:rsidRDefault="00C91162" w:rsidP="00C91162">
      <w:pPr>
        <w:rPr>
          <w:lang w:val="es-CO"/>
        </w:rPr>
      </w:pPr>
      <w:r w:rsidRPr="00C91162">
        <w:rPr>
          <w:lang w:val="es-CO"/>
        </w:rPr>
        <w:t xml:space="preserve">El servicio social estudiantil obligatorio hace parte integral del currículo y por ende del proyecto educativo institucional del establecimiento educativo, y como tal, debe ser adoptado en los términos establecidos. En el reglamento o manual de convivencia deberá establecerse expresamente los criterios y las reglas específicas que deberán atender los educandos, así como las obligaciones del establecimiento educativo, en relación con la prestación del servicio. </w:t>
      </w:r>
    </w:p>
    <w:p w14:paraId="1AB7F130" w14:textId="77777777" w:rsidR="00C91162" w:rsidRPr="00C91162" w:rsidRDefault="00C91162" w:rsidP="00C91162">
      <w:pPr>
        <w:rPr>
          <w:lang w:val="es-CO"/>
        </w:rPr>
      </w:pPr>
      <w:r w:rsidRPr="00C91162">
        <w:rPr>
          <w:lang w:val="es-CO"/>
        </w:rPr>
        <w:t xml:space="preserve">El propósito principal del servicio social estudiantil obligatorio se desarrollará dentro del proyecto educativo institucional, de tal manera que se atiendan debidamente los siguientes objetivos generales: </w:t>
      </w:r>
    </w:p>
    <w:p w14:paraId="1DAC6E05" w14:textId="77777777" w:rsidR="00C91162" w:rsidRPr="00C91162" w:rsidRDefault="00C91162" w:rsidP="00C91162">
      <w:pPr>
        <w:numPr>
          <w:ilvl w:val="0"/>
          <w:numId w:val="1"/>
        </w:numPr>
        <w:rPr>
          <w:lang w:val="es-CO"/>
        </w:rPr>
      </w:pPr>
      <w:r w:rsidRPr="00C91162">
        <w:rPr>
          <w:lang w:val="es-CO"/>
        </w:rPr>
        <w:t xml:space="preserve">Sensibilizar al educando frente a las necesidades, intereses, problemas y potencialidades de la comunidad, para que adquiera y desarrolle compromisos y actitudes en relación con el mejoramiento de la misma </w:t>
      </w:r>
    </w:p>
    <w:p w14:paraId="7B057667" w14:textId="77777777" w:rsidR="00C91162" w:rsidRPr="00C91162" w:rsidRDefault="00C91162" w:rsidP="00C91162">
      <w:pPr>
        <w:numPr>
          <w:ilvl w:val="0"/>
          <w:numId w:val="1"/>
        </w:numPr>
        <w:rPr>
          <w:lang w:val="es-CO"/>
        </w:rPr>
      </w:pPr>
      <w:r w:rsidRPr="00C91162">
        <w:rPr>
          <w:lang w:val="es-CO"/>
        </w:rPr>
        <w:t xml:space="preserve">Contribuir al desarrollo de la solidaridad, la tolerancia, la cooperación, el respeto a los demás, la responsabilidad y el compromiso con su entorno social. </w:t>
      </w:r>
    </w:p>
    <w:p w14:paraId="1B9C3D4A" w14:textId="77777777" w:rsidR="00C91162" w:rsidRPr="00C91162" w:rsidRDefault="00C91162" w:rsidP="00C91162">
      <w:pPr>
        <w:numPr>
          <w:ilvl w:val="0"/>
          <w:numId w:val="1"/>
        </w:numPr>
        <w:rPr>
          <w:lang w:val="es-CO"/>
        </w:rPr>
      </w:pPr>
      <w:r w:rsidRPr="00C91162">
        <w:rPr>
          <w:lang w:val="es-CO"/>
        </w:rPr>
        <w:t xml:space="preserve">Promover acciones educativas orientadas a la construcción de un espíritu de servicio para el mejoramiento permanente de la comunidad y a la prevención integral de problemas socialmente relevantes. </w:t>
      </w:r>
    </w:p>
    <w:p w14:paraId="53E7FAB3" w14:textId="77777777" w:rsidR="00C91162" w:rsidRPr="00C91162" w:rsidRDefault="00C91162" w:rsidP="00C91162">
      <w:pPr>
        <w:numPr>
          <w:ilvl w:val="0"/>
          <w:numId w:val="1"/>
        </w:numPr>
        <w:rPr>
          <w:lang w:val="es-CO"/>
        </w:rPr>
      </w:pPr>
      <w:r w:rsidRPr="00C91162">
        <w:rPr>
          <w:lang w:val="es-CO"/>
        </w:rPr>
        <w:t xml:space="preserve">Promover la aplicación de conocimientos y habilidades logrados en áreas obligatorias y optativas definidas en el plan de estudios que favorezcan el desarrollo social y cultural de las comunidades. </w:t>
      </w:r>
    </w:p>
    <w:p w14:paraId="0589956C" w14:textId="77777777" w:rsidR="00C91162" w:rsidRPr="00C91162" w:rsidRDefault="00C91162" w:rsidP="00C91162">
      <w:pPr>
        <w:numPr>
          <w:ilvl w:val="0"/>
          <w:numId w:val="1"/>
        </w:numPr>
        <w:rPr>
          <w:lang w:val="es-CO"/>
        </w:rPr>
      </w:pPr>
      <w:r w:rsidRPr="00C91162">
        <w:rPr>
          <w:lang w:val="es-CO"/>
        </w:rPr>
        <w:t xml:space="preserve">Fomentar la práctica del trabajo y del aprovechamiento del tiempo libre, como derechos que permiten la dignificación de la persona y el mejoramiento de su nivel de vida. </w:t>
      </w:r>
    </w:p>
    <w:p w14:paraId="0A361566" w14:textId="77777777" w:rsidR="00C91162" w:rsidRPr="00C91162" w:rsidRDefault="00C91162" w:rsidP="00C91162">
      <w:pPr>
        <w:rPr>
          <w:lang w:val="es-CO"/>
        </w:rPr>
      </w:pPr>
      <w:r w:rsidRPr="00C91162">
        <w:rPr>
          <w:lang w:val="es-CO"/>
        </w:rPr>
        <w:t xml:space="preserve"> </w:t>
      </w:r>
    </w:p>
    <w:p w14:paraId="57DF9044" w14:textId="77777777" w:rsidR="00C91162" w:rsidRPr="00C91162" w:rsidRDefault="00C91162" w:rsidP="00C91162">
      <w:pPr>
        <w:rPr>
          <w:lang w:val="es-CO"/>
        </w:rPr>
      </w:pPr>
      <w:r w:rsidRPr="00C91162">
        <w:rPr>
          <w:lang w:val="es-CO"/>
        </w:rPr>
        <w:t xml:space="preserve">Con el fin de facilitar la determinación de los objetivos específicos, los temas, las actividades y los procedimientos que estructuren y organicen la prestación del servicio social estudiantil obligatorio, los establecimientos educativos, al adoptar o modificar su proyecto educativo institucional, tendrán en cuenta los siguientes criterios: </w:t>
      </w:r>
    </w:p>
    <w:p w14:paraId="36AE72F8" w14:textId="77777777" w:rsidR="00C91162" w:rsidRPr="00C91162" w:rsidRDefault="00C91162" w:rsidP="00C91162">
      <w:pPr>
        <w:rPr>
          <w:lang w:val="es-CO"/>
        </w:rPr>
      </w:pPr>
      <w:r w:rsidRPr="00C91162">
        <w:rPr>
          <w:lang w:val="es-CO"/>
        </w:rPr>
        <w:t xml:space="preserve">1. Los proyectos pedagógicos del servicio social estudiantil que se adopten en el plan de estudios, deberán ser integrales y continuos, esto es, que brinden </w:t>
      </w:r>
    </w:p>
    <w:p w14:paraId="5D7D6E02" w14:textId="77777777" w:rsidR="00C91162" w:rsidRPr="00C91162" w:rsidRDefault="00C91162" w:rsidP="00C91162">
      <w:pPr>
        <w:rPr>
          <w:lang w:val="es-CO"/>
        </w:rPr>
      </w:pPr>
      <w:r w:rsidRPr="00C91162">
        <w:rPr>
          <w:lang w:val="es-CO"/>
        </w:rPr>
        <w:t xml:space="preserve">una sistemática y efectiva atención a los grupos poblacionales, beneficiarias de este servicio. </w:t>
      </w:r>
    </w:p>
    <w:p w14:paraId="2FF21B5E" w14:textId="77777777" w:rsidR="00C91162" w:rsidRPr="00C91162" w:rsidRDefault="00C91162" w:rsidP="00C91162">
      <w:pPr>
        <w:rPr>
          <w:lang w:val="es-CO"/>
        </w:rPr>
      </w:pPr>
      <w:r w:rsidRPr="00C91162">
        <w:rPr>
          <w:lang w:val="es-CO"/>
        </w:rPr>
        <w:t xml:space="preserve">2. Los proyectos pedagógicos del servicio social estudiantil deben constituir un medio para articular las acciones educativas del establecimiento con las expresiones culturales locales, satisfacer necesidades de desarrollo comunitario e integrar acciones adelantadas por otras organizaciones sociales, en favor de la comunidad. </w:t>
      </w:r>
    </w:p>
    <w:p w14:paraId="7610BA6A" w14:textId="77777777" w:rsidR="00C91162" w:rsidRPr="00C91162" w:rsidRDefault="00C91162" w:rsidP="00C91162">
      <w:pPr>
        <w:rPr>
          <w:lang w:val="es-CO"/>
        </w:rPr>
      </w:pPr>
      <w:r w:rsidRPr="00C91162">
        <w:rPr>
          <w:lang w:val="es-CO"/>
        </w:rPr>
        <w:lastRenderedPageBreak/>
        <w:t xml:space="preserve"> </w:t>
      </w:r>
    </w:p>
    <w:p w14:paraId="7ACC6978" w14:textId="77777777" w:rsidR="00C91162" w:rsidRPr="00C91162" w:rsidRDefault="00C91162" w:rsidP="00C91162">
      <w:pPr>
        <w:rPr>
          <w:lang w:val="es-CO"/>
        </w:rPr>
      </w:pPr>
      <w:r w:rsidRPr="00C91162">
        <w:rPr>
          <w:b/>
          <w:lang w:val="es-CO"/>
        </w:rPr>
        <w:t xml:space="preserve">Fundamento legal </w:t>
      </w:r>
    </w:p>
    <w:p w14:paraId="0EF70F44" w14:textId="77777777" w:rsidR="00C91162" w:rsidRPr="00C91162" w:rsidRDefault="00C91162" w:rsidP="00C91162">
      <w:pPr>
        <w:rPr>
          <w:lang w:val="es-CO"/>
        </w:rPr>
      </w:pPr>
      <w:r w:rsidRPr="00C91162">
        <w:rPr>
          <w:lang w:val="es-CO"/>
        </w:rPr>
        <w:t xml:space="preserve"> Ley 115 de febrero 8 de 1994. Ley General de Educación. … </w:t>
      </w:r>
    </w:p>
    <w:p w14:paraId="3711621F" w14:textId="77777777" w:rsidR="00C91162" w:rsidRPr="00C91162" w:rsidRDefault="00C91162" w:rsidP="00C91162">
      <w:pPr>
        <w:rPr>
          <w:lang w:val="es-CO"/>
        </w:rPr>
      </w:pPr>
      <w:r w:rsidRPr="00C91162">
        <w:rPr>
          <w:lang w:val="es-CO"/>
        </w:rPr>
        <w:t xml:space="preserve"> </w:t>
      </w:r>
    </w:p>
    <w:p w14:paraId="30EDFE81" w14:textId="77777777" w:rsidR="00C91162" w:rsidRPr="00C91162" w:rsidRDefault="00C91162" w:rsidP="00C91162">
      <w:pPr>
        <w:rPr>
          <w:lang w:val="es-CO"/>
        </w:rPr>
      </w:pPr>
      <w:r w:rsidRPr="00C91162">
        <w:rPr>
          <w:b/>
          <w:lang w:val="es-CO"/>
        </w:rPr>
        <w:t xml:space="preserve">Artículo 30. </w:t>
      </w:r>
      <w:r w:rsidRPr="00C91162">
        <w:rPr>
          <w:lang w:val="es-CO"/>
        </w:rPr>
        <w:t xml:space="preserve">Objetivos de la educación media académica. Son objetivos específicos de la educación media académica: </w:t>
      </w:r>
    </w:p>
    <w:p w14:paraId="35495A07" w14:textId="77777777" w:rsidR="00C91162" w:rsidRPr="00C91162" w:rsidRDefault="00C91162" w:rsidP="00C91162">
      <w:pPr>
        <w:numPr>
          <w:ilvl w:val="0"/>
          <w:numId w:val="2"/>
        </w:numPr>
        <w:rPr>
          <w:lang w:val="es-CO"/>
        </w:rPr>
      </w:pPr>
      <w:r w:rsidRPr="00C91162">
        <w:rPr>
          <w:lang w:val="es-CO"/>
        </w:rPr>
        <w:t xml:space="preserve">La vinculación a programas de desarrollo y organización social y comunitaria, orientados a dar solución a los problemas sociales de su entorno;  </w:t>
      </w:r>
    </w:p>
    <w:p w14:paraId="5A0F9D1A" w14:textId="77777777" w:rsidR="00C91162" w:rsidRPr="00C91162" w:rsidRDefault="00C91162" w:rsidP="00C91162">
      <w:pPr>
        <w:numPr>
          <w:ilvl w:val="0"/>
          <w:numId w:val="2"/>
        </w:numPr>
        <w:rPr>
          <w:lang w:val="es-CO"/>
        </w:rPr>
      </w:pPr>
      <w:r w:rsidRPr="00C91162">
        <w:rPr>
          <w:lang w:val="es-CO"/>
        </w:rPr>
        <w:t xml:space="preserve">El fomento de la conciencia y la participación responsable del educando en acciones cívicas y de servicio social. </w:t>
      </w:r>
    </w:p>
    <w:p w14:paraId="4E059AEE" w14:textId="13FB8FAD" w:rsidR="00C91162" w:rsidRPr="00C91162" w:rsidRDefault="00C91162" w:rsidP="00C91162">
      <w:pPr>
        <w:rPr>
          <w:lang w:val="es-CO"/>
        </w:rPr>
      </w:pPr>
      <w:r w:rsidRPr="00C91162">
        <w:rPr>
          <w:lang w:val="es-CO"/>
        </w:rPr>
        <w:t xml:space="preserve"> </w:t>
      </w:r>
      <w:r w:rsidRPr="00C91162">
        <w:rPr>
          <w:b/>
          <w:lang w:val="es-CO"/>
        </w:rPr>
        <w:t xml:space="preserve">Artículo 66. </w:t>
      </w:r>
      <w:r w:rsidRPr="00C91162">
        <w:rPr>
          <w:lang w:val="es-CO"/>
        </w:rPr>
        <w:t xml:space="preserve">Servicio social en educación campesina. Los estudiantes de establecimientos de educación formal en programas de carácter agropecuario, agroindustrial o ecológico prestarán el servicio social obligatorio capacitando y asesorando a la población campesina de la región.  </w:t>
      </w:r>
    </w:p>
    <w:p w14:paraId="4815824A" w14:textId="77777777" w:rsidR="00C91162" w:rsidRPr="00C91162" w:rsidRDefault="00C91162" w:rsidP="00C91162">
      <w:pPr>
        <w:rPr>
          <w:lang w:val="es-CO"/>
        </w:rPr>
      </w:pPr>
      <w:r w:rsidRPr="00C91162">
        <w:rPr>
          <w:lang w:val="es-CO"/>
        </w:rPr>
        <w:t xml:space="preserve">Las entidades encargadas de impulsar el desarrollo del agro colaborarán con dichos estudiantes para que la prestación de su servicio sea eficiente y productiva… </w:t>
      </w:r>
    </w:p>
    <w:p w14:paraId="777A76D5" w14:textId="34C38A68" w:rsidR="00C91162" w:rsidRPr="00C91162" w:rsidRDefault="00C91162" w:rsidP="00C91162">
      <w:pPr>
        <w:rPr>
          <w:lang w:val="es-CO"/>
        </w:rPr>
      </w:pPr>
      <w:r w:rsidRPr="00C91162">
        <w:rPr>
          <w:lang w:val="es-CO"/>
        </w:rPr>
        <w:t xml:space="preserve"> </w:t>
      </w:r>
      <w:r w:rsidRPr="00C91162">
        <w:rPr>
          <w:b/>
          <w:lang w:val="es-CO"/>
        </w:rPr>
        <w:t xml:space="preserve">Artículo 97. </w:t>
      </w:r>
      <w:r w:rsidRPr="00C91162">
        <w:rPr>
          <w:lang w:val="es-CO"/>
        </w:rPr>
        <w:t xml:space="preserve">Servicio social obligatorio. Los estudiantes de educación media prestarán un servicio social obligatorio durante los dos (2) grados de estudios, de acuerdo con la reglamentación que expida el Gobierno Nacional…   </w:t>
      </w:r>
    </w:p>
    <w:p w14:paraId="691C598B" w14:textId="4CA19837" w:rsidR="00C91162" w:rsidRPr="00C91162" w:rsidRDefault="00C91162" w:rsidP="00C91162">
      <w:pPr>
        <w:rPr>
          <w:lang w:val="es-CO"/>
        </w:rPr>
      </w:pPr>
      <w:r w:rsidRPr="00C91162">
        <w:rPr>
          <w:lang w:val="es-CO"/>
        </w:rPr>
        <w:t xml:space="preserve"> </w:t>
      </w:r>
      <w:r w:rsidRPr="00C91162">
        <w:rPr>
          <w:b/>
          <w:lang w:val="es-CO"/>
        </w:rPr>
        <w:t xml:space="preserve">Artículo 204. </w:t>
      </w:r>
      <w:r w:rsidRPr="00C91162">
        <w:rPr>
          <w:lang w:val="es-CO"/>
        </w:rPr>
        <w:t xml:space="preserve">Educación en el ambiente. El proceso educativo se desarrolla en la familia, en el establecimiento educativo, en el ambiente y en la sociedad. </w:t>
      </w:r>
      <w:proofErr w:type="gramStart"/>
      <w:r w:rsidRPr="00C91162">
        <w:rPr>
          <w:lang w:val="es-CO"/>
        </w:rPr>
        <w:t>La  educación</w:t>
      </w:r>
      <w:proofErr w:type="gramEnd"/>
      <w:r w:rsidRPr="00C91162">
        <w:rPr>
          <w:lang w:val="es-CO"/>
        </w:rPr>
        <w:t xml:space="preserve"> en el ambiente es aquella que se practica en los espacios pedagógicos diferentes a los familiares y escolares mediante la utilización del tiempo libre de los educandos.  </w:t>
      </w:r>
    </w:p>
    <w:p w14:paraId="5695F892" w14:textId="6E59470D" w:rsidR="00C91162" w:rsidRPr="00C91162" w:rsidRDefault="00C91162" w:rsidP="00C91162">
      <w:pPr>
        <w:rPr>
          <w:lang w:val="es-CO"/>
        </w:rPr>
      </w:pPr>
      <w:r w:rsidRPr="00C91162">
        <w:rPr>
          <w:lang w:val="es-CO"/>
        </w:rPr>
        <w:t xml:space="preserve"> Son objetivos de esta práctica: </w:t>
      </w:r>
    </w:p>
    <w:p w14:paraId="526DE011" w14:textId="77777777" w:rsidR="00C91162" w:rsidRPr="00C91162" w:rsidRDefault="00C91162" w:rsidP="00C91162">
      <w:pPr>
        <w:numPr>
          <w:ilvl w:val="0"/>
          <w:numId w:val="3"/>
        </w:numPr>
        <w:rPr>
          <w:lang w:val="es-CO"/>
        </w:rPr>
      </w:pPr>
      <w:r w:rsidRPr="00C91162">
        <w:rPr>
          <w:lang w:val="es-CO"/>
        </w:rPr>
        <w:t xml:space="preserve">Enseñar la utilización constructiva del tiempo libre para el perfeccionamiento personal y el servicio a la comunidad;  </w:t>
      </w:r>
    </w:p>
    <w:p w14:paraId="5C39BCA6" w14:textId="77777777" w:rsidR="00C91162" w:rsidRPr="00C91162" w:rsidRDefault="00C91162" w:rsidP="00C91162">
      <w:pPr>
        <w:numPr>
          <w:ilvl w:val="0"/>
          <w:numId w:val="3"/>
        </w:numPr>
        <w:rPr>
          <w:lang w:val="es-CO"/>
        </w:rPr>
      </w:pPr>
      <w:r w:rsidRPr="00C91162">
        <w:rPr>
          <w:lang w:val="es-CO"/>
        </w:rPr>
        <w:t xml:space="preserve">Fomentar actividades de recreación, arte, cultura, deporte y semejantes, apropiados a la edad de los niños, jóvenes, adultos y personas de la tercera </w:t>
      </w:r>
      <w:proofErr w:type="gramStart"/>
      <w:r w:rsidRPr="00C91162">
        <w:rPr>
          <w:lang w:val="es-CO"/>
        </w:rPr>
        <w:t xml:space="preserve">edad,   </w:t>
      </w:r>
      <w:proofErr w:type="gramEnd"/>
      <w:r w:rsidRPr="00C91162">
        <w:rPr>
          <w:lang w:val="es-CO"/>
        </w:rPr>
        <w:t xml:space="preserve">c) Propiciar las formas asociativas, para que los educandos complementen la educación ofrecida en la familia y en los establecimientos educativos.   </w:t>
      </w:r>
    </w:p>
    <w:p w14:paraId="5EFC45AE" w14:textId="3A6B464C" w:rsidR="00C91162" w:rsidRPr="00C91162" w:rsidRDefault="00C91162" w:rsidP="00C91162">
      <w:pPr>
        <w:rPr>
          <w:lang w:val="es-CO"/>
        </w:rPr>
      </w:pPr>
      <w:r w:rsidRPr="00C91162">
        <w:rPr>
          <w:lang w:val="es-CO"/>
        </w:rPr>
        <w:t xml:space="preserve"> </w:t>
      </w:r>
      <w:r w:rsidRPr="00C91162">
        <w:rPr>
          <w:b/>
          <w:lang w:val="es-CO"/>
        </w:rPr>
        <w:t xml:space="preserve">Decreto 1860 de 3 de agosto de 1994. </w:t>
      </w:r>
      <w:r w:rsidRPr="00C91162">
        <w:rPr>
          <w:lang w:val="es-CO"/>
        </w:rPr>
        <w:t xml:space="preserve">Por el cual se reglamenta parcialmente la Ley 115 de 1994, en los aspectos pedagógicos y organizativos generales.   </w:t>
      </w:r>
    </w:p>
    <w:p w14:paraId="10216AD8" w14:textId="4074986B" w:rsidR="00C91162" w:rsidRPr="00C91162" w:rsidRDefault="00C91162" w:rsidP="00C91162">
      <w:pPr>
        <w:rPr>
          <w:lang w:val="es-CO"/>
        </w:rPr>
      </w:pPr>
      <w:r w:rsidRPr="00C91162">
        <w:rPr>
          <w:lang w:val="es-CO"/>
        </w:rPr>
        <w:t xml:space="preserve"> </w:t>
      </w:r>
      <w:r w:rsidRPr="00C91162">
        <w:rPr>
          <w:b/>
          <w:lang w:val="es-CO"/>
        </w:rPr>
        <w:t xml:space="preserve">Artículo 39. </w:t>
      </w:r>
      <w:r w:rsidRPr="00C91162">
        <w:rPr>
          <w:lang w:val="es-CO"/>
        </w:rPr>
        <w:t xml:space="preserve">Servicio social estudiantil. El servicio social que prestan los estudiantes de la educación media tiene el propósito principal de integrarse a la comunidad para contribuir a su mejoramiento social, cultural y económico, colaborando en los proyectos y trabajos que lleva a cabo y desarrollar valores de solidaridad y conocimientos del educando respecto a su entorno social. Los temas y objetivos del servicio social estudiantil serán definidos en el proyecto educativo institucional.   </w:t>
      </w:r>
    </w:p>
    <w:p w14:paraId="53F300F0" w14:textId="77777777" w:rsidR="00C91162" w:rsidRDefault="00C91162" w:rsidP="00C91162">
      <w:pPr>
        <w:rPr>
          <w:lang w:val="es-CO"/>
        </w:rPr>
      </w:pPr>
    </w:p>
    <w:p w14:paraId="6D0C8B66" w14:textId="54080D4C" w:rsidR="00C91162" w:rsidRPr="00C91162" w:rsidRDefault="00C91162" w:rsidP="00C91162">
      <w:pPr>
        <w:rPr>
          <w:lang w:val="es-CO"/>
        </w:rPr>
      </w:pPr>
      <w:r w:rsidRPr="00C91162">
        <w:rPr>
          <w:lang w:val="es-CO"/>
        </w:rPr>
        <w:t xml:space="preserve">Los programas del servicio social estudiantil podrán ser ejecutados por el establecimiento en forma conjunta con entidades gubernamentales y no gubernamentales, especializadas en la atención a las familias y comunidades. El Ministerio de Educación Nacional reglamentará los demás aspectos del servicio social estudiantil que faciliten su eficiente organización y funcionamiento…   </w:t>
      </w:r>
    </w:p>
    <w:p w14:paraId="3E213859" w14:textId="2C77D958" w:rsidR="00C91162" w:rsidRPr="00C91162" w:rsidRDefault="00C91162" w:rsidP="00C91162">
      <w:pPr>
        <w:rPr>
          <w:lang w:val="es-CO"/>
        </w:rPr>
      </w:pPr>
      <w:r w:rsidRPr="00C91162">
        <w:rPr>
          <w:lang w:val="es-CO"/>
        </w:rPr>
        <w:t xml:space="preserve"> </w:t>
      </w:r>
      <w:r w:rsidRPr="00C91162">
        <w:rPr>
          <w:b/>
          <w:lang w:val="es-CO"/>
        </w:rPr>
        <w:t>Artículo 59.</w:t>
      </w:r>
      <w:r w:rsidRPr="00C91162">
        <w:rPr>
          <w:lang w:val="es-CO"/>
        </w:rPr>
        <w:t xml:space="preserve"> Utilización adicional de las instalaciones escolares. Los establecimientos educativos, según su propio proyecto educativo institucional, adelantarán actividades dirigidas a la comunidad educativa y a la vecindad, en las horas que diariamente queden disponibles después de cumplir la jornada escolar.  </w:t>
      </w:r>
    </w:p>
    <w:p w14:paraId="6ABF8D33" w14:textId="0CD9DCDD" w:rsidR="00C91162" w:rsidRPr="00C91162" w:rsidRDefault="00C91162" w:rsidP="00C91162">
      <w:pPr>
        <w:rPr>
          <w:lang w:val="es-CO"/>
        </w:rPr>
      </w:pPr>
      <w:r w:rsidRPr="00C91162">
        <w:rPr>
          <w:lang w:val="es-CO"/>
        </w:rPr>
        <w:t xml:space="preserve"> </w:t>
      </w:r>
      <w:r w:rsidRPr="00C91162">
        <w:rPr>
          <w:b/>
          <w:lang w:val="es-CO"/>
        </w:rPr>
        <w:t>5. Proyectos de trabajo con la comunidad dentro del servicio social estudiantil. Resolución 4210 de 12 de septiembre de 1996.</w:t>
      </w:r>
      <w:r w:rsidRPr="00C91162">
        <w:rPr>
          <w:lang w:val="es-CO"/>
        </w:rPr>
        <w:t xml:space="preserve"> Establece reglas generales para la organización y el funcionamiento del servicio social estudiantil obligatorio.   </w:t>
      </w:r>
    </w:p>
    <w:p w14:paraId="6FBE8945" w14:textId="1CFAC03C" w:rsidR="00C91162" w:rsidRPr="00C91162" w:rsidRDefault="00C91162" w:rsidP="00C91162">
      <w:pPr>
        <w:rPr>
          <w:lang w:val="es-CO"/>
        </w:rPr>
      </w:pPr>
      <w:r w:rsidRPr="00C91162">
        <w:rPr>
          <w:lang w:val="es-CO"/>
        </w:rPr>
        <w:t xml:space="preserve"> </w:t>
      </w:r>
      <w:r w:rsidRPr="00C91162">
        <w:rPr>
          <w:b/>
          <w:lang w:val="es-CO"/>
        </w:rPr>
        <w:t xml:space="preserve">MEMORANDO No. </w:t>
      </w:r>
      <w:proofErr w:type="spellStart"/>
      <w:r w:rsidRPr="00C91162">
        <w:rPr>
          <w:b/>
          <w:lang w:val="es-CO"/>
        </w:rPr>
        <w:t>xxxxxx</w:t>
      </w:r>
      <w:proofErr w:type="spellEnd"/>
      <w:r w:rsidRPr="00C91162">
        <w:rPr>
          <w:b/>
          <w:lang w:val="es-CO"/>
        </w:rPr>
        <w:t xml:space="preserve"> DE ENERO </w:t>
      </w:r>
      <w:proofErr w:type="spellStart"/>
      <w:r w:rsidRPr="00C91162">
        <w:rPr>
          <w:b/>
          <w:lang w:val="es-CO"/>
        </w:rPr>
        <w:t>xxxxx</w:t>
      </w:r>
      <w:proofErr w:type="spellEnd"/>
      <w:r w:rsidRPr="00C91162">
        <w:rPr>
          <w:b/>
          <w:lang w:val="es-CO"/>
        </w:rPr>
        <w:t xml:space="preserve"> DE 2023,</w:t>
      </w:r>
      <w:r w:rsidRPr="00C91162">
        <w:rPr>
          <w:lang w:val="es-CO"/>
        </w:rPr>
        <w:t xml:space="preserve"> </w:t>
      </w:r>
      <w:proofErr w:type="spellStart"/>
      <w:r w:rsidRPr="00C91162">
        <w:rPr>
          <w:lang w:val="es-CO"/>
        </w:rPr>
        <w:t>xxxxxxxxxxxxx</w:t>
      </w:r>
      <w:proofErr w:type="spellEnd"/>
    </w:p>
    <w:p w14:paraId="038BAAD2" w14:textId="5AAD8F3E" w:rsidR="00C91162" w:rsidRPr="00C91162" w:rsidRDefault="00C91162" w:rsidP="00C91162">
      <w:pPr>
        <w:rPr>
          <w:lang w:val="es-CO"/>
        </w:rPr>
      </w:pPr>
      <w:r w:rsidRPr="00C91162">
        <w:rPr>
          <w:lang w:val="es-CO"/>
        </w:rPr>
        <w:t xml:space="preserve"> </w:t>
      </w:r>
      <w:r w:rsidRPr="00C91162">
        <w:rPr>
          <w:b/>
          <w:lang w:val="es-CO"/>
        </w:rPr>
        <w:t xml:space="preserve">Manual de Convivencia Institucional.  </w:t>
      </w:r>
    </w:p>
    <w:p w14:paraId="449CC00C" w14:textId="43E29F1A" w:rsidR="00C91162" w:rsidRPr="00C91162" w:rsidRDefault="00C91162" w:rsidP="00C91162">
      <w:pPr>
        <w:rPr>
          <w:lang w:val="es-CO"/>
        </w:rPr>
      </w:pPr>
      <w:r w:rsidRPr="00C91162">
        <w:rPr>
          <w:b/>
          <w:lang w:val="es-CO"/>
        </w:rPr>
        <w:t xml:space="preserve"> Sistema Institucional de Evaluación. </w:t>
      </w:r>
      <w:r w:rsidRPr="00C91162">
        <w:rPr>
          <w:lang w:val="es-CO"/>
        </w:rPr>
        <w:br w:type="page"/>
      </w:r>
    </w:p>
    <w:p w14:paraId="27917672" w14:textId="77777777" w:rsidR="00C91162" w:rsidRDefault="00C91162" w:rsidP="00C91162">
      <w:pPr>
        <w:rPr>
          <w:b/>
          <w:lang w:val="es-CO"/>
        </w:rPr>
      </w:pPr>
    </w:p>
    <w:p w14:paraId="73DACFD6" w14:textId="67FE7312" w:rsidR="00C91162" w:rsidRPr="00C91162" w:rsidRDefault="00C91162" w:rsidP="00C91162">
      <w:pPr>
        <w:rPr>
          <w:b/>
          <w:lang w:val="es-CO"/>
        </w:rPr>
      </w:pPr>
      <w:r w:rsidRPr="00C91162">
        <w:rPr>
          <w:b/>
          <w:lang w:val="es-CO"/>
        </w:rPr>
        <w:t xml:space="preserve">1. Objetivos de los proyectos pedagógicos </w:t>
      </w:r>
    </w:p>
    <w:p w14:paraId="2C6437C2" w14:textId="77777777" w:rsidR="00C91162" w:rsidRPr="00C91162" w:rsidRDefault="00C91162" w:rsidP="00C91162">
      <w:pPr>
        <w:rPr>
          <w:lang w:val="es-CO"/>
        </w:rPr>
      </w:pPr>
      <w:r w:rsidRPr="00C91162">
        <w:rPr>
          <w:b/>
          <w:lang w:val="es-CO"/>
        </w:rPr>
        <w:t xml:space="preserve"> </w:t>
      </w:r>
    </w:p>
    <w:tbl>
      <w:tblPr>
        <w:tblW w:w="8980" w:type="dxa"/>
        <w:tblInd w:w="-108" w:type="dxa"/>
        <w:tblCellMar>
          <w:top w:w="11" w:type="dxa"/>
          <w:left w:w="106" w:type="dxa"/>
          <w:right w:w="75" w:type="dxa"/>
        </w:tblCellMar>
        <w:tblLook w:val="04A0" w:firstRow="1" w:lastRow="0" w:firstColumn="1" w:lastColumn="0" w:noHBand="0" w:noVBand="1"/>
      </w:tblPr>
      <w:tblGrid>
        <w:gridCol w:w="3653"/>
        <w:gridCol w:w="5327"/>
      </w:tblGrid>
      <w:tr w:rsidR="00C91162" w:rsidRPr="00C91162" w14:paraId="5F44EA87" w14:textId="77777777" w:rsidTr="00DB234B">
        <w:trPr>
          <w:trHeight w:val="326"/>
        </w:trPr>
        <w:tc>
          <w:tcPr>
            <w:tcW w:w="3653" w:type="dxa"/>
            <w:tcBorders>
              <w:top w:val="single" w:sz="4" w:space="0" w:color="000000"/>
              <w:left w:val="single" w:sz="4" w:space="0" w:color="000000"/>
              <w:bottom w:val="single" w:sz="4" w:space="0" w:color="000000"/>
              <w:right w:val="single" w:sz="4" w:space="0" w:color="000000"/>
            </w:tcBorders>
          </w:tcPr>
          <w:p w14:paraId="1BBBE06D" w14:textId="77777777" w:rsidR="00C91162" w:rsidRPr="00C91162" w:rsidRDefault="00C91162" w:rsidP="00C91162">
            <w:pPr>
              <w:rPr>
                <w:lang w:val="es-CO"/>
              </w:rPr>
            </w:pPr>
            <w:r w:rsidRPr="00C91162">
              <w:rPr>
                <w:b/>
                <w:lang w:val="es-CO"/>
              </w:rPr>
              <w:t xml:space="preserve">Proyecto </w:t>
            </w:r>
          </w:p>
        </w:tc>
        <w:tc>
          <w:tcPr>
            <w:tcW w:w="5327" w:type="dxa"/>
            <w:tcBorders>
              <w:top w:val="single" w:sz="4" w:space="0" w:color="000000"/>
              <w:left w:val="single" w:sz="4" w:space="0" w:color="000000"/>
              <w:bottom w:val="single" w:sz="4" w:space="0" w:color="000000"/>
              <w:right w:val="single" w:sz="4" w:space="0" w:color="000000"/>
            </w:tcBorders>
          </w:tcPr>
          <w:p w14:paraId="119D6C00" w14:textId="77777777" w:rsidR="00C91162" w:rsidRPr="00C91162" w:rsidRDefault="00C91162" w:rsidP="00C91162">
            <w:pPr>
              <w:rPr>
                <w:lang w:val="es-CO"/>
              </w:rPr>
            </w:pPr>
            <w:r w:rsidRPr="00C91162">
              <w:rPr>
                <w:b/>
                <w:lang w:val="es-CO"/>
              </w:rPr>
              <w:t xml:space="preserve">Objetivo </w:t>
            </w:r>
          </w:p>
        </w:tc>
      </w:tr>
      <w:tr w:rsidR="00C91162" w:rsidRPr="00C91162" w14:paraId="4D7E8BAD" w14:textId="77777777" w:rsidTr="00DB234B">
        <w:trPr>
          <w:trHeight w:val="1597"/>
        </w:trPr>
        <w:tc>
          <w:tcPr>
            <w:tcW w:w="3653" w:type="dxa"/>
            <w:tcBorders>
              <w:top w:val="single" w:sz="4" w:space="0" w:color="000000"/>
              <w:left w:val="single" w:sz="4" w:space="0" w:color="000000"/>
              <w:bottom w:val="single" w:sz="4" w:space="0" w:color="000000"/>
              <w:right w:val="single" w:sz="4" w:space="0" w:color="000000"/>
            </w:tcBorders>
            <w:vAlign w:val="center"/>
          </w:tcPr>
          <w:p w14:paraId="71E63586" w14:textId="77777777" w:rsidR="00C91162" w:rsidRPr="00C91162" w:rsidRDefault="00C91162" w:rsidP="00C91162">
            <w:pPr>
              <w:rPr>
                <w:lang w:val="es-CO"/>
              </w:rPr>
            </w:pPr>
            <w:r w:rsidRPr="00C91162">
              <w:rPr>
                <w:lang w:val="es-CO"/>
              </w:rPr>
              <w:t xml:space="preserve">“Escuela y café” </w:t>
            </w:r>
          </w:p>
        </w:tc>
        <w:tc>
          <w:tcPr>
            <w:tcW w:w="5327" w:type="dxa"/>
            <w:tcBorders>
              <w:top w:val="single" w:sz="4" w:space="0" w:color="000000"/>
              <w:left w:val="single" w:sz="4" w:space="0" w:color="000000"/>
              <w:bottom w:val="single" w:sz="4" w:space="0" w:color="000000"/>
              <w:right w:val="single" w:sz="4" w:space="0" w:color="000000"/>
            </w:tcBorders>
          </w:tcPr>
          <w:p w14:paraId="27A058E2" w14:textId="77777777" w:rsidR="00C91162" w:rsidRPr="00C91162" w:rsidRDefault="00C91162" w:rsidP="00C91162">
            <w:pPr>
              <w:rPr>
                <w:lang w:val="es-CO"/>
              </w:rPr>
            </w:pPr>
            <w:r w:rsidRPr="00C91162">
              <w:rPr>
                <w:lang w:val="es-CO"/>
              </w:rPr>
              <w:t>Generar procesos de participación en la comunidad educativa de la IER Buenavista, mediante la aplicación del conocimiento orientado al fomento del emprendimiento, tomando como base el proyecto pedagógico productivo “Mi escuela y café”</w:t>
            </w:r>
          </w:p>
        </w:tc>
      </w:tr>
      <w:tr w:rsidR="00C91162" w:rsidRPr="00C91162" w14:paraId="6676512B" w14:textId="77777777" w:rsidTr="00DB234B">
        <w:trPr>
          <w:trHeight w:val="962"/>
        </w:trPr>
        <w:tc>
          <w:tcPr>
            <w:tcW w:w="3653" w:type="dxa"/>
            <w:tcBorders>
              <w:top w:val="single" w:sz="4" w:space="0" w:color="000000"/>
              <w:left w:val="single" w:sz="4" w:space="0" w:color="000000"/>
              <w:bottom w:val="single" w:sz="4" w:space="0" w:color="000000"/>
              <w:right w:val="single" w:sz="4" w:space="0" w:color="000000"/>
            </w:tcBorders>
            <w:vAlign w:val="center"/>
          </w:tcPr>
          <w:p w14:paraId="0AC140D2" w14:textId="77777777" w:rsidR="00C91162" w:rsidRPr="00C91162" w:rsidRDefault="00C91162" w:rsidP="00C91162">
            <w:pPr>
              <w:rPr>
                <w:lang w:val="es-CO"/>
              </w:rPr>
            </w:pPr>
            <w:r w:rsidRPr="00C91162">
              <w:rPr>
                <w:lang w:val="es-CO"/>
              </w:rPr>
              <w:t xml:space="preserve">Apoyo al departamento de orientación escolar </w:t>
            </w:r>
          </w:p>
        </w:tc>
        <w:tc>
          <w:tcPr>
            <w:tcW w:w="5327" w:type="dxa"/>
            <w:tcBorders>
              <w:top w:val="single" w:sz="4" w:space="0" w:color="000000"/>
              <w:left w:val="single" w:sz="4" w:space="0" w:color="000000"/>
              <w:bottom w:val="single" w:sz="4" w:space="0" w:color="000000"/>
              <w:right w:val="single" w:sz="4" w:space="0" w:color="000000"/>
            </w:tcBorders>
          </w:tcPr>
          <w:p w14:paraId="32E06B04" w14:textId="77777777" w:rsidR="00C91162" w:rsidRPr="00C91162" w:rsidRDefault="00C91162" w:rsidP="00C91162">
            <w:pPr>
              <w:rPr>
                <w:lang w:val="es-CO"/>
              </w:rPr>
            </w:pPr>
            <w:r w:rsidRPr="00C91162">
              <w:rPr>
                <w:lang w:val="es-CO"/>
              </w:rPr>
              <w:t>Apoyar los procesos de promoción y prevención orientados al fortalecimiento de la convivencia escolar en la IER Buenavista.</w:t>
            </w:r>
          </w:p>
        </w:tc>
      </w:tr>
      <w:tr w:rsidR="00C91162" w:rsidRPr="00C91162" w14:paraId="6D1FBC05" w14:textId="77777777" w:rsidTr="00DB234B">
        <w:trPr>
          <w:trHeight w:val="2549"/>
        </w:trPr>
        <w:tc>
          <w:tcPr>
            <w:tcW w:w="3653" w:type="dxa"/>
            <w:tcBorders>
              <w:top w:val="single" w:sz="4" w:space="0" w:color="000000"/>
              <w:left w:val="single" w:sz="4" w:space="0" w:color="000000"/>
              <w:bottom w:val="single" w:sz="4" w:space="0" w:color="000000"/>
              <w:right w:val="single" w:sz="4" w:space="0" w:color="000000"/>
            </w:tcBorders>
            <w:vAlign w:val="center"/>
          </w:tcPr>
          <w:p w14:paraId="6414BADB" w14:textId="77777777" w:rsidR="00C91162" w:rsidRPr="00C91162" w:rsidRDefault="00C91162" w:rsidP="00C91162">
            <w:pPr>
              <w:rPr>
                <w:lang w:val="es-CO"/>
              </w:rPr>
            </w:pPr>
          </w:p>
        </w:tc>
        <w:tc>
          <w:tcPr>
            <w:tcW w:w="5327" w:type="dxa"/>
            <w:tcBorders>
              <w:top w:val="single" w:sz="4" w:space="0" w:color="000000"/>
              <w:left w:val="single" w:sz="4" w:space="0" w:color="000000"/>
              <w:bottom w:val="single" w:sz="4" w:space="0" w:color="000000"/>
              <w:right w:val="single" w:sz="4" w:space="0" w:color="000000"/>
            </w:tcBorders>
          </w:tcPr>
          <w:p w14:paraId="0A515467" w14:textId="77777777" w:rsidR="00C91162" w:rsidRPr="00C91162" w:rsidRDefault="00C91162" w:rsidP="00C91162">
            <w:pPr>
              <w:rPr>
                <w:lang w:val="es-CO"/>
              </w:rPr>
            </w:pPr>
          </w:p>
        </w:tc>
      </w:tr>
      <w:tr w:rsidR="00C91162" w:rsidRPr="00C91162" w14:paraId="1EFDBF55" w14:textId="77777777" w:rsidTr="00DB234B">
        <w:trPr>
          <w:trHeight w:val="1598"/>
        </w:trPr>
        <w:tc>
          <w:tcPr>
            <w:tcW w:w="3653" w:type="dxa"/>
            <w:tcBorders>
              <w:top w:val="single" w:sz="4" w:space="0" w:color="000000"/>
              <w:left w:val="single" w:sz="4" w:space="0" w:color="000000"/>
              <w:bottom w:val="single" w:sz="4" w:space="0" w:color="000000"/>
              <w:right w:val="single" w:sz="4" w:space="0" w:color="000000"/>
            </w:tcBorders>
            <w:vAlign w:val="center"/>
          </w:tcPr>
          <w:p w14:paraId="757D0C64" w14:textId="77777777" w:rsidR="00C91162" w:rsidRPr="00C91162" w:rsidRDefault="00C91162" w:rsidP="00C91162">
            <w:pPr>
              <w:rPr>
                <w:lang w:val="es-CO"/>
              </w:rPr>
            </w:pPr>
          </w:p>
        </w:tc>
        <w:tc>
          <w:tcPr>
            <w:tcW w:w="5327" w:type="dxa"/>
            <w:tcBorders>
              <w:top w:val="single" w:sz="4" w:space="0" w:color="000000"/>
              <w:left w:val="single" w:sz="4" w:space="0" w:color="000000"/>
              <w:bottom w:val="single" w:sz="4" w:space="0" w:color="000000"/>
              <w:right w:val="single" w:sz="4" w:space="0" w:color="000000"/>
            </w:tcBorders>
          </w:tcPr>
          <w:p w14:paraId="59514CD7" w14:textId="77777777" w:rsidR="00C91162" w:rsidRPr="00C91162" w:rsidRDefault="00C91162" w:rsidP="00C91162">
            <w:pPr>
              <w:rPr>
                <w:lang w:val="es-CO"/>
              </w:rPr>
            </w:pPr>
          </w:p>
        </w:tc>
      </w:tr>
      <w:tr w:rsidR="00C91162" w:rsidRPr="00C91162" w14:paraId="54A5605E" w14:textId="77777777" w:rsidTr="00DB234B">
        <w:trPr>
          <w:trHeight w:val="1597"/>
        </w:trPr>
        <w:tc>
          <w:tcPr>
            <w:tcW w:w="3653" w:type="dxa"/>
            <w:tcBorders>
              <w:top w:val="single" w:sz="4" w:space="0" w:color="000000"/>
              <w:left w:val="single" w:sz="4" w:space="0" w:color="000000"/>
              <w:bottom w:val="single" w:sz="4" w:space="0" w:color="000000"/>
              <w:right w:val="single" w:sz="4" w:space="0" w:color="000000"/>
            </w:tcBorders>
            <w:vAlign w:val="center"/>
          </w:tcPr>
          <w:p w14:paraId="07A1D096" w14:textId="77777777" w:rsidR="00C91162" w:rsidRPr="00C91162" w:rsidRDefault="00C91162" w:rsidP="00C91162">
            <w:pPr>
              <w:rPr>
                <w:lang w:val="es-CO"/>
              </w:rPr>
            </w:pPr>
          </w:p>
        </w:tc>
        <w:tc>
          <w:tcPr>
            <w:tcW w:w="5327" w:type="dxa"/>
            <w:tcBorders>
              <w:top w:val="single" w:sz="4" w:space="0" w:color="000000"/>
              <w:left w:val="single" w:sz="4" w:space="0" w:color="000000"/>
              <w:bottom w:val="single" w:sz="4" w:space="0" w:color="000000"/>
              <w:right w:val="single" w:sz="4" w:space="0" w:color="000000"/>
            </w:tcBorders>
          </w:tcPr>
          <w:p w14:paraId="65CBC083" w14:textId="77777777" w:rsidR="00C91162" w:rsidRPr="00C91162" w:rsidRDefault="00C91162" w:rsidP="00C91162">
            <w:pPr>
              <w:rPr>
                <w:lang w:val="es-CO"/>
              </w:rPr>
            </w:pPr>
          </w:p>
        </w:tc>
      </w:tr>
    </w:tbl>
    <w:p w14:paraId="676EDCDF" w14:textId="77777777" w:rsidR="00C91162" w:rsidRDefault="00C91162" w:rsidP="00C91162">
      <w:pPr>
        <w:rPr>
          <w:b/>
          <w:lang w:val="es-CO"/>
        </w:rPr>
      </w:pPr>
      <w:r w:rsidRPr="00C91162">
        <w:rPr>
          <w:b/>
          <w:lang w:val="es-CO"/>
        </w:rPr>
        <w:t xml:space="preserve"> </w:t>
      </w:r>
    </w:p>
    <w:p w14:paraId="649635DD" w14:textId="77777777" w:rsidR="00C91162" w:rsidRDefault="00C91162" w:rsidP="00C91162">
      <w:pPr>
        <w:rPr>
          <w:b/>
          <w:lang w:val="es-CO"/>
        </w:rPr>
      </w:pPr>
    </w:p>
    <w:p w14:paraId="392F2094" w14:textId="77777777" w:rsidR="00C91162" w:rsidRDefault="00C91162" w:rsidP="00C91162">
      <w:pPr>
        <w:rPr>
          <w:b/>
          <w:lang w:val="es-CO"/>
        </w:rPr>
      </w:pPr>
    </w:p>
    <w:p w14:paraId="3C1A24E0" w14:textId="77777777" w:rsidR="00C91162" w:rsidRDefault="00C91162" w:rsidP="00C91162">
      <w:pPr>
        <w:rPr>
          <w:b/>
          <w:lang w:val="es-CO"/>
        </w:rPr>
      </w:pPr>
    </w:p>
    <w:p w14:paraId="37A37604" w14:textId="77777777" w:rsidR="00C91162" w:rsidRDefault="00C91162" w:rsidP="00C91162">
      <w:pPr>
        <w:rPr>
          <w:b/>
          <w:lang w:val="es-CO"/>
        </w:rPr>
      </w:pPr>
    </w:p>
    <w:p w14:paraId="54408A67" w14:textId="77777777" w:rsidR="00C91162" w:rsidRDefault="00C91162" w:rsidP="00C91162">
      <w:pPr>
        <w:rPr>
          <w:b/>
          <w:lang w:val="es-CO"/>
        </w:rPr>
      </w:pPr>
    </w:p>
    <w:p w14:paraId="69DE535A" w14:textId="77777777" w:rsidR="00C91162" w:rsidRPr="00C91162" w:rsidRDefault="00C91162" w:rsidP="00C91162">
      <w:pPr>
        <w:rPr>
          <w:lang w:val="es-CO"/>
        </w:rPr>
      </w:pPr>
    </w:p>
    <w:p w14:paraId="231C5857" w14:textId="77777777" w:rsidR="00C91162" w:rsidRPr="00C91162" w:rsidRDefault="00C91162" w:rsidP="00C91162">
      <w:pPr>
        <w:rPr>
          <w:lang w:val="es-CO"/>
        </w:rPr>
      </w:pPr>
      <w:r w:rsidRPr="00C91162">
        <w:rPr>
          <w:b/>
          <w:lang w:val="es-CO"/>
        </w:rPr>
        <w:t xml:space="preserve">2. Proyectos pedagógicos identificados conforme el contexto escolar. </w:t>
      </w:r>
    </w:p>
    <w:p w14:paraId="1175C8B7" w14:textId="77777777" w:rsidR="00C91162" w:rsidRPr="00C91162" w:rsidRDefault="00C91162" w:rsidP="00C91162">
      <w:pPr>
        <w:rPr>
          <w:lang w:val="es-CO"/>
        </w:rPr>
      </w:pPr>
      <w:r w:rsidRPr="00C91162">
        <w:rPr>
          <w:b/>
          <w:lang w:val="es-CO"/>
        </w:rPr>
        <w:t xml:space="preserve"> </w:t>
      </w:r>
    </w:p>
    <w:tbl>
      <w:tblPr>
        <w:tblW w:w="9057" w:type="dxa"/>
        <w:tblInd w:w="-108" w:type="dxa"/>
        <w:tblCellMar>
          <w:top w:w="11" w:type="dxa"/>
          <w:right w:w="51" w:type="dxa"/>
        </w:tblCellMar>
        <w:tblLook w:val="04A0" w:firstRow="1" w:lastRow="0" w:firstColumn="1" w:lastColumn="0" w:noHBand="0" w:noVBand="1"/>
      </w:tblPr>
      <w:tblGrid>
        <w:gridCol w:w="2660"/>
        <w:gridCol w:w="2126"/>
        <w:gridCol w:w="4271"/>
      </w:tblGrid>
      <w:tr w:rsidR="00C91162" w:rsidRPr="00C91162" w14:paraId="2B07E264" w14:textId="77777777" w:rsidTr="00DB234B">
        <w:trPr>
          <w:trHeight w:val="326"/>
        </w:trPr>
        <w:tc>
          <w:tcPr>
            <w:tcW w:w="2660" w:type="dxa"/>
            <w:tcBorders>
              <w:top w:val="single" w:sz="4" w:space="0" w:color="000000"/>
              <w:left w:val="single" w:sz="4" w:space="0" w:color="000000"/>
              <w:bottom w:val="single" w:sz="4" w:space="0" w:color="000000"/>
              <w:right w:val="single" w:sz="4" w:space="0" w:color="000000"/>
            </w:tcBorders>
          </w:tcPr>
          <w:p w14:paraId="6EA1D66A" w14:textId="77777777" w:rsidR="00C91162" w:rsidRPr="00C91162" w:rsidRDefault="00C91162" w:rsidP="00C91162">
            <w:pPr>
              <w:rPr>
                <w:lang w:val="es-CO"/>
              </w:rPr>
            </w:pPr>
            <w:r w:rsidRPr="00C91162">
              <w:rPr>
                <w:b/>
                <w:lang w:val="es-CO"/>
              </w:rPr>
              <w:t xml:space="preserve">Proyecto </w:t>
            </w:r>
          </w:p>
        </w:tc>
        <w:tc>
          <w:tcPr>
            <w:tcW w:w="2126" w:type="dxa"/>
            <w:tcBorders>
              <w:top w:val="single" w:sz="4" w:space="0" w:color="000000"/>
              <w:left w:val="single" w:sz="4" w:space="0" w:color="000000"/>
              <w:bottom w:val="single" w:sz="4" w:space="0" w:color="000000"/>
              <w:right w:val="single" w:sz="4" w:space="0" w:color="000000"/>
            </w:tcBorders>
          </w:tcPr>
          <w:p w14:paraId="51AB9AB7" w14:textId="77777777" w:rsidR="00C91162" w:rsidRPr="00C91162" w:rsidRDefault="00C91162" w:rsidP="00C91162">
            <w:pPr>
              <w:rPr>
                <w:lang w:val="es-CO"/>
              </w:rPr>
            </w:pPr>
            <w:r w:rsidRPr="00C91162">
              <w:rPr>
                <w:b/>
                <w:lang w:val="es-CO"/>
              </w:rPr>
              <w:t xml:space="preserve">Docentes </w:t>
            </w:r>
          </w:p>
        </w:tc>
        <w:tc>
          <w:tcPr>
            <w:tcW w:w="4271" w:type="dxa"/>
            <w:tcBorders>
              <w:top w:val="single" w:sz="4" w:space="0" w:color="000000"/>
              <w:left w:val="single" w:sz="4" w:space="0" w:color="000000"/>
              <w:bottom w:val="single" w:sz="4" w:space="0" w:color="000000"/>
              <w:right w:val="single" w:sz="4" w:space="0" w:color="000000"/>
            </w:tcBorders>
          </w:tcPr>
          <w:p w14:paraId="3F5B4236" w14:textId="77777777" w:rsidR="00C91162" w:rsidRPr="00C91162" w:rsidRDefault="00C91162" w:rsidP="00C91162">
            <w:pPr>
              <w:rPr>
                <w:lang w:val="es-CO"/>
              </w:rPr>
            </w:pPr>
            <w:r w:rsidRPr="00C91162">
              <w:rPr>
                <w:b/>
                <w:lang w:val="es-CO"/>
              </w:rPr>
              <w:t xml:space="preserve">Contexto </w:t>
            </w:r>
          </w:p>
        </w:tc>
      </w:tr>
      <w:tr w:rsidR="00C91162" w:rsidRPr="00C91162" w14:paraId="31E2440F" w14:textId="77777777" w:rsidTr="00DB234B">
        <w:trPr>
          <w:trHeight w:val="5089"/>
        </w:trPr>
        <w:tc>
          <w:tcPr>
            <w:tcW w:w="2660" w:type="dxa"/>
            <w:tcBorders>
              <w:top w:val="single" w:sz="4" w:space="0" w:color="000000"/>
              <w:left w:val="single" w:sz="4" w:space="0" w:color="000000"/>
              <w:bottom w:val="single" w:sz="4" w:space="0" w:color="000000"/>
              <w:right w:val="single" w:sz="4" w:space="0" w:color="000000"/>
            </w:tcBorders>
            <w:vAlign w:val="center"/>
          </w:tcPr>
          <w:p w14:paraId="6884E8D2" w14:textId="77777777" w:rsidR="00C91162" w:rsidRPr="00C91162" w:rsidRDefault="00C91162" w:rsidP="00C91162">
            <w:pPr>
              <w:rPr>
                <w:lang w:val="es-CO"/>
              </w:rPr>
            </w:pPr>
            <w:r w:rsidRPr="00C91162">
              <w:rPr>
                <w:lang w:val="es-CO"/>
              </w:rPr>
              <w:t xml:space="preserve">“Mi escuela y café” </w:t>
            </w:r>
          </w:p>
        </w:tc>
        <w:tc>
          <w:tcPr>
            <w:tcW w:w="2126" w:type="dxa"/>
            <w:tcBorders>
              <w:top w:val="single" w:sz="4" w:space="0" w:color="000000"/>
              <w:left w:val="single" w:sz="4" w:space="0" w:color="000000"/>
              <w:bottom w:val="single" w:sz="4" w:space="0" w:color="000000"/>
              <w:right w:val="single" w:sz="4" w:space="0" w:color="000000"/>
            </w:tcBorders>
            <w:vAlign w:val="center"/>
          </w:tcPr>
          <w:p w14:paraId="4DE4BFF7" w14:textId="77777777" w:rsidR="00C91162" w:rsidRPr="00C91162" w:rsidRDefault="00C91162" w:rsidP="00C91162">
            <w:pPr>
              <w:rPr>
                <w:lang w:val="es-CO"/>
              </w:rPr>
            </w:pPr>
            <w:r w:rsidRPr="00C91162">
              <w:rPr>
                <w:lang w:val="es-CO"/>
              </w:rPr>
              <w:t xml:space="preserve">Mg. Darwin Palacio </w:t>
            </w:r>
            <w:proofErr w:type="spellStart"/>
            <w:r w:rsidRPr="00C91162">
              <w:rPr>
                <w:lang w:val="es-CO"/>
              </w:rPr>
              <w:t>Perez</w:t>
            </w:r>
            <w:proofErr w:type="spellEnd"/>
          </w:p>
        </w:tc>
        <w:tc>
          <w:tcPr>
            <w:tcW w:w="4271" w:type="dxa"/>
            <w:tcBorders>
              <w:top w:val="single" w:sz="4" w:space="0" w:color="000000"/>
              <w:left w:val="single" w:sz="4" w:space="0" w:color="000000"/>
              <w:bottom w:val="single" w:sz="4" w:space="0" w:color="000000"/>
              <w:right w:val="single" w:sz="4" w:space="0" w:color="000000"/>
            </w:tcBorders>
          </w:tcPr>
          <w:p w14:paraId="5BA55459" w14:textId="77777777" w:rsidR="00C91162" w:rsidRPr="00C91162" w:rsidRDefault="00C91162" w:rsidP="00C91162">
            <w:pPr>
              <w:rPr>
                <w:lang w:val="es-CO"/>
              </w:rPr>
            </w:pPr>
            <w:r w:rsidRPr="00C91162">
              <w:rPr>
                <w:lang w:val="es-CO"/>
              </w:rPr>
              <w:t>La Institución Educativa Rural Buenavista se encuentra ubicada en el corregimiento de Buenavista, zona rural del municipio de Ocaña, Norte de Santander, a aproximadamente 30 minutos de la cabecera municipal y a una altitud cercana a los 1600 pies sobre el nivel del mar. Este contexto rural, además de haber sido afectado por dinámicas de violencia, exige la implementación de estrategias pedagógicas que fortalezcan el sentido de pertenencia, la sostenibilidad y el desarrollo comunitario.</w:t>
            </w:r>
          </w:p>
          <w:p w14:paraId="70A1D091" w14:textId="77777777" w:rsidR="00C91162" w:rsidRPr="00C91162" w:rsidRDefault="00C91162" w:rsidP="00C91162">
            <w:pPr>
              <w:rPr>
                <w:lang w:val="es-CO"/>
              </w:rPr>
            </w:pPr>
            <w:r w:rsidRPr="00C91162">
              <w:rPr>
                <w:lang w:val="es-CO"/>
              </w:rPr>
              <w:t>En este marco, el proyecto pedagógico productivo “Mi escuela y café” se constituye en una apuesta formativa que articula el aprendizaje con las dinámicas propias del territorio, promoviendo procesos de conservación ambiental, reforestación, ornamentación, embellecimiento y mantenimiento de los espacios escolares y su entorno. Asimismo, fomenta la aplicación del conocimiento en torno al cultivo del café como eje integrador, fortaleciendo el emprendimiento, la participación de la comunidad educativa y la construcción de una cultura ambiental responsable, orientada al mejoramiento de las condiciones de vida y al desarrollo sostenible del contexto rural.</w:t>
            </w:r>
          </w:p>
          <w:p w14:paraId="0ACB3CA5" w14:textId="77777777" w:rsidR="00C91162" w:rsidRPr="00C91162" w:rsidRDefault="00C91162" w:rsidP="00C91162">
            <w:pPr>
              <w:rPr>
                <w:lang w:val="es-CO"/>
              </w:rPr>
            </w:pPr>
          </w:p>
        </w:tc>
      </w:tr>
      <w:tr w:rsidR="00C91162" w:rsidRPr="00C91162" w14:paraId="37AB29A1" w14:textId="77777777" w:rsidTr="00DB234B">
        <w:trPr>
          <w:trHeight w:val="4772"/>
        </w:trPr>
        <w:tc>
          <w:tcPr>
            <w:tcW w:w="2660" w:type="dxa"/>
            <w:tcBorders>
              <w:top w:val="single" w:sz="4" w:space="0" w:color="000000"/>
              <w:left w:val="single" w:sz="4" w:space="0" w:color="000000"/>
              <w:bottom w:val="single" w:sz="4" w:space="0" w:color="000000"/>
              <w:right w:val="single" w:sz="4" w:space="0" w:color="000000"/>
            </w:tcBorders>
            <w:vAlign w:val="center"/>
          </w:tcPr>
          <w:p w14:paraId="5059BD2E" w14:textId="77777777" w:rsidR="00C91162" w:rsidRPr="00C91162" w:rsidRDefault="00C91162" w:rsidP="00C91162">
            <w:pPr>
              <w:rPr>
                <w:lang w:val="es-CO"/>
              </w:rPr>
            </w:pPr>
            <w:r w:rsidRPr="00C91162">
              <w:rPr>
                <w:lang w:val="es-CO"/>
              </w:rPr>
              <w:lastRenderedPageBreak/>
              <w:t xml:space="preserve">Apoyo al departamento de orientación escolar </w:t>
            </w:r>
          </w:p>
        </w:tc>
        <w:tc>
          <w:tcPr>
            <w:tcW w:w="2126" w:type="dxa"/>
            <w:tcBorders>
              <w:top w:val="single" w:sz="4" w:space="0" w:color="000000"/>
              <w:left w:val="single" w:sz="4" w:space="0" w:color="000000"/>
              <w:bottom w:val="single" w:sz="4" w:space="0" w:color="000000"/>
              <w:right w:val="single" w:sz="4" w:space="0" w:color="000000"/>
            </w:tcBorders>
            <w:vAlign w:val="center"/>
          </w:tcPr>
          <w:p w14:paraId="1DBB5D5D" w14:textId="77777777" w:rsidR="00C91162" w:rsidRPr="00C91162" w:rsidRDefault="00C91162" w:rsidP="00C91162">
            <w:pPr>
              <w:rPr>
                <w:lang w:val="es-CO"/>
              </w:rPr>
            </w:pPr>
            <w:r w:rsidRPr="00C91162">
              <w:rPr>
                <w:lang w:val="es-CO"/>
              </w:rPr>
              <w:t xml:space="preserve">Dra. Sandy Motta </w:t>
            </w:r>
          </w:p>
        </w:tc>
        <w:tc>
          <w:tcPr>
            <w:tcW w:w="4271" w:type="dxa"/>
            <w:tcBorders>
              <w:top w:val="single" w:sz="4" w:space="0" w:color="000000"/>
              <w:left w:val="single" w:sz="4" w:space="0" w:color="000000"/>
              <w:bottom w:val="single" w:sz="4" w:space="0" w:color="000000"/>
              <w:right w:val="single" w:sz="4" w:space="0" w:color="000000"/>
            </w:tcBorders>
          </w:tcPr>
          <w:p w14:paraId="37F96F7C" w14:textId="77777777" w:rsidR="00C91162" w:rsidRPr="00C91162" w:rsidRDefault="00C91162" w:rsidP="00C91162">
            <w:pPr>
              <w:rPr>
                <w:lang w:val="es-CO"/>
              </w:rPr>
            </w:pPr>
            <w:r w:rsidRPr="00C91162">
              <w:rPr>
                <w:lang w:val="es-CO"/>
              </w:rPr>
              <w:t>La Institución Educativa Rural Buenavista, ubicada en el corregimiento de Buenavista, zona rural del municipio de Ocaña, Norte de Santander, cuenta en su mayoría con una población en condición de vulnerabilidad, caracterizada por situaciones de desplazamiento y dificultades socioeconómicas, en un contexto que ha sido afectado por dinámicas de violencia.</w:t>
            </w:r>
          </w:p>
          <w:p w14:paraId="7736B273" w14:textId="77777777" w:rsidR="00C91162" w:rsidRPr="00C91162" w:rsidRDefault="00C91162" w:rsidP="00C91162">
            <w:pPr>
              <w:rPr>
                <w:lang w:val="es-CO"/>
              </w:rPr>
            </w:pPr>
            <w:r w:rsidRPr="00C91162">
              <w:rPr>
                <w:lang w:val="es-CO"/>
              </w:rPr>
              <w:t>En este marco, y en cumplimiento de la Ruta de Atención Integral para la Convivencia Escolar establecida por la Ley 1620 de 2013, la institución ha conformado un equipo orientado a la promoción de la convivencia y la orientación escolar. Este equipo tiene como propósito brindar acompañamiento y orientación frente al abordaje pedagógico y al manejo de situaciones en las que se ponen en riesgo o se vulneran los derechos de niñas, niños, adolescentes y jóvenes, considerando los diversos entornos sociales y familiares en los que desarrollan sus vidas. Asimismo, dichas acciones se articulan con el proyecto pedagógico productivo “Mi escuela y café”, fortaleciendo procesos de convivencia, participación y construcción de tejido social desde el contexto educativo rural.</w:t>
            </w:r>
          </w:p>
          <w:p w14:paraId="0868CDC8" w14:textId="77777777" w:rsidR="00C91162" w:rsidRPr="00C91162" w:rsidRDefault="00C91162" w:rsidP="00C91162">
            <w:pPr>
              <w:rPr>
                <w:lang w:val="es-CO"/>
              </w:rPr>
            </w:pPr>
          </w:p>
        </w:tc>
      </w:tr>
    </w:tbl>
    <w:p w14:paraId="3C68D344" w14:textId="77777777" w:rsidR="00C91162" w:rsidRPr="00C91162" w:rsidRDefault="00C91162" w:rsidP="00C91162">
      <w:pPr>
        <w:rPr>
          <w:b/>
          <w:lang w:val="es-CO"/>
        </w:rPr>
      </w:pPr>
    </w:p>
    <w:p w14:paraId="366AC2D3" w14:textId="5A811920" w:rsidR="00C91162" w:rsidRPr="00C91162" w:rsidRDefault="00C91162" w:rsidP="00C91162">
      <w:pPr>
        <w:rPr>
          <w:lang w:val="es-CO"/>
        </w:rPr>
      </w:pPr>
      <w:r w:rsidRPr="00C91162">
        <w:rPr>
          <w:b/>
          <w:lang w:val="es-CO"/>
        </w:rPr>
        <w:t xml:space="preserve"> 3. Líneas orientadoras para la estructuración de los proyectos pedagógicos. </w:t>
      </w:r>
    </w:p>
    <w:p w14:paraId="38C0F81D" w14:textId="77777777" w:rsidR="00C91162" w:rsidRPr="00C91162" w:rsidRDefault="00C91162" w:rsidP="00C91162">
      <w:pPr>
        <w:rPr>
          <w:lang w:val="es-CO"/>
        </w:rPr>
      </w:pPr>
      <w:r w:rsidRPr="00C91162">
        <w:rPr>
          <w:lang w:val="es-CO"/>
        </w:rPr>
        <w:t>El Servicio Social Estudiantil Obligatorio forma parte integral del currículo y, por ende, del Proyecto Educativo Institucional de la Institución Educativa Rural Buenavista, ubicada en el corregimiento de Buenavista, zona rural del municipio de Ocaña, Norte de Santander. Se constituye en un espacio formativo mediante el cual los estudiantes del nivel de educación media tienen la oportunidad de integrarse activamente a la vida comunitaria, contribuyendo a su formación social y cultural.</w:t>
      </w:r>
    </w:p>
    <w:p w14:paraId="0C6F75E7" w14:textId="77777777" w:rsidR="00C91162" w:rsidRPr="00C91162" w:rsidRDefault="00C91162" w:rsidP="00C91162">
      <w:pPr>
        <w:rPr>
          <w:lang w:val="es-CO"/>
        </w:rPr>
      </w:pPr>
      <w:r w:rsidRPr="00C91162">
        <w:rPr>
          <w:lang w:val="es-CO"/>
        </w:rPr>
        <w:t>A través de este servicio, se promueve el desarrollo de valores fundamentales como la solidaridad, la participación, la dignidad, así como la protección, conservación y mejoramiento del ambiente, y el adecuado aprovechamiento del tiempo libre, en coherencia con las necesidades y características del contexto rural.</w:t>
      </w:r>
    </w:p>
    <w:p w14:paraId="2B0AE3B4" w14:textId="77777777" w:rsidR="00C91162" w:rsidRPr="00C91162" w:rsidRDefault="00C91162" w:rsidP="00C91162">
      <w:pPr>
        <w:rPr>
          <w:lang w:val="es-CO"/>
        </w:rPr>
      </w:pPr>
    </w:p>
    <w:p w14:paraId="5BCE407D" w14:textId="77777777" w:rsidR="00C91162" w:rsidRPr="00C91162" w:rsidRDefault="00C91162" w:rsidP="00C91162">
      <w:pPr>
        <w:rPr>
          <w:lang w:val="es-CO"/>
        </w:rPr>
      </w:pPr>
      <w:r w:rsidRPr="00C91162">
        <w:rPr>
          <w:lang w:val="es-CO"/>
        </w:rPr>
        <w:t>En este sentido, los estudiantes podrán prestar su servicio social estudiantil obligatorio en cualquiera de las siguientes líneas orientadoras:</w:t>
      </w:r>
    </w:p>
    <w:p w14:paraId="128CDBEC" w14:textId="77777777" w:rsidR="00C91162" w:rsidRPr="00C91162" w:rsidRDefault="00C91162" w:rsidP="00C91162">
      <w:pPr>
        <w:rPr>
          <w:lang w:val="es-CO"/>
        </w:rPr>
      </w:pPr>
    </w:p>
    <w:tbl>
      <w:tblPr>
        <w:tblW w:w="8898" w:type="dxa"/>
        <w:tblInd w:w="-108" w:type="dxa"/>
        <w:tblCellMar>
          <w:top w:w="11" w:type="dxa"/>
          <w:right w:w="115" w:type="dxa"/>
        </w:tblCellMar>
        <w:tblLook w:val="04A0" w:firstRow="1" w:lastRow="0" w:firstColumn="1" w:lastColumn="0" w:noHBand="0" w:noVBand="1"/>
      </w:tblPr>
      <w:tblGrid>
        <w:gridCol w:w="4644"/>
        <w:gridCol w:w="4254"/>
      </w:tblGrid>
      <w:tr w:rsidR="00C91162" w:rsidRPr="00C91162" w14:paraId="22CF47E6" w14:textId="77777777" w:rsidTr="00DB234B">
        <w:trPr>
          <w:trHeight w:val="327"/>
        </w:trPr>
        <w:tc>
          <w:tcPr>
            <w:tcW w:w="4645" w:type="dxa"/>
            <w:tcBorders>
              <w:top w:val="single" w:sz="4" w:space="0" w:color="000000"/>
              <w:left w:val="single" w:sz="4" w:space="0" w:color="000000"/>
              <w:bottom w:val="single" w:sz="4" w:space="0" w:color="000000"/>
              <w:right w:val="single" w:sz="4" w:space="0" w:color="000000"/>
            </w:tcBorders>
          </w:tcPr>
          <w:p w14:paraId="40DD9E6A" w14:textId="77777777" w:rsidR="00C91162" w:rsidRPr="00C91162" w:rsidRDefault="00C91162" w:rsidP="00C91162">
            <w:pPr>
              <w:rPr>
                <w:lang w:val="es-CO"/>
              </w:rPr>
            </w:pPr>
            <w:r w:rsidRPr="00C91162">
              <w:rPr>
                <w:b/>
                <w:lang w:val="es-CO"/>
              </w:rPr>
              <w:t xml:space="preserve">Línea orientadora </w:t>
            </w:r>
          </w:p>
        </w:tc>
        <w:tc>
          <w:tcPr>
            <w:tcW w:w="4254" w:type="dxa"/>
            <w:tcBorders>
              <w:top w:val="single" w:sz="4" w:space="0" w:color="000000"/>
              <w:left w:val="single" w:sz="4" w:space="0" w:color="000000"/>
              <w:bottom w:val="single" w:sz="4" w:space="0" w:color="000000"/>
              <w:right w:val="single" w:sz="4" w:space="0" w:color="000000"/>
            </w:tcBorders>
          </w:tcPr>
          <w:p w14:paraId="11130C65" w14:textId="77777777" w:rsidR="00C91162" w:rsidRPr="00C91162" w:rsidRDefault="00C91162" w:rsidP="00C91162">
            <w:pPr>
              <w:rPr>
                <w:lang w:val="es-CO"/>
              </w:rPr>
            </w:pPr>
            <w:r w:rsidRPr="00C91162">
              <w:rPr>
                <w:b/>
                <w:lang w:val="es-CO"/>
              </w:rPr>
              <w:t xml:space="preserve">Docente que certifica </w:t>
            </w:r>
          </w:p>
        </w:tc>
      </w:tr>
      <w:tr w:rsidR="00C91162" w:rsidRPr="00C91162" w14:paraId="7D4EA93D" w14:textId="77777777" w:rsidTr="00DB234B">
        <w:trPr>
          <w:trHeight w:val="326"/>
        </w:trPr>
        <w:tc>
          <w:tcPr>
            <w:tcW w:w="4645" w:type="dxa"/>
            <w:tcBorders>
              <w:top w:val="single" w:sz="4" w:space="0" w:color="000000"/>
              <w:left w:val="single" w:sz="4" w:space="0" w:color="000000"/>
              <w:bottom w:val="single" w:sz="4" w:space="0" w:color="000000"/>
              <w:right w:val="single" w:sz="4" w:space="0" w:color="000000"/>
            </w:tcBorders>
          </w:tcPr>
          <w:p w14:paraId="050607CB" w14:textId="77777777" w:rsidR="00C91162" w:rsidRPr="00C91162" w:rsidRDefault="00C91162" w:rsidP="00C91162">
            <w:pPr>
              <w:rPr>
                <w:lang w:val="es-CO"/>
              </w:rPr>
            </w:pPr>
            <w:r w:rsidRPr="00C91162">
              <w:rPr>
                <w:lang w:val="es-CO"/>
              </w:rPr>
              <w:t xml:space="preserve">PPP “Mi escuela y café” </w:t>
            </w:r>
          </w:p>
        </w:tc>
        <w:tc>
          <w:tcPr>
            <w:tcW w:w="4254" w:type="dxa"/>
            <w:tcBorders>
              <w:top w:val="single" w:sz="4" w:space="0" w:color="000000"/>
              <w:left w:val="single" w:sz="4" w:space="0" w:color="000000"/>
              <w:bottom w:val="single" w:sz="4" w:space="0" w:color="000000"/>
              <w:right w:val="single" w:sz="4" w:space="0" w:color="000000"/>
            </w:tcBorders>
          </w:tcPr>
          <w:p w14:paraId="5365A3ED" w14:textId="77777777" w:rsidR="00C91162" w:rsidRPr="00C91162" w:rsidRDefault="00C91162" w:rsidP="00C91162">
            <w:pPr>
              <w:rPr>
                <w:lang w:val="es-CO"/>
              </w:rPr>
            </w:pPr>
            <w:r w:rsidRPr="00C91162">
              <w:rPr>
                <w:lang w:val="es-CO"/>
              </w:rPr>
              <w:t>Mg. Darwin Palacio Pérez</w:t>
            </w:r>
          </w:p>
        </w:tc>
      </w:tr>
      <w:tr w:rsidR="00C91162" w:rsidRPr="00C91162" w14:paraId="2CAD6B1C" w14:textId="77777777" w:rsidTr="00DB234B">
        <w:trPr>
          <w:trHeight w:val="329"/>
        </w:trPr>
        <w:tc>
          <w:tcPr>
            <w:tcW w:w="4645" w:type="dxa"/>
            <w:tcBorders>
              <w:top w:val="single" w:sz="4" w:space="0" w:color="000000"/>
              <w:left w:val="single" w:sz="4" w:space="0" w:color="000000"/>
              <w:bottom w:val="single" w:sz="4" w:space="0" w:color="000000"/>
              <w:right w:val="single" w:sz="4" w:space="0" w:color="000000"/>
            </w:tcBorders>
          </w:tcPr>
          <w:p w14:paraId="4DBF89D0" w14:textId="77777777" w:rsidR="00C91162" w:rsidRPr="00C91162" w:rsidRDefault="00C91162" w:rsidP="00C91162">
            <w:pPr>
              <w:rPr>
                <w:lang w:val="es-CO"/>
              </w:rPr>
            </w:pPr>
            <w:r w:rsidRPr="00C91162">
              <w:rPr>
                <w:lang w:val="es-CO"/>
              </w:rPr>
              <w:t xml:space="preserve">Convivencia escolar </w:t>
            </w:r>
          </w:p>
        </w:tc>
        <w:tc>
          <w:tcPr>
            <w:tcW w:w="4254" w:type="dxa"/>
            <w:tcBorders>
              <w:top w:val="single" w:sz="4" w:space="0" w:color="000000"/>
              <w:left w:val="single" w:sz="4" w:space="0" w:color="000000"/>
              <w:bottom w:val="single" w:sz="4" w:space="0" w:color="000000"/>
              <w:right w:val="single" w:sz="4" w:space="0" w:color="000000"/>
            </w:tcBorders>
          </w:tcPr>
          <w:p w14:paraId="4816C5C1" w14:textId="77777777" w:rsidR="00C91162" w:rsidRPr="00C91162" w:rsidRDefault="00C91162" w:rsidP="00C91162">
            <w:pPr>
              <w:rPr>
                <w:lang w:val="es-CO"/>
              </w:rPr>
            </w:pPr>
            <w:r w:rsidRPr="00C91162">
              <w:rPr>
                <w:lang w:val="es-CO"/>
              </w:rPr>
              <w:t xml:space="preserve">Dra. Sandy Motta  </w:t>
            </w:r>
          </w:p>
        </w:tc>
      </w:tr>
      <w:tr w:rsidR="00C91162" w:rsidRPr="00C91162" w14:paraId="33CAD4E9" w14:textId="77777777" w:rsidTr="00DB234B">
        <w:trPr>
          <w:trHeight w:val="326"/>
        </w:trPr>
        <w:tc>
          <w:tcPr>
            <w:tcW w:w="4645" w:type="dxa"/>
            <w:tcBorders>
              <w:top w:val="single" w:sz="4" w:space="0" w:color="000000"/>
              <w:left w:val="single" w:sz="4" w:space="0" w:color="000000"/>
              <w:bottom w:val="single" w:sz="4" w:space="0" w:color="000000"/>
              <w:right w:val="single" w:sz="4" w:space="0" w:color="000000"/>
            </w:tcBorders>
          </w:tcPr>
          <w:p w14:paraId="13F2DD87" w14:textId="77777777" w:rsidR="00C91162" w:rsidRPr="00C91162" w:rsidRDefault="00C91162" w:rsidP="00C91162">
            <w:pPr>
              <w:rPr>
                <w:lang w:val="es-CO"/>
              </w:rPr>
            </w:pPr>
          </w:p>
        </w:tc>
        <w:tc>
          <w:tcPr>
            <w:tcW w:w="4254" w:type="dxa"/>
            <w:tcBorders>
              <w:top w:val="single" w:sz="4" w:space="0" w:color="000000"/>
              <w:left w:val="single" w:sz="4" w:space="0" w:color="000000"/>
              <w:bottom w:val="single" w:sz="4" w:space="0" w:color="000000"/>
              <w:right w:val="single" w:sz="4" w:space="0" w:color="000000"/>
            </w:tcBorders>
          </w:tcPr>
          <w:p w14:paraId="67293B0A" w14:textId="77777777" w:rsidR="00C91162" w:rsidRPr="00C91162" w:rsidRDefault="00C91162" w:rsidP="00C91162">
            <w:pPr>
              <w:rPr>
                <w:lang w:val="es-CO"/>
              </w:rPr>
            </w:pPr>
          </w:p>
        </w:tc>
      </w:tr>
      <w:tr w:rsidR="00C91162" w:rsidRPr="00C91162" w14:paraId="50F8AF9F" w14:textId="77777777" w:rsidTr="00DB234B">
        <w:trPr>
          <w:trHeight w:val="329"/>
        </w:trPr>
        <w:tc>
          <w:tcPr>
            <w:tcW w:w="4645" w:type="dxa"/>
            <w:tcBorders>
              <w:top w:val="single" w:sz="4" w:space="0" w:color="000000"/>
              <w:left w:val="single" w:sz="4" w:space="0" w:color="000000"/>
              <w:bottom w:val="single" w:sz="4" w:space="0" w:color="000000"/>
              <w:right w:val="single" w:sz="4" w:space="0" w:color="000000"/>
            </w:tcBorders>
          </w:tcPr>
          <w:p w14:paraId="0756C62A" w14:textId="77777777" w:rsidR="00C91162" w:rsidRPr="00C91162" w:rsidRDefault="00C91162" w:rsidP="00C91162">
            <w:pPr>
              <w:rPr>
                <w:lang w:val="es-CO"/>
              </w:rPr>
            </w:pPr>
          </w:p>
        </w:tc>
        <w:tc>
          <w:tcPr>
            <w:tcW w:w="4254" w:type="dxa"/>
            <w:tcBorders>
              <w:top w:val="single" w:sz="4" w:space="0" w:color="000000"/>
              <w:left w:val="single" w:sz="4" w:space="0" w:color="000000"/>
              <w:bottom w:val="single" w:sz="4" w:space="0" w:color="000000"/>
              <w:right w:val="single" w:sz="4" w:space="0" w:color="000000"/>
            </w:tcBorders>
          </w:tcPr>
          <w:p w14:paraId="26FCF2BB" w14:textId="77777777" w:rsidR="00C91162" w:rsidRPr="00C91162" w:rsidRDefault="00C91162" w:rsidP="00C91162">
            <w:pPr>
              <w:rPr>
                <w:lang w:val="es-CO"/>
              </w:rPr>
            </w:pPr>
          </w:p>
        </w:tc>
      </w:tr>
      <w:tr w:rsidR="00C91162" w:rsidRPr="00C91162" w14:paraId="5FD485B3" w14:textId="77777777" w:rsidTr="00DB234B">
        <w:trPr>
          <w:trHeight w:val="326"/>
        </w:trPr>
        <w:tc>
          <w:tcPr>
            <w:tcW w:w="4645" w:type="dxa"/>
            <w:tcBorders>
              <w:top w:val="single" w:sz="4" w:space="0" w:color="000000"/>
              <w:left w:val="single" w:sz="4" w:space="0" w:color="000000"/>
              <w:bottom w:val="single" w:sz="4" w:space="0" w:color="000000"/>
              <w:right w:val="single" w:sz="4" w:space="0" w:color="000000"/>
            </w:tcBorders>
          </w:tcPr>
          <w:p w14:paraId="6F764FBC" w14:textId="77777777" w:rsidR="00C91162" w:rsidRPr="00C91162" w:rsidRDefault="00C91162" w:rsidP="00C91162">
            <w:pPr>
              <w:rPr>
                <w:lang w:val="es-CO"/>
              </w:rPr>
            </w:pPr>
          </w:p>
        </w:tc>
        <w:tc>
          <w:tcPr>
            <w:tcW w:w="4254" w:type="dxa"/>
            <w:tcBorders>
              <w:top w:val="single" w:sz="4" w:space="0" w:color="000000"/>
              <w:left w:val="single" w:sz="4" w:space="0" w:color="000000"/>
              <w:bottom w:val="single" w:sz="4" w:space="0" w:color="000000"/>
              <w:right w:val="single" w:sz="4" w:space="0" w:color="000000"/>
            </w:tcBorders>
          </w:tcPr>
          <w:p w14:paraId="28DDCB7F" w14:textId="77777777" w:rsidR="00C91162" w:rsidRPr="00C91162" w:rsidRDefault="00C91162" w:rsidP="00C91162">
            <w:pPr>
              <w:rPr>
                <w:lang w:val="es-CO"/>
              </w:rPr>
            </w:pPr>
          </w:p>
        </w:tc>
      </w:tr>
    </w:tbl>
    <w:p w14:paraId="771A1790" w14:textId="77777777" w:rsidR="00C91162" w:rsidRPr="00C91162" w:rsidRDefault="00C91162" w:rsidP="00C91162">
      <w:pPr>
        <w:rPr>
          <w:lang w:val="es-CO"/>
        </w:rPr>
      </w:pPr>
      <w:r w:rsidRPr="00C91162">
        <w:rPr>
          <w:lang w:val="es-CO"/>
        </w:rPr>
        <w:t xml:space="preserve"> </w:t>
      </w:r>
    </w:p>
    <w:p w14:paraId="3F06F2F6" w14:textId="77777777" w:rsidR="00C91162" w:rsidRPr="00C91162" w:rsidRDefault="00C91162" w:rsidP="00C91162">
      <w:pPr>
        <w:rPr>
          <w:lang w:val="es-CO"/>
        </w:rPr>
      </w:pPr>
      <w:r w:rsidRPr="00C91162">
        <w:rPr>
          <w:lang w:val="es-CO"/>
        </w:rPr>
        <w:t xml:space="preserve"> Después de haber cumplido con las 80 horas de servicio social, el estudiante es valorado de acuerdo a las actividades realizadas y al impacto causado en su entorno.   </w:t>
      </w:r>
    </w:p>
    <w:p w14:paraId="0940F65C" w14:textId="25ADC2C8" w:rsidR="00C91162" w:rsidRPr="00C91162" w:rsidRDefault="00C91162" w:rsidP="00C91162">
      <w:pPr>
        <w:rPr>
          <w:lang w:val="es-CO"/>
        </w:rPr>
      </w:pPr>
      <w:r w:rsidRPr="00C91162">
        <w:rPr>
          <w:lang w:val="es-CO"/>
        </w:rPr>
        <w:t xml:space="preserve"> </w:t>
      </w:r>
      <w:r w:rsidRPr="00C91162">
        <w:rPr>
          <w:b/>
          <w:lang w:val="es-CO"/>
        </w:rPr>
        <w:t xml:space="preserve">Reglamento del servicio social estudiantil obligatorio </w:t>
      </w:r>
    </w:p>
    <w:p w14:paraId="260EF8A4" w14:textId="16164A8D" w:rsidR="00C91162" w:rsidRPr="00C91162" w:rsidRDefault="00C91162" w:rsidP="00C91162">
      <w:pPr>
        <w:rPr>
          <w:bCs/>
          <w:lang w:val="es-CO"/>
        </w:rPr>
      </w:pPr>
      <w:r w:rsidRPr="00C91162">
        <w:rPr>
          <w:b/>
          <w:lang w:val="es-CO"/>
        </w:rPr>
        <w:t xml:space="preserve"> </w:t>
      </w:r>
      <w:r w:rsidRPr="00C91162">
        <w:rPr>
          <w:bCs/>
          <w:lang w:val="es-CO"/>
        </w:rPr>
        <w:t>De acuerdo con la normatividad legal vigente y con el Proyecto Educativo Institucional de la Institución Educativa Rural Buenavista, se establece el presente reglamento del Servicio Social Estudiantil Obligatorio como un mecanismo que facilita la identificación de necesidades, temas, actividades y procedimientos que estructuren y organicen su prestación, teniendo en cuenta los siguientes criterios:</w:t>
      </w:r>
    </w:p>
    <w:p w14:paraId="27657F46" w14:textId="77777777" w:rsidR="00C91162" w:rsidRPr="00C91162" w:rsidRDefault="00C91162" w:rsidP="00C91162">
      <w:pPr>
        <w:numPr>
          <w:ilvl w:val="0"/>
          <w:numId w:val="5"/>
        </w:numPr>
        <w:rPr>
          <w:bCs/>
          <w:lang w:val="es-CO"/>
        </w:rPr>
      </w:pPr>
      <w:r w:rsidRPr="00C91162">
        <w:rPr>
          <w:bCs/>
          <w:lang w:val="es-CO"/>
        </w:rPr>
        <w:t xml:space="preserve">El Servicio Social será prestado por los estudiantes que cursen los grados décimo y undécimo, y se desarrollará en las instalaciones de la Institución Educativa. </w:t>
      </w:r>
    </w:p>
    <w:p w14:paraId="7BD07625" w14:textId="77777777" w:rsidR="00C91162" w:rsidRPr="00C91162" w:rsidRDefault="00C91162" w:rsidP="00C91162">
      <w:pPr>
        <w:numPr>
          <w:ilvl w:val="0"/>
          <w:numId w:val="5"/>
        </w:numPr>
        <w:rPr>
          <w:bCs/>
          <w:lang w:val="es-CO"/>
        </w:rPr>
      </w:pPr>
      <w:r w:rsidRPr="00C91162">
        <w:rPr>
          <w:bCs/>
          <w:lang w:val="es-CO"/>
        </w:rPr>
        <w:t xml:space="preserve">El Servicio Social Estudiantil Obligatorio tendrá una duración de 80 horas. </w:t>
      </w:r>
    </w:p>
    <w:p w14:paraId="075161DB" w14:textId="77777777" w:rsidR="00C91162" w:rsidRPr="00C91162" w:rsidRDefault="00C91162" w:rsidP="00C91162">
      <w:pPr>
        <w:numPr>
          <w:ilvl w:val="0"/>
          <w:numId w:val="5"/>
        </w:numPr>
        <w:rPr>
          <w:bCs/>
          <w:lang w:val="es-CO"/>
        </w:rPr>
      </w:pPr>
      <w:r w:rsidRPr="00C91162">
        <w:rPr>
          <w:bCs/>
          <w:lang w:val="es-CO"/>
        </w:rPr>
        <w:t xml:space="preserve">El estudiante de grado undécimo que no complete las 80 horas dentro del calendario académico quedará excluido del informe final y, por ende, pendiente de su grado como Bachiller Técnico, debiendo reiniciar en su totalidad un nuevo plan de trabajo. </w:t>
      </w:r>
    </w:p>
    <w:p w14:paraId="5823BE23" w14:textId="77777777" w:rsidR="00C91162" w:rsidRPr="00C91162" w:rsidRDefault="00C91162" w:rsidP="00C91162">
      <w:pPr>
        <w:numPr>
          <w:ilvl w:val="0"/>
          <w:numId w:val="5"/>
        </w:numPr>
        <w:rPr>
          <w:bCs/>
          <w:lang w:val="es-CO"/>
        </w:rPr>
      </w:pPr>
      <w:r w:rsidRPr="00C91162">
        <w:rPr>
          <w:bCs/>
          <w:lang w:val="es-CO"/>
        </w:rPr>
        <w:t xml:space="preserve">El estudiante que curse el grado décimo y que, al finalizar el año lectivo, no haya completado el plan de trabajo, y renueve su matrícula en la Institución Educativa, podrá continuarlo al año siguiente en la misma actividad hasta completar las 80 horas. </w:t>
      </w:r>
    </w:p>
    <w:p w14:paraId="6E422BAA" w14:textId="77777777" w:rsidR="00C91162" w:rsidRPr="00C91162" w:rsidRDefault="00C91162" w:rsidP="00C91162">
      <w:pPr>
        <w:numPr>
          <w:ilvl w:val="0"/>
          <w:numId w:val="5"/>
        </w:numPr>
        <w:rPr>
          <w:bCs/>
          <w:lang w:val="es-CO"/>
        </w:rPr>
      </w:pPr>
      <w:r w:rsidRPr="00C91162">
        <w:rPr>
          <w:bCs/>
          <w:lang w:val="es-CO"/>
        </w:rPr>
        <w:t xml:space="preserve">Cuando el estudiante abandone, sin causa justificada, el plan de trabajo, las horas realizadas no serán tenidas en cuenta y deberá reiniciar la actividad. </w:t>
      </w:r>
    </w:p>
    <w:p w14:paraId="7B92089F" w14:textId="77777777" w:rsidR="00C91162" w:rsidRDefault="00C91162" w:rsidP="00C91162">
      <w:pPr>
        <w:numPr>
          <w:ilvl w:val="0"/>
          <w:numId w:val="5"/>
        </w:numPr>
        <w:rPr>
          <w:bCs/>
          <w:lang w:val="es-CO"/>
        </w:rPr>
      </w:pPr>
      <w:r w:rsidRPr="00C91162">
        <w:rPr>
          <w:bCs/>
          <w:lang w:val="es-CO"/>
        </w:rPr>
        <w:t xml:space="preserve">Los docentes encargados del Servicio Social Estudiantil Obligatorio informarán a los padres de familia y/o representantes legales sobre los avances del proyecto. </w:t>
      </w:r>
    </w:p>
    <w:p w14:paraId="7E6A9E6E" w14:textId="77777777" w:rsidR="00C91162" w:rsidRDefault="00C91162" w:rsidP="00C91162">
      <w:pPr>
        <w:rPr>
          <w:bCs/>
          <w:lang w:val="es-CO"/>
        </w:rPr>
      </w:pPr>
    </w:p>
    <w:p w14:paraId="2C5CDBBC" w14:textId="77777777" w:rsidR="00C91162" w:rsidRPr="00C91162" w:rsidRDefault="00C91162" w:rsidP="00C91162">
      <w:pPr>
        <w:rPr>
          <w:bCs/>
          <w:lang w:val="es-CO"/>
        </w:rPr>
      </w:pPr>
    </w:p>
    <w:p w14:paraId="2C61C34F" w14:textId="77777777" w:rsidR="00C91162" w:rsidRPr="00C91162" w:rsidRDefault="00C91162" w:rsidP="00C91162">
      <w:pPr>
        <w:numPr>
          <w:ilvl w:val="0"/>
          <w:numId w:val="5"/>
        </w:numPr>
        <w:rPr>
          <w:bCs/>
          <w:lang w:val="es-CO"/>
        </w:rPr>
      </w:pPr>
      <w:r w:rsidRPr="00C91162">
        <w:rPr>
          <w:bCs/>
          <w:lang w:val="es-CO"/>
        </w:rPr>
        <w:t xml:space="preserve">Al inicio del año escolar, los estudiantes de grado décimo participarán en una fase de inducción de dos horas, en la cual recibirán capacitación, orientación e información sobre los aspectos legales del servicio social obligatorio y su respectivo reglamento. </w:t>
      </w:r>
    </w:p>
    <w:p w14:paraId="3D8E77CE" w14:textId="77777777" w:rsidR="00C91162" w:rsidRPr="00C91162" w:rsidRDefault="00C91162" w:rsidP="00C91162">
      <w:pPr>
        <w:numPr>
          <w:ilvl w:val="0"/>
          <w:numId w:val="5"/>
        </w:numPr>
        <w:rPr>
          <w:bCs/>
          <w:lang w:val="es-CO"/>
        </w:rPr>
      </w:pPr>
      <w:r w:rsidRPr="00C91162">
        <w:rPr>
          <w:bCs/>
          <w:lang w:val="es-CO"/>
        </w:rPr>
        <w:t xml:space="preserve">Una vez el estudiante finalice el proceso (cumplimiento de las 80 horas), deberá presentar a la docente líder del proyecto el registro de actividades, debidamente avalado con las firmas correspondientes. </w:t>
      </w:r>
    </w:p>
    <w:p w14:paraId="1D96E5F7" w14:textId="77777777" w:rsidR="00C91162" w:rsidRPr="00C91162" w:rsidRDefault="00C91162" w:rsidP="00C91162">
      <w:pPr>
        <w:numPr>
          <w:ilvl w:val="0"/>
          <w:numId w:val="5"/>
        </w:numPr>
        <w:rPr>
          <w:bCs/>
          <w:lang w:val="es-CO"/>
        </w:rPr>
      </w:pPr>
      <w:r w:rsidRPr="00C91162">
        <w:rPr>
          <w:bCs/>
          <w:lang w:val="es-CO"/>
        </w:rPr>
        <w:t xml:space="preserve">Al finalizar el año lectivo, los docentes encargados del proyecto recibirán la sustentación del servicio prestado junto con los soportes respectivos y presentarán el informe correspondiente a la institución. </w:t>
      </w:r>
    </w:p>
    <w:p w14:paraId="4100FD30" w14:textId="77777777" w:rsidR="00C91162" w:rsidRPr="00C91162" w:rsidRDefault="00C91162" w:rsidP="00C91162">
      <w:pPr>
        <w:numPr>
          <w:ilvl w:val="0"/>
          <w:numId w:val="5"/>
        </w:numPr>
        <w:rPr>
          <w:bCs/>
          <w:lang w:val="es-CO"/>
        </w:rPr>
      </w:pPr>
      <w:r w:rsidRPr="00C91162">
        <w:rPr>
          <w:bCs/>
          <w:lang w:val="es-CO"/>
        </w:rPr>
        <w:t xml:space="preserve">Para garantizar una adecuada ejecución del Servicio Social Obligatorio, el estudiante deberá presentar una sustentación que evidencie la realización de las actividades desarrolladas. </w:t>
      </w:r>
    </w:p>
    <w:p w14:paraId="5DFDE6B7" w14:textId="77777777" w:rsidR="00C91162" w:rsidRPr="00C91162" w:rsidRDefault="00C91162" w:rsidP="00C91162">
      <w:pPr>
        <w:numPr>
          <w:ilvl w:val="0"/>
          <w:numId w:val="5"/>
        </w:numPr>
        <w:rPr>
          <w:bCs/>
          <w:lang w:val="es-CO"/>
        </w:rPr>
      </w:pPr>
      <w:r w:rsidRPr="00C91162">
        <w:rPr>
          <w:bCs/>
          <w:lang w:val="es-CO"/>
        </w:rPr>
        <w:t>El proyecto de Servicio Social Obligatorio se desarrollará en los días y horarios acordados por los estudiantes y los grupos de trabajo organizados.</w:t>
      </w:r>
    </w:p>
    <w:p w14:paraId="4BC1E569" w14:textId="77777777" w:rsidR="00C91162" w:rsidRPr="00C91162" w:rsidRDefault="00C91162" w:rsidP="00C91162">
      <w:pPr>
        <w:rPr>
          <w:b/>
          <w:lang w:val="es-CO"/>
        </w:rPr>
      </w:pPr>
    </w:p>
    <w:p w14:paraId="688AC449" w14:textId="77777777" w:rsidR="00C91162" w:rsidRPr="00C91162" w:rsidRDefault="00C91162" w:rsidP="00C91162">
      <w:pPr>
        <w:rPr>
          <w:lang w:val="es-CO"/>
        </w:rPr>
      </w:pPr>
      <w:r w:rsidRPr="00C91162">
        <w:rPr>
          <w:b/>
          <w:lang w:val="es-CO"/>
        </w:rPr>
        <w:t xml:space="preserve">Anexo 1: Formato Autorización de padres </w:t>
      </w:r>
    </w:p>
    <w:p w14:paraId="2E9907E0" w14:textId="77777777" w:rsidR="00C91162" w:rsidRPr="00C91162" w:rsidRDefault="00C91162" w:rsidP="00C91162">
      <w:pPr>
        <w:rPr>
          <w:lang w:val="es-CO"/>
        </w:rPr>
      </w:pPr>
      <w:r w:rsidRPr="00C91162">
        <w:rPr>
          <w:lang w:val="es-CO"/>
        </w:rPr>
        <w:t xml:space="preserve"> </w:t>
      </w:r>
    </w:p>
    <w:p w14:paraId="3FCFF0AB" w14:textId="77777777" w:rsidR="00C91162" w:rsidRPr="00C91162" w:rsidRDefault="00C91162" w:rsidP="00C91162">
      <w:pPr>
        <w:numPr>
          <w:ilvl w:val="0"/>
          <w:numId w:val="4"/>
        </w:numPr>
        <w:rPr>
          <w:lang w:val="es-CO"/>
        </w:rPr>
      </w:pPr>
      <w:r w:rsidRPr="00C91162">
        <w:rPr>
          <w:b/>
          <w:lang w:val="es-CO"/>
        </w:rPr>
        <w:t xml:space="preserve">Evidencias   </w:t>
      </w:r>
    </w:p>
    <w:p w14:paraId="2750B739" w14:textId="77777777" w:rsidR="00C91162" w:rsidRPr="00C91162" w:rsidRDefault="00C91162" w:rsidP="00C91162">
      <w:pPr>
        <w:rPr>
          <w:lang w:val="es-CO"/>
        </w:rPr>
      </w:pPr>
      <w:r w:rsidRPr="00C91162">
        <w:rPr>
          <w:lang w:val="es-CO"/>
        </w:rPr>
        <w:t xml:space="preserve"> </w:t>
      </w:r>
    </w:p>
    <w:p w14:paraId="5E91DD26" w14:textId="77777777" w:rsidR="00C91162" w:rsidRPr="00C91162" w:rsidRDefault="00C91162" w:rsidP="00C91162">
      <w:pPr>
        <w:rPr>
          <w:lang w:val="es-CO"/>
        </w:rPr>
      </w:pPr>
      <w:r w:rsidRPr="00C91162">
        <w:rPr>
          <w:b/>
          <w:lang w:val="es-CO"/>
        </w:rPr>
        <w:t xml:space="preserve">4.1 Proyecto </w:t>
      </w:r>
      <w:proofErr w:type="spellStart"/>
      <w:r w:rsidRPr="00C91162">
        <w:rPr>
          <w:b/>
          <w:lang w:val="es-CO"/>
        </w:rPr>
        <w:t>Pedagogico</w:t>
      </w:r>
      <w:proofErr w:type="spellEnd"/>
      <w:r w:rsidRPr="00C91162">
        <w:rPr>
          <w:b/>
          <w:lang w:val="es-CO"/>
        </w:rPr>
        <w:t xml:space="preserve"> Productivo “Mi escuela y café” </w:t>
      </w:r>
    </w:p>
    <w:p w14:paraId="1CDDD3AC" w14:textId="77777777" w:rsidR="00C91162" w:rsidRPr="00C91162" w:rsidRDefault="00C91162" w:rsidP="00C91162">
      <w:pPr>
        <w:rPr>
          <w:lang w:val="es-CO"/>
        </w:rPr>
      </w:pPr>
      <w:r w:rsidRPr="00C91162">
        <w:rPr>
          <w:b/>
          <w:lang w:val="es-CO"/>
        </w:rPr>
        <w:t xml:space="preserve"> </w:t>
      </w:r>
    </w:p>
    <w:p w14:paraId="050E314C" w14:textId="77777777" w:rsidR="00C91162" w:rsidRPr="00C91162" w:rsidRDefault="00C91162" w:rsidP="00C91162">
      <w:pPr>
        <w:rPr>
          <w:b/>
          <w:lang w:val="es-CO"/>
        </w:rPr>
      </w:pPr>
      <w:r w:rsidRPr="00C91162">
        <w:rPr>
          <w:b/>
          <w:lang w:val="es-CO"/>
        </w:rPr>
        <w:t xml:space="preserve">4.2 Equipo para la promoción de la convivencia escolar </w:t>
      </w:r>
    </w:p>
    <w:p w14:paraId="0C85F2D9" w14:textId="77777777" w:rsidR="00C91162" w:rsidRPr="00C91162" w:rsidRDefault="00C91162" w:rsidP="00C91162">
      <w:pPr>
        <w:rPr>
          <w:lang w:val="es-CO"/>
        </w:rPr>
      </w:pPr>
      <w:r w:rsidRPr="00C91162">
        <w:rPr>
          <w:lang w:val="es-CO"/>
        </w:rPr>
        <w:t xml:space="preserve"> </w:t>
      </w:r>
    </w:p>
    <w:p w14:paraId="09C23831" w14:textId="77777777" w:rsidR="00C91162" w:rsidRPr="00C91162" w:rsidRDefault="00C91162" w:rsidP="00C91162">
      <w:pPr>
        <w:rPr>
          <w:lang w:val="es-CO"/>
        </w:rPr>
      </w:pPr>
      <w:r w:rsidRPr="00C91162">
        <w:rPr>
          <w:b/>
          <w:lang w:val="es-CO"/>
        </w:rPr>
        <w:t xml:space="preserve"> </w:t>
      </w:r>
    </w:p>
    <w:p w14:paraId="7AF25C9B" w14:textId="77777777" w:rsidR="00C91162" w:rsidRPr="00C91162" w:rsidRDefault="00C91162" w:rsidP="00C91162">
      <w:pPr>
        <w:rPr>
          <w:lang w:val="es-CO"/>
        </w:rPr>
      </w:pPr>
    </w:p>
    <w:p w14:paraId="0795E5EC" w14:textId="77777777" w:rsidR="00C91162" w:rsidRPr="00C91162" w:rsidRDefault="00C91162" w:rsidP="00C91162">
      <w:pPr>
        <w:rPr>
          <w:lang w:val="es-CO"/>
        </w:rPr>
      </w:pPr>
    </w:p>
    <w:sectPr w:rsidR="00C91162" w:rsidRPr="00C91162">
      <w:headerReference w:type="default" r:id="rId8"/>
      <w:footerReference w:type="default" r:id="rId9"/>
      <w:pgSz w:w="11906" w:h="16838"/>
      <w:pgMar w:top="1417" w:right="1701" w:bottom="1417" w:left="1701" w:header="703"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8BCF6" w14:textId="77777777" w:rsidR="00284180" w:rsidRDefault="00284180">
      <w:pPr>
        <w:spacing w:after="0" w:line="240" w:lineRule="auto"/>
      </w:pPr>
      <w:r>
        <w:separator/>
      </w:r>
    </w:p>
  </w:endnote>
  <w:endnote w:type="continuationSeparator" w:id="0">
    <w:p w14:paraId="1DF4A51B" w14:textId="77777777" w:rsidR="00284180" w:rsidRDefault="00284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3ED323C-E4D8-41F4-8D82-FD2D82BA9E4F}"/>
    <w:embedBold r:id="rId2" w:fontKey="{12BE9565-544F-44B9-BB80-FE833F0EA496}"/>
    <w:embedItalic r:id="rId3" w:fontKey="{188D2307-9ACE-495B-AE25-60D379F5F64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4" w:fontKey="{7B4F20D2-7503-4E21-9DB4-AAF67A7D95B3}"/>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CFD233F4-798C-416C-B47A-FFA69ECBECE5}"/>
    <w:embedItalic r:id="rId6" w:fontKey="{A5FA3F0F-DCC1-4756-87A3-C944C46DB3A6}"/>
  </w:font>
  <w:font w:name="Verdana">
    <w:panose1 w:val="020B0604030504040204"/>
    <w:charset w:val="00"/>
    <w:family w:val="swiss"/>
    <w:pitch w:val="variable"/>
    <w:sig w:usb0="A00006FF" w:usb1="4000205B" w:usb2="00000010" w:usb3="00000000" w:csb0="0000019F" w:csb1="00000000"/>
    <w:embedRegular r:id="rId7" w:fontKey="{C5B4B2E9-C6B5-4575-BAF2-35E51A85E6B4}"/>
  </w:font>
  <w:font w:name="Georgia">
    <w:panose1 w:val="02040502050405020303"/>
    <w:charset w:val="00"/>
    <w:family w:val="roman"/>
    <w:pitch w:val="variable"/>
    <w:sig w:usb0="00000287" w:usb1="00000000" w:usb2="00000000" w:usb3="00000000" w:csb0="0000009F" w:csb1="00000000"/>
    <w:embedItalic r:id="rId8" w:fontKey="{6B3E8B76-6E8A-4644-AE6E-84549D99AF36}"/>
  </w:font>
  <w:font w:name="Bahnschrift">
    <w:panose1 w:val="020B0502040204020203"/>
    <w:charset w:val="00"/>
    <w:family w:val="swiss"/>
    <w:pitch w:val="variable"/>
    <w:sig w:usb0="A00002C7" w:usb1="00000002" w:usb2="00000000" w:usb3="00000000" w:csb0="0000019F" w:csb1="00000000"/>
    <w:embedRegular r:id="rId9" w:fontKey="{E4F2584B-C976-4EF5-B1D3-52946F11D0B4}"/>
    <w:embedBold r:id="rId10" w:fontKey="{F54388CE-3010-4131-9891-4BB12F9217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13A1" w14:textId="77777777" w:rsidR="00785C13" w:rsidRDefault="00000000">
    <w:pPr>
      <w:pBdr>
        <w:top w:val="nil"/>
        <w:left w:val="nil"/>
        <w:bottom w:val="nil"/>
        <w:right w:val="nil"/>
        <w:between w:val="nil"/>
      </w:pBdr>
      <w:tabs>
        <w:tab w:val="center" w:pos="4252"/>
        <w:tab w:val="right" w:pos="8504"/>
        <w:tab w:val="left" w:pos="616"/>
      </w:tabs>
      <w:spacing w:after="0" w:line="240" w:lineRule="auto"/>
      <w:rPr>
        <w:color w:val="000000"/>
      </w:rPr>
    </w:pPr>
    <w:r>
      <w:rPr>
        <w:noProof/>
      </w:rPr>
      <mc:AlternateContent>
        <mc:Choice Requires="wps">
          <w:drawing>
            <wp:anchor distT="0" distB="0" distL="114300" distR="114300" simplePos="0" relativeHeight="251668480" behindDoc="1" locked="0" layoutInCell="1" hidden="0" allowOverlap="1" wp14:anchorId="10C4ACF5" wp14:editId="642BFB28">
              <wp:simplePos x="0" y="0"/>
              <wp:positionH relativeFrom="column">
                <wp:posOffset>-1029644</wp:posOffset>
              </wp:positionH>
              <wp:positionV relativeFrom="paragraph">
                <wp:posOffset>-14474</wp:posOffset>
              </wp:positionV>
              <wp:extent cx="6432550" cy="514604"/>
              <wp:effectExtent l="0" t="0" r="0" b="0"/>
              <wp:wrapNone/>
              <wp:docPr id="1932101993" name="Rectángulo 1932101993"/>
              <wp:cNvGraphicFramePr/>
              <a:graphic xmlns:a="http://schemas.openxmlformats.org/drawingml/2006/main">
                <a:graphicData uri="http://schemas.microsoft.com/office/word/2010/wordprocessingShape">
                  <wps:wsp>
                    <wps:cNvSpPr/>
                    <wps:spPr>
                      <a:xfrm>
                        <a:off x="2139250" y="3534255"/>
                        <a:ext cx="6413500" cy="491490"/>
                      </a:xfrm>
                      <a:prstGeom prst="rect">
                        <a:avLst/>
                      </a:prstGeom>
                      <a:solidFill>
                        <a:srgbClr val="0070C0"/>
                      </a:solidFill>
                      <a:ln>
                        <a:noFill/>
                      </a:ln>
                    </wps:spPr>
                    <wps:txbx>
                      <w:txbxContent>
                        <w:p w14:paraId="05489136"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C4ACF5" id="Rectángulo 1932101993" o:spid="_x0000_s1034" style="position:absolute;margin-left:-81.05pt;margin-top:-1.15pt;width:506.5pt;height:4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" fillcolor="#0070c0" stroked="f">
              <v:textbox inset="2.53958mm,2.53958mm,2.53958mm,2.53958mm">
                <w:txbxContent>
                  <w:p w14:paraId="05489136" w14:textId="77777777" w:rsidR="00785C13" w:rsidRDefault="00785C1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064F2AAA" wp14:editId="26247C46">
              <wp:simplePos x="0" y="0"/>
              <wp:positionH relativeFrom="column">
                <wp:posOffset>4781550</wp:posOffset>
              </wp:positionH>
              <wp:positionV relativeFrom="paragraph">
                <wp:posOffset>-14474</wp:posOffset>
              </wp:positionV>
              <wp:extent cx="1718945" cy="516890"/>
              <wp:effectExtent l="0" t="0" r="0" b="0"/>
              <wp:wrapNone/>
              <wp:docPr id="1932102007" name="Rectángulo 1932102007"/>
              <wp:cNvGraphicFramePr/>
              <a:graphic xmlns:a="http://schemas.openxmlformats.org/drawingml/2006/main">
                <a:graphicData uri="http://schemas.microsoft.com/office/word/2010/wordprocessingShape">
                  <wps:wsp>
                    <wps:cNvSpPr/>
                    <wps:spPr>
                      <a:xfrm>
                        <a:off x="4499228" y="3534255"/>
                        <a:ext cx="1693545" cy="491490"/>
                      </a:xfrm>
                      <a:prstGeom prst="rect">
                        <a:avLst/>
                      </a:prstGeom>
                      <a:solidFill>
                        <a:schemeClr val="accent3"/>
                      </a:solidFill>
                      <a:ln w="12700" cap="flat" cmpd="sng">
                        <a:solidFill>
                          <a:srgbClr val="86C4E6"/>
                        </a:solidFill>
                        <a:prstDash val="solid"/>
                        <a:miter lim="800000"/>
                        <a:headEnd type="none" w="sm" len="sm"/>
                        <a:tailEnd type="none" w="sm" len="sm"/>
                      </a:ln>
                    </wps:spPr>
                    <wps:txbx>
                      <w:txbxContent>
                        <w:p w14:paraId="6E62926D"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4F2AAA" id="Rectángulo 1932102007" o:spid="_x0000_s1035" style="position:absolute;margin-left:376.5pt;margin-top:-1.15pt;width:135.35pt;height:40.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" fillcolor="#1b587c [3206]" strokecolor="#86c4e6" strokeweight="1pt">
              <v:stroke startarrowwidth="narrow" startarrowlength="short" endarrowwidth="narrow" endarrowlength="short"/>
              <v:textbox inset="2.53958mm,2.53958mm,2.53958mm,2.53958mm">
                <w:txbxContent>
                  <w:p w14:paraId="6E62926D" w14:textId="77777777" w:rsidR="00785C13" w:rsidRDefault="00785C1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60C04BF7" wp14:editId="4C2F27F5">
              <wp:simplePos x="0" y="0"/>
              <wp:positionH relativeFrom="column">
                <wp:posOffset>5131143</wp:posOffset>
              </wp:positionH>
              <wp:positionV relativeFrom="paragraph">
                <wp:posOffset>-922912</wp:posOffset>
              </wp:positionV>
              <wp:extent cx="917691" cy="917691"/>
              <wp:effectExtent l="0" t="0" r="0" b="0"/>
              <wp:wrapNone/>
              <wp:docPr id="1932102000" name="Rectángulo 1932102000"/>
              <wp:cNvGraphicFramePr/>
              <a:graphic xmlns:a="http://schemas.openxmlformats.org/drawingml/2006/main">
                <a:graphicData uri="http://schemas.microsoft.com/office/word/2010/wordprocessingShape">
                  <wps:wsp>
                    <wps:cNvSpPr/>
                    <wps:spPr>
                      <a:xfrm rot="2512286">
                        <a:off x="5126307" y="3560307"/>
                        <a:ext cx="439387" cy="439387"/>
                      </a:xfrm>
                      <a:prstGeom prst="rect">
                        <a:avLst/>
                      </a:prstGeom>
                      <a:noFill/>
                      <a:ln w="12700" cap="flat" cmpd="sng">
                        <a:solidFill>
                          <a:srgbClr val="FAB876"/>
                        </a:solidFill>
                        <a:prstDash val="solid"/>
                        <a:miter lim="800000"/>
                        <a:headEnd type="none" w="sm" len="sm"/>
                        <a:tailEnd type="none" w="sm" len="sm"/>
                      </a:ln>
                    </wps:spPr>
                    <wps:txbx>
                      <w:txbxContent>
                        <w:p w14:paraId="2AA67B01"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0C04BF7" id="Rectángulo 1932102000" o:spid="_x0000_s1036" style="position:absolute;margin-left:404.05pt;margin-top:-72.65pt;width:72.25pt;height:72.25pt;rotation:2744086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" filled="f" strokecolor="#fab876" strokeweight="1pt">
              <v:stroke startarrowwidth="narrow" startarrowlength="short" endarrowwidth="narrow" endarrowlength="short"/>
              <v:textbox inset="2.53958mm,2.53958mm,2.53958mm,2.53958mm">
                <w:txbxContent>
                  <w:p w14:paraId="2AA67B01" w14:textId="77777777" w:rsidR="00785C13" w:rsidRDefault="00785C1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481CCB0E" wp14:editId="13A6A4E4">
              <wp:simplePos x="0" y="0"/>
              <wp:positionH relativeFrom="column">
                <wp:posOffset>4843686</wp:posOffset>
              </wp:positionH>
              <wp:positionV relativeFrom="paragraph">
                <wp:posOffset>-981802</wp:posOffset>
              </wp:positionV>
              <wp:extent cx="916493" cy="916493"/>
              <wp:effectExtent l="0" t="0" r="0" b="0"/>
              <wp:wrapNone/>
              <wp:docPr id="1932102002" name="Rectángulo 1932102002"/>
              <wp:cNvGraphicFramePr/>
              <a:graphic xmlns:a="http://schemas.openxmlformats.org/drawingml/2006/main">
                <a:graphicData uri="http://schemas.microsoft.com/office/word/2010/wordprocessingShape">
                  <wps:wsp>
                    <wps:cNvSpPr/>
                    <wps:spPr>
                      <a:xfrm rot="2512286">
                        <a:off x="5126608" y="3560608"/>
                        <a:ext cx="438785" cy="438785"/>
                      </a:xfrm>
                      <a:prstGeom prst="rect">
                        <a:avLst/>
                      </a:prstGeom>
                      <a:noFill/>
                      <a:ln w="12700" cap="flat" cmpd="sng">
                        <a:solidFill>
                          <a:srgbClr val="FDE5CB"/>
                        </a:solidFill>
                        <a:prstDash val="solid"/>
                        <a:miter lim="800000"/>
                        <a:headEnd type="none" w="sm" len="sm"/>
                        <a:tailEnd type="none" w="sm" len="sm"/>
                      </a:ln>
                    </wps:spPr>
                    <wps:txbx>
                      <w:txbxContent>
                        <w:p w14:paraId="02B5C4B8"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81CCB0E" id="Rectángulo 1932102002" o:spid="_x0000_s1037" style="position:absolute;margin-left:381.4pt;margin-top:-77.3pt;width:72.15pt;height:72.15pt;rotation:2744086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" filled="f" strokecolor="#fde5cb" strokeweight="1pt">
              <v:stroke startarrowwidth="narrow" startarrowlength="short" endarrowwidth="narrow" endarrowlength="short"/>
              <v:textbox inset="2.53958mm,2.53958mm,2.53958mm,2.53958mm">
                <w:txbxContent>
                  <w:p w14:paraId="02B5C4B8" w14:textId="77777777" w:rsidR="00785C13" w:rsidRDefault="00785C1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7B107945" wp14:editId="42093FFB">
              <wp:simplePos x="0" y="0"/>
              <wp:positionH relativeFrom="column">
                <wp:posOffset>5013865</wp:posOffset>
              </wp:positionH>
              <wp:positionV relativeFrom="paragraph">
                <wp:posOffset>-683986</wp:posOffset>
              </wp:positionV>
              <wp:extent cx="916493" cy="916493"/>
              <wp:effectExtent l="0" t="0" r="0" b="0"/>
              <wp:wrapNone/>
              <wp:docPr id="1932102003" name="Rectángulo 1932102003"/>
              <wp:cNvGraphicFramePr/>
              <a:graphic xmlns:a="http://schemas.openxmlformats.org/drawingml/2006/main">
                <a:graphicData uri="http://schemas.microsoft.com/office/word/2010/wordprocessingShape">
                  <wps:wsp>
                    <wps:cNvSpPr/>
                    <wps:spPr>
                      <a:xfrm rot="2512286">
                        <a:off x="5126608" y="3560608"/>
                        <a:ext cx="438785" cy="438785"/>
                      </a:xfrm>
                      <a:prstGeom prst="rect">
                        <a:avLst/>
                      </a:prstGeom>
                      <a:noFill/>
                      <a:ln w="12700" cap="flat" cmpd="sng">
                        <a:solidFill>
                          <a:srgbClr val="989898"/>
                        </a:solidFill>
                        <a:prstDash val="solid"/>
                        <a:miter lim="800000"/>
                        <a:headEnd type="none" w="sm" len="sm"/>
                        <a:tailEnd type="none" w="sm" len="sm"/>
                      </a:ln>
                    </wps:spPr>
                    <wps:txbx>
                      <w:txbxContent>
                        <w:p w14:paraId="02558449"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107945" id="Rectángulo 1932102003" o:spid="_x0000_s1038" style="position:absolute;margin-left:394.8pt;margin-top:-53.85pt;width:72.15pt;height:72.15pt;rotation:2744086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" filled="f" strokecolor="#989898" strokeweight="1pt">
              <v:stroke startarrowwidth="narrow" startarrowlength="short" endarrowwidth="narrow" endarrowlength="short"/>
              <v:textbox inset="2.53958mm,2.53958mm,2.53958mm,2.53958mm">
                <w:txbxContent>
                  <w:p w14:paraId="02558449" w14:textId="77777777" w:rsidR="00785C13" w:rsidRDefault="00785C1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77E85A05" wp14:editId="27D269DA">
              <wp:simplePos x="0" y="0"/>
              <wp:positionH relativeFrom="column">
                <wp:posOffset>-307337</wp:posOffset>
              </wp:positionH>
              <wp:positionV relativeFrom="paragraph">
                <wp:posOffset>-8887</wp:posOffset>
              </wp:positionV>
              <wp:extent cx="1047750" cy="295275"/>
              <wp:effectExtent l="0" t="0" r="0" b="0"/>
              <wp:wrapNone/>
              <wp:docPr id="1932102005" name="Rectángulo 1932102005"/>
              <wp:cNvGraphicFramePr/>
              <a:graphic xmlns:a="http://schemas.openxmlformats.org/drawingml/2006/main">
                <a:graphicData uri="http://schemas.microsoft.com/office/word/2010/wordprocessingShape">
                  <wps:wsp>
                    <wps:cNvSpPr/>
                    <wps:spPr>
                      <a:xfrm>
                        <a:off x="4831650" y="3641888"/>
                        <a:ext cx="1028700" cy="276225"/>
                      </a:xfrm>
                      <a:prstGeom prst="rect">
                        <a:avLst/>
                      </a:prstGeom>
                      <a:noFill/>
                      <a:ln>
                        <a:noFill/>
                      </a:ln>
                    </wps:spPr>
                    <wps:txbx>
                      <w:txbxContent>
                        <w:p w14:paraId="685A65E5" w14:textId="77777777" w:rsidR="00785C13" w:rsidRDefault="00000000">
                          <w:pPr>
                            <w:spacing w:line="258" w:lineRule="auto"/>
                            <w:jc w:val="right"/>
                            <w:textDirection w:val="btLr"/>
                          </w:pPr>
                          <w:r>
                            <w:rPr>
                              <w:color w:val="FFFFFF"/>
                            </w:rPr>
                            <w:t>320 460 9492</w:t>
                          </w:r>
                        </w:p>
                      </w:txbxContent>
                    </wps:txbx>
                    <wps:bodyPr spcFirstLastPara="1" wrap="square" lIns="91425" tIns="45700" rIns="91425" bIns="45700" anchor="ctr" anchorCtr="0">
                      <a:noAutofit/>
                    </wps:bodyPr>
                  </wps:wsp>
                </a:graphicData>
              </a:graphic>
            </wp:anchor>
          </w:drawing>
        </mc:Choice>
        <mc:Fallback>
          <w:pict>
            <v:rect w14:anchorId="77E85A05" id="Rectángulo 1932102005" o:spid="_x0000_s1039" style="position:absolute;margin-left:-24.2pt;margin-top:-.7pt;width:82.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" filled="f" stroked="f">
              <v:textbox inset="2.53958mm,1.2694mm,2.53958mm,1.2694mm">
                <w:txbxContent>
                  <w:p w14:paraId="685A65E5" w14:textId="77777777" w:rsidR="00785C13" w:rsidRDefault="00000000">
                    <w:pPr>
                      <w:spacing w:line="258" w:lineRule="auto"/>
                      <w:jc w:val="right"/>
                      <w:textDirection w:val="btLr"/>
                    </w:pPr>
                    <w:r>
                      <w:rPr>
                        <w:color w:val="FFFFFF"/>
                      </w:rPr>
                      <w:t>320 460 9492</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4E33A9BC" wp14:editId="2F036D76">
              <wp:simplePos x="0" y="0"/>
              <wp:positionH relativeFrom="column">
                <wp:posOffset>857251</wp:posOffset>
              </wp:positionH>
              <wp:positionV relativeFrom="paragraph">
                <wp:posOffset>-10157</wp:posOffset>
              </wp:positionV>
              <wp:extent cx="1535430" cy="295275"/>
              <wp:effectExtent l="0" t="0" r="0" b="0"/>
              <wp:wrapNone/>
              <wp:docPr id="1932101991" name="Rectángulo 1932101991"/>
              <wp:cNvGraphicFramePr/>
              <a:graphic xmlns:a="http://schemas.openxmlformats.org/drawingml/2006/main">
                <a:graphicData uri="http://schemas.microsoft.com/office/word/2010/wordprocessingShape">
                  <wps:wsp>
                    <wps:cNvSpPr/>
                    <wps:spPr>
                      <a:xfrm>
                        <a:off x="4587810" y="3641888"/>
                        <a:ext cx="1516380" cy="276225"/>
                      </a:xfrm>
                      <a:prstGeom prst="rect">
                        <a:avLst/>
                      </a:prstGeom>
                      <a:noFill/>
                      <a:ln>
                        <a:noFill/>
                      </a:ln>
                    </wps:spPr>
                    <wps:txbx>
                      <w:txbxContent>
                        <w:p w14:paraId="06589FD3" w14:textId="77777777" w:rsidR="00785C13" w:rsidRDefault="00000000">
                          <w:pPr>
                            <w:spacing w:line="258" w:lineRule="auto"/>
                            <w:jc w:val="right"/>
                            <w:textDirection w:val="btLr"/>
                          </w:pPr>
                          <w:r>
                            <w:rPr>
                              <w:color w:val="FFFFFF"/>
                            </w:rPr>
                            <w:t>Cerbuenavista.edu.co</w:t>
                          </w:r>
                        </w:p>
                      </w:txbxContent>
                    </wps:txbx>
                    <wps:bodyPr spcFirstLastPara="1" wrap="square" lIns="91425" tIns="45700" rIns="91425" bIns="45700" anchor="ctr" anchorCtr="0">
                      <a:noAutofit/>
                    </wps:bodyPr>
                  </wps:wsp>
                </a:graphicData>
              </a:graphic>
            </wp:anchor>
          </w:drawing>
        </mc:Choice>
        <mc:Fallback>
          <w:pict>
            <v:rect w14:anchorId="4E33A9BC" id="Rectángulo 1932101991" o:spid="_x0000_s1040" style="position:absolute;margin-left:67.5pt;margin-top:-.8pt;width:120.9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" filled="f" stroked="f">
              <v:textbox inset="2.53958mm,1.2694mm,2.53958mm,1.2694mm">
                <w:txbxContent>
                  <w:p w14:paraId="06589FD3" w14:textId="77777777" w:rsidR="00785C13" w:rsidRDefault="00000000">
                    <w:pPr>
                      <w:spacing w:line="258" w:lineRule="auto"/>
                      <w:jc w:val="right"/>
                      <w:textDirection w:val="btLr"/>
                    </w:pPr>
                    <w:r>
                      <w:rPr>
                        <w:color w:val="FFFFFF"/>
                      </w:rPr>
                      <w:t>Cerbuenavista.edu.co</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318B0B61" wp14:editId="3E4054F7">
              <wp:simplePos x="0" y="0"/>
              <wp:positionH relativeFrom="column">
                <wp:posOffset>2510790</wp:posOffset>
              </wp:positionH>
              <wp:positionV relativeFrom="paragraph">
                <wp:posOffset>-20538</wp:posOffset>
              </wp:positionV>
              <wp:extent cx="1974215" cy="295275"/>
              <wp:effectExtent l="0" t="0" r="0" b="0"/>
              <wp:wrapNone/>
              <wp:docPr id="1932101992" name="Rectángulo 1932101992"/>
              <wp:cNvGraphicFramePr/>
              <a:graphic xmlns:a="http://schemas.openxmlformats.org/drawingml/2006/main">
                <a:graphicData uri="http://schemas.microsoft.com/office/word/2010/wordprocessingShape">
                  <wps:wsp>
                    <wps:cNvSpPr/>
                    <wps:spPr>
                      <a:xfrm>
                        <a:off x="4368418" y="3641888"/>
                        <a:ext cx="1955165" cy="276225"/>
                      </a:xfrm>
                      <a:prstGeom prst="rect">
                        <a:avLst/>
                      </a:prstGeom>
                      <a:noFill/>
                      <a:ln>
                        <a:noFill/>
                      </a:ln>
                    </wps:spPr>
                    <wps:txbx>
                      <w:txbxContent>
                        <w:p w14:paraId="1B23C413" w14:textId="77777777" w:rsidR="00785C13" w:rsidRDefault="00000000">
                          <w:pPr>
                            <w:spacing w:line="258" w:lineRule="auto"/>
                            <w:jc w:val="right"/>
                            <w:textDirection w:val="btLr"/>
                          </w:pPr>
                          <w:r>
                            <w:rPr>
                              <w:color w:val="FFFFFF"/>
                            </w:rPr>
                            <w:t>Cerbuenavista84@gmail.com</w:t>
                          </w:r>
                        </w:p>
                      </w:txbxContent>
                    </wps:txbx>
                    <wps:bodyPr spcFirstLastPara="1" wrap="square" lIns="91425" tIns="45700" rIns="91425" bIns="45700" anchor="ctr" anchorCtr="0">
                      <a:noAutofit/>
                    </wps:bodyPr>
                  </wps:wsp>
                </a:graphicData>
              </a:graphic>
            </wp:anchor>
          </w:drawing>
        </mc:Choice>
        <mc:Fallback>
          <w:pict>
            <v:rect w14:anchorId="318B0B61" id="Rectángulo 1932101992" o:spid="_x0000_s1041" style="position:absolute;margin-left:197.7pt;margin-top:-1.6pt;width:155.4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" filled="f" stroked="f">
              <v:textbox inset="2.53958mm,1.2694mm,2.53958mm,1.2694mm">
                <w:txbxContent>
                  <w:p w14:paraId="1B23C413" w14:textId="77777777" w:rsidR="00785C13" w:rsidRDefault="00000000">
                    <w:pPr>
                      <w:spacing w:line="258" w:lineRule="auto"/>
                      <w:jc w:val="right"/>
                      <w:textDirection w:val="btLr"/>
                    </w:pPr>
                    <w:r>
                      <w:rPr>
                        <w:color w:val="FFFFFF"/>
                      </w:rPr>
                      <w:t>Cerbuenavista84@gmail.com</w:t>
                    </w:r>
                  </w:p>
                </w:txbxContent>
              </v:textbox>
            </v:rect>
          </w:pict>
        </mc:Fallback>
      </mc:AlternateContent>
    </w:r>
    <w:r>
      <w:rPr>
        <w:noProof/>
      </w:rPr>
      <w:drawing>
        <wp:anchor distT="0" distB="0" distL="114300" distR="114300" simplePos="0" relativeHeight="251676672" behindDoc="0" locked="0" layoutInCell="1" hidden="0" allowOverlap="1" wp14:anchorId="45086192" wp14:editId="6D93EFB5">
          <wp:simplePos x="0" y="0"/>
          <wp:positionH relativeFrom="column">
            <wp:posOffset>2440305</wp:posOffset>
          </wp:positionH>
          <wp:positionV relativeFrom="paragraph">
            <wp:posOffset>35560</wp:posOffset>
          </wp:positionV>
          <wp:extent cx="171450" cy="171450"/>
          <wp:effectExtent l="0" t="0" r="0" b="0"/>
          <wp:wrapNone/>
          <wp:docPr id="1932102011" name="image4.png" descr="Envelope with solid fill"/>
          <wp:cNvGraphicFramePr/>
          <a:graphic xmlns:a="http://schemas.openxmlformats.org/drawingml/2006/main">
            <a:graphicData uri="http://schemas.openxmlformats.org/drawingml/2006/picture">
              <pic:pic xmlns:pic="http://schemas.openxmlformats.org/drawingml/2006/picture">
                <pic:nvPicPr>
                  <pic:cNvPr id="0" name="image4.png" descr="Envelope with solid fill"/>
                  <pic:cNvPicPr preferRelativeResize="0"/>
                </pic:nvPicPr>
                <pic:blipFill>
                  <a:blip r:embed="rId1"/>
                  <a:srcRect/>
                  <a:stretch>
                    <a:fillRect/>
                  </a:stretch>
                </pic:blipFill>
                <pic:spPr>
                  <a:xfrm>
                    <a:off x="0" y="0"/>
                    <a:ext cx="171450" cy="171450"/>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5F5FF281" wp14:editId="7EE73386">
          <wp:simplePos x="0" y="0"/>
          <wp:positionH relativeFrom="column">
            <wp:posOffset>-383538</wp:posOffset>
          </wp:positionH>
          <wp:positionV relativeFrom="paragraph">
            <wp:posOffset>53975</wp:posOffset>
          </wp:positionV>
          <wp:extent cx="163195" cy="163195"/>
          <wp:effectExtent l="0" t="0" r="0" b="0"/>
          <wp:wrapNone/>
          <wp:docPr id="1932102010" name="image3.png" descr="Receiver with solid fill"/>
          <wp:cNvGraphicFramePr/>
          <a:graphic xmlns:a="http://schemas.openxmlformats.org/drawingml/2006/main">
            <a:graphicData uri="http://schemas.openxmlformats.org/drawingml/2006/picture">
              <pic:pic xmlns:pic="http://schemas.openxmlformats.org/drawingml/2006/picture">
                <pic:nvPicPr>
                  <pic:cNvPr id="0" name="image3.png" descr="Receiver with solid fill"/>
                  <pic:cNvPicPr preferRelativeResize="0"/>
                </pic:nvPicPr>
                <pic:blipFill>
                  <a:blip r:embed="rId2"/>
                  <a:srcRect/>
                  <a:stretch>
                    <a:fillRect/>
                  </a:stretch>
                </pic:blipFill>
                <pic:spPr>
                  <a:xfrm>
                    <a:off x="0" y="0"/>
                    <a:ext cx="163195" cy="163195"/>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06B094C5" wp14:editId="3F47EB0F">
          <wp:simplePos x="0" y="0"/>
          <wp:positionH relativeFrom="column">
            <wp:posOffset>775970</wp:posOffset>
          </wp:positionH>
          <wp:positionV relativeFrom="paragraph">
            <wp:posOffset>33020</wp:posOffset>
          </wp:positionV>
          <wp:extent cx="204470" cy="204470"/>
          <wp:effectExtent l="0" t="0" r="0" b="0"/>
          <wp:wrapNone/>
          <wp:docPr id="1932102009" name="image1.png" descr="Laptop with solid fill"/>
          <wp:cNvGraphicFramePr/>
          <a:graphic xmlns:a="http://schemas.openxmlformats.org/drawingml/2006/main">
            <a:graphicData uri="http://schemas.openxmlformats.org/drawingml/2006/picture">
              <pic:pic xmlns:pic="http://schemas.openxmlformats.org/drawingml/2006/picture">
                <pic:nvPicPr>
                  <pic:cNvPr id="0" name="image1.png" descr="Laptop with solid fill"/>
                  <pic:cNvPicPr preferRelativeResize="0"/>
                </pic:nvPicPr>
                <pic:blipFill>
                  <a:blip r:embed="rId3"/>
                  <a:srcRect/>
                  <a:stretch>
                    <a:fillRect/>
                  </a:stretch>
                </pic:blipFill>
                <pic:spPr>
                  <a:xfrm>
                    <a:off x="0" y="0"/>
                    <a:ext cx="204470" cy="2044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48BB2" w14:textId="77777777" w:rsidR="00284180" w:rsidRDefault="00284180">
      <w:pPr>
        <w:spacing w:after="0" w:line="240" w:lineRule="auto"/>
      </w:pPr>
      <w:r>
        <w:separator/>
      </w:r>
    </w:p>
  </w:footnote>
  <w:footnote w:type="continuationSeparator" w:id="0">
    <w:p w14:paraId="104DA059" w14:textId="77777777" w:rsidR="00284180" w:rsidRDefault="00284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E3D4" w14:textId="77777777" w:rsidR="00785C1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3CF597D1" wp14:editId="34CE0E55">
          <wp:simplePos x="0" y="0"/>
          <wp:positionH relativeFrom="column">
            <wp:posOffset>237186</wp:posOffset>
          </wp:positionH>
          <wp:positionV relativeFrom="paragraph">
            <wp:posOffset>57785</wp:posOffset>
          </wp:positionV>
          <wp:extent cx="874395" cy="990600"/>
          <wp:effectExtent l="0" t="0" r="0" b="0"/>
          <wp:wrapNone/>
          <wp:docPr id="19321020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74395" cy="9906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008B1D0" wp14:editId="489A57B9">
              <wp:simplePos x="0" y="0"/>
              <wp:positionH relativeFrom="column">
                <wp:posOffset>-1415660</wp:posOffset>
              </wp:positionH>
              <wp:positionV relativeFrom="paragraph">
                <wp:posOffset>-459102</wp:posOffset>
              </wp:positionV>
              <wp:extent cx="6219742" cy="510540"/>
              <wp:effectExtent l="0" t="0" r="0" b="0"/>
              <wp:wrapNone/>
              <wp:docPr id="1932102001" name="Rectángulo 1932102001"/>
              <wp:cNvGraphicFramePr/>
              <a:graphic xmlns:a="http://schemas.openxmlformats.org/drawingml/2006/main">
                <a:graphicData uri="http://schemas.microsoft.com/office/word/2010/wordprocessingShape">
                  <wps:wsp>
                    <wps:cNvSpPr/>
                    <wps:spPr>
                      <a:xfrm>
                        <a:off x="2245654" y="3534255"/>
                        <a:ext cx="6200692" cy="491490"/>
                      </a:xfrm>
                      <a:prstGeom prst="rect">
                        <a:avLst/>
                      </a:prstGeom>
                      <a:solidFill>
                        <a:srgbClr val="0070C0"/>
                      </a:solidFill>
                      <a:ln>
                        <a:noFill/>
                      </a:ln>
                    </wps:spPr>
                    <wps:txbx>
                      <w:txbxContent>
                        <w:p w14:paraId="45117FB5"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008B1D0" id="Rectángulo 1932102001" o:spid="_x0000_s1026" style="position:absolute;margin-left:-111.45pt;margin-top:-36.15pt;width:489.75pt;height:4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" fillcolor="#0070c0" stroked="f">
              <v:textbox inset="2.53958mm,2.53958mm,2.53958mm,2.53958mm">
                <w:txbxContent>
                  <w:p w14:paraId="45117FB5" w14:textId="77777777" w:rsidR="00785C13" w:rsidRDefault="00785C1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42421E8" wp14:editId="5935A8FB">
              <wp:simplePos x="0" y="0"/>
              <wp:positionH relativeFrom="column">
                <wp:posOffset>4783124</wp:posOffset>
              </wp:positionH>
              <wp:positionV relativeFrom="paragraph">
                <wp:posOffset>-461671</wp:posOffset>
              </wp:positionV>
              <wp:extent cx="1911654" cy="517106"/>
              <wp:effectExtent l="0" t="0" r="0" b="0"/>
              <wp:wrapNone/>
              <wp:docPr id="1932101999" name="Rectángulo 1932101999"/>
              <wp:cNvGraphicFramePr/>
              <a:graphic xmlns:a="http://schemas.openxmlformats.org/drawingml/2006/main">
                <a:graphicData uri="http://schemas.microsoft.com/office/word/2010/wordprocessingShape">
                  <wps:wsp>
                    <wps:cNvSpPr/>
                    <wps:spPr>
                      <a:xfrm>
                        <a:off x="4402873" y="3534147"/>
                        <a:ext cx="1886254" cy="491706"/>
                      </a:xfrm>
                      <a:prstGeom prst="rect">
                        <a:avLst/>
                      </a:prstGeom>
                      <a:solidFill>
                        <a:schemeClr val="accent3"/>
                      </a:solidFill>
                      <a:ln w="12700" cap="flat" cmpd="sng">
                        <a:solidFill>
                          <a:srgbClr val="86C4E6"/>
                        </a:solidFill>
                        <a:prstDash val="solid"/>
                        <a:miter lim="800000"/>
                        <a:headEnd type="none" w="sm" len="sm"/>
                        <a:tailEnd type="none" w="sm" len="sm"/>
                      </a:ln>
                    </wps:spPr>
                    <wps:txbx>
                      <w:txbxContent>
                        <w:p w14:paraId="4CCB9427"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42421E8" id="Rectángulo 1932101999" o:spid="_x0000_s1027" style="position:absolute;margin-left:376.6pt;margin-top:-36.35pt;width:150.5pt;height:40.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" fillcolor="#1b587c [3206]" strokecolor="#86c4e6" strokeweight="1pt">
              <v:stroke startarrowwidth="narrow" startarrowlength="short" endarrowwidth="narrow" endarrowlength="short"/>
              <v:textbox inset="2.53958mm,2.53958mm,2.53958mm,2.53958mm">
                <w:txbxContent>
                  <w:p w14:paraId="4CCB9427" w14:textId="77777777" w:rsidR="00785C13" w:rsidRDefault="00785C1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7AA08E01" wp14:editId="7C74C0FC">
              <wp:simplePos x="0" y="0"/>
              <wp:positionH relativeFrom="column">
                <wp:posOffset>-945724</wp:posOffset>
              </wp:positionH>
              <wp:positionV relativeFrom="paragraph">
                <wp:posOffset>-36659</wp:posOffset>
              </wp:positionV>
              <wp:extent cx="917691" cy="917691"/>
              <wp:effectExtent l="0" t="0" r="0" b="0"/>
              <wp:wrapNone/>
              <wp:docPr id="1932102006" name="Rectángulo 1932102006"/>
              <wp:cNvGraphicFramePr/>
              <a:graphic xmlns:a="http://schemas.openxmlformats.org/drawingml/2006/main">
                <a:graphicData uri="http://schemas.microsoft.com/office/word/2010/wordprocessingShape">
                  <wps:wsp>
                    <wps:cNvSpPr/>
                    <wps:spPr>
                      <a:xfrm rot="2512286">
                        <a:off x="5126307" y="3560307"/>
                        <a:ext cx="439387" cy="439387"/>
                      </a:xfrm>
                      <a:prstGeom prst="rect">
                        <a:avLst/>
                      </a:prstGeom>
                      <a:noFill/>
                      <a:ln w="12700" cap="flat" cmpd="sng">
                        <a:solidFill>
                          <a:srgbClr val="FDE5CB"/>
                        </a:solidFill>
                        <a:prstDash val="solid"/>
                        <a:miter lim="800000"/>
                        <a:headEnd type="none" w="sm" len="sm"/>
                        <a:tailEnd type="none" w="sm" len="sm"/>
                      </a:ln>
                    </wps:spPr>
                    <wps:txbx>
                      <w:txbxContent>
                        <w:p w14:paraId="397092A5"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A08E01" id="Rectángulo 1932102006" o:spid="_x0000_s1028" style="position:absolute;margin-left:-74.45pt;margin-top:-2.9pt;width:72.25pt;height:72.25pt;rotation:2744086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" filled="f" strokecolor="#fde5cb" strokeweight="1pt">
              <v:stroke startarrowwidth="narrow" startarrowlength="short" endarrowwidth="narrow" endarrowlength="short"/>
              <v:textbox inset="2.53958mm,2.53958mm,2.53958mm,2.53958mm">
                <w:txbxContent>
                  <w:p w14:paraId="397092A5" w14:textId="77777777" w:rsidR="00785C13" w:rsidRDefault="00785C13">
                    <w:pPr>
                      <w:spacing w:after="0" w:line="240" w:lineRule="auto"/>
                      <w:textDirection w:val="btLr"/>
                    </w:pPr>
                  </w:p>
                </w:txbxContent>
              </v:textbox>
            </v:rect>
          </w:pict>
        </mc:Fallback>
      </mc:AlternateContent>
    </w:r>
    <w:r>
      <w:rPr>
        <w:noProof/>
      </w:rPr>
      <mc:AlternateContent>
        <mc:Choice Requires="wps">
          <w:drawing>
            <wp:anchor distT="45720" distB="45720" distL="114300" distR="114300" simplePos="0" relativeHeight="251662336" behindDoc="0" locked="0" layoutInCell="1" hidden="0" allowOverlap="1" wp14:anchorId="261C70DF" wp14:editId="2C22CF17">
              <wp:simplePos x="0" y="0"/>
              <wp:positionH relativeFrom="column">
                <wp:posOffset>2695134</wp:posOffset>
              </wp:positionH>
              <wp:positionV relativeFrom="paragraph">
                <wp:posOffset>163008</wp:posOffset>
              </wp:positionV>
              <wp:extent cx="3067050" cy="962025"/>
              <wp:effectExtent l="0" t="0" r="0" b="0"/>
              <wp:wrapSquare wrapText="bothSides" distT="45720" distB="45720" distL="114300" distR="114300"/>
              <wp:docPr id="1932102004" name="Rectángulo 1932102004"/>
              <wp:cNvGraphicFramePr/>
              <a:graphic xmlns:a="http://schemas.openxmlformats.org/drawingml/2006/main">
                <a:graphicData uri="http://schemas.microsoft.com/office/word/2010/wordprocessingShape">
                  <wps:wsp>
                    <wps:cNvSpPr/>
                    <wps:spPr>
                      <a:xfrm>
                        <a:off x="3822000" y="3308513"/>
                        <a:ext cx="3048000" cy="942975"/>
                      </a:xfrm>
                      <a:prstGeom prst="rect">
                        <a:avLst/>
                      </a:prstGeom>
                      <a:noFill/>
                      <a:ln>
                        <a:noFill/>
                      </a:ln>
                    </wps:spPr>
                    <wps:txbx>
                      <w:txbxContent>
                        <w:p w14:paraId="2BBC36C4" w14:textId="77777777" w:rsidR="00785C13" w:rsidRDefault="00000000">
                          <w:pPr>
                            <w:spacing w:after="0" w:line="240" w:lineRule="auto"/>
                            <w:textDirection w:val="btLr"/>
                          </w:pPr>
                          <w:r>
                            <w:rPr>
                              <w:color w:val="050707"/>
                              <w:sz w:val="20"/>
                            </w:rPr>
                            <w:t xml:space="preserve">Creada mediante decreto 001691 del 2 de octubre de 2025. Autorizado el nivel de educación media académica con el decreto No. 000294 del 10 de marzo de 2025. DANE </w:t>
                          </w:r>
                          <w:proofErr w:type="spellStart"/>
                          <w:r>
                            <w:rPr>
                              <w:color w:val="050707"/>
                              <w:sz w:val="20"/>
                            </w:rPr>
                            <w:t>N°</w:t>
                          </w:r>
                          <w:proofErr w:type="spellEnd"/>
                          <w:r>
                            <w:rPr>
                              <w:color w:val="050707"/>
                              <w:sz w:val="20"/>
                            </w:rPr>
                            <w:t xml:space="preserve"> 25449800072101.</w:t>
                          </w:r>
                        </w:p>
                        <w:p w14:paraId="6E8DC0DC" w14:textId="77777777" w:rsidR="00785C13" w:rsidRDefault="00000000">
                          <w:pPr>
                            <w:spacing w:after="0" w:line="240" w:lineRule="auto"/>
                            <w:textDirection w:val="btLr"/>
                          </w:pPr>
                          <w:r>
                            <w:rPr>
                              <w:color w:val="050707"/>
                              <w:sz w:val="20"/>
                            </w:rPr>
                            <w:t>NIT: 900003210-9</w:t>
                          </w:r>
                        </w:p>
                      </w:txbxContent>
                    </wps:txbx>
                    <wps:bodyPr spcFirstLastPara="1" wrap="square" lIns="91425" tIns="45700" rIns="91425" bIns="45700" anchor="t" anchorCtr="0">
                      <a:noAutofit/>
                    </wps:bodyPr>
                  </wps:wsp>
                </a:graphicData>
              </a:graphic>
            </wp:anchor>
          </w:drawing>
        </mc:Choice>
        <mc:Fallback>
          <w:pict>
            <v:rect w14:anchorId="261C70DF" id="Rectángulo 1932102004" o:spid="_x0000_s1029" style="position:absolute;margin-left:212.2pt;margin-top:12.85pt;width:241.5pt;height:75.7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" filled="f" stroked="f">
              <v:textbox inset="2.53958mm,1.2694mm,2.53958mm,1.2694mm">
                <w:txbxContent>
                  <w:p w14:paraId="2BBC36C4" w14:textId="77777777" w:rsidR="00785C13" w:rsidRDefault="00000000">
                    <w:pPr>
                      <w:spacing w:after="0" w:line="240" w:lineRule="auto"/>
                      <w:textDirection w:val="btLr"/>
                    </w:pPr>
                    <w:r>
                      <w:rPr>
                        <w:color w:val="050707"/>
                        <w:sz w:val="20"/>
                      </w:rPr>
                      <w:t xml:space="preserve">Creada mediante decreto 001691 del 2 de octubre de 2025. Autorizado el nivel de educación media académica con el decreto No. 000294 del 10 de marzo de 2025. DANE </w:t>
                    </w:r>
                    <w:proofErr w:type="spellStart"/>
                    <w:r>
                      <w:rPr>
                        <w:color w:val="050707"/>
                        <w:sz w:val="20"/>
                      </w:rPr>
                      <w:t>N°</w:t>
                    </w:r>
                    <w:proofErr w:type="spellEnd"/>
                    <w:r>
                      <w:rPr>
                        <w:color w:val="050707"/>
                        <w:sz w:val="20"/>
                      </w:rPr>
                      <w:t xml:space="preserve"> 25449800072101.</w:t>
                    </w:r>
                  </w:p>
                  <w:p w14:paraId="6E8DC0DC" w14:textId="77777777" w:rsidR="00785C13" w:rsidRDefault="00000000">
                    <w:pPr>
                      <w:spacing w:after="0" w:line="240" w:lineRule="auto"/>
                      <w:textDirection w:val="btLr"/>
                    </w:pPr>
                    <w:r>
                      <w:rPr>
                        <w:color w:val="050707"/>
                        <w:sz w:val="20"/>
                      </w:rPr>
                      <w:t>NIT: 900003210-9</w:t>
                    </w:r>
                  </w:p>
                </w:txbxContent>
              </v:textbox>
              <w10:wrap type="square"/>
            </v:rect>
          </w:pict>
        </mc:Fallback>
      </mc:AlternateContent>
    </w:r>
  </w:p>
  <w:p w14:paraId="69E73180" w14:textId="77777777" w:rsidR="00785C13" w:rsidRDefault="00000000">
    <w:pPr>
      <w:pBdr>
        <w:top w:val="nil"/>
        <w:left w:val="nil"/>
        <w:bottom w:val="nil"/>
        <w:right w:val="nil"/>
        <w:between w:val="nil"/>
      </w:pBdr>
      <w:tabs>
        <w:tab w:val="center" w:pos="4252"/>
        <w:tab w:val="right" w:pos="8504"/>
        <w:tab w:val="left" w:pos="2715"/>
      </w:tabs>
      <w:spacing w:after="0" w:line="240" w:lineRule="auto"/>
      <w:rPr>
        <w:color w:val="000000"/>
      </w:rPr>
    </w:pPr>
    <w:r>
      <w:rPr>
        <w:color w:val="000000"/>
      </w:rPr>
      <w:tab/>
    </w:r>
    <w:r>
      <w:rPr>
        <w:noProof/>
      </w:rPr>
      <mc:AlternateContent>
        <mc:Choice Requires="wps">
          <w:drawing>
            <wp:anchor distT="0" distB="0" distL="114300" distR="114300" simplePos="0" relativeHeight="251663360" behindDoc="0" locked="0" layoutInCell="1" hidden="0" allowOverlap="1" wp14:anchorId="4E6F620C" wp14:editId="22114525">
              <wp:simplePos x="0" y="0"/>
              <wp:positionH relativeFrom="column">
                <wp:posOffset>-658018</wp:posOffset>
              </wp:positionH>
              <wp:positionV relativeFrom="paragraph">
                <wp:posOffset>-148804</wp:posOffset>
              </wp:positionV>
              <wp:extent cx="917691" cy="917691"/>
              <wp:effectExtent l="0" t="0" r="0" b="0"/>
              <wp:wrapNone/>
              <wp:docPr id="1932101996" name="Rectángulo 1932101996"/>
              <wp:cNvGraphicFramePr/>
              <a:graphic xmlns:a="http://schemas.openxmlformats.org/drawingml/2006/main">
                <a:graphicData uri="http://schemas.microsoft.com/office/word/2010/wordprocessingShape">
                  <wps:wsp>
                    <wps:cNvSpPr/>
                    <wps:spPr>
                      <a:xfrm rot="2512286">
                        <a:off x="5126307" y="3560307"/>
                        <a:ext cx="439387" cy="439387"/>
                      </a:xfrm>
                      <a:prstGeom prst="rect">
                        <a:avLst/>
                      </a:prstGeom>
                      <a:noFill/>
                      <a:ln w="12700" cap="flat" cmpd="sng">
                        <a:solidFill>
                          <a:srgbClr val="FAB876"/>
                        </a:solidFill>
                        <a:prstDash val="solid"/>
                        <a:miter lim="800000"/>
                        <a:headEnd type="none" w="sm" len="sm"/>
                        <a:tailEnd type="none" w="sm" len="sm"/>
                      </a:ln>
                    </wps:spPr>
                    <wps:txbx>
                      <w:txbxContent>
                        <w:p w14:paraId="01C01407"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E6F620C" id="Rectángulo 1932101996" o:spid="_x0000_s1030" style="position:absolute;margin-left:-51.8pt;margin-top:-11.7pt;width:72.25pt;height:72.25pt;rotation:274408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" filled="f" strokecolor="#fab876" strokeweight="1pt">
              <v:stroke startarrowwidth="narrow" startarrowlength="short" endarrowwidth="narrow" endarrowlength="short"/>
              <v:textbox inset="2.53958mm,2.53958mm,2.53958mm,2.53958mm">
                <w:txbxContent>
                  <w:p w14:paraId="01C01407" w14:textId="77777777" w:rsidR="00785C13" w:rsidRDefault="00785C13">
                    <w:pPr>
                      <w:spacing w:after="0" w:line="240" w:lineRule="auto"/>
                      <w:textDirection w:val="btLr"/>
                    </w:pPr>
                  </w:p>
                </w:txbxContent>
              </v:textbox>
            </v:rect>
          </w:pict>
        </mc:Fallback>
      </mc:AlternateContent>
    </w:r>
    <w:r>
      <w:rPr>
        <w:noProof/>
      </w:rPr>
      <mc:AlternateContent>
        <mc:Choice Requires="wps">
          <w:drawing>
            <wp:anchor distT="45720" distB="45720" distL="114300" distR="114300" simplePos="0" relativeHeight="251664384" behindDoc="0" locked="0" layoutInCell="1" hidden="0" allowOverlap="1" wp14:anchorId="0B966DAB" wp14:editId="24F9E8B4">
              <wp:simplePos x="0" y="0"/>
              <wp:positionH relativeFrom="column">
                <wp:posOffset>992506</wp:posOffset>
              </wp:positionH>
              <wp:positionV relativeFrom="paragraph">
                <wp:posOffset>126670</wp:posOffset>
              </wp:positionV>
              <wp:extent cx="1815465" cy="789940"/>
              <wp:effectExtent l="0" t="0" r="0" b="0"/>
              <wp:wrapNone/>
              <wp:docPr id="1932101995" name="Rectángulo 1932101995"/>
              <wp:cNvGraphicFramePr/>
              <a:graphic xmlns:a="http://schemas.openxmlformats.org/drawingml/2006/main">
                <a:graphicData uri="http://schemas.microsoft.com/office/word/2010/wordprocessingShape">
                  <wps:wsp>
                    <wps:cNvSpPr/>
                    <wps:spPr>
                      <a:xfrm>
                        <a:off x="4447793" y="3394555"/>
                        <a:ext cx="1796415" cy="770890"/>
                      </a:xfrm>
                      <a:prstGeom prst="rect">
                        <a:avLst/>
                      </a:prstGeom>
                      <a:noFill/>
                      <a:ln>
                        <a:noFill/>
                      </a:ln>
                    </wps:spPr>
                    <wps:txbx>
                      <w:txbxContent>
                        <w:p w14:paraId="151A1A3E" w14:textId="77777777" w:rsidR="00785C13" w:rsidRDefault="00000000">
                          <w:pPr>
                            <w:spacing w:after="0" w:line="240" w:lineRule="auto"/>
                            <w:jc w:val="center"/>
                            <w:textDirection w:val="btLr"/>
                          </w:pPr>
                          <w:r>
                            <w:rPr>
                              <w:rFonts w:ascii="Bahnschrift" w:eastAsia="Bahnschrift" w:hAnsi="Bahnschrift" w:cs="Bahnschrift"/>
                              <w:b/>
                              <w:color w:val="00002F"/>
                              <w:sz w:val="20"/>
                            </w:rPr>
                            <w:t>INSTITUCIÓN EDUCATIVA RURAL</w:t>
                          </w:r>
                        </w:p>
                        <w:p w14:paraId="256D794B" w14:textId="77777777" w:rsidR="00785C13" w:rsidRDefault="00000000">
                          <w:pPr>
                            <w:spacing w:after="0" w:line="240" w:lineRule="auto"/>
                            <w:jc w:val="center"/>
                            <w:textDirection w:val="btLr"/>
                          </w:pPr>
                          <w:r>
                            <w:rPr>
                              <w:rFonts w:ascii="Bahnschrift" w:eastAsia="Bahnschrift" w:hAnsi="Bahnschrift" w:cs="Bahnschrift"/>
                              <w:b/>
                              <w:color w:val="000C00"/>
                              <w:sz w:val="20"/>
                            </w:rPr>
                            <w:t>BUENAVISTA</w:t>
                          </w:r>
                        </w:p>
                        <w:p w14:paraId="73D2F1A2" w14:textId="77777777" w:rsidR="00785C13" w:rsidRDefault="00785C1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B966DAB" id="Rectángulo 1932101995" o:spid="_x0000_s1031" style="position:absolute;margin-left:78.15pt;margin-top:9.95pt;width:142.95pt;height:62.2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" filled="f" stroked="f">
              <v:textbox inset="2.53958mm,1.2694mm,2.53958mm,1.2694mm">
                <w:txbxContent>
                  <w:p w14:paraId="151A1A3E" w14:textId="77777777" w:rsidR="00785C13" w:rsidRDefault="00000000">
                    <w:pPr>
                      <w:spacing w:after="0" w:line="240" w:lineRule="auto"/>
                      <w:jc w:val="center"/>
                      <w:textDirection w:val="btLr"/>
                    </w:pPr>
                    <w:r>
                      <w:rPr>
                        <w:rFonts w:ascii="Bahnschrift" w:eastAsia="Bahnschrift" w:hAnsi="Bahnschrift" w:cs="Bahnschrift"/>
                        <w:b/>
                        <w:color w:val="00002F"/>
                        <w:sz w:val="20"/>
                      </w:rPr>
                      <w:t>INSTITUCIÓN EDUCATIVA RURAL</w:t>
                    </w:r>
                  </w:p>
                  <w:p w14:paraId="256D794B" w14:textId="77777777" w:rsidR="00785C13" w:rsidRDefault="00000000">
                    <w:pPr>
                      <w:spacing w:after="0" w:line="240" w:lineRule="auto"/>
                      <w:jc w:val="center"/>
                      <w:textDirection w:val="btLr"/>
                    </w:pPr>
                    <w:r>
                      <w:rPr>
                        <w:rFonts w:ascii="Bahnschrift" w:eastAsia="Bahnschrift" w:hAnsi="Bahnschrift" w:cs="Bahnschrift"/>
                        <w:b/>
                        <w:color w:val="000C00"/>
                        <w:sz w:val="20"/>
                      </w:rPr>
                      <w:t>BUENAVISTA</w:t>
                    </w:r>
                  </w:p>
                  <w:p w14:paraId="73D2F1A2" w14:textId="77777777" w:rsidR="00785C13" w:rsidRDefault="00785C13">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226101FB" wp14:editId="7E95C3AF">
              <wp:simplePos x="0" y="0"/>
              <wp:positionH relativeFrom="column">
                <wp:posOffset>2713659</wp:posOffset>
              </wp:positionH>
              <wp:positionV relativeFrom="paragraph">
                <wp:posOffset>46990</wp:posOffset>
              </wp:positionV>
              <wp:extent cx="8255" cy="757555"/>
              <wp:effectExtent l="0" t="0" r="0" b="0"/>
              <wp:wrapNone/>
              <wp:docPr id="1932101998" name="Conector recto de flecha 1932101998"/>
              <wp:cNvGraphicFramePr/>
              <a:graphic xmlns:a="http://schemas.openxmlformats.org/drawingml/2006/main">
                <a:graphicData uri="http://schemas.microsoft.com/office/word/2010/wordprocessingShape">
                  <wps:wsp>
                    <wps:cNvCnPr/>
                    <wps:spPr>
                      <a:xfrm>
                        <a:off x="5341873" y="3401223"/>
                        <a:ext cx="8255" cy="757555"/>
                      </a:xfrm>
                      <a:prstGeom prst="straightConnector1">
                        <a:avLst/>
                      </a:prstGeom>
                      <a:noFill/>
                      <a:ln w="19050" cap="flat" cmpd="sng">
                        <a:solidFill>
                          <a:srgbClr val="003E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2713659</wp:posOffset>
              </wp:positionH>
              <wp:positionV relativeFrom="paragraph">
                <wp:posOffset>46990</wp:posOffset>
              </wp:positionV>
              <wp:extent cx="8255" cy="757555"/>
              <wp:effectExtent b="0" l="0" r="0" t="0"/>
              <wp:wrapNone/>
              <wp:docPr id="1932101998"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8255" cy="757555"/>
                      </a:xfrm>
                      <a:prstGeom prst="rect"/>
                      <a:ln/>
                    </pic:spPr>
                  </pic:pic>
                </a:graphicData>
              </a:graphic>
            </wp:anchor>
          </w:drawing>
        </mc:Fallback>
      </mc:AlternateContent>
    </w:r>
  </w:p>
  <w:p w14:paraId="6562F482" w14:textId="77777777" w:rsidR="00785C13"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r>
      <w:rPr>
        <w:noProof/>
      </w:rPr>
      <mc:AlternateContent>
        <mc:Choice Requires="wps">
          <w:drawing>
            <wp:anchor distT="0" distB="0" distL="114300" distR="114300" simplePos="0" relativeHeight="251666432" behindDoc="0" locked="0" layoutInCell="1" hidden="0" allowOverlap="1" wp14:anchorId="5281180B" wp14:editId="3D84476C">
              <wp:simplePos x="0" y="0"/>
              <wp:positionH relativeFrom="column">
                <wp:posOffset>-775275</wp:posOffset>
              </wp:positionH>
              <wp:positionV relativeFrom="paragraph">
                <wp:posOffset>-80237</wp:posOffset>
              </wp:positionV>
              <wp:extent cx="917691" cy="917691"/>
              <wp:effectExtent l="0" t="0" r="0" b="0"/>
              <wp:wrapNone/>
              <wp:docPr id="1932101997" name="Rectángulo 1932101997"/>
              <wp:cNvGraphicFramePr/>
              <a:graphic xmlns:a="http://schemas.openxmlformats.org/drawingml/2006/main">
                <a:graphicData uri="http://schemas.microsoft.com/office/word/2010/wordprocessingShape">
                  <wps:wsp>
                    <wps:cNvSpPr/>
                    <wps:spPr>
                      <a:xfrm rot="2512286">
                        <a:off x="5126307" y="3560307"/>
                        <a:ext cx="439387" cy="439387"/>
                      </a:xfrm>
                      <a:prstGeom prst="rect">
                        <a:avLst/>
                      </a:prstGeom>
                      <a:noFill/>
                      <a:ln w="12700" cap="flat" cmpd="sng">
                        <a:solidFill>
                          <a:srgbClr val="989898"/>
                        </a:solidFill>
                        <a:prstDash val="solid"/>
                        <a:miter lim="800000"/>
                        <a:headEnd type="none" w="sm" len="sm"/>
                        <a:tailEnd type="none" w="sm" len="sm"/>
                      </a:ln>
                    </wps:spPr>
                    <wps:txbx>
                      <w:txbxContent>
                        <w:p w14:paraId="79C744D1"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281180B" id="Rectángulo 1932101997" o:spid="_x0000_s1032" style="position:absolute;margin-left:-61.05pt;margin-top:-6.3pt;width:72.25pt;height:72.25pt;rotation:2744086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" filled="f" strokecolor="#989898" strokeweight="1pt">
              <v:stroke startarrowwidth="narrow" startarrowlength="short" endarrowwidth="narrow" endarrowlength="short"/>
              <v:textbox inset="2.53958mm,2.53958mm,2.53958mm,2.53958mm">
                <w:txbxContent>
                  <w:p w14:paraId="79C744D1" w14:textId="77777777" w:rsidR="00785C13" w:rsidRDefault="00785C13">
                    <w:pPr>
                      <w:spacing w:after="0" w:line="240" w:lineRule="auto"/>
                      <w:textDirection w:val="btLr"/>
                    </w:pPr>
                  </w:p>
                </w:txbxContent>
              </v:textbox>
            </v:rect>
          </w:pict>
        </mc:Fallback>
      </mc:AlternateContent>
    </w:r>
  </w:p>
  <w:p w14:paraId="204B067B" w14:textId="77777777" w:rsidR="00785C13" w:rsidRDefault="00785C13">
    <w:pPr>
      <w:pBdr>
        <w:top w:val="nil"/>
        <w:left w:val="nil"/>
        <w:bottom w:val="nil"/>
        <w:right w:val="nil"/>
        <w:between w:val="nil"/>
      </w:pBdr>
      <w:tabs>
        <w:tab w:val="center" w:pos="4252"/>
        <w:tab w:val="right" w:pos="8504"/>
      </w:tabs>
      <w:spacing w:after="0" w:line="240" w:lineRule="auto"/>
      <w:jc w:val="center"/>
      <w:rPr>
        <w:color w:val="000000"/>
      </w:rPr>
    </w:pPr>
  </w:p>
  <w:p w14:paraId="79445BB2" w14:textId="77777777" w:rsidR="00785C13" w:rsidRDefault="00785C13">
    <w:pPr>
      <w:pBdr>
        <w:top w:val="nil"/>
        <w:left w:val="nil"/>
        <w:bottom w:val="nil"/>
        <w:right w:val="nil"/>
        <w:between w:val="nil"/>
      </w:pBdr>
      <w:tabs>
        <w:tab w:val="center" w:pos="4252"/>
        <w:tab w:val="right" w:pos="8504"/>
      </w:tabs>
      <w:spacing w:after="0" w:line="240" w:lineRule="auto"/>
      <w:rPr>
        <w:color w:val="000000"/>
      </w:rPr>
    </w:pPr>
  </w:p>
  <w:p w14:paraId="4E7EB2A6" w14:textId="77777777" w:rsidR="00785C13"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7456" behindDoc="0" locked="0" layoutInCell="1" hidden="0" allowOverlap="1" wp14:anchorId="16B4C384" wp14:editId="2FBD6B28">
              <wp:simplePos x="0" y="0"/>
              <wp:positionH relativeFrom="column">
                <wp:posOffset>-409572</wp:posOffset>
              </wp:positionH>
              <wp:positionV relativeFrom="paragraph">
                <wp:posOffset>150916</wp:posOffset>
              </wp:positionV>
              <wp:extent cx="6219190" cy="64135"/>
              <wp:effectExtent l="0" t="0" r="0" b="0"/>
              <wp:wrapNone/>
              <wp:docPr id="1932101994" name="Rectángulo 1932101994"/>
              <wp:cNvGraphicFramePr/>
              <a:graphic xmlns:a="http://schemas.openxmlformats.org/drawingml/2006/main">
                <a:graphicData uri="http://schemas.microsoft.com/office/word/2010/wordprocessingShape">
                  <wps:wsp>
                    <wps:cNvSpPr/>
                    <wps:spPr>
                      <a:xfrm rot="10800000" flipH="1">
                        <a:off x="2245930" y="3757458"/>
                        <a:ext cx="6200140" cy="45085"/>
                      </a:xfrm>
                      <a:prstGeom prst="rect">
                        <a:avLst/>
                      </a:prstGeom>
                      <a:solidFill>
                        <a:srgbClr val="14425D"/>
                      </a:solidFill>
                      <a:ln>
                        <a:noFill/>
                      </a:ln>
                    </wps:spPr>
                    <wps:txbx>
                      <w:txbxContent>
                        <w:p w14:paraId="01BE573E" w14:textId="77777777" w:rsidR="00785C13" w:rsidRDefault="00785C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B4C384" id="Rectángulo 1932101994" o:spid="_x0000_s1033" style="position:absolute;margin-left:-32.25pt;margin-top:11.9pt;width:489.7pt;height:5.05pt;rotation:180;flip:x;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" fillcolor="#14425d" stroked="f">
              <v:textbox inset="2.53958mm,2.53958mm,2.53958mm,2.53958mm">
                <w:txbxContent>
                  <w:p w14:paraId="01BE573E" w14:textId="77777777" w:rsidR="00785C13" w:rsidRDefault="00785C13">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43048"/>
    <w:multiLevelType w:val="hybridMultilevel"/>
    <w:tmpl w:val="DD00045A"/>
    <w:lvl w:ilvl="0" w:tplc="4CFE298C">
      <w:start w:val="4"/>
      <w:numFmt w:val="decimal"/>
      <w:lvlText w:val="%1."/>
      <w:lvlJc w:val="left"/>
      <w:pPr>
        <w:ind w:left="708"/>
      </w:pPr>
      <w:rPr>
        <w:rFonts w:asciiTheme="minorHAnsi" w:eastAsia="Arial" w:hAnsiTheme="minorHAnsi" w:cstheme="minorHAnsi" w:hint="default"/>
        <w:b/>
        <w:bCs/>
        <w:i w:val="0"/>
        <w:strike w:val="0"/>
        <w:dstrike w:val="0"/>
        <w:color w:val="000000"/>
        <w:sz w:val="22"/>
        <w:szCs w:val="22"/>
        <w:u w:val="none" w:color="000000"/>
        <w:bdr w:val="none" w:sz="0" w:space="0" w:color="auto"/>
        <w:shd w:val="clear" w:color="auto" w:fill="auto"/>
        <w:vertAlign w:val="baseline"/>
      </w:rPr>
    </w:lvl>
    <w:lvl w:ilvl="1" w:tplc="04382DBA">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D684132">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38AC20A">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20C3A1C">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33EF6E2">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420B38C">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150D32A">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134E158">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4ED0C58"/>
    <w:multiLevelType w:val="hybridMultilevel"/>
    <w:tmpl w:val="43126DE8"/>
    <w:lvl w:ilvl="0" w:tplc="E8349E2E">
      <w:start w:val="5"/>
      <w:numFmt w:val="lowerLetter"/>
      <w:lvlText w:val="%1)"/>
      <w:lvlJc w:val="left"/>
      <w:pPr>
        <w:ind w:left="0"/>
      </w:pPr>
      <w:rPr>
        <w:rFonts w:asciiTheme="minorHAnsi" w:eastAsia="Arial" w:hAnsiTheme="minorHAnsi" w:cstheme="minorHAnsi" w:hint="default"/>
        <w:b w:val="0"/>
        <w:bCs w:val="0"/>
        <w:i w:val="0"/>
        <w:strike w:val="0"/>
        <w:dstrike w:val="0"/>
        <w:color w:val="000000"/>
        <w:sz w:val="22"/>
        <w:szCs w:val="22"/>
        <w:u w:val="none" w:color="000000"/>
        <w:bdr w:val="none" w:sz="0" w:space="0" w:color="auto"/>
        <w:shd w:val="clear" w:color="auto" w:fill="auto"/>
        <w:vertAlign w:val="baseline"/>
      </w:rPr>
    </w:lvl>
    <w:lvl w:ilvl="1" w:tplc="16CCDC74">
      <w:start w:val="1"/>
      <w:numFmt w:val="lowerLetter"/>
      <w:lvlText w:val="%2"/>
      <w:lvlJc w:val="left"/>
      <w:pPr>
        <w:ind w:left="10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8ECBC9E">
      <w:start w:val="1"/>
      <w:numFmt w:val="lowerRoman"/>
      <w:lvlText w:val="%3"/>
      <w:lvlJc w:val="left"/>
      <w:pPr>
        <w:ind w:left="17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EF8A184">
      <w:start w:val="1"/>
      <w:numFmt w:val="decimal"/>
      <w:lvlText w:val="%4"/>
      <w:lvlJc w:val="left"/>
      <w:pPr>
        <w:ind w:left="25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F5A2B9C">
      <w:start w:val="1"/>
      <w:numFmt w:val="lowerLetter"/>
      <w:lvlText w:val="%5"/>
      <w:lvlJc w:val="left"/>
      <w:pPr>
        <w:ind w:left="32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00E28D2">
      <w:start w:val="1"/>
      <w:numFmt w:val="lowerRoman"/>
      <w:lvlText w:val="%6"/>
      <w:lvlJc w:val="left"/>
      <w:pPr>
        <w:ind w:left="39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CD6171C">
      <w:start w:val="1"/>
      <w:numFmt w:val="decimal"/>
      <w:lvlText w:val="%7"/>
      <w:lvlJc w:val="left"/>
      <w:pPr>
        <w:ind w:left="46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6F8A824">
      <w:start w:val="1"/>
      <w:numFmt w:val="lowerLetter"/>
      <w:lvlText w:val="%8"/>
      <w:lvlJc w:val="left"/>
      <w:pPr>
        <w:ind w:left="53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8340256">
      <w:start w:val="1"/>
      <w:numFmt w:val="lowerRoman"/>
      <w:lvlText w:val="%9"/>
      <w:lvlJc w:val="left"/>
      <w:pPr>
        <w:ind w:left="61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AD607B9"/>
    <w:multiLevelType w:val="hybridMultilevel"/>
    <w:tmpl w:val="02560202"/>
    <w:lvl w:ilvl="0" w:tplc="5596D962">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BA531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107C3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0C1DA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142B7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DC092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94C88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2A1D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FA407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0322C94"/>
    <w:multiLevelType w:val="hybridMultilevel"/>
    <w:tmpl w:val="0D98F5A8"/>
    <w:lvl w:ilvl="0" w:tplc="F078D982">
      <w:start w:val="1"/>
      <w:numFmt w:val="lowerLetter"/>
      <w:lvlText w:val="%1)"/>
      <w:lvlJc w:val="left"/>
      <w:pPr>
        <w:ind w:left="1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9EF6AD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E45B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C4A7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6818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22A1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F650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76F85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1CEB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5CA15A7"/>
    <w:multiLevelType w:val="multilevel"/>
    <w:tmpl w:val="ACDE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4919897">
    <w:abstractNumId w:val="2"/>
  </w:num>
  <w:num w:numId="2" w16cid:durableId="1191264287">
    <w:abstractNumId w:val="1"/>
  </w:num>
  <w:num w:numId="3" w16cid:durableId="157037588">
    <w:abstractNumId w:val="3"/>
  </w:num>
  <w:num w:numId="4" w16cid:durableId="416445304">
    <w:abstractNumId w:val="0"/>
  </w:num>
  <w:num w:numId="5" w16cid:durableId="12888499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13"/>
    <w:rsid w:val="00284180"/>
    <w:rsid w:val="003B3510"/>
    <w:rsid w:val="00785C13"/>
    <w:rsid w:val="008349CE"/>
    <w:rsid w:val="00C911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39CFB"/>
  <w15:docId w15:val="{2F63B39E-6365-4E70-81AB-BB66F996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B35F06"/>
      <w:sz w:val="32"/>
      <w:szCs w:val="32"/>
    </w:rPr>
  </w:style>
  <w:style w:type="paragraph" w:styleId="Ttulo2">
    <w:name w:val="heading 2"/>
    <w:basedOn w:val="Normal"/>
    <w:next w:val="Normal"/>
    <w:uiPriority w:val="9"/>
    <w:semiHidden/>
    <w:unhideWhenUsed/>
    <w:qFormat/>
    <w:pPr>
      <w:keepNext/>
      <w:keepLines/>
      <w:spacing w:before="40" w:after="0"/>
      <w:outlineLvl w:val="1"/>
    </w:pPr>
    <w:rPr>
      <w:color w:val="B35F06"/>
      <w:sz w:val="26"/>
      <w:szCs w:val="26"/>
    </w:rPr>
  </w:style>
  <w:style w:type="paragraph" w:styleId="Ttulo3">
    <w:name w:val="heading 3"/>
    <w:basedOn w:val="Normal"/>
    <w:next w:val="Normal"/>
    <w:uiPriority w:val="9"/>
    <w:semiHidden/>
    <w:unhideWhenUsed/>
    <w:qFormat/>
    <w:pPr>
      <w:widowControl w:val="0"/>
      <w:spacing w:after="0" w:line="240" w:lineRule="auto"/>
      <w:ind w:left="259"/>
      <w:outlineLvl w:val="2"/>
    </w:pPr>
    <w:rPr>
      <w:rFonts w:ascii="Tahoma" w:eastAsia="Tahoma" w:hAnsi="Tahoma" w:cs="Tahoma"/>
      <w:b/>
      <w:bCs/>
      <w:sz w:val="20"/>
      <w:szCs w:val="20"/>
    </w:rPr>
  </w:style>
  <w:style w:type="paragraph" w:styleId="Ttulo4">
    <w:name w:val="heading 4"/>
    <w:basedOn w:val="Normal"/>
    <w:next w:val="Normal"/>
    <w:uiPriority w:val="9"/>
    <w:semiHidden/>
    <w:unhideWhenUsed/>
    <w:qFormat/>
    <w:pPr>
      <w:keepNext/>
      <w:keepLines/>
      <w:spacing w:before="40" w:after="0"/>
      <w:outlineLvl w:val="3"/>
    </w:pPr>
    <w:rPr>
      <w:i/>
      <w:iCs/>
      <w:color w:val="B35F06"/>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F176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176A1"/>
  </w:style>
  <w:style w:type="paragraph" w:styleId="Piedepgina">
    <w:name w:val="footer"/>
    <w:basedOn w:val="Normal"/>
    <w:link w:val="PiedepginaCar"/>
    <w:uiPriority w:val="99"/>
    <w:unhideWhenUsed/>
    <w:rsid w:val="00F176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76A1"/>
  </w:style>
  <w:style w:type="character" w:styleId="Hipervnculo">
    <w:name w:val="Hyperlink"/>
    <w:basedOn w:val="Fuentedeprrafopredeter"/>
    <w:uiPriority w:val="99"/>
    <w:unhideWhenUsed/>
    <w:rsid w:val="00F176A1"/>
    <w:rPr>
      <w:color w:val="6B9F25" w:themeColor="hyperlink"/>
      <w:u w:val="single"/>
    </w:rPr>
  </w:style>
  <w:style w:type="paragraph" w:styleId="Sinespaciado">
    <w:name w:val="No Spacing"/>
    <w:uiPriority w:val="1"/>
    <w:qFormat/>
    <w:rsid w:val="000A15DA"/>
    <w:pPr>
      <w:spacing w:after="0" w:line="240" w:lineRule="auto"/>
    </w:pPr>
    <w:rPr>
      <w:rFonts w:cs="Times New Roman"/>
      <w:lang w:val="es-CO"/>
    </w:rPr>
  </w:style>
  <w:style w:type="paragraph" w:styleId="Textoindependiente">
    <w:name w:val="Body Text"/>
    <w:basedOn w:val="Normal"/>
    <w:link w:val="TextoindependienteCar"/>
    <w:uiPriority w:val="1"/>
    <w:qFormat/>
    <w:rsid w:val="000A15DA"/>
    <w:pPr>
      <w:widowControl w:val="0"/>
      <w:autoSpaceDE w:val="0"/>
      <w:autoSpaceDN w:val="0"/>
      <w:spacing w:after="0" w:line="240" w:lineRule="auto"/>
    </w:pPr>
    <w:rPr>
      <w:rFonts w:ascii="Arial MT" w:eastAsia="Arial MT" w:hAnsi="Arial MT" w:cs="Arial MT"/>
      <w:sz w:val="24"/>
      <w:szCs w:val="24"/>
    </w:rPr>
  </w:style>
  <w:style w:type="character" w:customStyle="1" w:styleId="TextoindependienteCar">
    <w:name w:val="Texto independiente Car"/>
    <w:basedOn w:val="Fuentedeprrafopredeter"/>
    <w:link w:val="Textoindependiente"/>
    <w:uiPriority w:val="1"/>
    <w:rsid w:val="000A15DA"/>
    <w:rPr>
      <w:rFonts w:ascii="Arial MT" w:eastAsia="Arial MT" w:hAnsi="Arial MT" w:cs="Arial MT"/>
      <w:sz w:val="24"/>
      <w:szCs w:val="24"/>
    </w:rPr>
  </w:style>
  <w:style w:type="paragraph" w:customStyle="1" w:styleId="Direccininterior">
    <w:name w:val="Dirección interior"/>
    <w:basedOn w:val="Normal"/>
    <w:rsid w:val="000A15DA"/>
    <w:pPr>
      <w:spacing w:after="0" w:line="240" w:lineRule="auto"/>
      <w:ind w:left="835" w:right="-360"/>
    </w:pPr>
    <w:rPr>
      <w:rFonts w:ascii="Times New Roman" w:eastAsia="Times New Roman" w:hAnsi="Times New Roman" w:cs="Times New Roman"/>
      <w:sz w:val="20"/>
      <w:szCs w:val="20"/>
      <w:lang w:eastAsia="es-ES"/>
    </w:rPr>
  </w:style>
  <w:style w:type="paragraph" w:styleId="Prrafodelista">
    <w:name w:val="List Paragraph"/>
    <w:basedOn w:val="Normal"/>
    <w:uiPriority w:val="1"/>
    <w:qFormat/>
    <w:rsid w:val="00771B21"/>
    <w:pPr>
      <w:ind w:left="720"/>
      <w:contextualSpacing/>
    </w:pPr>
    <w:rPr>
      <w:lang w:val="es-CO"/>
    </w:rPr>
  </w:style>
  <w:style w:type="table" w:styleId="Tablaconcuadrcula">
    <w:name w:val="Table Grid"/>
    <w:basedOn w:val="Tablanormal"/>
    <w:uiPriority w:val="39"/>
    <w:rsid w:val="00771B21"/>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44DF"/>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Ttulo3Car">
    <w:name w:val="Título 3 Car"/>
    <w:basedOn w:val="Fuentedeprrafopredeter"/>
    <w:uiPriority w:val="9"/>
    <w:rsid w:val="00725F42"/>
    <w:rPr>
      <w:rFonts w:ascii="Tahoma" w:eastAsia="Tahoma" w:hAnsi="Tahoma" w:cs="Tahoma"/>
      <w:b/>
      <w:bCs/>
      <w:sz w:val="20"/>
      <w:szCs w:val="20"/>
    </w:rPr>
  </w:style>
  <w:style w:type="character" w:customStyle="1" w:styleId="Ttulo1Car">
    <w:name w:val="Título 1 Car"/>
    <w:basedOn w:val="Fuentedeprrafopredeter"/>
    <w:uiPriority w:val="9"/>
    <w:rsid w:val="007B2A3C"/>
    <w:rPr>
      <w:rFonts w:asciiTheme="majorHAnsi" w:eastAsiaTheme="majorEastAsia" w:hAnsiTheme="majorHAnsi" w:cstheme="majorBidi"/>
      <w:color w:val="B35E06" w:themeColor="accent1" w:themeShade="BF"/>
      <w:sz w:val="32"/>
      <w:szCs w:val="32"/>
    </w:rPr>
  </w:style>
  <w:style w:type="character" w:customStyle="1" w:styleId="Ttulo2Car">
    <w:name w:val="Título 2 Car"/>
    <w:basedOn w:val="Fuentedeprrafopredeter"/>
    <w:uiPriority w:val="9"/>
    <w:rsid w:val="007B2A3C"/>
    <w:rPr>
      <w:rFonts w:asciiTheme="majorHAnsi" w:eastAsiaTheme="majorEastAsia" w:hAnsiTheme="majorHAnsi" w:cstheme="majorBidi"/>
      <w:color w:val="B35E06" w:themeColor="accent1" w:themeShade="BF"/>
      <w:sz w:val="26"/>
      <w:szCs w:val="26"/>
    </w:rPr>
  </w:style>
  <w:style w:type="table" w:customStyle="1" w:styleId="TableNormal1">
    <w:name w:val="Table Normal"/>
    <w:uiPriority w:val="2"/>
    <w:semiHidden/>
    <w:unhideWhenUsed/>
    <w:qFormat/>
    <w:rsid w:val="007B2A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B2A3C"/>
    <w:pPr>
      <w:widowControl w:val="0"/>
      <w:autoSpaceDE w:val="0"/>
      <w:autoSpaceDN w:val="0"/>
      <w:spacing w:after="0" w:line="240" w:lineRule="auto"/>
      <w:ind w:left="109"/>
    </w:pPr>
    <w:rPr>
      <w:rFonts w:ascii="Verdana" w:eastAsia="Verdana" w:hAnsi="Verdana" w:cs="Verdana"/>
    </w:rPr>
  </w:style>
  <w:style w:type="character" w:customStyle="1" w:styleId="Ttulo4Car">
    <w:name w:val="Título 4 Car"/>
    <w:basedOn w:val="Fuentedeprrafopredeter"/>
    <w:uiPriority w:val="9"/>
    <w:semiHidden/>
    <w:rsid w:val="0010147E"/>
    <w:rPr>
      <w:rFonts w:asciiTheme="majorHAnsi" w:eastAsiaTheme="majorEastAsia" w:hAnsiTheme="majorHAnsi" w:cstheme="majorBidi"/>
      <w:i/>
      <w:iCs/>
      <w:color w:val="B35E06" w:themeColor="accent1" w:themeShade="BF"/>
    </w:rPr>
  </w:style>
  <w:style w:type="character" w:customStyle="1" w:styleId="agcmg">
    <w:name w:val="a_gcmg"/>
    <w:basedOn w:val="Fuentedeprrafopredeter"/>
    <w:rsid w:val="00126686"/>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8SLcfUY8p1pvP6JAM6if8oEc+A==">CgMxLjA4AHIhMVFReEpyWndXOHlUSVViZnpHV3hpM0V5VzcxcTBzMDV2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2248</Words>
  <Characters>12369</Characters>
  <Application>Microsoft Office Word</Application>
  <DocSecurity>0</DocSecurity>
  <Lines>103</Lines>
  <Paragraphs>29</Paragraphs>
  <ScaleCrop>false</ScaleCrop>
  <Company/>
  <LinksUpToDate>false</LinksUpToDate>
  <CharactersWithSpaces>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usuario</cp:lastModifiedBy>
  <cp:revision>2</cp:revision>
  <dcterms:created xsi:type="dcterms:W3CDTF">2026-04-05T06:17:00Z</dcterms:created>
  <dcterms:modified xsi:type="dcterms:W3CDTF">2026-04-05T06:17:00Z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316423ea-7f25-45cb-a5f6-c25f301e51bf</vt:lpwstr>
  </property>
</Properties>
</file>