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0FD52" w14:textId="77777777" w:rsidR="00656C5F" w:rsidRDefault="00656C5F">
      <w:pPr>
        <w:rPr>
          <w:lang w:val="es-MX"/>
        </w:rPr>
      </w:pPr>
    </w:p>
    <w:p w14:paraId="18D43194" w14:textId="628704D2" w:rsidR="00E965D7" w:rsidRDefault="00E965D7" w:rsidP="00E965D7">
      <w:pPr>
        <w:jc w:val="center"/>
        <w:rPr>
          <w:b/>
          <w:bCs/>
        </w:rPr>
      </w:pPr>
      <w:r w:rsidRPr="00E965D7">
        <w:rPr>
          <w:b/>
          <w:bCs/>
        </w:rPr>
        <w:t>ESTRATEGIA DE DIFUSIÓN DE INFORMES DE RENDICIÓN DE CUENTAS</w:t>
      </w:r>
      <w:r w:rsidR="00712A1C">
        <w:rPr>
          <w:b/>
          <w:bCs/>
        </w:rPr>
        <w:t xml:space="preserve"> </w:t>
      </w:r>
    </w:p>
    <w:p w14:paraId="18BFFE73" w14:textId="77777777" w:rsidR="00FA114B" w:rsidRPr="00E965D7" w:rsidRDefault="00FA114B" w:rsidP="00E965D7">
      <w:pPr>
        <w:jc w:val="center"/>
        <w:rPr>
          <w:b/>
          <w:bCs/>
        </w:rPr>
      </w:pPr>
    </w:p>
    <w:p w14:paraId="1F7EB703" w14:textId="141CF84B" w:rsidR="00E965D7" w:rsidRPr="00E965D7" w:rsidRDefault="00E965D7" w:rsidP="00E965D7">
      <w:r w:rsidRPr="00E965D7">
        <w:rPr>
          <w:b/>
          <w:bCs/>
        </w:rPr>
        <w:t>Objetivo:</w:t>
      </w:r>
      <w:r w:rsidRPr="00E965D7">
        <w:t xml:space="preserve"> Garantizar que la comunidad educativa </w:t>
      </w:r>
      <w:r w:rsidR="00741727">
        <w:t xml:space="preserve">del Instituto Técnico Nuestra Señora de Belen, </w:t>
      </w:r>
      <w:r w:rsidRPr="00E965D7">
        <w:t>esté informada de manera clara, periódica y transparente sobre las actividades realizadas y los avances institucionales.</w:t>
      </w:r>
    </w:p>
    <w:p w14:paraId="5B3FA310" w14:textId="77777777" w:rsidR="00E965D7" w:rsidRPr="00E965D7" w:rsidRDefault="00E965D7" w:rsidP="00E965D7">
      <w:r w:rsidRPr="00E965D7">
        <w:rPr>
          <w:b/>
          <w:bCs/>
        </w:rPr>
        <w:t>Metodología:</w:t>
      </w:r>
    </w:p>
    <w:p w14:paraId="327C1917" w14:textId="53DE8E17" w:rsidR="00E965D7" w:rsidRPr="00E965D7" w:rsidRDefault="00E965D7" w:rsidP="00E965D7">
      <w:pPr>
        <w:pStyle w:val="Prrafodelista"/>
        <w:numPr>
          <w:ilvl w:val="0"/>
          <w:numId w:val="2"/>
        </w:numPr>
      </w:pPr>
      <w:r w:rsidRPr="00E965D7">
        <w:rPr>
          <w:b/>
          <w:bCs/>
        </w:rPr>
        <w:t>Integración con boletines trimestrales</w:t>
      </w:r>
    </w:p>
    <w:p w14:paraId="5DDB671D" w14:textId="77777777" w:rsidR="00E965D7" w:rsidRPr="00E965D7" w:rsidRDefault="00E965D7" w:rsidP="00FA114B">
      <w:pPr>
        <w:numPr>
          <w:ilvl w:val="0"/>
          <w:numId w:val="1"/>
        </w:numPr>
        <w:jc w:val="both"/>
      </w:pPr>
      <w:r w:rsidRPr="00E965D7">
        <w:t>Cada vez que se entreguen los boletines académicos a estudiantes y familias, se anexará un informe breve de las actividades realizadas durante el trimestre.</w:t>
      </w:r>
    </w:p>
    <w:p w14:paraId="450FA29F" w14:textId="77777777" w:rsidR="00E965D7" w:rsidRDefault="00E965D7" w:rsidP="00FA114B">
      <w:pPr>
        <w:numPr>
          <w:ilvl w:val="0"/>
          <w:numId w:val="1"/>
        </w:numPr>
        <w:jc w:val="both"/>
      </w:pPr>
      <w:r w:rsidRPr="00E965D7">
        <w:t>Este informe incluirá: proyectos ejecutados, logros alcanzados, retos pendientes y próximos pasos.</w:t>
      </w:r>
    </w:p>
    <w:p w14:paraId="0FCC5E55" w14:textId="25D0E439" w:rsidR="00E965D7" w:rsidRPr="00E965D7" w:rsidRDefault="00E965D7" w:rsidP="00E965D7">
      <w:pPr>
        <w:pStyle w:val="Prrafodelista"/>
        <w:numPr>
          <w:ilvl w:val="0"/>
          <w:numId w:val="2"/>
        </w:numPr>
      </w:pPr>
      <w:r w:rsidRPr="00E965D7">
        <w:rPr>
          <w:b/>
          <w:bCs/>
        </w:rPr>
        <w:t>Canales de difusión complementarios</w:t>
      </w:r>
    </w:p>
    <w:p w14:paraId="2E4B9EBF" w14:textId="18190660" w:rsidR="00E965D7" w:rsidRPr="00E965D7" w:rsidRDefault="00E965D7" w:rsidP="00FA114B">
      <w:pPr>
        <w:numPr>
          <w:ilvl w:val="0"/>
          <w:numId w:val="3"/>
        </w:numPr>
        <w:jc w:val="both"/>
      </w:pPr>
      <w:r w:rsidRPr="00E965D7">
        <w:t>Publicación digital en la página web institucional y redes sociales oficiales.</w:t>
      </w:r>
      <w:r w:rsidR="00FA114B">
        <w:t xml:space="preserve"> Se creo un grupo de WhatsApp con los representantes de cada salón donde se informó lo realizado cada mes.</w:t>
      </w:r>
    </w:p>
    <w:p w14:paraId="2615E43F" w14:textId="77777777" w:rsidR="00E965D7" w:rsidRPr="00E965D7" w:rsidRDefault="00E965D7" w:rsidP="00FA114B">
      <w:pPr>
        <w:numPr>
          <w:ilvl w:val="0"/>
          <w:numId w:val="3"/>
        </w:numPr>
        <w:jc w:val="both"/>
      </w:pPr>
      <w:r w:rsidRPr="00E965D7">
        <w:t>Envío por correo electrónico a padres de familia y miembros de la comunidad educativa.</w:t>
      </w:r>
    </w:p>
    <w:p w14:paraId="1ADA8B93" w14:textId="4DFF0010" w:rsidR="00E965D7" w:rsidRPr="00E965D7" w:rsidRDefault="00E965D7" w:rsidP="00FA114B">
      <w:pPr>
        <w:numPr>
          <w:ilvl w:val="0"/>
          <w:numId w:val="3"/>
        </w:numPr>
        <w:jc w:val="both"/>
      </w:pPr>
      <w:r w:rsidRPr="00E965D7">
        <w:t>Espacios físicos: carteleras informativas en la institución y entrega impresa para quienes no tengan acceso digital</w:t>
      </w:r>
      <w:r>
        <w:t xml:space="preserve">, </w:t>
      </w:r>
      <w:r w:rsidRPr="00E965D7">
        <w:t>quienes no tengan acceso digital.</w:t>
      </w:r>
    </w:p>
    <w:p w14:paraId="4D2933A9" w14:textId="651227EA" w:rsidR="00E965D7" w:rsidRPr="00E965D7" w:rsidRDefault="00E965D7" w:rsidP="00E965D7">
      <w:r>
        <w:t>3.</w:t>
      </w:r>
      <w:r w:rsidRPr="00E965D7">
        <w:t xml:space="preserve">  </w:t>
      </w:r>
      <w:r w:rsidRPr="00E965D7">
        <w:rPr>
          <w:b/>
          <w:bCs/>
        </w:rPr>
        <w:t>Lenguaje y formato accesible</w:t>
      </w:r>
    </w:p>
    <w:p w14:paraId="40AFA925" w14:textId="77777777" w:rsidR="00E965D7" w:rsidRPr="00E965D7" w:rsidRDefault="00E965D7" w:rsidP="00FA114B">
      <w:pPr>
        <w:numPr>
          <w:ilvl w:val="0"/>
          <w:numId w:val="5"/>
        </w:numPr>
        <w:jc w:val="both"/>
      </w:pPr>
      <w:r w:rsidRPr="00E965D7">
        <w:t>Uso de un lenguaje sencillo y comprensible para toda la comunidad.</w:t>
      </w:r>
    </w:p>
    <w:p w14:paraId="2DF8C69C" w14:textId="77777777" w:rsidR="00E965D7" w:rsidRPr="00E965D7" w:rsidRDefault="00E965D7" w:rsidP="00FA114B">
      <w:pPr>
        <w:numPr>
          <w:ilvl w:val="0"/>
          <w:numId w:val="5"/>
        </w:numPr>
        <w:jc w:val="both"/>
      </w:pPr>
      <w:r w:rsidRPr="00E965D7">
        <w:t>Infografías o resúmenes visuales que faciliten la lectura rápida.</w:t>
      </w:r>
    </w:p>
    <w:p w14:paraId="3BE8242A" w14:textId="77777777" w:rsidR="00E965D7" w:rsidRPr="00E965D7" w:rsidRDefault="00E965D7" w:rsidP="00FA114B">
      <w:pPr>
        <w:numPr>
          <w:ilvl w:val="0"/>
          <w:numId w:val="5"/>
        </w:numPr>
        <w:jc w:val="both"/>
      </w:pPr>
      <w:r w:rsidRPr="00E965D7">
        <w:t>Secciones destacadas: “Actividades realizadas”, “Resultados obtenidos”, “Próximos compromisos”.</w:t>
      </w:r>
    </w:p>
    <w:p w14:paraId="53C042C3" w14:textId="7CE9F841" w:rsidR="00E965D7" w:rsidRPr="00E965D7" w:rsidRDefault="00E965D7" w:rsidP="00E965D7">
      <w:r>
        <w:t>4.</w:t>
      </w:r>
      <w:r w:rsidRPr="00E965D7">
        <w:t xml:space="preserve">  </w:t>
      </w:r>
      <w:r w:rsidRPr="00E965D7">
        <w:rPr>
          <w:b/>
          <w:bCs/>
        </w:rPr>
        <w:t>Participación y retroalimentación</w:t>
      </w:r>
    </w:p>
    <w:p w14:paraId="7DEE0ABB" w14:textId="1968F59F" w:rsidR="00E965D7" w:rsidRPr="00E965D7" w:rsidRDefault="00E965D7" w:rsidP="00741727">
      <w:pPr>
        <w:numPr>
          <w:ilvl w:val="0"/>
          <w:numId w:val="6"/>
        </w:numPr>
      </w:pPr>
      <w:r w:rsidRPr="00E965D7">
        <w:t>Habilitar un canal de comunicación (correo institucional o buzón físico) para que padres y estudiantes puedan enviar comentarios o sugerencias.</w:t>
      </w:r>
    </w:p>
    <w:p w14:paraId="34CFD9D3" w14:textId="2235BB79" w:rsidR="00741727" w:rsidRPr="00E965D7" w:rsidRDefault="00E965D7" w:rsidP="00741727">
      <w:pPr>
        <w:numPr>
          <w:ilvl w:val="0"/>
          <w:numId w:val="6"/>
        </w:numPr>
      </w:pPr>
      <w:r w:rsidRPr="00E965D7">
        <w:lastRenderedPageBreak/>
        <w:t>Incluir un espacio en reuniones de padres para socializar los informes y recoger inquietudes.</w:t>
      </w:r>
    </w:p>
    <w:p w14:paraId="2492281D" w14:textId="4B41CC24" w:rsidR="00E965D7" w:rsidRPr="00E965D7" w:rsidRDefault="00E965D7" w:rsidP="00E965D7">
      <w:pPr>
        <w:numPr>
          <w:ilvl w:val="0"/>
          <w:numId w:val="6"/>
        </w:numPr>
      </w:pPr>
      <w:r>
        <w:t>5.</w:t>
      </w:r>
      <w:r w:rsidRPr="00E965D7">
        <w:t xml:space="preserve">  </w:t>
      </w:r>
      <w:r w:rsidRPr="00E965D7">
        <w:rPr>
          <w:b/>
          <w:bCs/>
        </w:rPr>
        <w:t>Periodicidad y compromiso</w:t>
      </w:r>
    </w:p>
    <w:p w14:paraId="1619AF36" w14:textId="77777777" w:rsidR="00E965D7" w:rsidRPr="00E965D7" w:rsidRDefault="00E965D7" w:rsidP="00E965D7">
      <w:pPr>
        <w:numPr>
          <w:ilvl w:val="0"/>
          <w:numId w:val="6"/>
        </w:numPr>
      </w:pPr>
      <w:r w:rsidRPr="00E965D7">
        <w:t>La rendición de cuentas se realizará de manera sistemática en cada trimestre, vinculada a la entrega de boletines.</w:t>
      </w:r>
    </w:p>
    <w:p w14:paraId="726379D0" w14:textId="5F461BEF" w:rsidR="00E965D7" w:rsidRPr="00E965D7" w:rsidRDefault="00E965D7" w:rsidP="00E965D7">
      <w:pPr>
        <w:numPr>
          <w:ilvl w:val="0"/>
          <w:numId w:val="6"/>
        </w:numPr>
      </w:pPr>
      <w:r w:rsidRPr="00E965D7">
        <w:t xml:space="preserve">Al cierre del año escolar se consolidará un informe anual más detallado, que recopile los avances de los </w:t>
      </w:r>
      <w:r w:rsidR="00741727">
        <w:t>tres</w:t>
      </w:r>
      <w:r w:rsidRPr="00E965D7">
        <w:t xml:space="preserve"> trimestres.</w:t>
      </w:r>
    </w:p>
    <w:p w14:paraId="28099E8A" w14:textId="77777777" w:rsidR="00E965D7" w:rsidRDefault="00E965D7" w:rsidP="00E965D7">
      <w:pPr>
        <w:ind w:left="720"/>
      </w:pPr>
    </w:p>
    <w:p w14:paraId="378AC4C8" w14:textId="58D383E3" w:rsidR="00741727" w:rsidRDefault="00741727" w:rsidP="00E965D7">
      <w:pPr>
        <w:ind w:left="720"/>
      </w:pPr>
      <w:r>
        <w:t>Atentamente,</w:t>
      </w:r>
    </w:p>
    <w:p w14:paraId="16A4B76E" w14:textId="77777777" w:rsidR="00741727" w:rsidRDefault="00741727" w:rsidP="00E965D7">
      <w:pPr>
        <w:ind w:left="720"/>
      </w:pPr>
    </w:p>
    <w:p w14:paraId="33E70A75" w14:textId="64BA1F8D" w:rsidR="00741727" w:rsidRPr="00E965D7" w:rsidRDefault="00712A1C" w:rsidP="00E965D7">
      <w:pPr>
        <w:ind w:left="720"/>
      </w:pPr>
      <w:r>
        <w:rPr>
          <w:noProof/>
          <w:lang w:eastAsia="es-CO"/>
        </w:rPr>
        <w:drawing>
          <wp:inline distT="0" distB="0" distL="0" distR="0" wp14:anchorId="535963D3" wp14:editId="0B954161">
            <wp:extent cx="2362200" cy="809625"/>
            <wp:effectExtent l="0" t="0" r="0" b="9525"/>
            <wp:docPr id="5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809625"/>
                    </a:xfrm>
                    <a:prstGeom prst="rect">
                      <a:avLst/>
                    </a:prstGeom>
                    <a:pattFill prst="pct5">
                      <a:fgClr>
                        <a:schemeClr val="accent1">
                          <a:lumMod val="100000"/>
                          <a:lumOff val="0"/>
                        </a:schemeClr>
                      </a:fgClr>
                      <a:bgClr>
                        <a:schemeClr val="bg1">
                          <a:lumMod val="100000"/>
                          <a:lumOff val="0"/>
                        </a:schemeClr>
                      </a:bgClr>
                    </a:patt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E2002" w14:textId="77777777" w:rsidR="00E965D7" w:rsidRPr="00E965D7" w:rsidRDefault="00E965D7" w:rsidP="00E965D7"/>
    <w:p w14:paraId="4CBBCD64" w14:textId="77777777" w:rsidR="00E965D7" w:rsidRPr="00E965D7" w:rsidRDefault="00E965D7" w:rsidP="00E965D7"/>
    <w:p w14:paraId="5412E8A8" w14:textId="307B6948" w:rsidR="00E965D7" w:rsidRPr="00E965D7" w:rsidRDefault="00E965D7" w:rsidP="00E965D7"/>
    <w:p w14:paraId="5BF1799E" w14:textId="77777777" w:rsidR="00E965D7" w:rsidRPr="00E965D7" w:rsidRDefault="00E965D7">
      <w:pPr>
        <w:rPr>
          <w:lang w:val="es-MX"/>
        </w:rPr>
      </w:pPr>
    </w:p>
    <w:sectPr w:rsidR="00E965D7" w:rsidRPr="00E965D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69CC1" w14:textId="77777777" w:rsidR="009C6499" w:rsidRDefault="009C6499" w:rsidP="00E965D7">
      <w:pPr>
        <w:spacing w:after="0" w:line="240" w:lineRule="auto"/>
      </w:pPr>
      <w:r>
        <w:separator/>
      </w:r>
    </w:p>
  </w:endnote>
  <w:endnote w:type="continuationSeparator" w:id="0">
    <w:p w14:paraId="7D37D3BA" w14:textId="77777777" w:rsidR="009C6499" w:rsidRDefault="009C6499" w:rsidP="00E96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F2422" w14:textId="77777777" w:rsidR="009C6499" w:rsidRDefault="009C6499" w:rsidP="00E965D7">
      <w:pPr>
        <w:spacing w:after="0" w:line="240" w:lineRule="auto"/>
      </w:pPr>
      <w:r>
        <w:separator/>
      </w:r>
    </w:p>
  </w:footnote>
  <w:footnote w:type="continuationSeparator" w:id="0">
    <w:p w14:paraId="7FE6429B" w14:textId="77777777" w:rsidR="009C6499" w:rsidRDefault="009C6499" w:rsidP="00E96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B586A" w14:textId="77777777" w:rsidR="00E965D7" w:rsidRPr="00CE4837" w:rsidRDefault="00E965D7" w:rsidP="00E965D7">
    <w:pPr>
      <w:pStyle w:val="Encabezado"/>
      <w:tabs>
        <w:tab w:val="left" w:pos="638"/>
        <w:tab w:val="center" w:pos="4680"/>
      </w:tabs>
      <w:jc w:val="center"/>
      <w:rPr>
        <w:b/>
        <w:bCs/>
        <w:sz w:val="20"/>
        <w:szCs w:val="20"/>
      </w:rPr>
    </w:pPr>
    <w:bookmarkStart w:id="0" w:name="_Hlk189129475"/>
    <w:bookmarkStart w:id="1" w:name="_Hlk189129476"/>
    <w:bookmarkStart w:id="2" w:name="_Hlk189130172"/>
    <w:bookmarkStart w:id="3" w:name="_Hlk189130173"/>
    <w:r w:rsidRPr="00CE4837">
      <w:rPr>
        <w:b/>
        <w:bCs/>
        <w:noProof/>
        <w:sz w:val="20"/>
        <w:szCs w:val="20"/>
        <w:lang w:eastAsia="es-CO"/>
      </w:rPr>
      <w:drawing>
        <wp:anchor distT="0" distB="0" distL="114300" distR="114300" simplePos="0" relativeHeight="251659264" behindDoc="1" locked="0" layoutInCell="1" allowOverlap="1" wp14:anchorId="06849D8B" wp14:editId="289CA2A8">
          <wp:simplePos x="0" y="0"/>
          <wp:positionH relativeFrom="column">
            <wp:posOffset>-276860</wp:posOffset>
          </wp:positionH>
          <wp:positionV relativeFrom="paragraph">
            <wp:posOffset>-53975</wp:posOffset>
          </wp:positionV>
          <wp:extent cx="897890" cy="890546"/>
          <wp:effectExtent l="0" t="0" r="0" b="508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890" cy="8905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4837">
      <w:rPr>
        <w:b/>
        <w:bCs/>
        <w:sz w:val="20"/>
        <w:szCs w:val="20"/>
      </w:rPr>
      <w:t>INSTITUTO TÉCNICO NUESTRA SEÑORA DE BELÉN</w:t>
    </w:r>
  </w:p>
  <w:p w14:paraId="4D4BA429" w14:textId="77777777" w:rsidR="00E965D7" w:rsidRPr="00CE4837" w:rsidRDefault="00E965D7" w:rsidP="00E965D7">
    <w:pPr>
      <w:pStyle w:val="Encabezado"/>
      <w:jc w:val="center"/>
      <w:rPr>
        <w:b/>
        <w:bCs/>
        <w:sz w:val="20"/>
        <w:szCs w:val="20"/>
      </w:rPr>
    </w:pPr>
    <w:r w:rsidRPr="00CE4837">
      <w:rPr>
        <w:b/>
        <w:bCs/>
        <w:sz w:val="20"/>
        <w:szCs w:val="20"/>
      </w:rPr>
      <w:t>SALAZAR DE LAS PALMAS-NORTE DE SANTANDER</w:t>
    </w:r>
    <w:r>
      <w:rPr>
        <w:b/>
        <w:bCs/>
        <w:sz w:val="20"/>
        <w:szCs w:val="20"/>
      </w:rPr>
      <w:t xml:space="preserve">                    </w:t>
    </w:r>
  </w:p>
  <w:p w14:paraId="69E5A7F0" w14:textId="77777777" w:rsidR="00E965D7" w:rsidRPr="00CE4837" w:rsidRDefault="00E965D7" w:rsidP="00E965D7">
    <w:pPr>
      <w:pStyle w:val="Encabezado"/>
      <w:jc w:val="center"/>
      <w:rPr>
        <w:sz w:val="20"/>
        <w:szCs w:val="20"/>
      </w:rPr>
    </w:pPr>
    <w:r w:rsidRPr="00CE4837">
      <w:rPr>
        <w:sz w:val="20"/>
        <w:szCs w:val="20"/>
      </w:rPr>
      <w:t>RESOLUCIÓN DE APROBACIÓN N°007372 OCTUBRE 07 DE 2024</w:t>
    </w:r>
  </w:p>
  <w:p w14:paraId="2A68835F" w14:textId="77777777" w:rsidR="00E965D7" w:rsidRPr="0020101E" w:rsidRDefault="00E965D7" w:rsidP="00E965D7">
    <w:pPr>
      <w:pStyle w:val="Encabezado"/>
      <w:jc w:val="center"/>
      <w:rPr>
        <w:sz w:val="20"/>
        <w:szCs w:val="20"/>
      </w:rPr>
    </w:pPr>
    <w:r w:rsidRPr="00CE4837">
      <w:rPr>
        <w:sz w:val="20"/>
        <w:szCs w:val="20"/>
      </w:rPr>
      <w:t>NIT. 807005564-2 DANE 154660000698</w:t>
    </w:r>
    <w:bookmarkEnd w:id="0"/>
    <w:bookmarkEnd w:id="1"/>
    <w:bookmarkEnd w:id="2"/>
    <w:bookmarkEnd w:id="3"/>
  </w:p>
  <w:p w14:paraId="53242031" w14:textId="77777777" w:rsidR="00E965D7" w:rsidRDefault="00E965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0F4"/>
    <w:multiLevelType w:val="multilevel"/>
    <w:tmpl w:val="9E12B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67A35"/>
    <w:multiLevelType w:val="hybridMultilevel"/>
    <w:tmpl w:val="E58CAFEE"/>
    <w:lvl w:ilvl="0" w:tplc="38AC73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321C7"/>
    <w:multiLevelType w:val="multilevel"/>
    <w:tmpl w:val="EF32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573614"/>
    <w:multiLevelType w:val="multilevel"/>
    <w:tmpl w:val="D5EEC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E47377"/>
    <w:multiLevelType w:val="multilevel"/>
    <w:tmpl w:val="DFB6F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090B5D"/>
    <w:multiLevelType w:val="multilevel"/>
    <w:tmpl w:val="38522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591911"/>
    <w:multiLevelType w:val="multilevel"/>
    <w:tmpl w:val="D40E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C9556F"/>
    <w:multiLevelType w:val="multilevel"/>
    <w:tmpl w:val="77FC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119883">
    <w:abstractNumId w:val="3"/>
  </w:num>
  <w:num w:numId="2" w16cid:durableId="405809995">
    <w:abstractNumId w:val="1"/>
  </w:num>
  <w:num w:numId="3" w16cid:durableId="633217282">
    <w:abstractNumId w:val="2"/>
  </w:num>
  <w:num w:numId="4" w16cid:durableId="678431426">
    <w:abstractNumId w:val="6"/>
  </w:num>
  <w:num w:numId="5" w16cid:durableId="484276882">
    <w:abstractNumId w:val="5"/>
  </w:num>
  <w:num w:numId="6" w16cid:durableId="471603007">
    <w:abstractNumId w:val="0"/>
  </w:num>
  <w:num w:numId="7" w16cid:durableId="687949567">
    <w:abstractNumId w:val="4"/>
  </w:num>
  <w:num w:numId="8" w16cid:durableId="5951364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5D7"/>
    <w:rsid w:val="00545C1B"/>
    <w:rsid w:val="00656C5F"/>
    <w:rsid w:val="00712A1C"/>
    <w:rsid w:val="00741727"/>
    <w:rsid w:val="007F7D79"/>
    <w:rsid w:val="00861D0B"/>
    <w:rsid w:val="009C6499"/>
    <w:rsid w:val="00E965D7"/>
    <w:rsid w:val="00FA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07AB"/>
  <w15:chartTrackingRefBased/>
  <w15:docId w15:val="{50DAC58C-9FDE-4178-BC4B-87DCAC45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965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6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65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65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65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65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65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65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65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65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65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65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65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65D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65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65D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65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65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965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6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965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96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96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965D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965D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965D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65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65D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965D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965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65D7"/>
  </w:style>
  <w:style w:type="paragraph" w:styleId="Piedepgina">
    <w:name w:val="footer"/>
    <w:basedOn w:val="Normal"/>
    <w:link w:val="PiedepginaCar"/>
    <w:uiPriority w:val="99"/>
    <w:unhideWhenUsed/>
    <w:rsid w:val="00E965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6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2026-03-11T17:11:00Z</dcterms:created>
  <dcterms:modified xsi:type="dcterms:W3CDTF">2026-03-12T17:04:00Z</dcterms:modified>
</cp:coreProperties>
</file>