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FA26" w14:textId="4AB41B3A" w:rsidR="004969F6" w:rsidRPr="00F04EAB" w:rsidRDefault="00F27EC6" w:rsidP="00F27EC6">
      <w:pPr>
        <w:tabs>
          <w:tab w:val="left" w:pos="2550"/>
        </w:tabs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F04EAB">
        <w:rPr>
          <w:rFonts w:ascii="Arial" w:hAnsi="Arial" w:cs="Arial"/>
          <w:b/>
          <w:bCs/>
          <w:sz w:val="24"/>
          <w:szCs w:val="24"/>
          <w:lang w:val="es-MX"/>
        </w:rPr>
        <w:t>PLAN DE ACCION RUTA DE ATENCIÓN INTEGRAL EN CASO DE VIOLENCIA SEXUAL CONTRA ESTUDIANTES</w:t>
      </w:r>
    </w:p>
    <w:p w14:paraId="13CFDEDC" w14:textId="77777777" w:rsidR="00F27EC6" w:rsidRPr="00F04EAB" w:rsidRDefault="00F27EC6" w:rsidP="00F27EC6">
      <w:pPr>
        <w:tabs>
          <w:tab w:val="left" w:pos="2550"/>
        </w:tabs>
        <w:rPr>
          <w:rFonts w:ascii="Arial" w:hAnsi="Arial" w:cs="Arial"/>
          <w:sz w:val="24"/>
          <w:szCs w:val="24"/>
          <w:lang w:val="es-MX"/>
        </w:rPr>
      </w:pPr>
    </w:p>
    <w:p w14:paraId="179E810E" w14:textId="4CE4A41B" w:rsidR="007F0D1F" w:rsidRPr="007F0D1F" w:rsidRDefault="007F0D1F" w:rsidP="007F0D1F">
      <w:pPr>
        <w:tabs>
          <w:tab w:val="left" w:pos="2550"/>
        </w:tabs>
        <w:rPr>
          <w:rFonts w:ascii="Arial" w:hAnsi="Arial" w:cs="Arial"/>
          <w:sz w:val="24"/>
          <w:szCs w:val="24"/>
        </w:rPr>
      </w:pPr>
      <w:r w:rsidRPr="00F04EAB">
        <w:rPr>
          <w:rFonts w:ascii="Arial" w:hAnsi="Arial" w:cs="Arial"/>
          <w:sz w:val="24"/>
          <w:szCs w:val="24"/>
        </w:rPr>
        <w:t xml:space="preserve">Este plan se fundamenta en la </w:t>
      </w:r>
      <w:r w:rsidRPr="00F04EAB">
        <w:rPr>
          <w:rFonts w:ascii="Arial" w:hAnsi="Arial" w:cs="Arial"/>
          <w:b/>
          <w:bCs/>
          <w:sz w:val="24"/>
          <w:szCs w:val="24"/>
        </w:rPr>
        <w:t>Ley 1098 de 2006</w:t>
      </w:r>
      <w:r w:rsidRPr="00F04EAB">
        <w:rPr>
          <w:rFonts w:ascii="Arial" w:hAnsi="Arial" w:cs="Arial"/>
          <w:sz w:val="24"/>
          <w:szCs w:val="24"/>
        </w:rPr>
        <w:t xml:space="preserve"> (Código de la Infancia y la Adolescencia) y la </w:t>
      </w:r>
      <w:r w:rsidRPr="00F04EAB">
        <w:rPr>
          <w:rFonts w:ascii="Arial" w:hAnsi="Arial" w:cs="Arial"/>
          <w:b/>
          <w:bCs/>
          <w:sz w:val="24"/>
          <w:szCs w:val="24"/>
        </w:rPr>
        <w:t>Ley 1620 de 2013</w:t>
      </w:r>
      <w:r w:rsidRPr="00F04EAB">
        <w:rPr>
          <w:rFonts w:ascii="Arial" w:hAnsi="Arial" w:cs="Arial"/>
          <w:sz w:val="24"/>
          <w:szCs w:val="24"/>
        </w:rPr>
        <w:t xml:space="preserve"> (Sistema Nacional de Convivencia Escolar), priorizando en todo momento el </w:t>
      </w:r>
      <w:r w:rsidRPr="00F04EAB">
        <w:rPr>
          <w:rFonts w:ascii="Arial" w:hAnsi="Arial" w:cs="Arial"/>
          <w:b/>
          <w:bCs/>
          <w:sz w:val="24"/>
          <w:szCs w:val="24"/>
        </w:rPr>
        <w:t>Interés Superior del Niño, Niña o Adolescente (NNA)</w:t>
      </w:r>
      <w:r w:rsidRPr="00F04EAB">
        <w:rPr>
          <w:rFonts w:ascii="Arial" w:hAnsi="Arial" w:cs="Arial"/>
          <w:sz w:val="24"/>
          <w:szCs w:val="24"/>
        </w:rPr>
        <w:t>.</w:t>
      </w:r>
    </w:p>
    <w:p w14:paraId="5408FC26" w14:textId="77777777" w:rsidR="007F0D1F" w:rsidRPr="007F0D1F" w:rsidRDefault="007F0D1F" w:rsidP="007F0D1F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</w:pPr>
      <w:r w:rsidRPr="007F0D1F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Plan de Acción Operativo: Ruta de Violencia Sexual I.E.R. Guayabales</w:t>
      </w:r>
    </w:p>
    <w:p w14:paraId="77BE1D69" w14:textId="77777777" w:rsidR="007F0D1F" w:rsidRPr="007F0D1F" w:rsidRDefault="007F0D1F" w:rsidP="007F0D1F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</w:pPr>
      <w:r w:rsidRPr="007F0D1F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Fase I: Identificación, Protección y Primer Respondiente (Acción Inmediata)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2059"/>
        <w:gridCol w:w="2415"/>
        <w:gridCol w:w="2855"/>
      </w:tblGrid>
      <w:tr w:rsidR="00077C9E" w:rsidRPr="00F04EAB" w14:paraId="12E974C3" w14:textId="77777777" w:rsidTr="0059701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B3CA8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Paso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2C815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Responsable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2994E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Acción Específica (Basada en la Ruta)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030B6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Consideración Rural</w:t>
            </w:r>
          </w:p>
        </w:tc>
      </w:tr>
      <w:tr w:rsidR="00077C9E" w:rsidRPr="00F04EAB" w14:paraId="49D627A7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10AA0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1. Protección Inmediata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14EEC" w14:textId="2D600441" w:rsidR="007F0D1F" w:rsidRPr="007F0D1F" w:rsidRDefault="007F0D1F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Docente</w:t>
            </w:r>
            <w:r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/ Rector(a)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DB9C8" w14:textId="6C127FE0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Separar al NNA del presunto peligro y reubicarlo en un espacio seguro con un adulto de confianza. Proteger la identidad del NNA.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D05DA" w14:textId="53276CCB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El lugar seguro debe ser discreto, como la Rectoría</w:t>
            </w:r>
            <w:r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077C9E" w:rsidRPr="00F04EAB" w14:paraId="53D27040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C18FF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2. Indagación Mínima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7B49F" w14:textId="60A72727" w:rsidR="007F0D1F" w:rsidRPr="007F0D1F" w:rsidRDefault="007F0D1F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Docente</w:t>
            </w:r>
            <w:r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/ Rector(a)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90444" w14:textId="226AD025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Indagar 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brevemente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con el NNA 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solo qué pasó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. 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ABSOLUTAMENTE PROHIBIDO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preguntar circunstancias de modo, tiempo y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569A3" w14:textId="7777777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Garantizar un ambiente de calma y confianza. Evitar la presencia de familiares o pares no autorizados.</w:t>
            </w:r>
          </w:p>
        </w:tc>
      </w:tr>
      <w:tr w:rsidR="00077C9E" w:rsidRPr="00F04EAB" w14:paraId="5466E8BA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91F84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3. Notificación Urgente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AE3BF" w14:textId="58E24710" w:rsidR="007F0D1F" w:rsidRPr="007F0D1F" w:rsidRDefault="007F0D1F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Docente/</w:t>
            </w:r>
            <w:r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Rector(a)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FD33A" w14:textId="5861C423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Notificar de 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inmediato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(verbal y/o telefónicamente) al Rector y </w:t>
            </w:r>
            <w:r w:rsidR="00A6188E"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al docente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titular).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744CC" w14:textId="7777777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La notificación no debe realizarse en un medio público (grupos de WhatsApp, etc.).</w:t>
            </w:r>
          </w:p>
        </w:tc>
      </w:tr>
      <w:tr w:rsidR="00077C9E" w:rsidRPr="00F04EAB" w14:paraId="380E5EEC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AFE44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4. Registro Inicial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9303F" w14:textId="703C44F0" w:rsidR="007F0D1F" w:rsidRPr="007F0D1F" w:rsidRDefault="007F0D1F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Docente </w:t>
            </w:r>
            <w:r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/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Titular</w:t>
            </w:r>
            <w:r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/rector(a)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CCDE8" w14:textId="7777777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Documentar la hora, fecha, fuente de información y quién conoció el caso, usando el formato interno, sin incluir 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detalles gráficos o explícitos del relato.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42223" w14:textId="532D998E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Este informe inicial es la base para el reporte a autoridades.</w:t>
            </w:r>
          </w:p>
        </w:tc>
      </w:tr>
      <w:tr w:rsidR="00077C9E" w:rsidRPr="00F04EAB" w14:paraId="30B7D10E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C6525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5. Activación de Salud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0F503" w14:textId="338083E5" w:rsidR="007F0D1F" w:rsidRPr="007F0D1F" w:rsidRDefault="007F0D1F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Rector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F13D9" w14:textId="77777777" w:rsidR="00077C9E" w:rsidRPr="00F04EAB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Priorizar el traslado urgente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del NNA a la IPS/Centro de Salud más cercano para: </w:t>
            </w:r>
          </w:p>
          <w:p w14:paraId="41AD4696" w14:textId="77777777" w:rsidR="00077C9E" w:rsidRPr="00F04EAB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1. Atención en crisis. </w:t>
            </w:r>
          </w:p>
          <w:p w14:paraId="6D3527A5" w14:textId="77777777" w:rsidR="00077C9E" w:rsidRPr="00F04EAB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2. Valoración médico-legal. </w:t>
            </w:r>
          </w:p>
          <w:p w14:paraId="6AE4533F" w14:textId="2F79C2DB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3. Profilaxis (dentro de las 72 horas).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A8BF3" w14:textId="5820C1B9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El Rector debe garantizar el medio de transporte para el NNA y su acompañante (docente/directivo</w:t>
            </w:r>
            <w:r w:rsidR="00077C9E"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/padre de familia o acudiente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), ya que la atención médica es vital y urgente.</w:t>
            </w:r>
          </w:p>
        </w:tc>
      </w:tr>
    </w:tbl>
    <w:p w14:paraId="16DBCF85" w14:textId="77777777" w:rsidR="007F0D1F" w:rsidRPr="007F0D1F" w:rsidRDefault="007F0D1F" w:rsidP="0059701D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</w:pPr>
      <w:r w:rsidRPr="007F0D1F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Fase II: Activación del Reporte y Articulación Institucional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625"/>
        <w:gridCol w:w="2601"/>
        <w:gridCol w:w="2646"/>
      </w:tblGrid>
      <w:tr w:rsidR="007F0D1F" w:rsidRPr="007F0D1F" w14:paraId="6FF9F2C6" w14:textId="77777777" w:rsidTr="0059701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4D518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Paso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FC0E6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Responsable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826D2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Acción Específica (Reporte Judicial y PARD)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63C74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Consideración Rural</w:t>
            </w:r>
          </w:p>
        </w:tc>
      </w:tr>
      <w:tr w:rsidR="007F0D1F" w:rsidRPr="007F0D1F" w14:paraId="478C060E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37E74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6. Determinación del Agresor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710F7" w14:textId="77777777" w:rsidR="007F0D1F" w:rsidRPr="007F0D1F" w:rsidRDefault="007F0D1F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Rector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2B1FE" w14:textId="49C31B34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Determinar si el presunto agresor pertenece al núcleo familiar, es personal de la I.E. o estudiante.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32415" w14:textId="7777777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Esto define las acciones internas disciplinarias, si aplican.</w:t>
            </w:r>
          </w:p>
        </w:tc>
      </w:tr>
      <w:tr w:rsidR="007F0D1F" w:rsidRPr="007F0D1F" w14:paraId="0C6552D9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12B6A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7. Denuncia Penal (CAIVAS)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B63AA" w14:textId="75D50EF7" w:rsidR="007F0D1F" w:rsidRPr="007F0D1F" w:rsidRDefault="007F0D1F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Rector(a)</w:t>
            </w:r>
            <w:r w:rsidR="00A6188E"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B48A7" w14:textId="1033498D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Activar la ruta de manera inmediata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ante 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 xml:space="preserve">CAIVAS de la </w:t>
            </w:r>
            <w:r w:rsidR="00077C9E" w:rsidRPr="00F04E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fiscalía general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 xml:space="preserve"> de la Nación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y ante la 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Comisaría de Familia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EE49E" w14:textId="7777777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Dada la distancia, el reporte inicial debe ser telefónico/electrónico, seguido del envío formal de la documentación.</w:t>
            </w:r>
          </w:p>
        </w:tc>
      </w:tr>
      <w:tr w:rsidR="007F0D1F" w:rsidRPr="007F0D1F" w14:paraId="4891AD2B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76FE7" w14:textId="32E2D959" w:rsidR="007F0D1F" w:rsidRPr="007F0D1F" w:rsidRDefault="00077C9E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04E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8</w:t>
            </w:r>
            <w:r w:rsidR="007F0D1F"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. Documentación y Envío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CD506" w14:textId="717F8ED4" w:rsidR="007F0D1F" w:rsidRPr="007F0D1F" w:rsidRDefault="007F0D1F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Rector</w:t>
            </w:r>
            <w:r w:rsidR="00077C9E"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5146F" w14:textId="5982314D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Enviar los informes a las autoridades competentes, asegurando que contengan: datos de contacto y ubicación correctos (Grado, Jornada, sede, dirección del domicilio, celular del acudiente).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A437" w14:textId="7777777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Utilizar el medio más rápido y dejar constancia de la recepción (vía SAC o correo certificado).</w:t>
            </w:r>
          </w:p>
        </w:tc>
      </w:tr>
      <w:tr w:rsidR="007F0D1F" w:rsidRPr="007F0D1F" w14:paraId="3852F2BC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D26A3" w14:textId="7CB02448" w:rsidR="007F0D1F" w:rsidRPr="007F0D1F" w:rsidRDefault="00A6188E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04E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9</w:t>
            </w:r>
            <w:r w:rsidR="007F0D1F"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. Medidas de Protección Interna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FF0C9" w14:textId="77777777" w:rsidR="007F0D1F" w:rsidRPr="007F0D1F" w:rsidRDefault="007F0D1F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Comité de Convivencia Escolar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54A5A" w14:textId="1E84B9F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Sesionar para tomar 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medidas inmediatas</w:t>
            </w:r>
            <w:r w:rsidR="00077C9E"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* Si el agresor es personal de la I.E., </w:t>
            </w:r>
            <w:r w:rsidR="00077C9E"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informar 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a Control Interno Disciplinario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y asegurar que no tenga contacto con la víctima. * Si el agresor es estudiante, aplicar el debido proceso según el Manual de Convivencia y activar el PARD (Proceso Administrativo de Restablecimiento de Derechos) para ambas partes si son menores de 14 años.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237CA" w14:textId="7777777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El Comité debe ser sensible y discreto en la aplicación de las medidas.</w:t>
            </w:r>
          </w:p>
        </w:tc>
      </w:tr>
    </w:tbl>
    <w:p w14:paraId="6136F288" w14:textId="77777777" w:rsidR="007F0D1F" w:rsidRPr="007F0D1F" w:rsidRDefault="007F0D1F" w:rsidP="0059701D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</w:pPr>
      <w:r w:rsidRPr="007F0D1F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Fase III: Acompañamiento, Seguimiento y Registro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2527"/>
        <w:gridCol w:w="2134"/>
        <w:gridCol w:w="2004"/>
      </w:tblGrid>
      <w:tr w:rsidR="00A6188E" w:rsidRPr="00F04EAB" w14:paraId="5D245669" w14:textId="77777777" w:rsidTr="0059701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33C40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Paso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B2BDB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Responsable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E4AC6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Acción Específica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75C14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Importancia</w:t>
            </w:r>
          </w:p>
        </w:tc>
      </w:tr>
      <w:tr w:rsidR="00A6188E" w:rsidRPr="00F04EAB" w14:paraId="62502263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3F09B" w14:textId="44092A4B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 w:rsidR="00A6188E" w:rsidRPr="00F04E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0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. Acompañamiento Psicosocial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24AD1" w14:textId="55D8C919" w:rsidR="007F0D1F" w:rsidRPr="007F0D1F" w:rsidRDefault="00A6188E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Rector (a) Psicólogo(a) comisaria de familia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D0BF8" w14:textId="54B15960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Mantener una intervención de contención emocional y seguimiento periódico al NNA y su familia</w:t>
            </w:r>
            <w:r w:rsidR="00A6188E"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0ECFA" w14:textId="7777777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Promover la recuperación y evitar la revictimización en el entorno escolar.</w:t>
            </w:r>
          </w:p>
        </w:tc>
      </w:tr>
      <w:tr w:rsidR="00A6188E" w:rsidRPr="00F04EAB" w14:paraId="391A6BB3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41BA3" w14:textId="0D543CD0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 w:rsidR="00A6188E" w:rsidRPr="00F04E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. Seguimiento Judicial y PARD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516BA" w14:textId="7E16B6EF" w:rsidR="007F0D1F" w:rsidRPr="007F0D1F" w:rsidRDefault="007F0D1F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Rector</w:t>
            </w:r>
            <w:r w:rsidR="00A6188E"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5C798" w14:textId="480B7C69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Estar en 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permanente comunicación con CAIVAS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para conocer el estado del proceso. Solicitar informes a la Comisaría de 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Familia sobre el PARD.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6ECE1" w14:textId="7777777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Garantizar que el derecho a la justicia y el restablecimiento de derechos avancen.</w:t>
            </w:r>
          </w:p>
        </w:tc>
      </w:tr>
      <w:tr w:rsidR="00A6188E" w:rsidRPr="00F04EAB" w14:paraId="0ADB876A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28473" w14:textId="449BD731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 w:rsidR="00A6188E" w:rsidRPr="00F04E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. Adaptación Curricular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00221" w14:textId="77777777" w:rsidR="007F0D1F" w:rsidRPr="007F0D1F" w:rsidRDefault="007F0D1F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Comité de Convivencia/Docentes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E5102" w14:textId="7777777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Diseñar y aplicar 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medidas de flexibilidad académica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para evitar el rezago escolar del NNA afectado.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662DD" w14:textId="7777777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Asegurar la continuidad educativa y evitar que el trauma genere deserción.</w:t>
            </w:r>
          </w:p>
        </w:tc>
      </w:tr>
      <w:tr w:rsidR="00A6188E" w:rsidRPr="00F04EAB" w14:paraId="2A925D03" w14:textId="77777777" w:rsidTr="003720B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699CB" w14:textId="77777777" w:rsidR="007F0D1F" w:rsidRPr="007F0D1F" w:rsidRDefault="007F0D1F" w:rsidP="005970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14. Registro Final (Obligatorio)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6C1A3" w14:textId="1F73C3E9" w:rsidR="007F0D1F" w:rsidRPr="007F0D1F" w:rsidRDefault="007F0D1F" w:rsidP="00372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Rector</w:t>
            </w:r>
            <w:r w:rsidR="00A6188E"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(a)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F493B" w14:textId="00E5A36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Registrar la situación presentada ante el 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Sistema de Información Unificado de Convivencia Escolar (SIUCE)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. </w:t>
            </w:r>
            <w:r w:rsidR="00BA5C54" w:rsidRPr="00F04EA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Informar </w:t>
            </w:r>
            <w:r w:rsidRPr="007F0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vía SAC</w:t>
            </w: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ante el Área de Inspección y Vigilancia de la Secretaría de Educación.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92D0E" w14:textId="77777777" w:rsidR="007F0D1F" w:rsidRPr="007F0D1F" w:rsidRDefault="007F0D1F" w:rsidP="007F0D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0D1F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Cumplimiento estricto del deber legal de reporte a la autoridad educativa.</w:t>
            </w:r>
          </w:p>
        </w:tc>
      </w:tr>
    </w:tbl>
    <w:p w14:paraId="42BC06C7" w14:textId="4CADD876" w:rsidR="007F0D1F" w:rsidRPr="0059701D" w:rsidRDefault="007F0D1F" w:rsidP="007F0D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s-CO"/>
          <w14:ligatures w14:val="none"/>
        </w:rPr>
      </w:pPr>
    </w:p>
    <w:p w14:paraId="63A1D312" w14:textId="4D47B01C" w:rsidR="00F04EAB" w:rsidRPr="0059701D" w:rsidRDefault="00F04EAB" w:rsidP="00F04EAB">
      <w:pPr>
        <w:pStyle w:val="Sinespaciado"/>
        <w:rPr>
          <w:rFonts w:ascii="Arial" w:hAnsi="Arial" w:cs="Arial"/>
          <w:b/>
          <w:sz w:val="24"/>
          <w:szCs w:val="24"/>
          <w:lang w:eastAsia="es-CO"/>
        </w:rPr>
      </w:pPr>
      <w:r w:rsidRPr="0059701D">
        <w:rPr>
          <w:rFonts w:ascii="Arial" w:hAnsi="Arial" w:cs="Arial"/>
          <w:b/>
          <w:sz w:val="24"/>
          <w:szCs w:val="24"/>
          <w:lang w:eastAsia="es-CO"/>
        </w:rPr>
        <w:t xml:space="preserve">LIDER: </w:t>
      </w:r>
      <w:r w:rsidR="00B516B0" w:rsidRPr="0059701D">
        <w:rPr>
          <w:rFonts w:ascii="Arial" w:hAnsi="Arial" w:cs="Arial"/>
          <w:b/>
          <w:sz w:val="24"/>
          <w:szCs w:val="24"/>
          <w:lang w:eastAsia="es-CO"/>
        </w:rPr>
        <w:t xml:space="preserve">   </w:t>
      </w:r>
      <w:r w:rsidRPr="0059701D">
        <w:rPr>
          <w:rFonts w:ascii="Arial" w:hAnsi="Arial" w:cs="Arial"/>
          <w:b/>
          <w:sz w:val="24"/>
          <w:szCs w:val="24"/>
          <w:lang w:eastAsia="es-CO"/>
        </w:rPr>
        <w:t>BEL</w:t>
      </w:r>
      <w:r w:rsidR="00B516B0" w:rsidRPr="0059701D">
        <w:rPr>
          <w:rFonts w:ascii="Arial" w:hAnsi="Arial" w:cs="Arial"/>
          <w:b/>
          <w:sz w:val="24"/>
          <w:szCs w:val="24"/>
          <w:lang w:eastAsia="es-CO"/>
        </w:rPr>
        <w:t>SI YADIRA JAIMES PELAEZ</w:t>
      </w:r>
    </w:p>
    <w:p w14:paraId="45D4197E" w14:textId="523C01EE" w:rsidR="00F04EAB" w:rsidRPr="0059701D" w:rsidRDefault="00F04EAB" w:rsidP="00F04EAB">
      <w:pPr>
        <w:pStyle w:val="Sinespaciado"/>
        <w:rPr>
          <w:rFonts w:ascii="Arial" w:hAnsi="Arial" w:cs="Arial"/>
          <w:b/>
          <w:sz w:val="24"/>
          <w:szCs w:val="24"/>
          <w:lang w:eastAsia="es-CO"/>
        </w:rPr>
      </w:pPr>
      <w:r w:rsidRPr="0059701D">
        <w:rPr>
          <w:rFonts w:ascii="Arial" w:hAnsi="Arial" w:cs="Arial"/>
          <w:b/>
          <w:sz w:val="24"/>
          <w:szCs w:val="24"/>
          <w:lang w:eastAsia="es-CO"/>
        </w:rPr>
        <w:t xml:space="preserve">              </w:t>
      </w:r>
      <w:r w:rsidR="00B516B0" w:rsidRPr="0059701D">
        <w:rPr>
          <w:rFonts w:ascii="Arial" w:hAnsi="Arial" w:cs="Arial"/>
          <w:b/>
          <w:sz w:val="24"/>
          <w:szCs w:val="24"/>
          <w:lang w:eastAsia="es-CO"/>
        </w:rPr>
        <w:t xml:space="preserve"> </w:t>
      </w:r>
      <w:r w:rsidRPr="0059701D">
        <w:rPr>
          <w:rFonts w:ascii="Arial" w:hAnsi="Arial" w:cs="Arial"/>
          <w:b/>
          <w:sz w:val="24"/>
          <w:szCs w:val="24"/>
          <w:lang w:eastAsia="es-CO"/>
        </w:rPr>
        <w:t xml:space="preserve"> LORENZO LEAL BUITRAGO</w:t>
      </w:r>
    </w:p>
    <w:p w14:paraId="0838BC26" w14:textId="6322E68B" w:rsidR="00F04EAB" w:rsidRPr="0059701D" w:rsidRDefault="00F04EAB" w:rsidP="00F04EAB">
      <w:pPr>
        <w:pStyle w:val="Sinespaciado"/>
        <w:rPr>
          <w:rFonts w:ascii="Arial" w:hAnsi="Arial" w:cs="Arial"/>
          <w:b/>
          <w:sz w:val="24"/>
          <w:szCs w:val="24"/>
          <w:lang w:eastAsia="es-CO"/>
        </w:rPr>
      </w:pPr>
      <w:r w:rsidRPr="0059701D">
        <w:rPr>
          <w:rFonts w:ascii="Arial" w:hAnsi="Arial" w:cs="Arial"/>
          <w:b/>
          <w:sz w:val="24"/>
          <w:szCs w:val="24"/>
          <w:lang w:eastAsia="es-CO"/>
        </w:rPr>
        <w:t xml:space="preserve">              </w:t>
      </w:r>
      <w:r w:rsidR="00B516B0" w:rsidRPr="0059701D">
        <w:rPr>
          <w:rFonts w:ascii="Arial" w:hAnsi="Arial" w:cs="Arial"/>
          <w:b/>
          <w:sz w:val="24"/>
          <w:szCs w:val="24"/>
          <w:lang w:eastAsia="es-CO"/>
        </w:rPr>
        <w:t xml:space="preserve"> </w:t>
      </w:r>
      <w:r w:rsidRPr="0059701D">
        <w:rPr>
          <w:rFonts w:ascii="Arial" w:hAnsi="Arial" w:cs="Arial"/>
          <w:b/>
          <w:sz w:val="24"/>
          <w:szCs w:val="24"/>
          <w:lang w:eastAsia="es-CO"/>
        </w:rPr>
        <w:t>NANCY STELLA CONTRERAS PINZÓN</w:t>
      </w:r>
    </w:p>
    <w:p w14:paraId="5CDA8314" w14:textId="77777777" w:rsidR="00F04EAB" w:rsidRPr="007F0D1F" w:rsidRDefault="00F04EAB" w:rsidP="007F0D1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</w:p>
    <w:p w14:paraId="1864C8AA" w14:textId="7C522E7E" w:rsidR="007F0D1F" w:rsidRPr="007F0D1F" w:rsidRDefault="007F0D1F" w:rsidP="007F0D1F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</w:p>
    <w:p w14:paraId="2316B690" w14:textId="77777777" w:rsidR="007F0D1F" w:rsidRPr="00F04EAB" w:rsidRDefault="007F0D1F" w:rsidP="00F27EC6">
      <w:pPr>
        <w:tabs>
          <w:tab w:val="left" w:pos="2550"/>
        </w:tabs>
        <w:rPr>
          <w:rFonts w:ascii="Arial" w:hAnsi="Arial" w:cs="Arial"/>
          <w:sz w:val="24"/>
          <w:szCs w:val="24"/>
          <w:lang w:val="es-MX"/>
        </w:rPr>
      </w:pPr>
    </w:p>
    <w:sectPr w:rsidR="007F0D1F" w:rsidRPr="00F04EA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9351" w14:textId="77777777" w:rsidR="00E0367F" w:rsidRDefault="00E0367F" w:rsidP="0093796A">
      <w:pPr>
        <w:spacing w:after="0" w:line="240" w:lineRule="auto"/>
      </w:pPr>
      <w:r>
        <w:separator/>
      </w:r>
    </w:p>
  </w:endnote>
  <w:endnote w:type="continuationSeparator" w:id="0">
    <w:p w14:paraId="772A958A" w14:textId="77777777" w:rsidR="00E0367F" w:rsidRDefault="00E0367F" w:rsidP="0093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C35C" w14:textId="77777777" w:rsidR="00E0367F" w:rsidRDefault="00E0367F" w:rsidP="0093796A">
      <w:pPr>
        <w:spacing w:after="0" w:line="240" w:lineRule="auto"/>
      </w:pPr>
      <w:r>
        <w:separator/>
      </w:r>
    </w:p>
  </w:footnote>
  <w:footnote w:type="continuationSeparator" w:id="0">
    <w:p w14:paraId="4D33B1B0" w14:textId="77777777" w:rsidR="00E0367F" w:rsidRDefault="00E0367F" w:rsidP="0093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7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54"/>
      <w:gridCol w:w="6663"/>
      <w:gridCol w:w="1655"/>
    </w:tblGrid>
    <w:tr w:rsidR="0093796A" w:rsidRPr="0093796A" w14:paraId="4844291B" w14:textId="77777777" w:rsidTr="00655658">
      <w:trPr>
        <w:trHeight w:val="1250"/>
        <w:jc w:val="center"/>
      </w:trPr>
      <w:tc>
        <w:tcPr>
          <w:tcW w:w="3454" w:type="dxa"/>
          <w:tcBorders>
            <w:right w:val="single" w:sz="4" w:space="0" w:color="auto"/>
          </w:tcBorders>
        </w:tcPr>
        <w:p w14:paraId="5F2A5980" w14:textId="77777777" w:rsidR="0093796A" w:rsidRPr="0093796A" w:rsidRDefault="0093796A" w:rsidP="0093796A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6"/>
              <w:szCs w:val="24"/>
              <w:lang w:eastAsia="es-ES_tradnl"/>
              <w14:ligatures w14:val="none"/>
            </w:rPr>
          </w:pPr>
          <w:r w:rsidRPr="0093796A">
            <w:rPr>
              <w:rFonts w:ascii="Arial" w:eastAsia="Times New Roman" w:hAnsi="Arial" w:cs="Arial"/>
              <w:noProof/>
              <w:kern w:val="0"/>
              <w:sz w:val="16"/>
              <w:szCs w:val="24"/>
              <w:lang w:val="en-US" w:eastAsia="es-ES_tradnl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79E9DA87" wp14:editId="1B717890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990600" cy="1027054"/>
                <wp:effectExtent l="0" t="0" r="0" b="1905"/>
                <wp:wrapNone/>
                <wp:docPr id="13" name="Imagen 13" descr="E:\BIIBLIOTECAS\IMAGENES\escudo NuevoI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BIIBLIOTECAS\IMAGENES\escudo NuevoI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027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tcBorders>
            <w:left w:val="single" w:sz="4" w:space="0" w:color="auto"/>
          </w:tcBorders>
        </w:tcPr>
        <w:p w14:paraId="76B85D7C" w14:textId="77777777" w:rsidR="0093796A" w:rsidRPr="0093796A" w:rsidRDefault="0093796A" w:rsidP="0093796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kern w:val="0"/>
              <w:sz w:val="28"/>
              <w:szCs w:val="28"/>
              <w:lang w:eastAsia="es-ES_tradnl"/>
              <w14:ligatures w14:val="none"/>
            </w:rPr>
          </w:pPr>
          <w:r w:rsidRPr="0093796A">
            <w:rPr>
              <w:rFonts w:ascii="Arial" w:eastAsia="Times New Roman" w:hAnsi="Arial" w:cs="Arial"/>
              <w:b/>
              <w:bCs/>
              <w:i/>
              <w:iCs/>
              <w:kern w:val="0"/>
              <w:sz w:val="28"/>
              <w:szCs w:val="28"/>
              <w:lang w:eastAsia="es-ES_tradnl"/>
              <w14:ligatures w14:val="none"/>
            </w:rPr>
            <w:t>Institución Educativa Rural Guayabales</w:t>
          </w:r>
        </w:p>
        <w:p w14:paraId="19E76405" w14:textId="77777777" w:rsidR="0093796A" w:rsidRPr="0093796A" w:rsidRDefault="0093796A" w:rsidP="0093796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i/>
              <w:iCs/>
              <w:kern w:val="0"/>
              <w:sz w:val="16"/>
              <w:szCs w:val="16"/>
              <w:lang w:eastAsia="es-ES_tradnl"/>
              <w14:ligatures w14:val="none"/>
            </w:rPr>
          </w:pPr>
          <w:r w:rsidRPr="0093796A">
            <w:rPr>
              <w:rFonts w:ascii="Arial" w:eastAsia="Times New Roman" w:hAnsi="Arial" w:cs="Arial"/>
              <w:bCs/>
              <w:i/>
              <w:iCs/>
              <w:kern w:val="0"/>
              <w:sz w:val="16"/>
              <w:szCs w:val="16"/>
              <w:lang w:eastAsia="es-ES_tradnl"/>
              <w14:ligatures w14:val="none"/>
            </w:rPr>
            <w:t>Pamplonita –N. de S.- Colombia</w:t>
          </w:r>
        </w:p>
        <w:p w14:paraId="5CF4E4F6" w14:textId="77777777" w:rsidR="0093796A" w:rsidRPr="0093796A" w:rsidRDefault="0093796A" w:rsidP="0093796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kern w:val="0"/>
              <w:sz w:val="16"/>
              <w:szCs w:val="16"/>
              <w:lang w:eastAsia="es-ES_tradnl"/>
              <w14:ligatures w14:val="none"/>
            </w:rPr>
          </w:pPr>
          <w:r w:rsidRPr="0093796A">
            <w:rPr>
              <w:rFonts w:ascii="Arial" w:eastAsia="Times New Roman" w:hAnsi="Arial" w:cs="Arial"/>
              <w:b/>
              <w:i/>
              <w:kern w:val="0"/>
              <w:sz w:val="16"/>
              <w:szCs w:val="16"/>
              <w:lang w:eastAsia="es-ES_tradnl"/>
              <w14:ligatures w14:val="none"/>
            </w:rPr>
            <w:t>CREADO POR DECRETO No 1361 del 05 de octubre de 2021</w:t>
          </w:r>
        </w:p>
        <w:p w14:paraId="3A00A6B5" w14:textId="77777777" w:rsidR="0093796A" w:rsidRPr="0093796A" w:rsidRDefault="0093796A" w:rsidP="0093796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i/>
              <w:iCs/>
              <w:kern w:val="0"/>
              <w:sz w:val="16"/>
              <w:szCs w:val="16"/>
              <w:lang w:eastAsia="es-ES_tradnl"/>
              <w14:ligatures w14:val="none"/>
            </w:rPr>
          </w:pPr>
          <w:r w:rsidRPr="0093796A">
            <w:rPr>
              <w:rFonts w:ascii="Arial" w:eastAsia="Times New Roman" w:hAnsi="Arial" w:cs="Arial"/>
              <w:b/>
              <w:i/>
              <w:kern w:val="0"/>
              <w:sz w:val="16"/>
              <w:szCs w:val="16"/>
              <w:lang w:eastAsia="es-ES_tradnl"/>
              <w14:ligatures w14:val="none"/>
            </w:rPr>
            <w:t>LICENCIA DE   FUNCIONAMIENTO RESOLUCIÓN 4724 de 23 de noviembre de 2024</w:t>
          </w:r>
        </w:p>
        <w:p w14:paraId="46083277" w14:textId="77777777" w:rsidR="0093796A" w:rsidRDefault="0093796A" w:rsidP="0093796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16"/>
              <w:szCs w:val="16"/>
              <w:lang w:eastAsia="es-ES_tradnl"/>
              <w14:ligatures w14:val="none"/>
            </w:rPr>
          </w:pPr>
          <w:r w:rsidRPr="0093796A">
            <w:rPr>
              <w:rFonts w:ascii="Arial" w:eastAsia="Times New Roman" w:hAnsi="Arial" w:cs="Arial"/>
              <w:b/>
              <w:i/>
              <w:kern w:val="0"/>
              <w:sz w:val="16"/>
              <w:szCs w:val="16"/>
              <w:lang w:eastAsia="es-ES_tradnl"/>
              <w14:ligatures w14:val="none"/>
            </w:rPr>
            <w:t>CODIGO DANE 254520000188    NIT. 900199400-</w:t>
          </w:r>
          <w:r w:rsidRPr="0093796A">
            <w:rPr>
              <w:rFonts w:ascii="Arial" w:eastAsia="Times New Roman" w:hAnsi="Arial" w:cs="Arial"/>
              <w:b/>
              <w:kern w:val="0"/>
              <w:sz w:val="16"/>
              <w:szCs w:val="16"/>
              <w:lang w:eastAsia="es-ES_tradnl"/>
              <w14:ligatures w14:val="none"/>
            </w:rPr>
            <w:t>2</w:t>
          </w:r>
        </w:p>
        <w:p w14:paraId="2C7D0864" w14:textId="23059C73" w:rsidR="0093796A" w:rsidRPr="0093796A" w:rsidRDefault="0093796A" w:rsidP="0093796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16"/>
              <w:szCs w:val="16"/>
              <w:lang w:eastAsia="es-ES_tradnl"/>
              <w14:ligatures w14:val="none"/>
            </w:rPr>
          </w:pPr>
          <w:r>
            <w:rPr>
              <w:rFonts w:ascii="Arial" w:eastAsia="Times New Roman" w:hAnsi="Arial" w:cs="Arial"/>
              <w:b/>
              <w:kern w:val="0"/>
              <w:sz w:val="16"/>
              <w:szCs w:val="16"/>
              <w:lang w:eastAsia="es-ES_tradnl"/>
              <w14:ligatures w14:val="none"/>
            </w:rPr>
            <w:t>PLAN DE ACCIÓN RUTA DE ATENCIÓN INTEGRAL EN CASO DE VIOLENCIA SEXUAL CONTRA ESTUDIANTES</w:t>
          </w:r>
        </w:p>
      </w:tc>
      <w:tc>
        <w:tcPr>
          <w:tcW w:w="1655" w:type="dxa"/>
        </w:tcPr>
        <w:p w14:paraId="53B7ABBC" w14:textId="77777777" w:rsidR="0093796A" w:rsidRPr="0093796A" w:rsidRDefault="0093796A" w:rsidP="0093796A">
          <w:pPr>
            <w:spacing w:after="0" w:line="240" w:lineRule="auto"/>
            <w:rPr>
              <w:rFonts w:ascii="Arial" w:eastAsia="Times New Roman" w:hAnsi="Arial" w:cs="Arial"/>
              <w:b/>
              <w:kern w:val="0"/>
              <w:sz w:val="16"/>
              <w:szCs w:val="24"/>
              <w:lang w:eastAsia="es-ES_tradnl"/>
              <w14:ligatures w14:val="none"/>
            </w:rPr>
          </w:pPr>
          <w:r w:rsidRPr="0093796A"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  <w:lang w:val="en-US" w:eastAsia="es-ES_tradnl"/>
              <w14:ligatures w14:val="none"/>
            </w:rPr>
            <w:drawing>
              <wp:anchor distT="0" distB="0" distL="114300" distR="114300" simplePos="0" relativeHeight="251659264" behindDoc="0" locked="0" layoutInCell="1" allowOverlap="1" wp14:anchorId="6B2AE82E" wp14:editId="681A0B91">
                <wp:simplePos x="0" y="0"/>
                <wp:positionH relativeFrom="column">
                  <wp:posOffset>147320</wp:posOffset>
                </wp:positionH>
                <wp:positionV relativeFrom="paragraph">
                  <wp:posOffset>8255</wp:posOffset>
                </wp:positionV>
                <wp:extent cx="768350" cy="746125"/>
                <wp:effectExtent l="0" t="0" r="0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C1715B" w14:textId="77777777" w:rsidR="0093796A" w:rsidRDefault="009379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A567A"/>
    <w:multiLevelType w:val="multilevel"/>
    <w:tmpl w:val="7DB6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C6"/>
    <w:rsid w:val="00077C9E"/>
    <w:rsid w:val="001B01A5"/>
    <w:rsid w:val="001C053F"/>
    <w:rsid w:val="003720B8"/>
    <w:rsid w:val="003C03AE"/>
    <w:rsid w:val="004969F6"/>
    <w:rsid w:val="0059701D"/>
    <w:rsid w:val="007F0D1F"/>
    <w:rsid w:val="0093796A"/>
    <w:rsid w:val="00A6188E"/>
    <w:rsid w:val="00B516B0"/>
    <w:rsid w:val="00BA5C54"/>
    <w:rsid w:val="00E0367F"/>
    <w:rsid w:val="00F04EAB"/>
    <w:rsid w:val="00F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C8B7"/>
  <w15:chartTrackingRefBased/>
  <w15:docId w15:val="{7132F07F-14E4-49C4-82F8-20C6E075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7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96A"/>
  </w:style>
  <w:style w:type="paragraph" w:styleId="Piedepgina">
    <w:name w:val="footer"/>
    <w:basedOn w:val="Normal"/>
    <w:link w:val="PiedepginaCar"/>
    <w:uiPriority w:val="99"/>
    <w:unhideWhenUsed/>
    <w:rsid w:val="00937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96A"/>
  </w:style>
  <w:style w:type="paragraph" w:styleId="Sinespaciado">
    <w:name w:val="No Spacing"/>
    <w:uiPriority w:val="1"/>
    <w:qFormat/>
    <w:rsid w:val="00F04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Usuario</cp:lastModifiedBy>
  <cp:revision>2</cp:revision>
  <dcterms:created xsi:type="dcterms:W3CDTF">2026-01-20T12:58:00Z</dcterms:created>
  <dcterms:modified xsi:type="dcterms:W3CDTF">2026-01-20T12:58:00Z</dcterms:modified>
</cp:coreProperties>
</file>