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2C9C" w:rsidRPr="00C40859" w:rsidRDefault="00C40859" w:rsidP="00C40859">
      <w:pPr>
        <w:jc w:val="center"/>
        <w:rPr>
          <w:b/>
          <w:bCs/>
          <w:sz w:val="24"/>
          <w:szCs w:val="24"/>
        </w:rPr>
      </w:pPr>
      <w:bookmarkStart w:id="0" w:name="_GoBack"/>
      <w:r w:rsidRPr="00C40859">
        <w:rPr>
          <w:b/>
          <w:bCs/>
          <w:sz w:val="24"/>
          <w:szCs w:val="24"/>
        </w:rPr>
        <w:t>ESTRATEGIA RENDICION DE CUENTAS</w:t>
      </w:r>
    </w:p>
    <w:bookmarkEnd w:id="0"/>
    <w:p w:rsidR="00F1411A" w:rsidRPr="000971A7" w:rsidRDefault="00F1411A">
      <w:pPr>
        <w:rPr>
          <w:sz w:val="24"/>
          <w:szCs w:val="24"/>
        </w:rPr>
      </w:pPr>
      <w:r w:rsidRPr="000971A7">
        <w:rPr>
          <w:sz w:val="24"/>
          <w:szCs w:val="24"/>
        </w:rPr>
        <w:t xml:space="preserve">Se convoca a la comunidad para audiencia de rendición de cuentas del </w:t>
      </w:r>
      <w:proofErr w:type="spellStart"/>
      <w:r w:rsidRPr="000971A7">
        <w:rPr>
          <w:sz w:val="24"/>
          <w:szCs w:val="24"/>
        </w:rPr>
        <w:t>Cer</w:t>
      </w:r>
      <w:proofErr w:type="spellEnd"/>
      <w:r w:rsidRPr="000971A7">
        <w:rPr>
          <w:sz w:val="24"/>
          <w:szCs w:val="24"/>
        </w:rPr>
        <w:t xml:space="preserve"> Buenos Aires a través de una invitación vía w</w:t>
      </w:r>
      <w:r w:rsidR="00821B13" w:rsidRPr="000971A7">
        <w:rPr>
          <w:sz w:val="24"/>
          <w:szCs w:val="24"/>
        </w:rPr>
        <w:t>hat</w:t>
      </w:r>
      <w:r w:rsidRPr="000971A7">
        <w:rPr>
          <w:sz w:val="24"/>
          <w:szCs w:val="24"/>
        </w:rPr>
        <w:t>sap</w:t>
      </w:r>
      <w:r w:rsidR="00821B13" w:rsidRPr="000971A7">
        <w:rPr>
          <w:sz w:val="24"/>
          <w:szCs w:val="24"/>
        </w:rPr>
        <w:t>p</w:t>
      </w:r>
      <w:r w:rsidRPr="000971A7">
        <w:rPr>
          <w:sz w:val="24"/>
          <w:szCs w:val="24"/>
        </w:rPr>
        <w:t>, carteleras</w:t>
      </w:r>
      <w:r w:rsidR="007A667F" w:rsidRPr="000971A7">
        <w:rPr>
          <w:sz w:val="24"/>
          <w:szCs w:val="24"/>
        </w:rPr>
        <w:t xml:space="preserve"> informativas, comunicación verbal en la asamblea de padres de familia que se realizó, </w:t>
      </w:r>
      <w:r w:rsidR="00821B13" w:rsidRPr="000971A7">
        <w:rPr>
          <w:sz w:val="24"/>
          <w:szCs w:val="24"/>
        </w:rPr>
        <w:t xml:space="preserve">avisos por la </w:t>
      </w:r>
      <w:proofErr w:type="gramStart"/>
      <w:r w:rsidR="00821B13" w:rsidRPr="000971A7">
        <w:rPr>
          <w:sz w:val="24"/>
          <w:szCs w:val="24"/>
        </w:rPr>
        <w:t>emisora  comunitaria</w:t>
      </w:r>
      <w:proofErr w:type="gramEnd"/>
      <w:r w:rsidRPr="000971A7">
        <w:rPr>
          <w:sz w:val="24"/>
          <w:szCs w:val="24"/>
        </w:rPr>
        <w:t xml:space="preserve"> elaborada por la directora y docentes</w:t>
      </w:r>
      <w:r w:rsidR="00821B13" w:rsidRPr="000971A7">
        <w:rPr>
          <w:sz w:val="24"/>
          <w:szCs w:val="24"/>
        </w:rPr>
        <w:t>.</w:t>
      </w:r>
    </w:p>
    <w:p w:rsidR="00F1411A" w:rsidRPr="000971A7" w:rsidRDefault="00F1411A">
      <w:pPr>
        <w:rPr>
          <w:sz w:val="24"/>
          <w:szCs w:val="24"/>
        </w:rPr>
      </w:pPr>
      <w:r w:rsidRPr="000971A7">
        <w:rPr>
          <w:sz w:val="24"/>
          <w:szCs w:val="24"/>
        </w:rPr>
        <w:t>Para organizar la audiencia de rendición de cuentas</w:t>
      </w:r>
      <w:r w:rsidR="00821B13" w:rsidRPr="000971A7">
        <w:rPr>
          <w:sz w:val="24"/>
          <w:szCs w:val="24"/>
        </w:rPr>
        <w:t xml:space="preserve"> del año</w:t>
      </w:r>
      <w:r w:rsidRPr="000971A7">
        <w:rPr>
          <w:sz w:val="24"/>
          <w:szCs w:val="24"/>
        </w:rPr>
        <w:t xml:space="preserve"> 2025 del </w:t>
      </w:r>
      <w:proofErr w:type="spellStart"/>
      <w:r w:rsidRPr="000971A7">
        <w:rPr>
          <w:sz w:val="24"/>
          <w:szCs w:val="24"/>
        </w:rPr>
        <w:t>Cer</w:t>
      </w:r>
      <w:proofErr w:type="spellEnd"/>
      <w:r w:rsidRPr="000971A7">
        <w:rPr>
          <w:sz w:val="24"/>
          <w:szCs w:val="24"/>
        </w:rPr>
        <w:t xml:space="preserve"> Buenos Aires  los docentes se dividieron</w:t>
      </w:r>
      <w:r w:rsidR="00821B13" w:rsidRPr="000971A7">
        <w:rPr>
          <w:sz w:val="24"/>
          <w:szCs w:val="24"/>
        </w:rPr>
        <w:t xml:space="preserve"> en</w:t>
      </w:r>
      <w:r w:rsidRPr="000971A7">
        <w:rPr>
          <w:sz w:val="24"/>
          <w:szCs w:val="24"/>
        </w:rPr>
        <w:t xml:space="preserve"> grupos de trabajo donde se </w:t>
      </w:r>
      <w:r w:rsidR="00821B13" w:rsidRPr="000971A7">
        <w:rPr>
          <w:sz w:val="24"/>
          <w:szCs w:val="24"/>
        </w:rPr>
        <w:t>delegaron</w:t>
      </w:r>
      <w:r w:rsidRPr="000971A7">
        <w:rPr>
          <w:sz w:val="24"/>
          <w:szCs w:val="24"/>
        </w:rPr>
        <w:t xml:space="preserve"> funcione</w:t>
      </w:r>
      <w:r w:rsidR="00821B13" w:rsidRPr="000971A7">
        <w:rPr>
          <w:sz w:val="24"/>
          <w:szCs w:val="24"/>
        </w:rPr>
        <w:t>s para realizar el autodiagnóstico y plan de acción</w:t>
      </w:r>
    </w:p>
    <w:p w:rsidR="00821B13" w:rsidRPr="000971A7" w:rsidRDefault="00821B13">
      <w:pPr>
        <w:rPr>
          <w:sz w:val="24"/>
          <w:szCs w:val="24"/>
        </w:rPr>
      </w:pPr>
      <w:r w:rsidRPr="000971A7">
        <w:rPr>
          <w:sz w:val="24"/>
          <w:szCs w:val="24"/>
        </w:rPr>
        <w:t>Se identificaron los recursos necesarios  para el evento, después de realizar un diagnóstico de las necesidades</w:t>
      </w:r>
    </w:p>
    <w:p w:rsidR="00547335" w:rsidRPr="000971A7" w:rsidRDefault="00821B13">
      <w:pPr>
        <w:rPr>
          <w:sz w:val="24"/>
          <w:szCs w:val="24"/>
        </w:rPr>
      </w:pPr>
      <w:r w:rsidRPr="000971A7">
        <w:rPr>
          <w:sz w:val="24"/>
          <w:szCs w:val="24"/>
        </w:rPr>
        <w:t>Se establecieron responsables de la  elaboración  de los informes, siendo estos los grupos de gestión de las diferentes</w:t>
      </w:r>
      <w:r w:rsidR="00547335" w:rsidRPr="000971A7">
        <w:rPr>
          <w:sz w:val="24"/>
          <w:szCs w:val="24"/>
        </w:rPr>
        <w:t xml:space="preserve"> áreas</w:t>
      </w:r>
      <w:r w:rsidRPr="000971A7">
        <w:rPr>
          <w:sz w:val="24"/>
          <w:szCs w:val="24"/>
        </w:rPr>
        <w:t xml:space="preserve"> </w:t>
      </w:r>
      <w:r w:rsidR="00547335" w:rsidRPr="000971A7">
        <w:rPr>
          <w:sz w:val="24"/>
          <w:szCs w:val="24"/>
        </w:rPr>
        <w:t>que se van a pres</w:t>
      </w:r>
      <w:r w:rsidR="00D41D7B" w:rsidRPr="000971A7">
        <w:rPr>
          <w:sz w:val="24"/>
          <w:szCs w:val="24"/>
        </w:rPr>
        <w:t>entar, estos grupos están conformados por:</w:t>
      </w:r>
    </w:p>
    <w:p w:rsidR="00D41D7B" w:rsidRPr="000971A7" w:rsidRDefault="00D41D7B">
      <w:pPr>
        <w:rPr>
          <w:sz w:val="24"/>
          <w:szCs w:val="24"/>
        </w:rPr>
      </w:pPr>
      <w:r w:rsidRPr="000971A7">
        <w:rPr>
          <w:sz w:val="24"/>
          <w:szCs w:val="24"/>
        </w:rPr>
        <w:t xml:space="preserve">Gestión directiva: Líder Carlos Ramón Buitrago Duarte y María Aurora Martínez </w:t>
      </w:r>
    </w:p>
    <w:p w:rsidR="00D41D7B" w:rsidRPr="000971A7" w:rsidRDefault="00D41D7B">
      <w:pPr>
        <w:rPr>
          <w:sz w:val="24"/>
          <w:szCs w:val="24"/>
        </w:rPr>
      </w:pPr>
      <w:r w:rsidRPr="000971A7">
        <w:rPr>
          <w:sz w:val="24"/>
          <w:szCs w:val="24"/>
        </w:rPr>
        <w:t>Gestión administrativa: Jaime Francisco Quintana</w:t>
      </w:r>
      <w:r w:rsidR="000B1B15" w:rsidRPr="000971A7">
        <w:rPr>
          <w:sz w:val="24"/>
          <w:szCs w:val="24"/>
        </w:rPr>
        <w:t xml:space="preserve"> Y Sandra Victoria Rolon Díaz</w:t>
      </w:r>
    </w:p>
    <w:p w:rsidR="00D41D7B" w:rsidRPr="000971A7" w:rsidRDefault="000B1B15">
      <w:pPr>
        <w:rPr>
          <w:sz w:val="24"/>
          <w:szCs w:val="24"/>
        </w:rPr>
      </w:pPr>
      <w:r w:rsidRPr="000971A7">
        <w:rPr>
          <w:sz w:val="24"/>
          <w:szCs w:val="24"/>
        </w:rPr>
        <w:t>G</w:t>
      </w:r>
      <w:r w:rsidR="00D41D7B" w:rsidRPr="000971A7">
        <w:rPr>
          <w:sz w:val="24"/>
          <w:szCs w:val="24"/>
        </w:rPr>
        <w:t>estión académica:</w:t>
      </w:r>
      <w:r w:rsidRPr="000971A7">
        <w:rPr>
          <w:sz w:val="24"/>
          <w:szCs w:val="24"/>
        </w:rPr>
        <w:t xml:space="preserve"> Ingrid Contreras Peña  y Carmen Aidé Acevedo Duran</w:t>
      </w:r>
    </w:p>
    <w:p w:rsidR="000B1B15" w:rsidRPr="000971A7" w:rsidRDefault="000B1B15">
      <w:pPr>
        <w:rPr>
          <w:sz w:val="24"/>
          <w:szCs w:val="24"/>
        </w:rPr>
      </w:pPr>
      <w:r w:rsidRPr="000971A7">
        <w:rPr>
          <w:sz w:val="24"/>
          <w:szCs w:val="24"/>
        </w:rPr>
        <w:t xml:space="preserve">Gestión comunitaria Mónica Johanna Mendoza Rincón y Lisbeth Johana Sanabria </w:t>
      </w:r>
      <w:r w:rsidR="005667BB" w:rsidRPr="000971A7">
        <w:rPr>
          <w:sz w:val="24"/>
          <w:szCs w:val="24"/>
        </w:rPr>
        <w:t>López</w:t>
      </w:r>
    </w:p>
    <w:p w:rsidR="000B1B15" w:rsidRPr="000971A7" w:rsidRDefault="000B1B15">
      <w:pPr>
        <w:rPr>
          <w:sz w:val="24"/>
          <w:szCs w:val="24"/>
        </w:rPr>
      </w:pPr>
      <w:r w:rsidRPr="000971A7">
        <w:rPr>
          <w:sz w:val="24"/>
          <w:szCs w:val="24"/>
        </w:rPr>
        <w:t>Directora: María Aurora Martínez Herrera</w:t>
      </w:r>
    </w:p>
    <w:p w:rsidR="00D41D7B" w:rsidRPr="000971A7" w:rsidRDefault="00DF7B52">
      <w:pPr>
        <w:rPr>
          <w:sz w:val="24"/>
          <w:szCs w:val="24"/>
        </w:rPr>
      </w:pPr>
      <w:r>
        <w:rPr>
          <w:sz w:val="24"/>
          <w:szCs w:val="24"/>
        </w:rPr>
        <w:t xml:space="preserve">Tutor </w:t>
      </w:r>
      <w:r w:rsidR="009F60C8">
        <w:rPr>
          <w:sz w:val="24"/>
          <w:szCs w:val="24"/>
        </w:rPr>
        <w:t xml:space="preserve">PTA FI3.0:  </w:t>
      </w:r>
      <w:proofErr w:type="gramStart"/>
      <w:r w:rsidR="009F60C8">
        <w:rPr>
          <w:sz w:val="24"/>
          <w:szCs w:val="24"/>
        </w:rPr>
        <w:t>Ana  Mireya</w:t>
      </w:r>
      <w:proofErr w:type="gramEnd"/>
      <w:r w:rsidR="009F60C8">
        <w:rPr>
          <w:sz w:val="24"/>
          <w:szCs w:val="24"/>
        </w:rPr>
        <w:t xml:space="preserve"> Flórez  Garnica</w:t>
      </w:r>
    </w:p>
    <w:p w:rsidR="00547335" w:rsidRPr="000971A7" w:rsidRDefault="00547335">
      <w:pPr>
        <w:rPr>
          <w:sz w:val="24"/>
          <w:szCs w:val="24"/>
        </w:rPr>
      </w:pPr>
      <w:r w:rsidRPr="000971A7">
        <w:rPr>
          <w:sz w:val="24"/>
          <w:szCs w:val="24"/>
        </w:rPr>
        <w:t>E</w:t>
      </w:r>
      <w:r w:rsidR="005667BB" w:rsidRPr="000971A7">
        <w:rPr>
          <w:sz w:val="24"/>
          <w:szCs w:val="24"/>
        </w:rPr>
        <w:t>stos</w:t>
      </w:r>
      <w:r w:rsidRPr="000971A7">
        <w:rPr>
          <w:sz w:val="24"/>
          <w:szCs w:val="24"/>
        </w:rPr>
        <w:t xml:space="preserve"> informe</w:t>
      </w:r>
      <w:r w:rsidR="005667BB" w:rsidRPr="000971A7">
        <w:rPr>
          <w:sz w:val="24"/>
          <w:szCs w:val="24"/>
        </w:rPr>
        <w:t>s</w:t>
      </w:r>
      <w:r w:rsidRPr="000971A7">
        <w:rPr>
          <w:sz w:val="24"/>
          <w:szCs w:val="24"/>
        </w:rPr>
        <w:t xml:space="preserve"> se hi</w:t>
      </w:r>
      <w:r w:rsidR="005667BB" w:rsidRPr="000971A7">
        <w:rPr>
          <w:sz w:val="24"/>
          <w:szCs w:val="24"/>
        </w:rPr>
        <w:t>cieron</w:t>
      </w:r>
      <w:r w:rsidRPr="000971A7">
        <w:rPr>
          <w:sz w:val="24"/>
          <w:szCs w:val="24"/>
        </w:rPr>
        <w:t xml:space="preserve"> por medio de diapositivas donde se da a conocer que se  hizo, que se logró y que queda pendiente  de algunas actividades en las ares de gestión.</w:t>
      </w:r>
    </w:p>
    <w:p w:rsidR="00161D03" w:rsidRPr="000971A7" w:rsidRDefault="00547335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 xml:space="preserve">La audiencia será realizada el </w:t>
      </w:r>
      <w:r w:rsidR="005667BB" w:rsidRPr="000971A7">
        <w:rPr>
          <w:sz w:val="24"/>
          <w:szCs w:val="24"/>
        </w:rPr>
        <w:t>día</w:t>
      </w:r>
      <w:r w:rsidRPr="000971A7">
        <w:rPr>
          <w:sz w:val="24"/>
          <w:szCs w:val="24"/>
        </w:rPr>
        <w:t xml:space="preserve"> 27 de febrero a las 8.30 de la  mañana en </w:t>
      </w:r>
      <w:r w:rsidR="00161D03" w:rsidRPr="000971A7">
        <w:rPr>
          <w:sz w:val="24"/>
          <w:szCs w:val="24"/>
        </w:rPr>
        <w:t>la sede principal</w:t>
      </w:r>
      <w:r w:rsidRPr="000971A7">
        <w:rPr>
          <w:sz w:val="24"/>
          <w:szCs w:val="24"/>
        </w:rPr>
        <w:t>, la cual contara con las herramientas necesarias para realizar este balance</w:t>
      </w:r>
      <w:r w:rsidR="00161D03" w:rsidRPr="000971A7">
        <w:rPr>
          <w:sz w:val="24"/>
          <w:szCs w:val="24"/>
        </w:rPr>
        <w:t>.</w:t>
      </w:r>
    </w:p>
    <w:p w:rsidR="00DF7B52" w:rsidRDefault="00DF7B52" w:rsidP="00161D03">
      <w:pPr>
        <w:rPr>
          <w:b/>
          <w:sz w:val="24"/>
          <w:szCs w:val="24"/>
        </w:rPr>
      </w:pPr>
    </w:p>
    <w:p w:rsidR="00DF7B52" w:rsidRDefault="00DF7B52" w:rsidP="00161D03">
      <w:pPr>
        <w:rPr>
          <w:b/>
          <w:sz w:val="24"/>
          <w:szCs w:val="24"/>
        </w:rPr>
      </w:pPr>
    </w:p>
    <w:p w:rsidR="00DF7B52" w:rsidRDefault="00DF7B52" w:rsidP="00161D03">
      <w:pPr>
        <w:rPr>
          <w:b/>
          <w:sz w:val="24"/>
          <w:szCs w:val="24"/>
        </w:rPr>
      </w:pPr>
    </w:p>
    <w:p w:rsidR="00DF7B52" w:rsidRDefault="00DF7B52" w:rsidP="00161D03">
      <w:pPr>
        <w:rPr>
          <w:b/>
          <w:sz w:val="24"/>
          <w:szCs w:val="24"/>
        </w:rPr>
      </w:pPr>
    </w:p>
    <w:p w:rsidR="00DF7B52" w:rsidRDefault="00DF7B52" w:rsidP="00161D03">
      <w:pPr>
        <w:rPr>
          <w:b/>
          <w:sz w:val="24"/>
          <w:szCs w:val="24"/>
        </w:rPr>
      </w:pPr>
    </w:p>
    <w:p w:rsidR="00161D03" w:rsidRPr="00DF7B52" w:rsidRDefault="00DF7B52" w:rsidP="00161D03">
      <w:pPr>
        <w:rPr>
          <w:b/>
          <w:sz w:val="24"/>
          <w:szCs w:val="24"/>
        </w:rPr>
      </w:pPr>
      <w:r w:rsidRPr="00DF7B52">
        <w:rPr>
          <w:b/>
          <w:sz w:val="24"/>
          <w:szCs w:val="24"/>
        </w:rPr>
        <w:t>OBJETIVO GENERAL:</w:t>
      </w:r>
    </w:p>
    <w:p w:rsidR="00161D03" w:rsidRPr="000971A7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Ejecutar el ejercicio de rendición de cuentas del CER Buenos Aires, del municipio de Ragonvalia, para informar de manera clara y oportuna a la comunidad educativa sobre la gestión institucional realizada durante el año lectivo 2.025.</w:t>
      </w:r>
    </w:p>
    <w:p w:rsidR="00161D03" w:rsidRPr="00DF7B52" w:rsidRDefault="00DF7B52" w:rsidP="00161D03">
      <w:pPr>
        <w:rPr>
          <w:b/>
          <w:sz w:val="24"/>
          <w:szCs w:val="24"/>
        </w:rPr>
      </w:pPr>
      <w:r w:rsidRPr="00DF7B52">
        <w:rPr>
          <w:b/>
          <w:sz w:val="24"/>
          <w:szCs w:val="24"/>
        </w:rPr>
        <w:t>OBJETIVOS ESPECÍFICOS:</w:t>
      </w:r>
    </w:p>
    <w:p w:rsidR="00161D03" w:rsidRPr="000971A7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Fortalecer el sentido de lo público.</w:t>
      </w:r>
    </w:p>
    <w:p w:rsidR="00161D03" w:rsidRPr="000971A7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Recuperar la legitimidad de las instituciones del estado.</w:t>
      </w:r>
    </w:p>
    <w:p w:rsidR="00161D03" w:rsidRPr="000971A7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Facilitar el ejercicio del control social a la gestión pública.</w:t>
      </w:r>
    </w:p>
    <w:p w:rsidR="00161D03" w:rsidRPr="000971A7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Contribuir al desarrollo de los principios constitucionales de transparencia, responsabilidad, eficacia o imparcialidad y participación ciudadana en el manejo de los recursos públicos.</w:t>
      </w:r>
    </w:p>
    <w:p w:rsidR="00161D03" w:rsidRPr="000971A7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Construir un espacio de interlocución directa entre los servidores públicos y la ciudadanía, trascendiendo el esquema de que esta, para que no  solo una receptora pasiva de informes de gestión.</w:t>
      </w:r>
    </w:p>
    <w:p w:rsidR="00DF7B52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 xml:space="preserve">Servir como insumo para ajustar proyectos y planes de acción de manera que responda a las necesidades y demandas de la comunidad </w:t>
      </w:r>
    </w:p>
    <w:p w:rsidR="005667BB" w:rsidRPr="00DF7B52" w:rsidRDefault="00161D03" w:rsidP="00161D03">
      <w:pPr>
        <w:rPr>
          <w:sz w:val="24"/>
          <w:szCs w:val="24"/>
        </w:rPr>
      </w:pPr>
      <w:r w:rsidRPr="000971A7">
        <w:rPr>
          <w:sz w:val="24"/>
          <w:szCs w:val="24"/>
        </w:rPr>
        <w:t>Se cumple con la  etapa de planeación,  ejecución, verificar y actuar se realizaran terminada la audiencia</w:t>
      </w:r>
    </w:p>
    <w:p w:rsidR="00161D03" w:rsidRPr="000971A7" w:rsidRDefault="00D41D7B" w:rsidP="00161D03">
      <w:pPr>
        <w:rPr>
          <w:b/>
          <w:sz w:val="24"/>
          <w:szCs w:val="24"/>
        </w:rPr>
      </w:pPr>
      <w:r w:rsidRPr="000971A7">
        <w:rPr>
          <w:b/>
          <w:sz w:val="24"/>
          <w:szCs w:val="24"/>
        </w:rPr>
        <w:t xml:space="preserve"> CRONOGRAMA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2"/>
        <w:gridCol w:w="1775"/>
        <w:gridCol w:w="2004"/>
        <w:gridCol w:w="1474"/>
        <w:gridCol w:w="1531"/>
        <w:gridCol w:w="1362"/>
      </w:tblGrid>
      <w:tr w:rsidR="000971A7" w:rsidRPr="000971A7" w:rsidTr="00F91A64">
        <w:tc>
          <w:tcPr>
            <w:tcW w:w="704" w:type="dxa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No.</w:t>
            </w:r>
          </w:p>
        </w:tc>
        <w:tc>
          <w:tcPr>
            <w:tcW w:w="1701" w:type="dxa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Actividad</w:t>
            </w:r>
          </w:p>
        </w:tc>
        <w:tc>
          <w:tcPr>
            <w:tcW w:w="2048" w:type="dxa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 xml:space="preserve">Acción </w:t>
            </w:r>
          </w:p>
        </w:tc>
        <w:tc>
          <w:tcPr>
            <w:tcW w:w="1474" w:type="dxa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Responsable</w:t>
            </w:r>
          </w:p>
        </w:tc>
        <w:tc>
          <w:tcPr>
            <w:tcW w:w="1457" w:type="dxa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Recursos</w:t>
            </w:r>
          </w:p>
        </w:tc>
        <w:tc>
          <w:tcPr>
            <w:tcW w:w="1444" w:type="dxa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 xml:space="preserve">Fecha </w:t>
            </w:r>
          </w:p>
        </w:tc>
      </w:tr>
      <w:tr w:rsidR="000971A7" w:rsidRPr="000971A7" w:rsidTr="00DF7B52">
        <w:trPr>
          <w:trHeight w:val="1572"/>
        </w:trPr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1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eastAsia="Arial MT" w:cstheme="minorHAnsi"/>
                <w:spacing w:val="-2"/>
                <w:kern w:val="0"/>
                <w:lang w:val="es-ES"/>
                <w14:ligatures w14:val="none"/>
              </w:rPr>
              <w:t>Conformación</w:t>
            </w:r>
            <w:r w:rsidRPr="000971A7">
              <w:rPr>
                <w:rFonts w:eastAsia="Arial MT" w:cstheme="minorHAnsi"/>
                <w:lang w:val="es-ES"/>
              </w:rPr>
              <w:t xml:space="preserve"> </w:t>
            </w:r>
            <w:r w:rsidRPr="000971A7">
              <w:rPr>
                <w:rFonts w:eastAsia="Arial MT" w:cstheme="minorHAnsi"/>
                <w:kern w:val="0"/>
                <w:lang w:val="es-ES"/>
                <w14:ligatures w14:val="none"/>
              </w:rPr>
              <w:t>del</w:t>
            </w:r>
            <w:r w:rsidRPr="000971A7">
              <w:rPr>
                <w:rFonts w:eastAsia="Arial MT" w:cstheme="minorHAnsi"/>
                <w:spacing w:val="-12"/>
                <w:kern w:val="0"/>
                <w:lang w:val="es-ES"/>
                <w14:ligatures w14:val="none"/>
              </w:rPr>
              <w:t xml:space="preserve"> </w:t>
            </w:r>
            <w:r w:rsidRPr="000971A7">
              <w:rPr>
                <w:rFonts w:eastAsia="Arial MT" w:cstheme="minorHAnsi"/>
                <w:kern w:val="0"/>
                <w:lang w:val="es-ES"/>
                <w14:ligatures w14:val="none"/>
              </w:rPr>
              <w:t xml:space="preserve">equipo </w:t>
            </w:r>
            <w:r w:rsidRPr="000971A7">
              <w:rPr>
                <w:rFonts w:eastAsia="Arial MT" w:cstheme="minorHAnsi"/>
                <w:spacing w:val="-2"/>
                <w:kern w:val="0"/>
                <w:lang w:val="es-ES"/>
                <w14:ligatures w14:val="none"/>
              </w:rPr>
              <w:t>encargado</w:t>
            </w:r>
          </w:p>
        </w:tc>
        <w:tc>
          <w:tcPr>
            <w:tcW w:w="2048" w:type="dxa"/>
            <w:vAlign w:val="center"/>
          </w:tcPr>
          <w:p w:rsidR="000971A7" w:rsidRPr="00DF7B52" w:rsidRDefault="000971A7" w:rsidP="00DF7B52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0971A7">
              <w:rPr>
                <w:rFonts w:asciiTheme="minorHAnsi" w:hAnsiTheme="minorHAnsi" w:cstheme="minorHAnsi"/>
              </w:rPr>
              <w:t>Convocar a los grupos de gestión para que elijan a quien participara en el equipo.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28 de enero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2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 xml:space="preserve">Socialización </w:t>
            </w:r>
            <w:r w:rsidRPr="000971A7">
              <w:rPr>
                <w:rFonts w:cstheme="minorHAnsi"/>
              </w:rPr>
              <w:lastRenderedPageBreak/>
              <w:t>del equipo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 xml:space="preserve">Socializar con el </w:t>
            </w:r>
            <w:r w:rsidRPr="000971A7">
              <w:rPr>
                <w:rFonts w:cstheme="minorHAnsi"/>
              </w:rPr>
              <w:lastRenderedPageBreak/>
              <w:t>equipo encargado de la rendición de cuentas los alcances y propósitos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>Directora</w:t>
            </w:r>
          </w:p>
          <w:p w:rsidR="000971A7" w:rsidRPr="000971A7" w:rsidRDefault="00DF7B52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>Líderes</w:t>
            </w:r>
            <w:r w:rsidR="000971A7" w:rsidRPr="000971A7">
              <w:rPr>
                <w:rFonts w:cstheme="minorHAnsi"/>
              </w:rPr>
              <w:t xml:space="preserve"> de gestión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 xml:space="preserve">28 de enero </w:t>
            </w:r>
            <w:r w:rsidRPr="000971A7">
              <w:rPr>
                <w:rFonts w:cstheme="minorHAnsi"/>
              </w:rPr>
              <w:lastRenderedPageBreak/>
              <w:t>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lastRenderedPageBreak/>
              <w:t>3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Elaboración y publicación de la tarjeta de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invitación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DF7B52">
            <w:pPr>
              <w:rPr>
                <w:rFonts w:cstheme="minorHAnsi"/>
              </w:rPr>
            </w:pPr>
            <w:r w:rsidRPr="000971A7">
              <w:rPr>
                <w:rFonts w:cstheme="minorHAnsi"/>
              </w:rPr>
              <w:t>Elaboración de  la  tarjeta  de invitación para la audiencia de rendición de cuentas.</w:t>
            </w:r>
          </w:p>
          <w:p w:rsidR="000971A7" w:rsidRPr="000971A7" w:rsidRDefault="00DF7B52" w:rsidP="00DF7B52">
            <w:pPr>
              <w:rPr>
                <w:rFonts w:cstheme="minorHAnsi"/>
              </w:rPr>
            </w:pPr>
            <w:r>
              <w:rPr>
                <w:rFonts w:cstheme="minorHAnsi"/>
              </w:rPr>
              <w:t>.</w:t>
            </w:r>
            <w:r w:rsidR="000971A7" w:rsidRPr="000971A7">
              <w:rPr>
                <w:rFonts w:cstheme="minorHAnsi"/>
              </w:rPr>
              <w:t>Compartir la invitación de rendición de cuentas con la comunidad a través de los diferentes medios.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02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4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Divulgación y comunicación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Divulgación  por los diferentes medios de comunicación  y virtuales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02 – 26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5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rPr>
                <w:rFonts w:cstheme="minorHAnsi"/>
              </w:rPr>
            </w:pPr>
            <w:r w:rsidRPr="000971A7">
              <w:rPr>
                <w:rFonts w:cstheme="minorHAnsi"/>
              </w:rPr>
              <w:t>Elaboración de autodiagnóstico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Elaboración de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autodiagnóstico para la  planificación de la rendición de cuentas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04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6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cargue del autodiagnóstico a enjambre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Reunión de los equipos de gestión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11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7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rPr>
                <w:rFonts w:cstheme="minorHAnsi"/>
              </w:rPr>
            </w:pPr>
            <w:r w:rsidRPr="000971A7">
              <w:rPr>
                <w:rFonts w:cstheme="minorHAnsi"/>
              </w:rPr>
              <w:t>Elaboración plan de acción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Organizar el  plan de acción por gestiones.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Elaboración  de presentaciones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11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8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Logística de la audiencia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Organizar el grupo logístico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 xml:space="preserve">Docentes 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 xml:space="preserve">Estudiantes </w:t>
            </w:r>
            <w:r w:rsidRPr="000971A7">
              <w:rPr>
                <w:rFonts w:cstheme="minorHAnsi"/>
              </w:rPr>
              <w:lastRenderedPageBreak/>
              <w:t>8 y 9°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 xml:space="preserve">Tecnológicos y </w:t>
            </w:r>
            <w:r w:rsidRPr="000971A7">
              <w:rPr>
                <w:rFonts w:cstheme="minorHAnsi"/>
              </w:rPr>
              <w:lastRenderedPageBreak/>
              <w:t>audiovisuales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lastRenderedPageBreak/>
              <w:t xml:space="preserve"> 12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9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Diseño de formatos de evaluación y propuestas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Diseñar los formatos evaluación y propuestas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Tecnológicos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13 de febrero de 2026</w:t>
            </w:r>
          </w:p>
        </w:tc>
      </w:tr>
      <w:tr w:rsidR="000971A7" w:rsidRPr="000971A7" w:rsidTr="00F91A64">
        <w:tc>
          <w:tcPr>
            <w:tcW w:w="704" w:type="dxa"/>
            <w:vAlign w:val="center"/>
          </w:tcPr>
          <w:p w:rsidR="000971A7" w:rsidRPr="000971A7" w:rsidRDefault="000971A7" w:rsidP="00F91A64">
            <w:pPr>
              <w:jc w:val="center"/>
              <w:rPr>
                <w:b/>
                <w:bCs/>
              </w:rPr>
            </w:pPr>
            <w:r w:rsidRPr="000971A7">
              <w:rPr>
                <w:b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Evaluación de la audiencia</w:t>
            </w:r>
          </w:p>
        </w:tc>
        <w:tc>
          <w:tcPr>
            <w:tcW w:w="2048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Aplicar la evaluación de rendición de cuentas</w:t>
            </w:r>
          </w:p>
        </w:tc>
        <w:tc>
          <w:tcPr>
            <w:tcW w:w="147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Directora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Docentes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 xml:space="preserve">Alumnos   y 9° </w:t>
            </w:r>
          </w:p>
        </w:tc>
        <w:tc>
          <w:tcPr>
            <w:tcW w:w="1457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Humanos</w:t>
            </w:r>
          </w:p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Formato físico</w:t>
            </w:r>
          </w:p>
        </w:tc>
        <w:tc>
          <w:tcPr>
            <w:tcW w:w="1444" w:type="dxa"/>
            <w:vAlign w:val="center"/>
          </w:tcPr>
          <w:p w:rsidR="000971A7" w:rsidRPr="000971A7" w:rsidRDefault="000971A7" w:rsidP="00F91A64">
            <w:pPr>
              <w:jc w:val="center"/>
              <w:rPr>
                <w:rFonts w:cstheme="minorHAnsi"/>
              </w:rPr>
            </w:pPr>
            <w:r w:rsidRPr="000971A7">
              <w:rPr>
                <w:rFonts w:cstheme="minorHAnsi"/>
              </w:rPr>
              <w:t>27 de febrero de 2026</w:t>
            </w:r>
          </w:p>
        </w:tc>
      </w:tr>
    </w:tbl>
    <w:p w:rsidR="00DF7B52" w:rsidRPr="000971A7" w:rsidRDefault="00DF7B52" w:rsidP="00DF7B52">
      <w:pPr>
        <w:rPr>
          <w:b/>
          <w:sz w:val="24"/>
          <w:szCs w:val="24"/>
        </w:rPr>
      </w:pPr>
      <w:r w:rsidRPr="000971A7">
        <w:rPr>
          <w:b/>
          <w:sz w:val="24"/>
          <w:szCs w:val="24"/>
        </w:rPr>
        <w:t>ANEXOS.</w:t>
      </w:r>
    </w:p>
    <w:p w:rsidR="00DF7B52" w:rsidRPr="000971A7" w:rsidRDefault="00DF7B52" w:rsidP="00DF7B52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0971A7">
        <w:rPr>
          <w:sz w:val="24"/>
          <w:szCs w:val="24"/>
        </w:rPr>
        <w:t xml:space="preserve"> Actas de conformación de equipo</w:t>
      </w:r>
    </w:p>
    <w:p w:rsidR="00DF7B52" w:rsidRPr="000971A7" w:rsidRDefault="00DF7B52" w:rsidP="00DF7B52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Pr="000971A7">
        <w:rPr>
          <w:sz w:val="24"/>
          <w:szCs w:val="24"/>
        </w:rPr>
        <w:t xml:space="preserve"> Formato de evaluación</w:t>
      </w:r>
    </w:p>
    <w:p w:rsidR="00DF7B52" w:rsidRPr="000971A7" w:rsidRDefault="00DF7B52" w:rsidP="00DF7B52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971A7">
        <w:rPr>
          <w:sz w:val="24"/>
          <w:szCs w:val="24"/>
        </w:rPr>
        <w:t>Propuestas</w:t>
      </w:r>
    </w:p>
    <w:p w:rsidR="000971A7" w:rsidRPr="000971A7" w:rsidRDefault="000971A7" w:rsidP="000971A7">
      <w:pPr>
        <w:jc w:val="both"/>
        <w:rPr>
          <w:sz w:val="24"/>
          <w:szCs w:val="24"/>
        </w:rPr>
      </w:pPr>
    </w:p>
    <w:p w:rsidR="000971A7" w:rsidRPr="000971A7" w:rsidRDefault="000971A7" w:rsidP="00161D03">
      <w:pPr>
        <w:rPr>
          <w:b/>
          <w:sz w:val="24"/>
          <w:szCs w:val="24"/>
        </w:rPr>
      </w:pPr>
    </w:p>
    <w:p w:rsidR="00161D03" w:rsidRPr="000971A7" w:rsidRDefault="00161D03">
      <w:pPr>
        <w:rPr>
          <w:sz w:val="24"/>
          <w:szCs w:val="24"/>
        </w:rPr>
      </w:pPr>
    </w:p>
    <w:p w:rsidR="00240D90" w:rsidRDefault="00240D90">
      <w:pPr>
        <w:rPr>
          <w:sz w:val="24"/>
          <w:szCs w:val="24"/>
        </w:rPr>
      </w:pPr>
    </w:p>
    <w:p w:rsidR="00240D90" w:rsidRPr="00240D90" w:rsidRDefault="00240D90" w:rsidP="00240D90">
      <w:pPr>
        <w:rPr>
          <w:sz w:val="24"/>
          <w:szCs w:val="24"/>
        </w:rPr>
      </w:pPr>
    </w:p>
    <w:p w:rsidR="00240D90" w:rsidRPr="00240D90" w:rsidRDefault="00240D90" w:rsidP="00240D90">
      <w:pPr>
        <w:rPr>
          <w:sz w:val="24"/>
          <w:szCs w:val="24"/>
        </w:rPr>
      </w:pPr>
    </w:p>
    <w:p w:rsidR="00240D90" w:rsidRPr="00240D90" w:rsidRDefault="00240D90" w:rsidP="00240D90">
      <w:pPr>
        <w:rPr>
          <w:sz w:val="24"/>
          <w:szCs w:val="24"/>
        </w:rPr>
      </w:pPr>
    </w:p>
    <w:p w:rsidR="00240D90" w:rsidRPr="00240D90" w:rsidRDefault="00240D90" w:rsidP="00240D90">
      <w:pPr>
        <w:rPr>
          <w:sz w:val="24"/>
          <w:szCs w:val="24"/>
        </w:rPr>
      </w:pPr>
    </w:p>
    <w:p w:rsidR="00240D90" w:rsidRPr="00240D90" w:rsidRDefault="00240D90" w:rsidP="00240D90">
      <w:pPr>
        <w:rPr>
          <w:sz w:val="24"/>
          <w:szCs w:val="24"/>
        </w:rPr>
      </w:pPr>
    </w:p>
    <w:p w:rsidR="00240D90" w:rsidRDefault="00240D90" w:rsidP="00240D90">
      <w:pPr>
        <w:rPr>
          <w:sz w:val="24"/>
          <w:szCs w:val="24"/>
        </w:rPr>
      </w:pPr>
    </w:p>
    <w:p w:rsidR="00161D03" w:rsidRDefault="00161D03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34DFE33E" wp14:editId="0C1D87CF">
            <wp:simplePos x="0" y="0"/>
            <wp:positionH relativeFrom="column">
              <wp:posOffset>1120775</wp:posOffset>
            </wp:positionH>
            <wp:positionV relativeFrom="paragraph">
              <wp:posOffset>-539115</wp:posOffset>
            </wp:positionV>
            <wp:extent cx="3578225" cy="4615815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61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63EFD236" wp14:editId="02603C6F">
            <wp:simplePos x="0" y="0"/>
            <wp:positionH relativeFrom="column">
              <wp:posOffset>1121198</wp:posOffset>
            </wp:positionH>
            <wp:positionV relativeFrom="paragraph">
              <wp:posOffset>269522</wp:posOffset>
            </wp:positionV>
            <wp:extent cx="3420534" cy="4027838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4" cy="402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 wp14:anchorId="2043BB95" wp14:editId="617FF5DB">
            <wp:extent cx="2709333" cy="35885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4" cy="358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8B4" w:rsidRDefault="00DD7A74" w:rsidP="00240D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1" locked="0" layoutInCell="1" allowOverlap="1" wp14:anchorId="740CC09C" wp14:editId="2846230D">
            <wp:simplePos x="0" y="0"/>
            <wp:positionH relativeFrom="column">
              <wp:posOffset>1267954</wp:posOffset>
            </wp:positionH>
            <wp:positionV relativeFrom="paragraph">
              <wp:posOffset>5715</wp:posOffset>
            </wp:positionV>
            <wp:extent cx="3104444" cy="426720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44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Default="003B38B4" w:rsidP="00240D90">
      <w:pPr>
        <w:jc w:val="center"/>
        <w:rPr>
          <w:sz w:val="24"/>
          <w:szCs w:val="24"/>
        </w:rPr>
      </w:pPr>
    </w:p>
    <w:p w:rsidR="003B38B4" w:rsidRPr="00240D90" w:rsidRDefault="003B38B4" w:rsidP="00240D90">
      <w:pPr>
        <w:jc w:val="center"/>
        <w:rPr>
          <w:sz w:val="24"/>
          <w:szCs w:val="24"/>
        </w:rPr>
      </w:pPr>
    </w:p>
    <w:sectPr w:rsidR="003B38B4" w:rsidRPr="00240D90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27671" w:rsidRDefault="00227671" w:rsidP="003B38B4">
      <w:pPr>
        <w:spacing w:after="0" w:line="240" w:lineRule="auto"/>
      </w:pPr>
      <w:r>
        <w:separator/>
      </w:r>
    </w:p>
  </w:endnote>
  <w:endnote w:type="continuationSeparator" w:id="0">
    <w:p w:rsidR="00227671" w:rsidRDefault="00227671" w:rsidP="003B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38B4" w:rsidRDefault="003B38B4">
    <w:pPr>
      <w:pStyle w:val="Piedepgina"/>
    </w:pPr>
  </w:p>
  <w:p w:rsidR="003B38B4" w:rsidRDefault="003B38B4">
    <w:pPr>
      <w:pStyle w:val="Piedepgina"/>
    </w:pPr>
  </w:p>
  <w:p w:rsidR="003B38B4" w:rsidRDefault="003B38B4">
    <w:pPr>
      <w:pStyle w:val="Piedepgina"/>
    </w:pPr>
  </w:p>
  <w:p w:rsidR="003B38B4" w:rsidRDefault="003B38B4">
    <w:pPr>
      <w:pStyle w:val="Piedepgina"/>
    </w:pPr>
  </w:p>
  <w:p w:rsidR="003B38B4" w:rsidRDefault="003B38B4">
    <w:pPr>
      <w:pStyle w:val="Piedepgina"/>
    </w:pPr>
  </w:p>
  <w:p w:rsidR="003B38B4" w:rsidRDefault="003B38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27671" w:rsidRDefault="00227671" w:rsidP="003B38B4">
      <w:pPr>
        <w:spacing w:after="0" w:line="240" w:lineRule="auto"/>
      </w:pPr>
      <w:r>
        <w:separator/>
      </w:r>
    </w:p>
  </w:footnote>
  <w:footnote w:type="continuationSeparator" w:id="0">
    <w:p w:rsidR="00227671" w:rsidRDefault="00227671" w:rsidP="003B3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1A"/>
    <w:rsid w:val="000971A7"/>
    <w:rsid w:val="000B1B15"/>
    <w:rsid w:val="00161D03"/>
    <w:rsid w:val="00227671"/>
    <w:rsid w:val="00240D90"/>
    <w:rsid w:val="003064EC"/>
    <w:rsid w:val="003B38B4"/>
    <w:rsid w:val="005433AA"/>
    <w:rsid w:val="00547335"/>
    <w:rsid w:val="005667BB"/>
    <w:rsid w:val="007A667F"/>
    <w:rsid w:val="00821B13"/>
    <w:rsid w:val="009F60C8"/>
    <w:rsid w:val="00B762C7"/>
    <w:rsid w:val="00BD629C"/>
    <w:rsid w:val="00C40859"/>
    <w:rsid w:val="00C73693"/>
    <w:rsid w:val="00D41D7B"/>
    <w:rsid w:val="00DD7A74"/>
    <w:rsid w:val="00DF7B52"/>
    <w:rsid w:val="00F1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4E1B0"/>
  <w15:docId w15:val="{FE1814C6-85B6-4C59-A619-6FA2DEA9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71A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71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B5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3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38B4"/>
  </w:style>
  <w:style w:type="paragraph" w:styleId="Piedepgina">
    <w:name w:val="footer"/>
    <w:basedOn w:val="Normal"/>
    <w:link w:val="PiedepginaCar"/>
    <w:uiPriority w:val="99"/>
    <w:unhideWhenUsed/>
    <w:rsid w:val="003B3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alhambra</dc:creator>
  <cp:lastModifiedBy>MAGISTER</cp:lastModifiedBy>
  <cp:revision>2</cp:revision>
  <dcterms:created xsi:type="dcterms:W3CDTF">2026-02-11T23:44:00Z</dcterms:created>
  <dcterms:modified xsi:type="dcterms:W3CDTF">2026-02-11T23:44:00Z</dcterms:modified>
</cp:coreProperties>
</file>