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8BCA3" w14:textId="3BE0656E" w:rsidR="00FF72D6" w:rsidRDefault="00FF72D6" w:rsidP="00D81F80">
      <w:pPr>
        <w:ind w:left="720"/>
      </w:pPr>
      <w:bookmarkStart w:id="0" w:name="_Hlk175584929"/>
      <w:bookmarkEnd w:id="0"/>
    </w:p>
    <w:p w14:paraId="2A9FFCC3" w14:textId="56B08979" w:rsidR="003A712F" w:rsidRPr="003A712F" w:rsidRDefault="003A712F" w:rsidP="003A712F">
      <w:pPr>
        <w:jc w:val="center"/>
        <w:rPr>
          <w:rFonts w:ascii="Arial" w:hAnsi="Arial" w:cs="Arial"/>
        </w:rPr>
      </w:pPr>
    </w:p>
    <w:p w14:paraId="7ACF6E1E" w14:textId="443A2601" w:rsidR="003A712F" w:rsidRPr="003A712F" w:rsidRDefault="003A712F" w:rsidP="003A712F">
      <w:pPr>
        <w:tabs>
          <w:tab w:val="left" w:pos="2145"/>
        </w:tabs>
        <w:jc w:val="center"/>
        <w:rPr>
          <w:rFonts w:ascii="Arial" w:hAnsi="Arial" w:cs="Arial"/>
          <w:b/>
          <w:bCs/>
          <w:sz w:val="28"/>
          <w:szCs w:val="28"/>
        </w:rPr>
      </w:pPr>
      <w:r w:rsidRPr="003A712F">
        <w:rPr>
          <w:rFonts w:ascii="Arial" w:hAnsi="Arial" w:cs="Arial"/>
          <w:b/>
          <w:bCs/>
          <w:sz w:val="28"/>
          <w:szCs w:val="28"/>
        </w:rPr>
        <w:t>SISTEMA INSTITUCIONAL DE EVALUACION</w:t>
      </w:r>
      <w:r w:rsidR="0065750E">
        <w:rPr>
          <w:rFonts w:ascii="Arial" w:hAnsi="Arial" w:cs="Arial"/>
          <w:b/>
          <w:bCs/>
          <w:sz w:val="28"/>
          <w:szCs w:val="28"/>
        </w:rPr>
        <w:t xml:space="preserve"> DEL ESTUDIANTE</w:t>
      </w:r>
    </w:p>
    <w:p w14:paraId="02C0679E" w14:textId="77777777" w:rsidR="003A712F" w:rsidRPr="003A712F" w:rsidRDefault="003A712F" w:rsidP="003A712F">
      <w:pPr>
        <w:tabs>
          <w:tab w:val="left" w:pos="2145"/>
        </w:tabs>
        <w:jc w:val="center"/>
        <w:rPr>
          <w:rFonts w:ascii="Arial" w:hAnsi="Arial" w:cs="Arial"/>
          <w:b/>
          <w:bCs/>
          <w:sz w:val="28"/>
          <w:szCs w:val="28"/>
        </w:rPr>
      </w:pPr>
      <w:r w:rsidRPr="003A712F">
        <w:rPr>
          <w:rFonts w:ascii="Arial" w:hAnsi="Arial" w:cs="Arial"/>
          <w:b/>
          <w:bCs/>
          <w:sz w:val="28"/>
          <w:szCs w:val="28"/>
        </w:rPr>
        <w:t>(SIEE)</w:t>
      </w:r>
    </w:p>
    <w:p w14:paraId="2A53CF79" w14:textId="2A64186B" w:rsidR="003A712F" w:rsidRPr="003A712F" w:rsidRDefault="00E25210" w:rsidP="003A712F">
      <w:pPr>
        <w:tabs>
          <w:tab w:val="left" w:pos="2145"/>
        </w:tabs>
        <w:jc w:val="center"/>
        <w:rPr>
          <w:rFonts w:ascii="Arial" w:hAnsi="Arial" w:cs="Arial"/>
          <w:b/>
          <w:bCs/>
          <w:sz w:val="28"/>
          <w:szCs w:val="28"/>
        </w:rPr>
      </w:pPr>
      <w:r>
        <w:rPr>
          <w:rFonts w:ascii="Arial" w:hAnsi="Arial" w:cs="Arial"/>
          <w:b/>
          <w:bCs/>
          <w:sz w:val="28"/>
          <w:szCs w:val="28"/>
        </w:rPr>
        <w:t>|</w:t>
      </w:r>
    </w:p>
    <w:p w14:paraId="6C4B1BD7" w14:textId="77777777" w:rsidR="003A712F" w:rsidRPr="003A712F" w:rsidRDefault="003A712F" w:rsidP="003A712F">
      <w:pPr>
        <w:tabs>
          <w:tab w:val="left" w:pos="2145"/>
        </w:tabs>
        <w:jc w:val="center"/>
        <w:rPr>
          <w:rFonts w:ascii="Arial" w:hAnsi="Arial" w:cs="Arial"/>
          <w:b/>
          <w:bCs/>
          <w:sz w:val="28"/>
          <w:szCs w:val="28"/>
        </w:rPr>
      </w:pPr>
    </w:p>
    <w:p w14:paraId="6CF08203" w14:textId="77777777" w:rsidR="003A712F" w:rsidRPr="003A712F" w:rsidRDefault="003A712F" w:rsidP="003A712F">
      <w:pPr>
        <w:tabs>
          <w:tab w:val="left" w:pos="2145"/>
        </w:tabs>
        <w:rPr>
          <w:rFonts w:ascii="Arial" w:hAnsi="Arial" w:cs="Arial"/>
          <w:b/>
          <w:bCs/>
          <w:sz w:val="28"/>
          <w:szCs w:val="28"/>
        </w:rPr>
      </w:pPr>
    </w:p>
    <w:p w14:paraId="61B89743" w14:textId="77777777" w:rsidR="003A712F" w:rsidRPr="003A712F" w:rsidRDefault="003A712F" w:rsidP="003A712F">
      <w:pPr>
        <w:tabs>
          <w:tab w:val="left" w:pos="2145"/>
        </w:tabs>
        <w:jc w:val="center"/>
        <w:rPr>
          <w:rFonts w:ascii="Arial" w:hAnsi="Arial" w:cs="Arial"/>
          <w:b/>
          <w:bCs/>
          <w:sz w:val="28"/>
          <w:szCs w:val="28"/>
        </w:rPr>
      </w:pPr>
    </w:p>
    <w:p w14:paraId="018FCE05" w14:textId="77777777" w:rsidR="003A712F" w:rsidRPr="003A712F" w:rsidRDefault="003A712F" w:rsidP="003A712F">
      <w:pPr>
        <w:tabs>
          <w:tab w:val="left" w:pos="2145"/>
        </w:tabs>
        <w:jc w:val="center"/>
        <w:rPr>
          <w:rFonts w:ascii="Arial" w:hAnsi="Arial" w:cs="Arial"/>
          <w:b/>
          <w:bCs/>
          <w:sz w:val="28"/>
          <w:szCs w:val="28"/>
        </w:rPr>
      </w:pPr>
    </w:p>
    <w:p w14:paraId="04DF3FC8" w14:textId="77777777" w:rsidR="003A712F" w:rsidRPr="003A712F" w:rsidRDefault="003A712F" w:rsidP="003A712F">
      <w:pPr>
        <w:tabs>
          <w:tab w:val="left" w:pos="2145"/>
        </w:tabs>
        <w:jc w:val="center"/>
        <w:rPr>
          <w:rFonts w:ascii="Arial" w:hAnsi="Arial" w:cs="Arial"/>
          <w:b/>
          <w:bCs/>
          <w:sz w:val="28"/>
          <w:szCs w:val="28"/>
        </w:rPr>
      </w:pPr>
    </w:p>
    <w:p w14:paraId="039E8459" w14:textId="0E8BFE66" w:rsidR="003A712F" w:rsidRPr="003A712F" w:rsidRDefault="003A712F" w:rsidP="003A712F">
      <w:pPr>
        <w:tabs>
          <w:tab w:val="left" w:pos="2145"/>
        </w:tabs>
        <w:jc w:val="center"/>
        <w:rPr>
          <w:rFonts w:ascii="Arial" w:hAnsi="Arial" w:cs="Arial"/>
          <w:b/>
          <w:bCs/>
          <w:sz w:val="28"/>
          <w:szCs w:val="28"/>
        </w:rPr>
      </w:pPr>
      <w:r w:rsidRPr="003A712F">
        <w:rPr>
          <w:rFonts w:ascii="Arial" w:hAnsi="Arial" w:cs="Arial"/>
          <w:b/>
          <w:bCs/>
          <w:sz w:val="28"/>
          <w:szCs w:val="28"/>
        </w:rPr>
        <w:t>INSTITUCI</w:t>
      </w:r>
      <w:r w:rsidR="0036584F">
        <w:rPr>
          <w:rFonts w:ascii="Arial" w:hAnsi="Arial" w:cs="Arial"/>
          <w:b/>
          <w:bCs/>
          <w:sz w:val="28"/>
          <w:szCs w:val="28"/>
        </w:rPr>
        <w:t>Ó</w:t>
      </w:r>
      <w:r w:rsidRPr="003A712F">
        <w:rPr>
          <w:rFonts w:ascii="Arial" w:hAnsi="Arial" w:cs="Arial"/>
          <w:b/>
          <w:bCs/>
          <w:sz w:val="28"/>
          <w:szCs w:val="28"/>
        </w:rPr>
        <w:t>N EDUC</w:t>
      </w:r>
      <w:r>
        <w:rPr>
          <w:rFonts w:ascii="Arial" w:hAnsi="Arial" w:cs="Arial"/>
          <w:b/>
          <w:bCs/>
          <w:sz w:val="28"/>
          <w:szCs w:val="28"/>
        </w:rPr>
        <w:t>A</w:t>
      </w:r>
      <w:r w:rsidRPr="003A712F">
        <w:rPr>
          <w:rFonts w:ascii="Arial" w:hAnsi="Arial" w:cs="Arial"/>
          <w:b/>
          <w:bCs/>
          <w:sz w:val="28"/>
          <w:szCs w:val="28"/>
        </w:rPr>
        <w:t>TIVA RURAL</w:t>
      </w:r>
    </w:p>
    <w:p w14:paraId="7347FB24" w14:textId="77777777" w:rsidR="003A712F" w:rsidRPr="003A712F" w:rsidRDefault="003A712F" w:rsidP="003A712F">
      <w:pPr>
        <w:tabs>
          <w:tab w:val="left" w:pos="2145"/>
        </w:tabs>
        <w:jc w:val="center"/>
        <w:rPr>
          <w:rFonts w:ascii="Arial" w:hAnsi="Arial" w:cs="Arial"/>
          <w:b/>
          <w:bCs/>
          <w:sz w:val="28"/>
          <w:szCs w:val="28"/>
        </w:rPr>
      </w:pPr>
      <w:r w:rsidRPr="003A712F">
        <w:rPr>
          <w:rFonts w:ascii="Arial" w:hAnsi="Arial" w:cs="Arial"/>
          <w:b/>
          <w:bCs/>
          <w:sz w:val="28"/>
          <w:szCs w:val="28"/>
        </w:rPr>
        <w:t>LUIS EDUARDO PÉREZ</w:t>
      </w:r>
    </w:p>
    <w:p w14:paraId="2B7A8679" w14:textId="77777777" w:rsidR="003A712F" w:rsidRPr="003A712F" w:rsidRDefault="003A712F" w:rsidP="003A712F">
      <w:pPr>
        <w:tabs>
          <w:tab w:val="left" w:pos="2145"/>
        </w:tabs>
        <w:jc w:val="center"/>
        <w:rPr>
          <w:rFonts w:ascii="Arial" w:hAnsi="Arial" w:cs="Arial"/>
          <w:b/>
          <w:bCs/>
          <w:sz w:val="28"/>
          <w:szCs w:val="28"/>
        </w:rPr>
      </w:pPr>
    </w:p>
    <w:p w14:paraId="168591AC" w14:textId="77777777" w:rsidR="003A712F" w:rsidRPr="003A712F" w:rsidRDefault="003A712F" w:rsidP="003A712F">
      <w:pPr>
        <w:tabs>
          <w:tab w:val="left" w:pos="2145"/>
        </w:tabs>
        <w:jc w:val="center"/>
        <w:rPr>
          <w:rFonts w:ascii="Arial" w:hAnsi="Arial" w:cs="Arial"/>
          <w:b/>
          <w:bCs/>
          <w:sz w:val="28"/>
          <w:szCs w:val="28"/>
        </w:rPr>
      </w:pPr>
    </w:p>
    <w:p w14:paraId="1D32326D" w14:textId="77777777" w:rsidR="003A712F" w:rsidRPr="003A712F" w:rsidRDefault="003A712F" w:rsidP="003A712F">
      <w:pPr>
        <w:tabs>
          <w:tab w:val="left" w:pos="2145"/>
        </w:tabs>
        <w:jc w:val="center"/>
        <w:rPr>
          <w:rFonts w:ascii="Arial" w:hAnsi="Arial" w:cs="Arial"/>
          <w:b/>
          <w:bCs/>
          <w:sz w:val="28"/>
          <w:szCs w:val="28"/>
        </w:rPr>
      </w:pPr>
    </w:p>
    <w:p w14:paraId="29C54941" w14:textId="77777777" w:rsidR="003A712F" w:rsidRPr="003A712F" w:rsidRDefault="003A712F" w:rsidP="003A712F">
      <w:pPr>
        <w:tabs>
          <w:tab w:val="left" w:pos="2145"/>
        </w:tabs>
        <w:jc w:val="center"/>
        <w:rPr>
          <w:rFonts w:ascii="Arial" w:hAnsi="Arial" w:cs="Arial"/>
          <w:b/>
          <w:bCs/>
          <w:sz w:val="28"/>
          <w:szCs w:val="28"/>
        </w:rPr>
      </w:pPr>
    </w:p>
    <w:p w14:paraId="10980B4C" w14:textId="77777777" w:rsidR="003A712F" w:rsidRPr="003A712F" w:rsidRDefault="003A712F" w:rsidP="003A712F">
      <w:pPr>
        <w:tabs>
          <w:tab w:val="left" w:pos="2145"/>
        </w:tabs>
        <w:jc w:val="center"/>
        <w:rPr>
          <w:rFonts w:ascii="Arial" w:hAnsi="Arial" w:cs="Arial"/>
          <w:b/>
          <w:bCs/>
          <w:sz w:val="28"/>
          <w:szCs w:val="28"/>
        </w:rPr>
      </w:pPr>
    </w:p>
    <w:p w14:paraId="33F61D6E" w14:textId="77777777" w:rsidR="003A712F" w:rsidRPr="003A712F" w:rsidRDefault="003A712F" w:rsidP="003A712F">
      <w:pPr>
        <w:tabs>
          <w:tab w:val="left" w:pos="2145"/>
        </w:tabs>
        <w:jc w:val="center"/>
        <w:rPr>
          <w:rFonts w:ascii="Arial" w:hAnsi="Arial" w:cs="Arial"/>
          <w:b/>
          <w:bCs/>
          <w:sz w:val="28"/>
          <w:szCs w:val="28"/>
        </w:rPr>
      </w:pPr>
      <w:r w:rsidRPr="003A712F">
        <w:rPr>
          <w:rFonts w:ascii="Arial" w:hAnsi="Arial" w:cs="Arial"/>
          <w:b/>
          <w:bCs/>
          <w:sz w:val="28"/>
          <w:szCs w:val="28"/>
        </w:rPr>
        <w:t>MAGALI JÁCOME TORRADO</w:t>
      </w:r>
    </w:p>
    <w:p w14:paraId="5375BE78" w14:textId="789C3F2E" w:rsidR="003A712F" w:rsidRPr="003A712F" w:rsidRDefault="003A712F" w:rsidP="003A712F">
      <w:pPr>
        <w:tabs>
          <w:tab w:val="left" w:pos="2145"/>
        </w:tabs>
        <w:jc w:val="center"/>
        <w:rPr>
          <w:rFonts w:ascii="Arial" w:hAnsi="Arial" w:cs="Arial"/>
          <w:b/>
          <w:bCs/>
          <w:sz w:val="28"/>
          <w:szCs w:val="28"/>
        </w:rPr>
      </w:pPr>
      <w:r w:rsidRPr="003A712F">
        <w:rPr>
          <w:rFonts w:ascii="Arial" w:hAnsi="Arial" w:cs="Arial"/>
          <w:b/>
          <w:bCs/>
          <w:sz w:val="28"/>
          <w:szCs w:val="28"/>
        </w:rPr>
        <w:t>Rectora</w:t>
      </w:r>
    </w:p>
    <w:p w14:paraId="6718D669" w14:textId="4944D0D8" w:rsidR="003A712F" w:rsidRPr="003A712F" w:rsidRDefault="003A712F" w:rsidP="003A712F">
      <w:pPr>
        <w:tabs>
          <w:tab w:val="left" w:pos="2145"/>
        </w:tabs>
        <w:jc w:val="center"/>
        <w:rPr>
          <w:rFonts w:ascii="Arial" w:hAnsi="Arial" w:cs="Arial"/>
          <w:b/>
          <w:bCs/>
          <w:sz w:val="28"/>
          <w:szCs w:val="28"/>
        </w:rPr>
      </w:pPr>
    </w:p>
    <w:p w14:paraId="700CB978" w14:textId="333429FB" w:rsidR="003A712F" w:rsidRPr="003A712F" w:rsidRDefault="003A712F" w:rsidP="003A712F">
      <w:pPr>
        <w:tabs>
          <w:tab w:val="left" w:pos="2145"/>
        </w:tabs>
        <w:jc w:val="center"/>
        <w:rPr>
          <w:rFonts w:ascii="Arial" w:hAnsi="Arial" w:cs="Arial"/>
          <w:b/>
          <w:bCs/>
          <w:sz w:val="28"/>
          <w:szCs w:val="28"/>
        </w:rPr>
      </w:pPr>
    </w:p>
    <w:p w14:paraId="733B3F8C" w14:textId="31EB6A69" w:rsidR="003A712F" w:rsidRPr="003A712F" w:rsidRDefault="003A712F" w:rsidP="003A712F">
      <w:pPr>
        <w:tabs>
          <w:tab w:val="left" w:pos="2145"/>
        </w:tabs>
        <w:jc w:val="center"/>
        <w:rPr>
          <w:rFonts w:ascii="Arial" w:hAnsi="Arial" w:cs="Arial"/>
          <w:b/>
          <w:bCs/>
          <w:sz w:val="28"/>
          <w:szCs w:val="28"/>
        </w:rPr>
      </w:pPr>
    </w:p>
    <w:p w14:paraId="2F5DFD29" w14:textId="77777777" w:rsidR="003A712F" w:rsidRPr="003A712F" w:rsidRDefault="003A712F" w:rsidP="003A712F">
      <w:pPr>
        <w:tabs>
          <w:tab w:val="left" w:pos="2145"/>
        </w:tabs>
        <w:jc w:val="center"/>
        <w:rPr>
          <w:rFonts w:ascii="Arial" w:hAnsi="Arial" w:cs="Arial"/>
          <w:b/>
          <w:bCs/>
          <w:sz w:val="28"/>
          <w:szCs w:val="28"/>
        </w:rPr>
      </w:pPr>
    </w:p>
    <w:p w14:paraId="38550D49" w14:textId="77777777" w:rsidR="003A712F" w:rsidRPr="003A712F" w:rsidRDefault="003A712F" w:rsidP="003A712F">
      <w:pPr>
        <w:tabs>
          <w:tab w:val="left" w:pos="2145"/>
        </w:tabs>
        <w:jc w:val="center"/>
        <w:rPr>
          <w:rFonts w:ascii="Arial" w:hAnsi="Arial" w:cs="Arial"/>
          <w:b/>
          <w:bCs/>
          <w:sz w:val="28"/>
          <w:szCs w:val="28"/>
        </w:rPr>
      </w:pPr>
    </w:p>
    <w:p w14:paraId="3122D447" w14:textId="51F949A0" w:rsidR="00311957" w:rsidRDefault="003A712F" w:rsidP="00311957">
      <w:pPr>
        <w:tabs>
          <w:tab w:val="left" w:pos="2145"/>
        </w:tabs>
        <w:jc w:val="center"/>
        <w:rPr>
          <w:rFonts w:ascii="Arial" w:hAnsi="Arial" w:cs="Arial"/>
          <w:b/>
          <w:bCs/>
          <w:sz w:val="28"/>
          <w:szCs w:val="28"/>
        </w:rPr>
      </w:pPr>
      <w:r w:rsidRPr="003A712F">
        <w:rPr>
          <w:rFonts w:ascii="Arial" w:hAnsi="Arial" w:cs="Arial"/>
          <w:b/>
          <w:bCs/>
          <w:sz w:val="28"/>
          <w:szCs w:val="28"/>
        </w:rPr>
        <w:t>Convención, 202</w:t>
      </w:r>
      <w:r w:rsidR="00AD6195">
        <w:rPr>
          <w:rFonts w:ascii="Arial" w:hAnsi="Arial" w:cs="Arial"/>
          <w:b/>
          <w:bCs/>
          <w:sz w:val="28"/>
          <w:szCs w:val="28"/>
        </w:rPr>
        <w:t>5</w:t>
      </w:r>
    </w:p>
    <w:p w14:paraId="3B5D2E07" w14:textId="4524D597" w:rsidR="003A712F" w:rsidRPr="00311957" w:rsidRDefault="003A712F" w:rsidP="00311957">
      <w:pPr>
        <w:tabs>
          <w:tab w:val="left" w:pos="2145"/>
        </w:tabs>
        <w:jc w:val="center"/>
        <w:rPr>
          <w:rFonts w:ascii="Arial" w:hAnsi="Arial" w:cs="Arial"/>
          <w:b/>
          <w:bCs/>
          <w:sz w:val="28"/>
          <w:szCs w:val="28"/>
        </w:rPr>
      </w:pPr>
      <w:r w:rsidRPr="003A712F">
        <w:rPr>
          <w:rFonts w:ascii="Arial" w:hAnsi="Arial" w:cs="Arial"/>
          <w:b/>
          <w:bCs/>
        </w:rPr>
        <w:lastRenderedPageBreak/>
        <w:t>TABLA DE CONTENIDO</w:t>
      </w:r>
    </w:p>
    <w:p w14:paraId="00BBA8AD" w14:textId="2BD76E17" w:rsidR="003A712F" w:rsidRPr="003A712F" w:rsidRDefault="00F312CE" w:rsidP="0022793E">
      <w:pPr>
        <w:tabs>
          <w:tab w:val="left" w:pos="2145"/>
        </w:tabs>
        <w:spacing w:after="0" w:line="360" w:lineRule="auto"/>
        <w:rPr>
          <w:rFonts w:ascii="Arial" w:hAnsi="Arial" w:cs="Arial"/>
          <w:b/>
          <w:bCs/>
        </w:rPr>
      </w:pPr>
      <w:r>
        <w:rPr>
          <w:rFonts w:ascii="Arial" w:hAnsi="Arial" w:cs="Arial"/>
          <w:b/>
          <w:bCs/>
        </w:rPr>
        <w:t>CAPITULO I</w:t>
      </w:r>
    </w:p>
    <w:p w14:paraId="3A429811" w14:textId="7AA0B60B" w:rsidR="003A712F" w:rsidRPr="003A712F" w:rsidRDefault="003A712F" w:rsidP="0022793E">
      <w:pPr>
        <w:tabs>
          <w:tab w:val="left" w:pos="2145"/>
        </w:tabs>
        <w:spacing w:after="0" w:line="360" w:lineRule="auto"/>
        <w:rPr>
          <w:rFonts w:ascii="Arial" w:hAnsi="Arial" w:cs="Arial"/>
          <w:b/>
          <w:bCs/>
        </w:rPr>
      </w:pPr>
      <w:r w:rsidRPr="003A712F">
        <w:rPr>
          <w:rFonts w:ascii="Arial" w:hAnsi="Arial" w:cs="Arial"/>
          <w:b/>
          <w:bCs/>
        </w:rPr>
        <w:t>1. INTRODUCCIÓN</w:t>
      </w:r>
    </w:p>
    <w:p w14:paraId="27D085E4" w14:textId="51ECF8F3" w:rsidR="003A712F" w:rsidRPr="003A712F" w:rsidRDefault="003A712F" w:rsidP="0022793E">
      <w:pPr>
        <w:tabs>
          <w:tab w:val="left" w:pos="2145"/>
        </w:tabs>
        <w:spacing w:after="0" w:line="360" w:lineRule="auto"/>
        <w:rPr>
          <w:rFonts w:ascii="Arial" w:hAnsi="Arial" w:cs="Arial"/>
          <w:b/>
          <w:bCs/>
        </w:rPr>
      </w:pPr>
      <w:r w:rsidRPr="003A712F">
        <w:rPr>
          <w:rFonts w:ascii="Arial" w:hAnsi="Arial" w:cs="Arial"/>
          <w:b/>
          <w:bCs/>
        </w:rPr>
        <w:t>2. MARCO NORMATIVO</w:t>
      </w:r>
    </w:p>
    <w:p w14:paraId="05AD463C" w14:textId="2359D399" w:rsidR="003A712F" w:rsidRPr="003A712F" w:rsidRDefault="003A712F" w:rsidP="0022793E">
      <w:pPr>
        <w:tabs>
          <w:tab w:val="left" w:pos="2145"/>
        </w:tabs>
        <w:spacing w:after="0" w:line="360" w:lineRule="auto"/>
        <w:rPr>
          <w:rFonts w:ascii="Arial" w:hAnsi="Arial" w:cs="Arial"/>
          <w:b/>
          <w:bCs/>
        </w:rPr>
      </w:pPr>
      <w:r w:rsidRPr="003A712F">
        <w:rPr>
          <w:rFonts w:ascii="Arial" w:hAnsi="Arial" w:cs="Arial"/>
          <w:b/>
          <w:bCs/>
        </w:rPr>
        <w:t>3. CONTEXTO Y ÁMBITO DE APLICACIÓN DEL SISTEMA INSTITUCIONAL DE EVALUACIÓN DE LOS ESTUDIANTES.</w:t>
      </w:r>
    </w:p>
    <w:p w14:paraId="636C2D6F" w14:textId="77777777" w:rsidR="003A712F" w:rsidRPr="003A712F" w:rsidRDefault="003A712F" w:rsidP="0022793E">
      <w:pPr>
        <w:tabs>
          <w:tab w:val="left" w:pos="2145"/>
        </w:tabs>
        <w:spacing w:after="0" w:line="360" w:lineRule="auto"/>
        <w:rPr>
          <w:rFonts w:ascii="Arial" w:hAnsi="Arial" w:cs="Arial"/>
        </w:rPr>
      </w:pPr>
      <w:r w:rsidRPr="003A712F">
        <w:rPr>
          <w:rFonts w:ascii="Arial" w:hAnsi="Arial" w:cs="Arial"/>
        </w:rPr>
        <w:t>3.1 Propósito</w:t>
      </w:r>
    </w:p>
    <w:p w14:paraId="4817D9A9" w14:textId="08448737" w:rsidR="003A712F" w:rsidRPr="003A712F" w:rsidRDefault="003A712F" w:rsidP="0022793E">
      <w:pPr>
        <w:tabs>
          <w:tab w:val="left" w:pos="2145"/>
        </w:tabs>
        <w:spacing w:after="0" w:line="360" w:lineRule="auto"/>
        <w:rPr>
          <w:rFonts w:ascii="Arial" w:hAnsi="Arial" w:cs="Arial"/>
        </w:rPr>
      </w:pPr>
      <w:r w:rsidRPr="003A712F">
        <w:rPr>
          <w:rFonts w:ascii="Arial" w:hAnsi="Arial" w:cs="Arial"/>
        </w:rPr>
        <w:t>3.</w:t>
      </w:r>
      <w:r w:rsidR="00D14061">
        <w:rPr>
          <w:rFonts w:ascii="Arial" w:hAnsi="Arial" w:cs="Arial"/>
        </w:rPr>
        <w:t>2</w:t>
      </w:r>
      <w:r>
        <w:rPr>
          <w:rFonts w:ascii="Arial" w:hAnsi="Arial" w:cs="Arial"/>
        </w:rPr>
        <w:t xml:space="preserve"> </w:t>
      </w:r>
      <w:r w:rsidRPr="003A712F">
        <w:rPr>
          <w:rFonts w:ascii="Arial" w:hAnsi="Arial" w:cs="Arial"/>
        </w:rPr>
        <w:t>Objeto</w:t>
      </w:r>
    </w:p>
    <w:p w14:paraId="5605F62B" w14:textId="73EFDAC4" w:rsidR="003A712F" w:rsidRPr="003A712F" w:rsidRDefault="003A712F" w:rsidP="0022793E">
      <w:pPr>
        <w:tabs>
          <w:tab w:val="left" w:pos="2145"/>
        </w:tabs>
        <w:spacing w:after="0" w:line="360" w:lineRule="auto"/>
        <w:rPr>
          <w:rFonts w:ascii="Arial" w:hAnsi="Arial" w:cs="Arial"/>
        </w:rPr>
      </w:pPr>
      <w:r w:rsidRPr="003A712F">
        <w:rPr>
          <w:rFonts w:ascii="Arial" w:hAnsi="Arial" w:cs="Arial"/>
        </w:rPr>
        <w:t>3.</w:t>
      </w:r>
      <w:r w:rsidR="00D14061">
        <w:rPr>
          <w:rFonts w:ascii="Arial" w:hAnsi="Arial" w:cs="Arial"/>
        </w:rPr>
        <w:t xml:space="preserve">3 </w:t>
      </w:r>
      <w:r w:rsidRPr="003A712F">
        <w:rPr>
          <w:rFonts w:ascii="Arial" w:hAnsi="Arial" w:cs="Arial"/>
        </w:rPr>
        <w:t>Alcance</w:t>
      </w:r>
    </w:p>
    <w:p w14:paraId="3DC1BE4A" w14:textId="06E40DF0" w:rsidR="003A712F" w:rsidRDefault="003A712F" w:rsidP="0022793E">
      <w:pPr>
        <w:tabs>
          <w:tab w:val="left" w:pos="2145"/>
        </w:tabs>
        <w:spacing w:after="0" w:line="360" w:lineRule="auto"/>
        <w:rPr>
          <w:rFonts w:ascii="Arial" w:hAnsi="Arial" w:cs="Arial"/>
        </w:rPr>
      </w:pPr>
      <w:r w:rsidRPr="003A712F">
        <w:rPr>
          <w:rFonts w:ascii="Arial" w:hAnsi="Arial" w:cs="Arial"/>
        </w:rPr>
        <w:t>3.</w:t>
      </w:r>
      <w:r w:rsidR="00D14061">
        <w:rPr>
          <w:rFonts w:ascii="Arial" w:hAnsi="Arial" w:cs="Arial"/>
        </w:rPr>
        <w:t>4</w:t>
      </w:r>
      <w:r>
        <w:rPr>
          <w:rFonts w:ascii="Arial" w:hAnsi="Arial" w:cs="Arial"/>
        </w:rPr>
        <w:t xml:space="preserve"> </w:t>
      </w:r>
      <w:r w:rsidRPr="003A712F">
        <w:rPr>
          <w:rFonts w:ascii="Arial" w:hAnsi="Arial" w:cs="Arial"/>
        </w:rPr>
        <w:t xml:space="preserve">Los cuatro pilares de la Educación. </w:t>
      </w:r>
    </w:p>
    <w:p w14:paraId="75F766A8" w14:textId="22A34599" w:rsidR="00D14061" w:rsidRPr="003A712F" w:rsidRDefault="00D14061" w:rsidP="0022793E">
      <w:pPr>
        <w:tabs>
          <w:tab w:val="left" w:pos="2145"/>
        </w:tabs>
        <w:spacing w:after="0" w:line="360" w:lineRule="auto"/>
        <w:rPr>
          <w:rFonts w:ascii="Arial" w:hAnsi="Arial" w:cs="Arial"/>
        </w:rPr>
      </w:pPr>
      <w:r>
        <w:rPr>
          <w:rFonts w:ascii="Arial" w:hAnsi="Arial" w:cs="Arial"/>
        </w:rPr>
        <w:t>3.5 Aprendizaje</w:t>
      </w:r>
    </w:p>
    <w:p w14:paraId="2308029E" w14:textId="52AAE7C1" w:rsidR="003A712F" w:rsidRPr="003A712F" w:rsidRDefault="003A712F" w:rsidP="0022793E">
      <w:pPr>
        <w:tabs>
          <w:tab w:val="left" w:pos="2145"/>
        </w:tabs>
        <w:spacing w:after="0" w:line="360" w:lineRule="auto"/>
        <w:rPr>
          <w:rFonts w:ascii="Arial" w:hAnsi="Arial" w:cs="Arial"/>
        </w:rPr>
      </w:pPr>
    </w:p>
    <w:p w14:paraId="1A6A7169" w14:textId="40DA4E21" w:rsidR="00F133F1" w:rsidRDefault="00F312CE" w:rsidP="0022793E">
      <w:pPr>
        <w:tabs>
          <w:tab w:val="left" w:pos="2145"/>
        </w:tabs>
        <w:spacing w:after="0" w:line="360" w:lineRule="auto"/>
        <w:rPr>
          <w:rFonts w:ascii="Arial" w:hAnsi="Arial" w:cs="Arial"/>
          <w:b/>
          <w:bCs/>
        </w:rPr>
      </w:pPr>
      <w:r>
        <w:rPr>
          <w:rFonts w:ascii="Arial" w:hAnsi="Arial" w:cs="Arial"/>
          <w:b/>
          <w:bCs/>
        </w:rPr>
        <w:t>CAPITULO</w:t>
      </w:r>
      <w:r w:rsidR="003A712F" w:rsidRPr="003A712F">
        <w:rPr>
          <w:rFonts w:ascii="Arial" w:hAnsi="Arial" w:cs="Arial"/>
          <w:b/>
          <w:bCs/>
        </w:rPr>
        <w:t xml:space="preserve"> 2 </w:t>
      </w:r>
      <w:r w:rsidR="00F133F1">
        <w:rPr>
          <w:rFonts w:ascii="Arial" w:hAnsi="Arial" w:cs="Arial"/>
          <w:b/>
          <w:bCs/>
        </w:rPr>
        <w:t xml:space="preserve"> </w:t>
      </w:r>
    </w:p>
    <w:p w14:paraId="3BA454F6" w14:textId="51F60C24" w:rsidR="00F133F1" w:rsidRPr="003A712F" w:rsidRDefault="00F133F1" w:rsidP="0022793E">
      <w:pPr>
        <w:tabs>
          <w:tab w:val="left" w:pos="2145"/>
        </w:tabs>
        <w:spacing w:after="0" w:line="360" w:lineRule="auto"/>
        <w:rPr>
          <w:rFonts w:ascii="Arial" w:hAnsi="Arial" w:cs="Arial"/>
          <w:b/>
          <w:bCs/>
        </w:rPr>
      </w:pPr>
      <w:r>
        <w:rPr>
          <w:rFonts w:ascii="Arial" w:hAnsi="Arial" w:cs="Arial"/>
          <w:b/>
          <w:bCs/>
        </w:rPr>
        <w:t>4. CREACIÓN DEL SISTEMA DE EVALUACIÓN DE LOS ESTUDIANTES</w:t>
      </w:r>
    </w:p>
    <w:p w14:paraId="48431FB5" w14:textId="5DF408BC" w:rsidR="003A712F" w:rsidRPr="00F312CE" w:rsidRDefault="00F133F1" w:rsidP="0022793E">
      <w:pPr>
        <w:tabs>
          <w:tab w:val="left" w:pos="2145"/>
        </w:tabs>
        <w:spacing w:after="0" w:line="360" w:lineRule="auto"/>
        <w:rPr>
          <w:rFonts w:ascii="Arial" w:hAnsi="Arial" w:cs="Arial"/>
        </w:rPr>
      </w:pPr>
      <w:r w:rsidRPr="00F312CE">
        <w:rPr>
          <w:rFonts w:ascii="Arial" w:hAnsi="Arial" w:cs="Arial"/>
        </w:rPr>
        <w:t>4.1</w:t>
      </w:r>
      <w:r w:rsidR="003A712F" w:rsidRPr="00F312CE">
        <w:rPr>
          <w:rFonts w:ascii="Arial" w:hAnsi="Arial" w:cs="Arial"/>
        </w:rPr>
        <w:t>.</w:t>
      </w:r>
      <w:r w:rsidR="003A712F" w:rsidRPr="003A712F">
        <w:rPr>
          <w:rFonts w:ascii="Arial" w:hAnsi="Arial" w:cs="Arial"/>
          <w:b/>
          <w:bCs/>
        </w:rPr>
        <w:t xml:space="preserve"> </w:t>
      </w:r>
      <w:r w:rsidRPr="00F312CE">
        <w:rPr>
          <w:rFonts w:ascii="Arial" w:hAnsi="Arial" w:cs="Arial"/>
        </w:rPr>
        <w:t>Criterios de evaluación y promoción de los estudiantes</w:t>
      </w:r>
    </w:p>
    <w:p w14:paraId="522446B5" w14:textId="0D55246C" w:rsidR="003A712F" w:rsidRPr="003A712F" w:rsidRDefault="003A712F" w:rsidP="0022793E">
      <w:pPr>
        <w:tabs>
          <w:tab w:val="left" w:pos="2145"/>
        </w:tabs>
        <w:spacing w:after="0" w:line="360" w:lineRule="auto"/>
        <w:rPr>
          <w:rFonts w:ascii="Arial" w:hAnsi="Arial" w:cs="Arial"/>
        </w:rPr>
      </w:pPr>
      <w:r w:rsidRPr="003A712F">
        <w:rPr>
          <w:rFonts w:ascii="Arial" w:hAnsi="Arial" w:cs="Arial"/>
        </w:rPr>
        <w:t>4.</w:t>
      </w:r>
      <w:r w:rsidR="00F312CE">
        <w:rPr>
          <w:rFonts w:ascii="Arial" w:hAnsi="Arial" w:cs="Arial"/>
        </w:rPr>
        <w:t>2. Criterios de evaluación.</w:t>
      </w:r>
    </w:p>
    <w:p w14:paraId="002B209E" w14:textId="7BF33FC4" w:rsidR="00F312CE" w:rsidRDefault="003A712F" w:rsidP="0022793E">
      <w:pPr>
        <w:tabs>
          <w:tab w:val="left" w:pos="2145"/>
        </w:tabs>
        <w:spacing w:after="0" w:line="360" w:lineRule="auto"/>
        <w:rPr>
          <w:rFonts w:ascii="Arial" w:hAnsi="Arial" w:cs="Arial"/>
        </w:rPr>
      </w:pPr>
      <w:r w:rsidRPr="003A712F">
        <w:rPr>
          <w:rFonts w:ascii="Arial" w:hAnsi="Arial" w:cs="Arial"/>
        </w:rPr>
        <w:t>4.</w:t>
      </w:r>
      <w:r w:rsidR="00F312CE">
        <w:rPr>
          <w:rFonts w:ascii="Arial" w:hAnsi="Arial" w:cs="Arial"/>
        </w:rPr>
        <w:t>3</w:t>
      </w:r>
      <w:r w:rsidRPr="003A712F">
        <w:rPr>
          <w:rFonts w:ascii="Arial" w:hAnsi="Arial" w:cs="Arial"/>
        </w:rPr>
        <w:t>.</w:t>
      </w:r>
      <w:r>
        <w:rPr>
          <w:rFonts w:ascii="Arial" w:hAnsi="Arial" w:cs="Arial"/>
        </w:rPr>
        <w:t xml:space="preserve"> </w:t>
      </w:r>
      <w:r w:rsidR="00F312CE">
        <w:rPr>
          <w:rFonts w:ascii="Arial" w:hAnsi="Arial" w:cs="Arial"/>
        </w:rPr>
        <w:t>Criterios de evaluación de los estudiantes con incapacidad.</w:t>
      </w:r>
    </w:p>
    <w:p w14:paraId="3DE2342B" w14:textId="3EC1360D" w:rsidR="00D02A12" w:rsidRDefault="00D02A12" w:rsidP="0022793E">
      <w:pPr>
        <w:tabs>
          <w:tab w:val="left" w:pos="2145"/>
        </w:tabs>
        <w:spacing w:after="0" w:line="360" w:lineRule="auto"/>
        <w:rPr>
          <w:rFonts w:ascii="Arial" w:hAnsi="Arial" w:cs="Arial"/>
        </w:rPr>
      </w:pPr>
      <w:r>
        <w:rPr>
          <w:rFonts w:ascii="Arial" w:hAnsi="Arial" w:cs="Arial"/>
        </w:rPr>
        <w:t>4.4. Escala de valoración institucional.</w:t>
      </w:r>
    </w:p>
    <w:p w14:paraId="4F068449" w14:textId="21C24174" w:rsidR="00D02A12" w:rsidRDefault="00D02A12" w:rsidP="0022793E">
      <w:pPr>
        <w:tabs>
          <w:tab w:val="left" w:pos="2145"/>
        </w:tabs>
        <w:spacing w:after="0" w:line="360" w:lineRule="auto"/>
        <w:rPr>
          <w:rFonts w:ascii="Arial" w:hAnsi="Arial" w:cs="Arial"/>
        </w:rPr>
      </w:pPr>
      <w:r>
        <w:rPr>
          <w:rFonts w:ascii="Arial" w:hAnsi="Arial" w:cs="Arial"/>
        </w:rPr>
        <w:t xml:space="preserve">4.5. </w:t>
      </w:r>
      <w:r w:rsidR="00431552">
        <w:rPr>
          <w:rFonts w:ascii="Arial" w:hAnsi="Arial" w:cs="Arial"/>
        </w:rPr>
        <w:t>Escala institucional en educación inicial.</w:t>
      </w:r>
    </w:p>
    <w:p w14:paraId="3455D070" w14:textId="0592DD0F" w:rsidR="00431552" w:rsidRDefault="00431552" w:rsidP="0022793E">
      <w:pPr>
        <w:tabs>
          <w:tab w:val="left" w:pos="2145"/>
        </w:tabs>
        <w:spacing w:after="0" w:line="360" w:lineRule="auto"/>
        <w:rPr>
          <w:rFonts w:ascii="Arial" w:hAnsi="Arial" w:cs="Arial"/>
        </w:rPr>
      </w:pPr>
      <w:r>
        <w:rPr>
          <w:rFonts w:ascii="Arial" w:hAnsi="Arial" w:cs="Arial"/>
        </w:rPr>
        <w:t>4.6. Ponderación de los desempeños.</w:t>
      </w:r>
    </w:p>
    <w:p w14:paraId="77F7B682" w14:textId="391E678B" w:rsidR="00EE6C8F" w:rsidRDefault="00244298" w:rsidP="0022793E">
      <w:pPr>
        <w:tabs>
          <w:tab w:val="left" w:pos="2145"/>
        </w:tabs>
        <w:spacing w:after="0" w:line="360" w:lineRule="auto"/>
        <w:rPr>
          <w:rFonts w:ascii="Arial" w:hAnsi="Arial" w:cs="Arial"/>
        </w:rPr>
      </w:pPr>
      <w:r>
        <w:rPr>
          <w:rFonts w:ascii="Arial" w:hAnsi="Arial" w:cs="Arial"/>
        </w:rPr>
        <w:t>4.7. Especificación de los ponderados.</w:t>
      </w:r>
    </w:p>
    <w:p w14:paraId="425EE3E3" w14:textId="0C91DBBE" w:rsidR="00244298" w:rsidRPr="00244298" w:rsidRDefault="00244298" w:rsidP="0022793E">
      <w:pPr>
        <w:tabs>
          <w:tab w:val="left" w:pos="2145"/>
        </w:tabs>
        <w:spacing w:after="0" w:line="360" w:lineRule="auto"/>
        <w:rPr>
          <w:rFonts w:ascii="Arial" w:hAnsi="Arial" w:cs="Arial"/>
          <w:b/>
          <w:bCs/>
        </w:rPr>
      </w:pPr>
      <w:r w:rsidRPr="00244298">
        <w:rPr>
          <w:rFonts w:ascii="Arial" w:hAnsi="Arial" w:cs="Arial"/>
          <w:b/>
          <w:bCs/>
        </w:rPr>
        <w:t>5. EL PROCESO DE EVALUACIÓN DESDE LOS ACTORES</w:t>
      </w:r>
    </w:p>
    <w:p w14:paraId="2ABAE5D5" w14:textId="77777777" w:rsidR="00244298" w:rsidRPr="006C48AE" w:rsidRDefault="00244298" w:rsidP="0022793E">
      <w:pPr>
        <w:tabs>
          <w:tab w:val="left" w:pos="2145"/>
        </w:tabs>
        <w:spacing w:after="0" w:line="360" w:lineRule="auto"/>
        <w:rPr>
          <w:rFonts w:ascii="Arial" w:hAnsi="Arial" w:cs="Arial"/>
        </w:rPr>
      </w:pPr>
      <w:r w:rsidRPr="006C48AE">
        <w:rPr>
          <w:rFonts w:ascii="Arial" w:hAnsi="Arial" w:cs="Arial"/>
        </w:rPr>
        <w:t>5.1. Autoevaluación</w:t>
      </w:r>
    </w:p>
    <w:p w14:paraId="13161A6A" w14:textId="77777777" w:rsidR="00244298" w:rsidRPr="006C48AE" w:rsidRDefault="00244298" w:rsidP="0022793E">
      <w:pPr>
        <w:tabs>
          <w:tab w:val="left" w:pos="2145"/>
        </w:tabs>
        <w:spacing w:after="0" w:line="360" w:lineRule="auto"/>
        <w:rPr>
          <w:rFonts w:ascii="Arial" w:hAnsi="Arial" w:cs="Arial"/>
        </w:rPr>
      </w:pPr>
      <w:r w:rsidRPr="006C48AE">
        <w:rPr>
          <w:rFonts w:ascii="Arial" w:hAnsi="Arial" w:cs="Arial"/>
        </w:rPr>
        <w:t>5.2. Heteroevaluación.</w:t>
      </w:r>
    </w:p>
    <w:p w14:paraId="5636A891" w14:textId="711A645F" w:rsidR="00007291" w:rsidRDefault="00244298" w:rsidP="0022793E">
      <w:pPr>
        <w:tabs>
          <w:tab w:val="left" w:pos="2145"/>
        </w:tabs>
        <w:spacing w:after="0" w:line="360" w:lineRule="auto"/>
        <w:rPr>
          <w:rFonts w:ascii="Arial" w:hAnsi="Arial" w:cs="Arial"/>
        </w:rPr>
      </w:pPr>
      <w:r w:rsidRPr="006C48AE">
        <w:rPr>
          <w:rFonts w:ascii="Arial" w:hAnsi="Arial" w:cs="Arial"/>
        </w:rPr>
        <w:t xml:space="preserve">5.3. </w:t>
      </w:r>
      <w:r w:rsidR="00007291" w:rsidRPr="006C48AE">
        <w:rPr>
          <w:rFonts w:ascii="Arial" w:hAnsi="Arial" w:cs="Arial"/>
        </w:rPr>
        <w:t>Estrategias de apoyo necesarias para resolver situaciones pedagógicas pendiente de los estudiantes.</w:t>
      </w:r>
    </w:p>
    <w:p w14:paraId="403F68E8" w14:textId="6AF55269" w:rsidR="00800C98" w:rsidRDefault="00800C98" w:rsidP="0022793E">
      <w:pPr>
        <w:tabs>
          <w:tab w:val="left" w:pos="2145"/>
        </w:tabs>
        <w:spacing w:after="0" w:line="360" w:lineRule="auto"/>
        <w:rPr>
          <w:rFonts w:ascii="Arial" w:hAnsi="Arial" w:cs="Arial"/>
        </w:rPr>
      </w:pPr>
      <w:r>
        <w:rPr>
          <w:rFonts w:ascii="Arial" w:hAnsi="Arial" w:cs="Arial"/>
        </w:rPr>
        <w:t>5.4. Documentación estudiantes extranjeros.</w:t>
      </w:r>
    </w:p>
    <w:p w14:paraId="4FBDD848" w14:textId="590C0D72" w:rsidR="00800C98" w:rsidRDefault="00800C98" w:rsidP="0022793E">
      <w:pPr>
        <w:tabs>
          <w:tab w:val="left" w:pos="2145"/>
        </w:tabs>
        <w:spacing w:after="0" w:line="360" w:lineRule="auto"/>
        <w:rPr>
          <w:rFonts w:ascii="Arial" w:hAnsi="Arial" w:cs="Arial"/>
        </w:rPr>
      </w:pPr>
      <w:r>
        <w:rPr>
          <w:rFonts w:ascii="Arial" w:hAnsi="Arial" w:cs="Arial"/>
        </w:rPr>
        <w:t>5.5. Criterios de no promoción</w:t>
      </w:r>
    </w:p>
    <w:p w14:paraId="698E2F74" w14:textId="237FBD9F" w:rsidR="003A712F" w:rsidRPr="003A712F" w:rsidRDefault="00007291" w:rsidP="0022793E">
      <w:pPr>
        <w:tabs>
          <w:tab w:val="left" w:pos="2145"/>
        </w:tabs>
        <w:spacing w:after="0" w:line="360" w:lineRule="auto"/>
        <w:rPr>
          <w:rFonts w:ascii="Arial" w:hAnsi="Arial" w:cs="Arial"/>
        </w:rPr>
      </w:pPr>
      <w:r>
        <w:rPr>
          <w:rFonts w:ascii="Arial" w:hAnsi="Arial" w:cs="Arial"/>
        </w:rPr>
        <w:t>5.</w:t>
      </w:r>
      <w:r w:rsidR="00800C98">
        <w:rPr>
          <w:rFonts w:ascii="Arial" w:hAnsi="Arial" w:cs="Arial"/>
        </w:rPr>
        <w:t>6</w:t>
      </w:r>
      <w:r>
        <w:rPr>
          <w:rFonts w:ascii="Arial" w:hAnsi="Arial" w:cs="Arial"/>
        </w:rPr>
        <w:t>.</w:t>
      </w:r>
      <w:r w:rsidR="003A712F">
        <w:rPr>
          <w:rFonts w:ascii="Arial" w:hAnsi="Arial" w:cs="Arial"/>
        </w:rPr>
        <w:t xml:space="preserve"> </w:t>
      </w:r>
      <w:r w:rsidR="003A712F" w:rsidRPr="003A712F">
        <w:rPr>
          <w:rFonts w:ascii="Arial" w:hAnsi="Arial" w:cs="Arial"/>
        </w:rPr>
        <w:t xml:space="preserve">Estrategias de </w:t>
      </w:r>
      <w:r w:rsidR="00800C98">
        <w:rPr>
          <w:rFonts w:ascii="Arial" w:hAnsi="Arial" w:cs="Arial"/>
        </w:rPr>
        <w:t>v</w:t>
      </w:r>
      <w:r w:rsidR="003A712F" w:rsidRPr="003A712F">
        <w:rPr>
          <w:rFonts w:ascii="Arial" w:hAnsi="Arial" w:cs="Arial"/>
        </w:rPr>
        <w:t xml:space="preserve">aloración integral de </w:t>
      </w:r>
      <w:r w:rsidR="00800C98">
        <w:rPr>
          <w:rFonts w:ascii="Arial" w:hAnsi="Arial" w:cs="Arial"/>
        </w:rPr>
        <w:t xml:space="preserve">desempeño de </w:t>
      </w:r>
      <w:r w:rsidR="003A712F" w:rsidRPr="003A712F">
        <w:rPr>
          <w:rFonts w:ascii="Arial" w:hAnsi="Arial" w:cs="Arial"/>
        </w:rPr>
        <w:t xml:space="preserve">los </w:t>
      </w:r>
      <w:r w:rsidR="00800C98">
        <w:rPr>
          <w:rFonts w:ascii="Arial" w:hAnsi="Arial" w:cs="Arial"/>
        </w:rPr>
        <w:t>estudiantes</w:t>
      </w:r>
      <w:r w:rsidR="003A712F" w:rsidRPr="003A712F">
        <w:rPr>
          <w:rFonts w:ascii="Arial" w:hAnsi="Arial" w:cs="Arial"/>
        </w:rPr>
        <w:t xml:space="preserve">. </w:t>
      </w:r>
    </w:p>
    <w:p w14:paraId="5DAE29DD" w14:textId="1D5F3F44" w:rsidR="00800C98" w:rsidRDefault="00800C98" w:rsidP="0022793E">
      <w:pPr>
        <w:tabs>
          <w:tab w:val="left" w:pos="2145"/>
        </w:tabs>
        <w:spacing w:after="0" w:line="360" w:lineRule="auto"/>
        <w:rPr>
          <w:rFonts w:ascii="Arial" w:hAnsi="Arial" w:cs="Arial"/>
        </w:rPr>
      </w:pPr>
      <w:r>
        <w:rPr>
          <w:rFonts w:ascii="Arial" w:hAnsi="Arial" w:cs="Arial"/>
        </w:rPr>
        <w:t>5.7. Acciones de seguimiento de desempeño de los estudiantes durante el año escolar.</w:t>
      </w:r>
    </w:p>
    <w:p w14:paraId="1C2A1ABA" w14:textId="2EBFCE50" w:rsidR="0075422E" w:rsidRPr="003A712F" w:rsidRDefault="0075422E" w:rsidP="0022793E">
      <w:pPr>
        <w:tabs>
          <w:tab w:val="left" w:pos="2145"/>
        </w:tabs>
        <w:spacing w:after="0" w:line="360" w:lineRule="auto"/>
        <w:rPr>
          <w:rFonts w:ascii="Arial" w:hAnsi="Arial" w:cs="Arial"/>
        </w:rPr>
      </w:pPr>
      <w:r>
        <w:rPr>
          <w:rFonts w:ascii="Arial" w:hAnsi="Arial" w:cs="Arial"/>
        </w:rPr>
        <w:t>5.</w:t>
      </w:r>
      <w:r w:rsidR="006C48AE">
        <w:rPr>
          <w:rFonts w:ascii="Arial" w:hAnsi="Arial" w:cs="Arial"/>
        </w:rPr>
        <w:t>8</w:t>
      </w:r>
      <w:r w:rsidR="003A712F" w:rsidRPr="003A712F">
        <w:rPr>
          <w:rFonts w:ascii="Arial" w:hAnsi="Arial" w:cs="Arial"/>
        </w:rPr>
        <w:t>.</w:t>
      </w:r>
      <w:r w:rsidR="003A712F">
        <w:rPr>
          <w:rFonts w:ascii="Arial" w:hAnsi="Arial" w:cs="Arial"/>
        </w:rPr>
        <w:t xml:space="preserve"> </w:t>
      </w:r>
      <w:r w:rsidR="00670437" w:rsidRPr="00670437">
        <w:rPr>
          <w:rFonts w:ascii="Arial" w:hAnsi="Arial" w:cs="Arial"/>
        </w:rPr>
        <w:t>Acciones para garantizar que los Directivos Docentes y Docentes de la institución cumplan con los procesos evaluativos, estipulados en el S</w:t>
      </w:r>
      <w:r w:rsidR="00670437">
        <w:rPr>
          <w:rFonts w:ascii="Arial" w:hAnsi="Arial" w:cs="Arial"/>
        </w:rPr>
        <w:t>IEE.</w:t>
      </w:r>
    </w:p>
    <w:p w14:paraId="7EE03E7D" w14:textId="7740CDB2" w:rsidR="003A712F" w:rsidRPr="003A712F" w:rsidRDefault="0075422E" w:rsidP="0022793E">
      <w:pPr>
        <w:tabs>
          <w:tab w:val="left" w:pos="2145"/>
        </w:tabs>
        <w:spacing w:after="0" w:line="360" w:lineRule="auto"/>
        <w:rPr>
          <w:rFonts w:ascii="Arial" w:hAnsi="Arial" w:cs="Arial"/>
        </w:rPr>
      </w:pPr>
      <w:r>
        <w:rPr>
          <w:rFonts w:ascii="Arial" w:hAnsi="Arial" w:cs="Arial"/>
        </w:rPr>
        <w:t>5.</w:t>
      </w:r>
      <w:r w:rsidR="006C48AE">
        <w:rPr>
          <w:rFonts w:ascii="Arial" w:hAnsi="Arial" w:cs="Arial"/>
        </w:rPr>
        <w:t>9</w:t>
      </w:r>
      <w:r w:rsidR="003A712F" w:rsidRPr="003A712F">
        <w:rPr>
          <w:rFonts w:ascii="Arial" w:hAnsi="Arial" w:cs="Arial"/>
        </w:rPr>
        <w:t>.</w:t>
      </w:r>
      <w:r w:rsidR="003A712F">
        <w:rPr>
          <w:rFonts w:ascii="Arial" w:hAnsi="Arial" w:cs="Arial"/>
        </w:rPr>
        <w:t xml:space="preserve"> </w:t>
      </w:r>
      <w:r w:rsidR="003A712F" w:rsidRPr="003A712F">
        <w:rPr>
          <w:rFonts w:ascii="Arial" w:hAnsi="Arial" w:cs="Arial"/>
        </w:rPr>
        <w:t xml:space="preserve">Periodicidad </w:t>
      </w:r>
      <w:r>
        <w:rPr>
          <w:rFonts w:ascii="Arial" w:hAnsi="Arial" w:cs="Arial"/>
        </w:rPr>
        <w:t xml:space="preserve">en la entrega </w:t>
      </w:r>
      <w:r w:rsidR="003A712F" w:rsidRPr="003A712F">
        <w:rPr>
          <w:rFonts w:ascii="Arial" w:hAnsi="Arial" w:cs="Arial"/>
        </w:rPr>
        <w:t xml:space="preserve">de informes </w:t>
      </w:r>
      <w:r>
        <w:rPr>
          <w:rFonts w:ascii="Arial" w:hAnsi="Arial" w:cs="Arial"/>
        </w:rPr>
        <w:t xml:space="preserve">descriptivos y valorativos </w:t>
      </w:r>
      <w:r w:rsidR="003A712F" w:rsidRPr="003A712F">
        <w:rPr>
          <w:rFonts w:ascii="Arial" w:hAnsi="Arial" w:cs="Arial"/>
        </w:rPr>
        <w:t xml:space="preserve">a los padres de familia </w:t>
      </w:r>
    </w:p>
    <w:p w14:paraId="3D321024" w14:textId="48D521E9" w:rsidR="0075422E" w:rsidRDefault="0075422E" w:rsidP="0022793E">
      <w:pPr>
        <w:tabs>
          <w:tab w:val="left" w:pos="2145"/>
        </w:tabs>
        <w:spacing w:after="0" w:line="360" w:lineRule="auto"/>
        <w:rPr>
          <w:rFonts w:ascii="Arial" w:hAnsi="Arial" w:cs="Arial"/>
        </w:rPr>
      </w:pPr>
      <w:r>
        <w:rPr>
          <w:rFonts w:ascii="Arial" w:hAnsi="Arial" w:cs="Arial"/>
        </w:rPr>
        <w:lastRenderedPageBreak/>
        <w:t>5.1</w:t>
      </w:r>
      <w:r w:rsidR="006C48AE">
        <w:rPr>
          <w:rFonts w:ascii="Arial" w:hAnsi="Arial" w:cs="Arial"/>
        </w:rPr>
        <w:t>0</w:t>
      </w:r>
      <w:r w:rsidR="003A712F" w:rsidRPr="003A712F">
        <w:rPr>
          <w:rFonts w:ascii="Arial" w:hAnsi="Arial" w:cs="Arial"/>
        </w:rPr>
        <w:t>.</w:t>
      </w:r>
      <w:r w:rsidR="003A712F">
        <w:rPr>
          <w:rFonts w:ascii="Arial" w:hAnsi="Arial" w:cs="Arial"/>
        </w:rPr>
        <w:t xml:space="preserve"> </w:t>
      </w:r>
      <w:r>
        <w:rPr>
          <w:rFonts w:ascii="Arial" w:hAnsi="Arial" w:cs="Arial"/>
        </w:rPr>
        <w:t>Boletín final.</w:t>
      </w:r>
    </w:p>
    <w:p w14:paraId="040D9685" w14:textId="38BBB570" w:rsidR="00333B71" w:rsidRDefault="003E0583" w:rsidP="0022793E">
      <w:pPr>
        <w:tabs>
          <w:tab w:val="left" w:pos="2145"/>
        </w:tabs>
        <w:spacing w:after="0" w:line="360" w:lineRule="auto"/>
        <w:rPr>
          <w:rFonts w:ascii="Arial" w:hAnsi="Arial" w:cs="Arial"/>
        </w:rPr>
      </w:pPr>
      <w:r>
        <w:rPr>
          <w:rFonts w:ascii="Arial" w:hAnsi="Arial" w:cs="Arial"/>
        </w:rPr>
        <w:t>5.1</w:t>
      </w:r>
      <w:r w:rsidR="006C48AE">
        <w:rPr>
          <w:rFonts w:ascii="Arial" w:hAnsi="Arial" w:cs="Arial"/>
        </w:rPr>
        <w:t>1</w:t>
      </w:r>
      <w:r>
        <w:rPr>
          <w:rFonts w:ascii="Arial" w:hAnsi="Arial" w:cs="Arial"/>
        </w:rPr>
        <w:t>. Estr</w:t>
      </w:r>
      <w:r w:rsidR="00F76DAA">
        <w:rPr>
          <w:rFonts w:ascii="Arial" w:hAnsi="Arial" w:cs="Arial"/>
        </w:rPr>
        <w:t>uctura de los informes de valoración de los estudiantes.</w:t>
      </w:r>
    </w:p>
    <w:p w14:paraId="1EDA9623" w14:textId="4F820B5E" w:rsidR="00D06EF2" w:rsidRDefault="00F72110" w:rsidP="0022793E">
      <w:pPr>
        <w:tabs>
          <w:tab w:val="left" w:pos="2145"/>
        </w:tabs>
        <w:spacing w:after="0" w:line="360" w:lineRule="auto"/>
        <w:rPr>
          <w:rFonts w:ascii="Arial" w:hAnsi="Arial" w:cs="Arial"/>
        </w:rPr>
      </w:pPr>
      <w:r>
        <w:rPr>
          <w:rFonts w:ascii="Arial" w:hAnsi="Arial" w:cs="Arial"/>
        </w:rPr>
        <w:t>5.1</w:t>
      </w:r>
      <w:r w:rsidR="006C48AE">
        <w:rPr>
          <w:rFonts w:ascii="Arial" w:hAnsi="Arial" w:cs="Arial"/>
        </w:rPr>
        <w:t>2</w:t>
      </w:r>
      <w:r>
        <w:rPr>
          <w:rFonts w:ascii="Arial" w:hAnsi="Arial" w:cs="Arial"/>
        </w:rPr>
        <w:t xml:space="preserve">. </w:t>
      </w:r>
      <w:r w:rsidRPr="00F72110">
        <w:rPr>
          <w:rFonts w:ascii="Arial" w:hAnsi="Arial" w:cs="Arial"/>
        </w:rPr>
        <w:t>Instancias, Procedimiento y Mecanismos de Atención y Resolución de Reclamaciones de Padres de Familia y Estudiantes sobre Evaluación y Promoción</w:t>
      </w:r>
      <w:r w:rsidR="00695DC8">
        <w:rPr>
          <w:rFonts w:ascii="Arial" w:hAnsi="Arial" w:cs="Arial"/>
        </w:rPr>
        <w:t>.</w:t>
      </w:r>
    </w:p>
    <w:p w14:paraId="53036D56" w14:textId="77777777" w:rsidR="00333B71" w:rsidRPr="003A712F" w:rsidRDefault="00333B71" w:rsidP="0022793E">
      <w:pPr>
        <w:tabs>
          <w:tab w:val="left" w:pos="2145"/>
        </w:tabs>
        <w:spacing w:after="0" w:line="360" w:lineRule="auto"/>
        <w:rPr>
          <w:rFonts w:ascii="Arial" w:hAnsi="Arial" w:cs="Arial"/>
        </w:rPr>
      </w:pPr>
    </w:p>
    <w:p w14:paraId="47CC4EBE" w14:textId="303A6A81" w:rsidR="003A712F" w:rsidRPr="003A712F" w:rsidRDefault="00333B71" w:rsidP="0022793E">
      <w:pPr>
        <w:tabs>
          <w:tab w:val="left" w:pos="2145"/>
        </w:tabs>
        <w:spacing w:after="0" w:line="360" w:lineRule="auto"/>
        <w:rPr>
          <w:rFonts w:ascii="Arial" w:hAnsi="Arial" w:cs="Arial"/>
          <w:b/>
          <w:bCs/>
        </w:rPr>
      </w:pPr>
      <w:r>
        <w:rPr>
          <w:rFonts w:ascii="Arial" w:hAnsi="Arial" w:cs="Arial"/>
          <w:b/>
          <w:bCs/>
        </w:rPr>
        <w:t>CAPITULO III</w:t>
      </w:r>
    </w:p>
    <w:p w14:paraId="03F5BAED" w14:textId="0176E628" w:rsidR="003A712F" w:rsidRPr="003A712F" w:rsidRDefault="00E03DBF" w:rsidP="0022793E">
      <w:pPr>
        <w:tabs>
          <w:tab w:val="left" w:pos="2145"/>
        </w:tabs>
        <w:spacing w:after="0" w:line="360" w:lineRule="auto"/>
        <w:rPr>
          <w:rFonts w:ascii="Arial" w:hAnsi="Arial" w:cs="Arial"/>
          <w:b/>
          <w:bCs/>
        </w:rPr>
      </w:pPr>
      <w:r>
        <w:rPr>
          <w:rFonts w:ascii="Arial" w:hAnsi="Arial" w:cs="Arial"/>
          <w:b/>
          <w:bCs/>
        </w:rPr>
        <w:t>6</w:t>
      </w:r>
      <w:r w:rsidR="003A712F" w:rsidRPr="003A712F">
        <w:rPr>
          <w:rFonts w:ascii="Arial" w:hAnsi="Arial" w:cs="Arial"/>
          <w:b/>
          <w:bCs/>
        </w:rPr>
        <w:t>.</w:t>
      </w:r>
      <w:r w:rsidR="003A712F">
        <w:rPr>
          <w:rFonts w:ascii="Arial" w:hAnsi="Arial" w:cs="Arial"/>
          <w:b/>
          <w:bCs/>
        </w:rPr>
        <w:t xml:space="preserve"> </w:t>
      </w:r>
      <w:r w:rsidRPr="00E03DBF">
        <w:rPr>
          <w:rFonts w:ascii="Arial" w:hAnsi="Arial" w:cs="Arial"/>
          <w:b/>
          <w:bCs/>
        </w:rPr>
        <w:t>MECANISMOS DE PARTICIPACIÓN DE LA COMUNIDAD EDUCATIVA EN LA CONSTRUCCIÓN DE</w:t>
      </w:r>
      <w:r>
        <w:rPr>
          <w:rFonts w:ascii="Arial" w:hAnsi="Arial" w:cs="Arial"/>
          <w:b/>
          <w:bCs/>
        </w:rPr>
        <w:t>L SIEE</w:t>
      </w:r>
    </w:p>
    <w:p w14:paraId="0510B8CB" w14:textId="6413526E" w:rsidR="003A712F" w:rsidRDefault="00E03DBF" w:rsidP="0022793E">
      <w:pPr>
        <w:tabs>
          <w:tab w:val="left" w:pos="2145"/>
        </w:tabs>
        <w:spacing w:after="0" w:line="360" w:lineRule="auto"/>
        <w:rPr>
          <w:rFonts w:ascii="Arial" w:hAnsi="Arial" w:cs="Arial"/>
        </w:rPr>
      </w:pPr>
      <w:r>
        <w:rPr>
          <w:rFonts w:ascii="Arial" w:hAnsi="Arial" w:cs="Arial"/>
        </w:rPr>
        <w:t>6</w:t>
      </w:r>
      <w:r w:rsidR="003A712F" w:rsidRPr="003A712F">
        <w:rPr>
          <w:rFonts w:ascii="Arial" w:hAnsi="Arial" w:cs="Arial"/>
        </w:rPr>
        <w:t>.1.</w:t>
      </w:r>
      <w:r w:rsidR="003A712F">
        <w:rPr>
          <w:rFonts w:ascii="Arial" w:hAnsi="Arial" w:cs="Arial"/>
        </w:rPr>
        <w:t xml:space="preserve"> </w:t>
      </w:r>
      <w:r>
        <w:rPr>
          <w:rFonts w:ascii="Arial" w:hAnsi="Arial" w:cs="Arial"/>
        </w:rPr>
        <w:t>Proceso para la creación y ajustes del sistema Institucional de Evaluación de los estudiantes, según decreto 1290 del 2009, artículo 8.</w:t>
      </w:r>
      <w:r w:rsidR="003A712F" w:rsidRPr="003A712F">
        <w:rPr>
          <w:rFonts w:ascii="Arial" w:hAnsi="Arial" w:cs="Arial"/>
        </w:rPr>
        <w:t xml:space="preserve"> </w:t>
      </w:r>
    </w:p>
    <w:p w14:paraId="38881793" w14:textId="77777777" w:rsidR="00483AFE" w:rsidRDefault="00483AFE" w:rsidP="0022793E">
      <w:pPr>
        <w:tabs>
          <w:tab w:val="left" w:pos="2145"/>
        </w:tabs>
        <w:spacing w:after="0" w:line="360" w:lineRule="auto"/>
        <w:rPr>
          <w:rFonts w:ascii="Arial" w:hAnsi="Arial" w:cs="Arial"/>
          <w:b/>
          <w:bCs/>
        </w:rPr>
      </w:pPr>
    </w:p>
    <w:p w14:paraId="54BC7CBA" w14:textId="5E09C99B" w:rsidR="00483AFE" w:rsidRPr="003A712F" w:rsidRDefault="00483AFE" w:rsidP="0022793E">
      <w:pPr>
        <w:tabs>
          <w:tab w:val="left" w:pos="2145"/>
        </w:tabs>
        <w:spacing w:after="0" w:line="360" w:lineRule="auto"/>
        <w:rPr>
          <w:rFonts w:ascii="Arial" w:hAnsi="Arial" w:cs="Arial"/>
          <w:b/>
          <w:bCs/>
        </w:rPr>
      </w:pPr>
      <w:r>
        <w:rPr>
          <w:rFonts w:ascii="Arial" w:hAnsi="Arial" w:cs="Arial"/>
          <w:b/>
          <w:bCs/>
        </w:rPr>
        <w:t>CAPITULO IV</w:t>
      </w:r>
    </w:p>
    <w:p w14:paraId="6B1E6155" w14:textId="5CEF84F4" w:rsidR="00D842AF" w:rsidRDefault="00483AFE" w:rsidP="0022793E">
      <w:pPr>
        <w:tabs>
          <w:tab w:val="left" w:pos="2145"/>
        </w:tabs>
        <w:spacing w:after="0" w:line="360" w:lineRule="auto"/>
        <w:rPr>
          <w:rFonts w:ascii="Arial" w:hAnsi="Arial" w:cs="Arial"/>
          <w:b/>
          <w:bCs/>
        </w:rPr>
      </w:pPr>
      <w:r w:rsidRPr="00E93DBE">
        <w:rPr>
          <w:rFonts w:ascii="Arial" w:hAnsi="Arial" w:cs="Arial"/>
          <w:b/>
          <w:bCs/>
        </w:rPr>
        <w:t>7.</w:t>
      </w:r>
      <w:r w:rsidRPr="00483AFE">
        <w:rPr>
          <w:rFonts w:ascii="Arial" w:hAnsi="Arial" w:cs="Arial"/>
          <w:b/>
          <w:bCs/>
        </w:rPr>
        <w:t>ASPECTOS COMPLEMENTARIOS DEL SISTEMA INSTITUCIONAL DE LOS ESTUDIANTES</w:t>
      </w:r>
    </w:p>
    <w:p w14:paraId="6BCC7AF3" w14:textId="7530050D" w:rsidR="00E93DBE" w:rsidRDefault="00E93DBE" w:rsidP="0022793E">
      <w:pPr>
        <w:tabs>
          <w:tab w:val="left" w:pos="2145"/>
        </w:tabs>
        <w:spacing w:after="0" w:line="360" w:lineRule="auto"/>
        <w:rPr>
          <w:rFonts w:ascii="Arial" w:hAnsi="Arial" w:cs="Arial"/>
        </w:rPr>
      </w:pPr>
      <w:r>
        <w:rPr>
          <w:rFonts w:ascii="Arial" w:hAnsi="Arial" w:cs="Arial"/>
        </w:rPr>
        <w:t>7.1</w:t>
      </w:r>
      <w:r w:rsidRPr="00E93DBE">
        <w:rPr>
          <w:rFonts w:ascii="Arial" w:hAnsi="Arial" w:cs="Arial"/>
        </w:rPr>
        <w:t>Definición del porcentaje de asistencia escolar, que incide en la promoción de los estudiantes.</w:t>
      </w:r>
    </w:p>
    <w:p w14:paraId="61DD18E3" w14:textId="597C066E" w:rsidR="00D842AF" w:rsidRPr="003A712F" w:rsidRDefault="00D842AF" w:rsidP="0022793E">
      <w:pPr>
        <w:tabs>
          <w:tab w:val="left" w:pos="2145"/>
        </w:tabs>
        <w:spacing w:after="0" w:line="360" w:lineRule="auto"/>
        <w:rPr>
          <w:rFonts w:ascii="Arial" w:hAnsi="Arial" w:cs="Arial"/>
          <w:b/>
          <w:bCs/>
        </w:rPr>
      </w:pPr>
      <w:r w:rsidRPr="00483AFE">
        <w:rPr>
          <w:rFonts w:ascii="Arial" w:hAnsi="Arial" w:cs="Arial"/>
        </w:rPr>
        <w:t>7.</w:t>
      </w:r>
      <w:r w:rsidR="00E93DBE">
        <w:rPr>
          <w:rFonts w:ascii="Arial" w:hAnsi="Arial" w:cs="Arial"/>
        </w:rPr>
        <w:t>2</w:t>
      </w:r>
      <w:r w:rsidR="00483AFE" w:rsidRPr="00483AFE">
        <w:rPr>
          <w:rFonts w:ascii="Arial" w:hAnsi="Arial" w:cs="Arial"/>
        </w:rPr>
        <w:t>.</w:t>
      </w:r>
      <w:r>
        <w:rPr>
          <w:rFonts w:ascii="Arial" w:hAnsi="Arial" w:cs="Arial"/>
          <w:b/>
          <w:bCs/>
        </w:rPr>
        <w:t xml:space="preserve"> </w:t>
      </w:r>
      <w:r w:rsidR="00483AFE">
        <w:rPr>
          <w:rFonts w:ascii="Arial" w:hAnsi="Arial" w:cs="Arial"/>
        </w:rPr>
        <w:t>P</w:t>
      </w:r>
      <w:r w:rsidR="00483AFE" w:rsidRPr="00483AFE">
        <w:rPr>
          <w:rFonts w:ascii="Arial" w:hAnsi="Arial" w:cs="Arial"/>
        </w:rPr>
        <w:t>rocesos, criterios y procedimientos para la definición de la promoción anticipada</w:t>
      </w:r>
      <w:r w:rsidR="00125744" w:rsidRPr="00125744">
        <w:rPr>
          <w:rFonts w:ascii="Arial" w:hAnsi="Arial" w:cs="Arial"/>
          <w:b/>
          <w:bCs/>
        </w:rPr>
        <w:t>.</w:t>
      </w:r>
    </w:p>
    <w:p w14:paraId="7C0AFF83" w14:textId="206A912B" w:rsidR="00E91FE9" w:rsidRDefault="00D06EF2" w:rsidP="0022793E">
      <w:pPr>
        <w:tabs>
          <w:tab w:val="left" w:pos="2145"/>
        </w:tabs>
        <w:spacing w:after="0" w:line="360" w:lineRule="auto"/>
        <w:rPr>
          <w:rFonts w:ascii="Arial" w:hAnsi="Arial" w:cs="Arial"/>
        </w:rPr>
      </w:pPr>
      <w:r>
        <w:rPr>
          <w:rFonts w:ascii="Arial" w:hAnsi="Arial" w:cs="Arial"/>
        </w:rPr>
        <w:t>7.</w:t>
      </w:r>
      <w:r w:rsidR="00E93DBE">
        <w:rPr>
          <w:rFonts w:ascii="Arial" w:hAnsi="Arial" w:cs="Arial"/>
        </w:rPr>
        <w:t>3</w:t>
      </w:r>
      <w:r w:rsidR="00E91FE9">
        <w:rPr>
          <w:rFonts w:ascii="Arial" w:hAnsi="Arial" w:cs="Arial"/>
        </w:rPr>
        <w:t>. Criterios para facilitar la promoción anticipada.</w:t>
      </w:r>
    </w:p>
    <w:p w14:paraId="402FDC66" w14:textId="190231D5" w:rsidR="00125744" w:rsidRDefault="00D06EF2" w:rsidP="0022793E">
      <w:pPr>
        <w:tabs>
          <w:tab w:val="left" w:pos="2145"/>
        </w:tabs>
        <w:spacing w:after="0" w:line="360" w:lineRule="auto"/>
        <w:rPr>
          <w:rFonts w:ascii="Arial" w:hAnsi="Arial" w:cs="Arial"/>
        </w:rPr>
      </w:pPr>
      <w:r>
        <w:rPr>
          <w:rFonts w:ascii="Arial" w:hAnsi="Arial" w:cs="Arial"/>
        </w:rPr>
        <w:t>7.</w:t>
      </w:r>
      <w:r w:rsidR="00E93DBE">
        <w:rPr>
          <w:rFonts w:ascii="Arial" w:hAnsi="Arial" w:cs="Arial"/>
        </w:rPr>
        <w:t>4</w:t>
      </w:r>
      <w:r w:rsidR="00125744">
        <w:rPr>
          <w:rFonts w:ascii="Arial" w:hAnsi="Arial" w:cs="Arial"/>
        </w:rPr>
        <w:t>. Criterios para la promoción anticipada de estudiantes excepcionales de primero a décimo.</w:t>
      </w:r>
    </w:p>
    <w:p w14:paraId="59E16FB4" w14:textId="6D0C7C14" w:rsidR="00125744" w:rsidRDefault="00D06EF2" w:rsidP="0022793E">
      <w:pPr>
        <w:tabs>
          <w:tab w:val="left" w:pos="2145"/>
        </w:tabs>
        <w:spacing w:after="0" w:line="360" w:lineRule="auto"/>
        <w:rPr>
          <w:rFonts w:ascii="Arial" w:hAnsi="Arial" w:cs="Arial"/>
        </w:rPr>
      </w:pPr>
      <w:r>
        <w:rPr>
          <w:rFonts w:ascii="Arial" w:hAnsi="Arial" w:cs="Arial"/>
        </w:rPr>
        <w:t>7.</w:t>
      </w:r>
      <w:r w:rsidR="00E93DBE">
        <w:rPr>
          <w:rFonts w:ascii="Arial" w:hAnsi="Arial" w:cs="Arial"/>
        </w:rPr>
        <w:t>5</w:t>
      </w:r>
      <w:r w:rsidR="00125744">
        <w:rPr>
          <w:rFonts w:ascii="Arial" w:hAnsi="Arial" w:cs="Arial"/>
        </w:rPr>
        <w:t>. Criterios y reglas para la promoción anticipada de estudiantes no promovidos en el año anterior.</w:t>
      </w:r>
    </w:p>
    <w:p w14:paraId="4BA744D0" w14:textId="5007406B" w:rsidR="003A712F" w:rsidRPr="003A712F" w:rsidRDefault="003A712F" w:rsidP="0022793E">
      <w:pPr>
        <w:tabs>
          <w:tab w:val="left" w:pos="2145"/>
        </w:tabs>
        <w:spacing w:after="0" w:line="360" w:lineRule="auto"/>
        <w:rPr>
          <w:rFonts w:ascii="Arial" w:hAnsi="Arial" w:cs="Arial"/>
        </w:rPr>
      </w:pPr>
    </w:p>
    <w:p w14:paraId="233AEC43" w14:textId="48C0D8AC" w:rsidR="003A712F" w:rsidRPr="003A712F" w:rsidRDefault="00251B37" w:rsidP="0022793E">
      <w:pPr>
        <w:tabs>
          <w:tab w:val="left" w:pos="2145"/>
        </w:tabs>
        <w:spacing w:after="0" w:line="360" w:lineRule="auto"/>
        <w:rPr>
          <w:rFonts w:ascii="Arial" w:hAnsi="Arial" w:cs="Arial"/>
          <w:b/>
          <w:bCs/>
        </w:rPr>
      </w:pPr>
      <w:r>
        <w:rPr>
          <w:rFonts w:ascii="Arial" w:hAnsi="Arial" w:cs="Arial"/>
          <w:b/>
          <w:bCs/>
        </w:rPr>
        <w:t>CAPITULO V</w:t>
      </w:r>
    </w:p>
    <w:p w14:paraId="26869996" w14:textId="69E3EB25" w:rsidR="003A712F" w:rsidRPr="003A712F" w:rsidRDefault="00D06EF2" w:rsidP="0022793E">
      <w:pPr>
        <w:tabs>
          <w:tab w:val="left" w:pos="2145"/>
        </w:tabs>
        <w:spacing w:after="0" w:line="360" w:lineRule="auto"/>
        <w:rPr>
          <w:rFonts w:ascii="Arial" w:hAnsi="Arial" w:cs="Arial"/>
          <w:b/>
          <w:bCs/>
        </w:rPr>
      </w:pPr>
      <w:r>
        <w:rPr>
          <w:rFonts w:ascii="Arial" w:hAnsi="Arial" w:cs="Arial"/>
          <w:b/>
          <w:bCs/>
        </w:rPr>
        <w:t>8</w:t>
      </w:r>
      <w:r w:rsidR="003A712F" w:rsidRPr="003A712F">
        <w:rPr>
          <w:rFonts w:ascii="Arial" w:hAnsi="Arial" w:cs="Arial"/>
          <w:b/>
          <w:bCs/>
        </w:rPr>
        <w:t xml:space="preserve">.PROMOCION ESCOLAR </w:t>
      </w:r>
    </w:p>
    <w:p w14:paraId="14BEE1C4" w14:textId="6C7B4A31" w:rsidR="003A712F" w:rsidRDefault="00D06EF2" w:rsidP="0022793E">
      <w:pPr>
        <w:tabs>
          <w:tab w:val="left" w:pos="2145"/>
        </w:tabs>
        <w:spacing w:after="0" w:line="360" w:lineRule="auto"/>
        <w:rPr>
          <w:rFonts w:ascii="Arial" w:hAnsi="Arial" w:cs="Arial"/>
        </w:rPr>
      </w:pPr>
      <w:r>
        <w:rPr>
          <w:rFonts w:ascii="Arial" w:hAnsi="Arial" w:cs="Arial"/>
        </w:rPr>
        <w:t>8</w:t>
      </w:r>
      <w:r w:rsidR="003A712F" w:rsidRPr="003A712F">
        <w:rPr>
          <w:rFonts w:ascii="Arial" w:hAnsi="Arial" w:cs="Arial"/>
        </w:rPr>
        <w:t>.1.</w:t>
      </w:r>
      <w:r w:rsidR="003A712F">
        <w:rPr>
          <w:rFonts w:ascii="Arial" w:hAnsi="Arial" w:cs="Arial"/>
        </w:rPr>
        <w:t xml:space="preserve"> </w:t>
      </w:r>
      <w:r w:rsidR="00DF1A70" w:rsidRPr="00DF1A70">
        <w:rPr>
          <w:rFonts w:ascii="Arial" w:hAnsi="Arial" w:cs="Arial"/>
        </w:rPr>
        <w:t xml:space="preserve">Derechos y deberes del estudiante </w:t>
      </w:r>
      <w:r w:rsidR="004822D7">
        <w:rPr>
          <w:rFonts w:ascii="Arial" w:hAnsi="Arial" w:cs="Arial"/>
        </w:rPr>
        <w:t xml:space="preserve">y del padre de familia </w:t>
      </w:r>
      <w:r w:rsidR="00DF1A70" w:rsidRPr="00DF1A70">
        <w:rPr>
          <w:rFonts w:ascii="Arial" w:hAnsi="Arial" w:cs="Arial"/>
        </w:rPr>
        <w:t>con el sistema institucional de evaluación.</w:t>
      </w:r>
    </w:p>
    <w:p w14:paraId="429BB1B1" w14:textId="5D607C03" w:rsidR="00DF1A70" w:rsidRDefault="00D06EF2" w:rsidP="0022793E">
      <w:pPr>
        <w:tabs>
          <w:tab w:val="left" w:pos="2145"/>
        </w:tabs>
        <w:spacing w:after="0" w:line="360" w:lineRule="auto"/>
        <w:rPr>
          <w:rFonts w:ascii="Arial" w:hAnsi="Arial" w:cs="Arial"/>
        </w:rPr>
      </w:pPr>
      <w:r>
        <w:rPr>
          <w:rFonts w:ascii="Arial" w:hAnsi="Arial" w:cs="Arial"/>
        </w:rPr>
        <w:t>8</w:t>
      </w:r>
      <w:r w:rsidR="00DF1A70">
        <w:rPr>
          <w:rFonts w:ascii="Arial" w:hAnsi="Arial" w:cs="Arial"/>
        </w:rPr>
        <w:t>.2.</w:t>
      </w:r>
      <w:r w:rsidR="004822D7">
        <w:rPr>
          <w:rFonts w:ascii="Arial" w:hAnsi="Arial" w:cs="Arial"/>
        </w:rPr>
        <w:t xml:space="preserve"> </w:t>
      </w:r>
      <w:r w:rsidR="001F263E">
        <w:rPr>
          <w:rFonts w:ascii="Arial" w:hAnsi="Arial" w:cs="Arial"/>
        </w:rPr>
        <w:t>Graduación y obtención del título de bachiller técnico.</w:t>
      </w:r>
    </w:p>
    <w:p w14:paraId="3559D8E3" w14:textId="7824996F" w:rsidR="001F263E" w:rsidRDefault="00D06EF2" w:rsidP="0022793E">
      <w:pPr>
        <w:tabs>
          <w:tab w:val="left" w:pos="2145"/>
        </w:tabs>
        <w:spacing w:after="0" w:line="360" w:lineRule="auto"/>
        <w:rPr>
          <w:rFonts w:ascii="Arial" w:hAnsi="Arial" w:cs="Arial"/>
        </w:rPr>
      </w:pPr>
      <w:r>
        <w:rPr>
          <w:rFonts w:ascii="Arial" w:hAnsi="Arial" w:cs="Arial"/>
        </w:rPr>
        <w:t>8</w:t>
      </w:r>
      <w:r w:rsidR="004822D7">
        <w:rPr>
          <w:rFonts w:ascii="Arial" w:hAnsi="Arial" w:cs="Arial"/>
        </w:rPr>
        <w:t xml:space="preserve">.3. </w:t>
      </w:r>
      <w:r w:rsidR="001F263E">
        <w:rPr>
          <w:rFonts w:ascii="Arial" w:hAnsi="Arial" w:cs="Arial"/>
        </w:rPr>
        <w:t>Reconocimiento y estímulos.</w:t>
      </w:r>
    </w:p>
    <w:p w14:paraId="64F64654" w14:textId="58240FEF" w:rsidR="001F263E" w:rsidRDefault="00D06EF2" w:rsidP="0022793E">
      <w:pPr>
        <w:tabs>
          <w:tab w:val="left" w:pos="2145"/>
        </w:tabs>
        <w:spacing w:after="0" w:line="360" w:lineRule="auto"/>
        <w:rPr>
          <w:rFonts w:ascii="Arial" w:hAnsi="Arial" w:cs="Arial"/>
        </w:rPr>
      </w:pPr>
      <w:r>
        <w:rPr>
          <w:rFonts w:ascii="Arial" w:hAnsi="Arial" w:cs="Arial"/>
        </w:rPr>
        <w:t>8</w:t>
      </w:r>
      <w:r w:rsidR="001F263E">
        <w:rPr>
          <w:rFonts w:ascii="Arial" w:hAnsi="Arial" w:cs="Arial"/>
        </w:rPr>
        <w:t xml:space="preserve">.4. Procedimiento para la definición del sistema institucional de evaluación de los estudiantes </w:t>
      </w:r>
      <w:r w:rsidR="00C04B88">
        <w:rPr>
          <w:rFonts w:ascii="Arial" w:hAnsi="Arial" w:cs="Arial"/>
        </w:rPr>
        <w:t xml:space="preserve">- </w:t>
      </w:r>
      <w:r w:rsidR="001F263E">
        <w:rPr>
          <w:rFonts w:ascii="Arial" w:hAnsi="Arial" w:cs="Arial"/>
        </w:rPr>
        <w:t>SIEE</w:t>
      </w:r>
    </w:p>
    <w:p w14:paraId="6089CD83" w14:textId="3BBA5A2D" w:rsidR="001F263E" w:rsidRDefault="00D06EF2" w:rsidP="0022793E">
      <w:pPr>
        <w:tabs>
          <w:tab w:val="left" w:pos="2145"/>
        </w:tabs>
        <w:spacing w:after="0" w:line="360" w:lineRule="auto"/>
        <w:rPr>
          <w:rFonts w:ascii="Arial" w:hAnsi="Arial" w:cs="Arial"/>
        </w:rPr>
      </w:pPr>
      <w:r>
        <w:rPr>
          <w:rFonts w:ascii="Arial" w:hAnsi="Arial" w:cs="Arial"/>
        </w:rPr>
        <w:t>8</w:t>
      </w:r>
      <w:r w:rsidR="001F263E">
        <w:rPr>
          <w:rFonts w:ascii="Arial" w:hAnsi="Arial" w:cs="Arial"/>
        </w:rPr>
        <w:t xml:space="preserve">.5. </w:t>
      </w:r>
      <w:r w:rsidR="00BE2652">
        <w:rPr>
          <w:rFonts w:ascii="Arial" w:hAnsi="Arial" w:cs="Arial"/>
        </w:rPr>
        <w:t>Constitución de la promoción y evaluación</w:t>
      </w:r>
    </w:p>
    <w:p w14:paraId="21EB5326" w14:textId="6B40257F" w:rsidR="003A712F" w:rsidRPr="003A712F" w:rsidRDefault="003A712F" w:rsidP="0022793E">
      <w:pPr>
        <w:tabs>
          <w:tab w:val="left" w:pos="2145"/>
        </w:tabs>
        <w:spacing w:after="0" w:line="360" w:lineRule="auto"/>
        <w:rPr>
          <w:rFonts w:ascii="Arial" w:hAnsi="Arial" w:cs="Arial"/>
        </w:rPr>
      </w:pPr>
    </w:p>
    <w:p w14:paraId="5BE1914D" w14:textId="77777777" w:rsidR="003A712F" w:rsidRPr="00E93DBE" w:rsidRDefault="003A712F" w:rsidP="0022793E">
      <w:pPr>
        <w:tabs>
          <w:tab w:val="left" w:pos="2145"/>
        </w:tabs>
        <w:spacing w:after="0" w:line="360" w:lineRule="auto"/>
        <w:rPr>
          <w:rFonts w:ascii="Arial" w:hAnsi="Arial" w:cs="Arial"/>
          <w:b/>
          <w:bCs/>
        </w:rPr>
      </w:pPr>
      <w:r w:rsidRPr="00E93DBE">
        <w:rPr>
          <w:rFonts w:ascii="Arial" w:hAnsi="Arial" w:cs="Arial"/>
          <w:b/>
          <w:bCs/>
        </w:rPr>
        <w:t xml:space="preserve">ANEXOS </w:t>
      </w:r>
    </w:p>
    <w:p w14:paraId="77900F29" w14:textId="77777777" w:rsidR="003A712F" w:rsidRPr="003A712F" w:rsidRDefault="003A712F" w:rsidP="0022793E">
      <w:pPr>
        <w:tabs>
          <w:tab w:val="left" w:pos="2145"/>
        </w:tabs>
        <w:spacing w:after="0" w:line="360" w:lineRule="auto"/>
        <w:rPr>
          <w:rFonts w:ascii="Arial" w:hAnsi="Arial" w:cs="Arial"/>
        </w:rPr>
      </w:pPr>
      <w:r w:rsidRPr="003A712F">
        <w:rPr>
          <w:rFonts w:ascii="Arial" w:hAnsi="Arial" w:cs="Arial"/>
        </w:rPr>
        <w:lastRenderedPageBreak/>
        <w:t>Acta de información de situación académica a los estudiantes.</w:t>
      </w:r>
    </w:p>
    <w:p w14:paraId="6CA29014" w14:textId="77777777" w:rsidR="003A712F" w:rsidRPr="003A712F" w:rsidRDefault="003A712F" w:rsidP="0022793E">
      <w:pPr>
        <w:tabs>
          <w:tab w:val="left" w:pos="2145"/>
        </w:tabs>
        <w:spacing w:after="0" w:line="360" w:lineRule="auto"/>
        <w:rPr>
          <w:rFonts w:ascii="Arial" w:hAnsi="Arial" w:cs="Arial"/>
        </w:rPr>
      </w:pPr>
      <w:r w:rsidRPr="003A712F">
        <w:rPr>
          <w:rFonts w:ascii="Arial" w:hAnsi="Arial" w:cs="Arial"/>
        </w:rPr>
        <w:t>Registro de asistencia de los estudiantes al proceso de nivelación.</w:t>
      </w:r>
    </w:p>
    <w:p w14:paraId="337E3698" w14:textId="77777777" w:rsidR="003A712F" w:rsidRPr="003A712F" w:rsidRDefault="003A712F" w:rsidP="0022793E">
      <w:pPr>
        <w:tabs>
          <w:tab w:val="left" w:pos="2145"/>
        </w:tabs>
        <w:spacing w:after="0" w:line="360" w:lineRule="auto"/>
        <w:rPr>
          <w:rFonts w:ascii="Arial" w:hAnsi="Arial" w:cs="Arial"/>
        </w:rPr>
      </w:pPr>
      <w:r w:rsidRPr="003A712F">
        <w:rPr>
          <w:rFonts w:ascii="Arial" w:hAnsi="Arial" w:cs="Arial"/>
        </w:rPr>
        <w:t>Acta de nivelación.</w:t>
      </w:r>
    </w:p>
    <w:p w14:paraId="0C012B48" w14:textId="77777777" w:rsidR="003A712F" w:rsidRPr="003A712F" w:rsidRDefault="003A712F" w:rsidP="0022793E">
      <w:pPr>
        <w:tabs>
          <w:tab w:val="left" w:pos="2145"/>
        </w:tabs>
        <w:spacing w:after="0" w:line="360" w:lineRule="auto"/>
        <w:rPr>
          <w:rFonts w:ascii="Arial" w:hAnsi="Arial" w:cs="Arial"/>
        </w:rPr>
      </w:pPr>
      <w:r w:rsidRPr="003A712F">
        <w:rPr>
          <w:rFonts w:ascii="Arial" w:hAnsi="Arial" w:cs="Arial"/>
        </w:rPr>
        <w:t>Acta de compromiso académico</w:t>
      </w:r>
    </w:p>
    <w:p w14:paraId="23E61644" w14:textId="573FC138" w:rsidR="003A712F" w:rsidRPr="003A712F" w:rsidRDefault="003A712F" w:rsidP="0022793E">
      <w:pPr>
        <w:tabs>
          <w:tab w:val="left" w:pos="2145"/>
        </w:tabs>
        <w:spacing w:after="0" w:line="360" w:lineRule="auto"/>
        <w:rPr>
          <w:rFonts w:ascii="Arial" w:hAnsi="Arial" w:cs="Arial"/>
        </w:rPr>
      </w:pPr>
      <w:r w:rsidRPr="003A712F">
        <w:rPr>
          <w:rFonts w:ascii="Arial" w:hAnsi="Arial" w:cs="Arial"/>
        </w:rPr>
        <w:t xml:space="preserve">Informe periódico de </w:t>
      </w:r>
      <w:r w:rsidR="004257D6" w:rsidRPr="003A712F">
        <w:rPr>
          <w:rFonts w:ascii="Arial" w:hAnsi="Arial" w:cs="Arial"/>
        </w:rPr>
        <w:t>rendimiento académico de los estudiantes.</w:t>
      </w:r>
      <w:r w:rsidRPr="003A712F">
        <w:rPr>
          <w:rFonts w:ascii="Arial" w:hAnsi="Arial" w:cs="Arial"/>
        </w:rPr>
        <w:t xml:space="preserve">                                                                                                                                                       </w:t>
      </w:r>
    </w:p>
    <w:p w14:paraId="4CF0EF84" w14:textId="77777777" w:rsidR="003A712F" w:rsidRPr="003A712F" w:rsidRDefault="003A712F" w:rsidP="0022793E">
      <w:pPr>
        <w:tabs>
          <w:tab w:val="left" w:pos="2145"/>
        </w:tabs>
        <w:spacing w:after="0" w:line="360" w:lineRule="auto"/>
        <w:rPr>
          <w:rFonts w:ascii="Arial" w:hAnsi="Arial" w:cs="Arial"/>
        </w:rPr>
      </w:pPr>
      <w:r w:rsidRPr="003A712F">
        <w:rPr>
          <w:rFonts w:ascii="Arial" w:hAnsi="Arial" w:cs="Arial"/>
        </w:rPr>
        <w:t>Informe final de rendimiento académico de los estudiantes.</w:t>
      </w:r>
    </w:p>
    <w:p w14:paraId="5221795D" w14:textId="77777777" w:rsidR="003A712F" w:rsidRPr="003A712F" w:rsidRDefault="003A712F" w:rsidP="0022793E">
      <w:pPr>
        <w:tabs>
          <w:tab w:val="left" w:pos="2145"/>
        </w:tabs>
        <w:spacing w:after="0" w:line="360" w:lineRule="auto"/>
        <w:rPr>
          <w:rFonts w:ascii="Arial" w:hAnsi="Arial" w:cs="Arial"/>
        </w:rPr>
      </w:pPr>
      <w:r w:rsidRPr="003A712F">
        <w:rPr>
          <w:rFonts w:ascii="Arial" w:hAnsi="Arial" w:cs="Arial"/>
        </w:rPr>
        <w:t xml:space="preserve">Observador del estudiante. </w:t>
      </w:r>
    </w:p>
    <w:p w14:paraId="6939B987" w14:textId="77777777" w:rsidR="003A712F" w:rsidRPr="003A712F" w:rsidRDefault="003A712F" w:rsidP="0022793E">
      <w:pPr>
        <w:tabs>
          <w:tab w:val="left" w:pos="2145"/>
        </w:tabs>
        <w:spacing w:after="0" w:line="360" w:lineRule="auto"/>
        <w:rPr>
          <w:rFonts w:ascii="Arial" w:hAnsi="Arial" w:cs="Arial"/>
        </w:rPr>
      </w:pPr>
      <w:r w:rsidRPr="003A712F">
        <w:rPr>
          <w:rFonts w:ascii="Arial" w:hAnsi="Arial" w:cs="Arial"/>
        </w:rPr>
        <w:t>Formato de solicitud para la promoción anticipada.</w:t>
      </w:r>
    </w:p>
    <w:p w14:paraId="668F5A97" w14:textId="77777777" w:rsidR="003A712F" w:rsidRPr="003A712F" w:rsidRDefault="003A712F" w:rsidP="0022793E">
      <w:pPr>
        <w:tabs>
          <w:tab w:val="left" w:pos="2145"/>
        </w:tabs>
        <w:spacing w:after="0" w:line="360" w:lineRule="auto"/>
        <w:rPr>
          <w:rFonts w:ascii="Arial" w:hAnsi="Arial" w:cs="Arial"/>
        </w:rPr>
      </w:pPr>
      <w:r w:rsidRPr="003A712F">
        <w:rPr>
          <w:rFonts w:ascii="Arial" w:hAnsi="Arial" w:cs="Arial"/>
        </w:rPr>
        <w:t>Formato de acta de promoción anticipada</w:t>
      </w:r>
    </w:p>
    <w:p w14:paraId="249337F0" w14:textId="77777777" w:rsidR="003A712F" w:rsidRPr="003A712F" w:rsidRDefault="003A712F" w:rsidP="0022793E">
      <w:pPr>
        <w:tabs>
          <w:tab w:val="left" w:pos="2145"/>
        </w:tabs>
        <w:spacing w:after="0" w:line="360" w:lineRule="auto"/>
        <w:rPr>
          <w:rFonts w:ascii="Arial" w:hAnsi="Arial" w:cs="Arial"/>
        </w:rPr>
      </w:pPr>
      <w:r w:rsidRPr="003A712F">
        <w:rPr>
          <w:rFonts w:ascii="Arial" w:hAnsi="Arial" w:cs="Arial"/>
        </w:rPr>
        <w:t>Formato de Autoevaluación</w:t>
      </w:r>
    </w:p>
    <w:p w14:paraId="3ED5A6F0" w14:textId="77777777" w:rsidR="003A712F" w:rsidRPr="003A712F" w:rsidRDefault="003A712F" w:rsidP="0022793E">
      <w:pPr>
        <w:tabs>
          <w:tab w:val="left" w:pos="2145"/>
        </w:tabs>
        <w:spacing w:after="0" w:line="360" w:lineRule="auto"/>
        <w:rPr>
          <w:rFonts w:ascii="Arial" w:hAnsi="Arial" w:cs="Arial"/>
        </w:rPr>
      </w:pPr>
      <w:r w:rsidRPr="003A712F">
        <w:rPr>
          <w:rFonts w:ascii="Arial" w:hAnsi="Arial" w:cs="Arial"/>
        </w:rPr>
        <w:t xml:space="preserve">Formato de seguimiento a actas de compromiso. </w:t>
      </w:r>
    </w:p>
    <w:p w14:paraId="25721A3C" w14:textId="77777777" w:rsidR="003A712F" w:rsidRPr="003A712F" w:rsidRDefault="003A712F" w:rsidP="0022793E">
      <w:pPr>
        <w:tabs>
          <w:tab w:val="left" w:pos="2145"/>
        </w:tabs>
        <w:spacing w:after="0" w:line="360" w:lineRule="auto"/>
        <w:rPr>
          <w:rFonts w:ascii="Arial" w:hAnsi="Arial" w:cs="Arial"/>
        </w:rPr>
      </w:pPr>
      <w:r w:rsidRPr="003A712F">
        <w:rPr>
          <w:rFonts w:ascii="Arial" w:hAnsi="Arial" w:cs="Arial"/>
        </w:rPr>
        <w:t xml:space="preserve">Planilla de Registro de Notas. </w:t>
      </w:r>
    </w:p>
    <w:p w14:paraId="612A5BF8" w14:textId="77777777" w:rsidR="004938EB" w:rsidRDefault="003A712F" w:rsidP="004938EB">
      <w:pPr>
        <w:tabs>
          <w:tab w:val="left" w:pos="2145"/>
        </w:tabs>
        <w:spacing w:after="0" w:line="360" w:lineRule="auto"/>
        <w:rPr>
          <w:rFonts w:ascii="Arial" w:hAnsi="Arial" w:cs="Arial"/>
        </w:rPr>
      </w:pPr>
      <w:r w:rsidRPr="003A712F">
        <w:rPr>
          <w:rFonts w:ascii="Arial" w:hAnsi="Arial" w:cs="Arial"/>
        </w:rPr>
        <w:t>Planilla de registro de notas año lectivo.</w:t>
      </w:r>
    </w:p>
    <w:p w14:paraId="2E712B60" w14:textId="77777777" w:rsidR="004938EB" w:rsidRDefault="003A712F" w:rsidP="004938EB">
      <w:pPr>
        <w:tabs>
          <w:tab w:val="left" w:pos="2145"/>
        </w:tabs>
        <w:spacing w:after="0" w:line="360" w:lineRule="auto"/>
        <w:rPr>
          <w:rFonts w:ascii="Arial" w:hAnsi="Arial" w:cs="Arial"/>
        </w:rPr>
      </w:pPr>
      <w:r w:rsidRPr="003A712F">
        <w:rPr>
          <w:rFonts w:ascii="Arial" w:hAnsi="Arial" w:cs="Arial"/>
        </w:rPr>
        <w:t>Planilla de registro de notas compendio final</w:t>
      </w:r>
    </w:p>
    <w:p w14:paraId="4D5641C2" w14:textId="62994ECE" w:rsidR="003A712F" w:rsidRPr="003A712F" w:rsidRDefault="003A712F" w:rsidP="004938EB">
      <w:pPr>
        <w:tabs>
          <w:tab w:val="left" w:pos="2145"/>
        </w:tabs>
        <w:spacing w:after="0" w:line="360" w:lineRule="auto"/>
        <w:rPr>
          <w:rFonts w:ascii="Arial" w:hAnsi="Arial" w:cs="Arial"/>
        </w:rPr>
      </w:pPr>
      <w:r w:rsidRPr="003A712F">
        <w:rPr>
          <w:rFonts w:ascii="Arial" w:hAnsi="Arial" w:cs="Arial"/>
        </w:rPr>
        <w:t>Control de asistencia a clases.</w:t>
      </w:r>
    </w:p>
    <w:p w14:paraId="4FF61EAF" w14:textId="154CCB85" w:rsidR="003A712F" w:rsidRDefault="003A712F" w:rsidP="003A712F">
      <w:pPr>
        <w:tabs>
          <w:tab w:val="left" w:pos="2145"/>
        </w:tabs>
        <w:spacing w:after="0" w:line="276" w:lineRule="auto"/>
        <w:rPr>
          <w:rFonts w:ascii="Arial" w:hAnsi="Arial" w:cs="Arial"/>
        </w:rPr>
      </w:pPr>
      <w:r w:rsidRPr="003A712F">
        <w:rPr>
          <w:rFonts w:ascii="Arial" w:hAnsi="Arial" w:cs="Arial"/>
        </w:rPr>
        <w:t>Folio de matrícula</w:t>
      </w:r>
    </w:p>
    <w:p w14:paraId="3E285CF9" w14:textId="2D838404" w:rsidR="003A712F" w:rsidRDefault="003A712F" w:rsidP="003A712F">
      <w:pPr>
        <w:tabs>
          <w:tab w:val="left" w:pos="2145"/>
        </w:tabs>
        <w:spacing w:after="0" w:line="276" w:lineRule="auto"/>
        <w:rPr>
          <w:rFonts w:ascii="Arial" w:hAnsi="Arial" w:cs="Arial"/>
        </w:rPr>
      </w:pPr>
    </w:p>
    <w:p w14:paraId="296C52D7" w14:textId="3BB2BD39" w:rsidR="003A712F" w:rsidRDefault="003A712F" w:rsidP="003A712F">
      <w:pPr>
        <w:tabs>
          <w:tab w:val="left" w:pos="2145"/>
        </w:tabs>
        <w:spacing w:after="0" w:line="276" w:lineRule="auto"/>
        <w:rPr>
          <w:rFonts w:ascii="Arial" w:hAnsi="Arial" w:cs="Arial"/>
        </w:rPr>
      </w:pPr>
    </w:p>
    <w:p w14:paraId="5312199C" w14:textId="786D50B5" w:rsidR="003A712F" w:rsidRDefault="003A712F" w:rsidP="003A712F">
      <w:pPr>
        <w:tabs>
          <w:tab w:val="left" w:pos="2145"/>
        </w:tabs>
        <w:spacing w:after="0" w:line="276" w:lineRule="auto"/>
        <w:rPr>
          <w:rFonts w:ascii="Arial" w:hAnsi="Arial" w:cs="Arial"/>
        </w:rPr>
      </w:pPr>
    </w:p>
    <w:p w14:paraId="14BE2432" w14:textId="5D7F5021" w:rsidR="003A712F" w:rsidRDefault="003A712F" w:rsidP="003A712F">
      <w:pPr>
        <w:tabs>
          <w:tab w:val="left" w:pos="2145"/>
        </w:tabs>
        <w:spacing w:after="0" w:line="276" w:lineRule="auto"/>
        <w:rPr>
          <w:rFonts w:ascii="Arial" w:hAnsi="Arial" w:cs="Arial"/>
        </w:rPr>
      </w:pPr>
    </w:p>
    <w:p w14:paraId="7831E424" w14:textId="2D0A3755" w:rsidR="003A712F" w:rsidRDefault="003A712F" w:rsidP="003A712F">
      <w:pPr>
        <w:tabs>
          <w:tab w:val="left" w:pos="2145"/>
        </w:tabs>
        <w:spacing w:after="0" w:line="276" w:lineRule="auto"/>
        <w:rPr>
          <w:rFonts w:ascii="Arial" w:hAnsi="Arial" w:cs="Arial"/>
        </w:rPr>
      </w:pPr>
    </w:p>
    <w:p w14:paraId="7BF99443" w14:textId="30B9CD1F" w:rsidR="003A712F" w:rsidRDefault="003A712F" w:rsidP="003A712F">
      <w:pPr>
        <w:tabs>
          <w:tab w:val="left" w:pos="2145"/>
        </w:tabs>
        <w:spacing w:after="0" w:line="276" w:lineRule="auto"/>
        <w:rPr>
          <w:rFonts w:ascii="Arial" w:hAnsi="Arial" w:cs="Arial"/>
        </w:rPr>
      </w:pPr>
    </w:p>
    <w:p w14:paraId="62FEDEA0" w14:textId="66AF7B16" w:rsidR="003A712F" w:rsidRDefault="003A712F" w:rsidP="003A712F">
      <w:pPr>
        <w:tabs>
          <w:tab w:val="left" w:pos="2145"/>
        </w:tabs>
        <w:spacing w:after="0" w:line="276" w:lineRule="auto"/>
        <w:rPr>
          <w:rFonts w:ascii="Arial" w:hAnsi="Arial" w:cs="Arial"/>
        </w:rPr>
      </w:pPr>
    </w:p>
    <w:p w14:paraId="7511E876" w14:textId="4B0FDF2B" w:rsidR="003A712F" w:rsidRDefault="003A712F" w:rsidP="003A712F">
      <w:pPr>
        <w:tabs>
          <w:tab w:val="left" w:pos="2145"/>
        </w:tabs>
        <w:spacing w:after="0" w:line="276" w:lineRule="auto"/>
        <w:rPr>
          <w:rFonts w:ascii="Arial" w:hAnsi="Arial" w:cs="Arial"/>
        </w:rPr>
      </w:pPr>
    </w:p>
    <w:p w14:paraId="3AF14877" w14:textId="5575E0E2" w:rsidR="003A712F" w:rsidRDefault="003A712F" w:rsidP="003A712F">
      <w:pPr>
        <w:tabs>
          <w:tab w:val="left" w:pos="2145"/>
        </w:tabs>
        <w:spacing w:after="0" w:line="276" w:lineRule="auto"/>
        <w:rPr>
          <w:rFonts w:ascii="Arial" w:hAnsi="Arial" w:cs="Arial"/>
        </w:rPr>
      </w:pPr>
    </w:p>
    <w:p w14:paraId="26412E45" w14:textId="2D98E3AF" w:rsidR="003A712F" w:rsidRDefault="003A712F" w:rsidP="003A712F">
      <w:pPr>
        <w:tabs>
          <w:tab w:val="left" w:pos="2145"/>
        </w:tabs>
        <w:spacing w:after="0" w:line="276" w:lineRule="auto"/>
        <w:rPr>
          <w:rFonts w:ascii="Arial" w:hAnsi="Arial" w:cs="Arial"/>
        </w:rPr>
      </w:pPr>
    </w:p>
    <w:p w14:paraId="5D638983" w14:textId="4E9F57BB" w:rsidR="003A712F" w:rsidRDefault="003A712F" w:rsidP="003A712F">
      <w:pPr>
        <w:tabs>
          <w:tab w:val="left" w:pos="2145"/>
        </w:tabs>
        <w:spacing w:after="0" w:line="276" w:lineRule="auto"/>
        <w:rPr>
          <w:rFonts w:ascii="Arial" w:hAnsi="Arial" w:cs="Arial"/>
        </w:rPr>
      </w:pPr>
    </w:p>
    <w:p w14:paraId="51F58569" w14:textId="530BFD3D" w:rsidR="003A712F" w:rsidRDefault="003A712F" w:rsidP="003A712F">
      <w:pPr>
        <w:tabs>
          <w:tab w:val="left" w:pos="2145"/>
        </w:tabs>
        <w:spacing w:after="0" w:line="276" w:lineRule="auto"/>
        <w:rPr>
          <w:rFonts w:ascii="Arial" w:hAnsi="Arial" w:cs="Arial"/>
        </w:rPr>
      </w:pPr>
    </w:p>
    <w:p w14:paraId="0DFEDCD0" w14:textId="0569CE44" w:rsidR="003A712F" w:rsidRDefault="003A712F" w:rsidP="003A712F">
      <w:pPr>
        <w:tabs>
          <w:tab w:val="left" w:pos="2145"/>
        </w:tabs>
        <w:spacing w:after="0" w:line="276" w:lineRule="auto"/>
        <w:rPr>
          <w:rFonts w:ascii="Arial" w:hAnsi="Arial" w:cs="Arial"/>
        </w:rPr>
      </w:pPr>
    </w:p>
    <w:p w14:paraId="471AAABE" w14:textId="65152306" w:rsidR="003A712F" w:rsidRDefault="003A712F" w:rsidP="003A712F">
      <w:pPr>
        <w:tabs>
          <w:tab w:val="left" w:pos="2145"/>
        </w:tabs>
        <w:spacing w:after="0" w:line="276" w:lineRule="auto"/>
        <w:rPr>
          <w:rFonts w:ascii="Arial" w:hAnsi="Arial" w:cs="Arial"/>
        </w:rPr>
      </w:pPr>
    </w:p>
    <w:p w14:paraId="76ED7B83" w14:textId="0FA844BB" w:rsidR="003A712F" w:rsidRDefault="003A712F" w:rsidP="003A712F">
      <w:pPr>
        <w:tabs>
          <w:tab w:val="left" w:pos="2145"/>
        </w:tabs>
        <w:spacing w:after="0" w:line="276" w:lineRule="auto"/>
        <w:rPr>
          <w:rFonts w:ascii="Arial" w:hAnsi="Arial" w:cs="Arial"/>
        </w:rPr>
      </w:pPr>
    </w:p>
    <w:p w14:paraId="45618264" w14:textId="48D4029B" w:rsidR="003A712F" w:rsidRDefault="003A712F" w:rsidP="003A712F">
      <w:pPr>
        <w:tabs>
          <w:tab w:val="left" w:pos="2145"/>
        </w:tabs>
        <w:spacing w:after="0" w:line="276" w:lineRule="auto"/>
        <w:rPr>
          <w:rFonts w:ascii="Arial" w:hAnsi="Arial" w:cs="Arial"/>
        </w:rPr>
      </w:pPr>
    </w:p>
    <w:p w14:paraId="0874CAB4" w14:textId="03911F6E" w:rsidR="003A712F" w:rsidRDefault="003A712F" w:rsidP="003A712F">
      <w:pPr>
        <w:tabs>
          <w:tab w:val="left" w:pos="2145"/>
        </w:tabs>
        <w:spacing w:after="0" w:line="276" w:lineRule="auto"/>
        <w:rPr>
          <w:rFonts w:ascii="Arial" w:hAnsi="Arial" w:cs="Arial"/>
        </w:rPr>
      </w:pPr>
    </w:p>
    <w:p w14:paraId="716F6FBD" w14:textId="1BDD7C6C" w:rsidR="003A712F" w:rsidRDefault="003A712F" w:rsidP="003A712F">
      <w:pPr>
        <w:tabs>
          <w:tab w:val="left" w:pos="2145"/>
        </w:tabs>
        <w:spacing w:after="0" w:line="276" w:lineRule="auto"/>
        <w:rPr>
          <w:rFonts w:ascii="Arial" w:hAnsi="Arial" w:cs="Arial"/>
        </w:rPr>
      </w:pPr>
    </w:p>
    <w:p w14:paraId="1AFAEA1B" w14:textId="77777777" w:rsidR="00D634BB" w:rsidRDefault="00D634BB" w:rsidP="003A712F">
      <w:pPr>
        <w:tabs>
          <w:tab w:val="left" w:pos="2145"/>
        </w:tabs>
        <w:spacing w:after="0" w:line="276" w:lineRule="auto"/>
        <w:rPr>
          <w:rFonts w:ascii="Arial" w:hAnsi="Arial" w:cs="Arial"/>
        </w:rPr>
      </w:pPr>
    </w:p>
    <w:p w14:paraId="3D7B32E6" w14:textId="3A5C703B" w:rsidR="003A712F" w:rsidRDefault="003A712F" w:rsidP="003A712F">
      <w:pPr>
        <w:tabs>
          <w:tab w:val="left" w:pos="2145"/>
        </w:tabs>
        <w:spacing w:after="0" w:line="276" w:lineRule="auto"/>
        <w:rPr>
          <w:rFonts w:ascii="Arial" w:hAnsi="Arial" w:cs="Arial"/>
        </w:rPr>
      </w:pPr>
    </w:p>
    <w:p w14:paraId="30CE30D2" w14:textId="77777777" w:rsidR="00CC00AB" w:rsidRDefault="00E26D8C" w:rsidP="00827DA7">
      <w:pPr>
        <w:tabs>
          <w:tab w:val="left" w:pos="2145"/>
        </w:tabs>
        <w:spacing w:after="0" w:line="480" w:lineRule="auto"/>
        <w:jc w:val="center"/>
        <w:rPr>
          <w:rFonts w:ascii="Arial" w:hAnsi="Arial" w:cs="Arial"/>
          <w:b/>
          <w:bCs/>
        </w:rPr>
      </w:pPr>
      <w:r>
        <w:rPr>
          <w:rFonts w:ascii="Arial" w:hAnsi="Arial" w:cs="Arial"/>
          <w:b/>
          <w:bCs/>
        </w:rPr>
        <w:t xml:space="preserve">             </w:t>
      </w:r>
    </w:p>
    <w:p w14:paraId="220089FB" w14:textId="3F2CB2A5" w:rsidR="00827DA7" w:rsidRPr="00AC62D5" w:rsidRDefault="00827DA7" w:rsidP="00827DA7">
      <w:pPr>
        <w:tabs>
          <w:tab w:val="left" w:pos="2145"/>
        </w:tabs>
        <w:spacing w:after="0" w:line="480" w:lineRule="auto"/>
        <w:jc w:val="center"/>
        <w:rPr>
          <w:rFonts w:ascii="Arial" w:hAnsi="Arial" w:cs="Arial"/>
          <w:b/>
          <w:bCs/>
        </w:rPr>
      </w:pPr>
      <w:r w:rsidRPr="00AC62D5">
        <w:rPr>
          <w:rFonts w:ascii="Arial" w:hAnsi="Arial" w:cs="Arial"/>
          <w:b/>
          <w:bCs/>
        </w:rPr>
        <w:lastRenderedPageBreak/>
        <w:t>CAPITULO I</w:t>
      </w:r>
    </w:p>
    <w:p w14:paraId="792E43D6" w14:textId="77777777" w:rsidR="003A712F" w:rsidRDefault="003A712F" w:rsidP="003A712F">
      <w:pPr>
        <w:tabs>
          <w:tab w:val="left" w:pos="2145"/>
        </w:tabs>
        <w:spacing w:after="0" w:line="276" w:lineRule="auto"/>
        <w:jc w:val="center"/>
        <w:rPr>
          <w:rFonts w:ascii="Arial" w:hAnsi="Arial" w:cs="Arial"/>
          <w:b/>
          <w:bCs/>
        </w:rPr>
      </w:pPr>
    </w:p>
    <w:p w14:paraId="7ED567A9" w14:textId="43CDD8AB" w:rsidR="003A712F" w:rsidRPr="00E9533D" w:rsidRDefault="003A712F" w:rsidP="0068292B">
      <w:pPr>
        <w:pStyle w:val="Prrafodelista"/>
        <w:tabs>
          <w:tab w:val="left" w:pos="2145"/>
        </w:tabs>
        <w:spacing w:after="0" w:line="276" w:lineRule="auto"/>
        <w:jc w:val="center"/>
        <w:rPr>
          <w:rFonts w:ascii="Arial" w:hAnsi="Arial" w:cs="Arial"/>
          <w:b/>
          <w:bCs/>
        </w:rPr>
      </w:pPr>
      <w:r w:rsidRPr="00E9533D">
        <w:rPr>
          <w:rFonts w:ascii="Arial" w:hAnsi="Arial" w:cs="Arial"/>
          <w:b/>
          <w:bCs/>
        </w:rPr>
        <w:t>INTRODUCCIÓN</w:t>
      </w:r>
    </w:p>
    <w:p w14:paraId="261A0CD0" w14:textId="77777777" w:rsidR="003A712F" w:rsidRPr="003A712F" w:rsidRDefault="003A712F" w:rsidP="003A712F">
      <w:pPr>
        <w:tabs>
          <w:tab w:val="left" w:pos="2145"/>
        </w:tabs>
        <w:spacing w:after="0" w:line="480" w:lineRule="auto"/>
        <w:rPr>
          <w:rFonts w:ascii="Arial" w:hAnsi="Arial" w:cs="Arial"/>
        </w:rPr>
      </w:pPr>
    </w:p>
    <w:p w14:paraId="506A5556" w14:textId="77777777" w:rsidR="003A712F" w:rsidRPr="003A712F" w:rsidRDefault="003A712F" w:rsidP="003A712F">
      <w:pPr>
        <w:tabs>
          <w:tab w:val="left" w:pos="2145"/>
        </w:tabs>
        <w:spacing w:after="0" w:line="480" w:lineRule="auto"/>
        <w:rPr>
          <w:rFonts w:ascii="Arial" w:hAnsi="Arial" w:cs="Arial"/>
        </w:rPr>
      </w:pPr>
      <w:r w:rsidRPr="003A712F">
        <w:rPr>
          <w:rFonts w:ascii="Arial" w:hAnsi="Arial" w:cs="Arial"/>
        </w:rPr>
        <w:t>La Institución Educativa Rural Luis Eduardo Pérez, del municipio de Convención, Norte de Santander, presenta a la Comunidad Educativa el Sistema Institucional de Evaluación de los Estudiantes (SIEE).</w:t>
      </w:r>
    </w:p>
    <w:p w14:paraId="1A58B2EA" w14:textId="77777777" w:rsidR="003A712F" w:rsidRPr="003A712F" w:rsidRDefault="003A712F" w:rsidP="003A712F">
      <w:pPr>
        <w:tabs>
          <w:tab w:val="left" w:pos="2145"/>
        </w:tabs>
        <w:spacing w:after="0" w:line="480" w:lineRule="auto"/>
        <w:rPr>
          <w:rFonts w:ascii="Arial" w:hAnsi="Arial" w:cs="Arial"/>
        </w:rPr>
      </w:pPr>
    </w:p>
    <w:p w14:paraId="57D47959" w14:textId="77777777" w:rsidR="003A712F" w:rsidRPr="003A712F" w:rsidRDefault="003A712F" w:rsidP="003A712F">
      <w:pPr>
        <w:tabs>
          <w:tab w:val="left" w:pos="2145"/>
        </w:tabs>
        <w:spacing w:after="0" w:line="480" w:lineRule="auto"/>
        <w:rPr>
          <w:rFonts w:ascii="Arial" w:hAnsi="Arial" w:cs="Arial"/>
        </w:rPr>
      </w:pPr>
      <w:r w:rsidRPr="003A712F">
        <w:rPr>
          <w:rFonts w:ascii="Arial" w:hAnsi="Arial" w:cs="Arial"/>
        </w:rPr>
        <w:t>El fundamento normativo esta dado bajo el decreto 1290 de 2009, donde el gobierno nacional otorga la facultad a los Establecimientos Educativos para definir el Sistema Institucional de Evaluación de los Estudiantes -SIEE-, se han estipulado las reglas que regulan la evaluación de los aprendizajes correspondientes al plan de estudios, los criterios y propósitos, la escala valorativa, las acciones, estrategias de seguimiento y apoyo, los criterios de promoción, los derechos y deberes de los diferentes miembros de la comunidad educativa, junto con los procesos de seguimiento y modificación al sistema dentro de la Institución Educativa Rural Luis Eduardo Pérez</w:t>
      </w:r>
    </w:p>
    <w:p w14:paraId="0D4029F8" w14:textId="77777777" w:rsidR="003A712F" w:rsidRPr="0079740A" w:rsidRDefault="003A712F" w:rsidP="003A712F">
      <w:pPr>
        <w:tabs>
          <w:tab w:val="left" w:pos="2145"/>
        </w:tabs>
        <w:spacing w:after="0" w:line="480" w:lineRule="auto"/>
        <w:rPr>
          <w:rFonts w:ascii="Arial" w:hAnsi="Arial" w:cs="Arial"/>
        </w:rPr>
      </w:pPr>
    </w:p>
    <w:p w14:paraId="57324292" w14:textId="7480B24A" w:rsidR="00E06638" w:rsidRDefault="003A712F" w:rsidP="00292CB5">
      <w:pPr>
        <w:pStyle w:val="Default"/>
        <w:spacing w:after="14" w:line="480" w:lineRule="auto"/>
        <w:jc w:val="both"/>
        <w:rPr>
          <w:bCs/>
          <w:sz w:val="22"/>
          <w:szCs w:val="22"/>
        </w:rPr>
      </w:pPr>
      <w:r w:rsidRPr="0079740A">
        <w:rPr>
          <w:sz w:val="22"/>
          <w:szCs w:val="22"/>
        </w:rPr>
        <w:t>El Sistema Institucional de Evaluación de los Estudiantes pretende formar al estudiante competente y preparado para la vida desde los ámbitos del ser, saber, saber hacer y saber convivir de esta manera elevar la calidad del proceso educativo en nuestra regió</w:t>
      </w:r>
      <w:r w:rsidR="00FD5964" w:rsidRPr="0079740A">
        <w:rPr>
          <w:sz w:val="22"/>
          <w:szCs w:val="22"/>
        </w:rPr>
        <w:t xml:space="preserve">n. </w:t>
      </w:r>
      <w:r w:rsidR="00FD5964" w:rsidRPr="0079740A">
        <w:rPr>
          <w:bCs/>
          <w:sz w:val="22"/>
          <w:szCs w:val="22"/>
        </w:rPr>
        <w:t xml:space="preserve">Además, </w:t>
      </w:r>
      <w:r w:rsidR="00DA66BA" w:rsidRPr="0079740A">
        <w:rPr>
          <w:bCs/>
          <w:sz w:val="22"/>
          <w:szCs w:val="22"/>
        </w:rPr>
        <w:t xml:space="preserve">desde la institución educativa se pretende </w:t>
      </w:r>
      <w:r w:rsidR="00FD5964" w:rsidRPr="0079740A">
        <w:rPr>
          <w:bCs/>
          <w:sz w:val="22"/>
          <w:szCs w:val="22"/>
        </w:rPr>
        <w:t>fortalecer la parte socioemocional de los estudiantes para el desarrollo de las habilidades blandas</w:t>
      </w:r>
      <w:r w:rsidR="00DA66BA" w:rsidRPr="0079740A">
        <w:rPr>
          <w:bCs/>
          <w:sz w:val="22"/>
          <w:szCs w:val="22"/>
        </w:rPr>
        <w:t xml:space="preserve">, </w:t>
      </w:r>
      <w:r w:rsidR="00E06638" w:rsidRPr="0079740A">
        <w:rPr>
          <w:bCs/>
          <w:sz w:val="22"/>
          <w:szCs w:val="22"/>
        </w:rPr>
        <w:t>Consciencia emocional.  Autonomía em</w:t>
      </w:r>
      <w:r w:rsidR="0079740A">
        <w:rPr>
          <w:bCs/>
          <w:sz w:val="22"/>
          <w:szCs w:val="22"/>
        </w:rPr>
        <w:t xml:space="preserve">ocional, Regulación emocional, </w:t>
      </w:r>
      <w:r w:rsidR="00E06638" w:rsidRPr="0079740A">
        <w:rPr>
          <w:bCs/>
          <w:sz w:val="22"/>
          <w:szCs w:val="22"/>
        </w:rPr>
        <w:t xml:space="preserve"> Habilidades sociales, Habilidades para la vida y el bienestar y cultura del autocuidado y prevención en salud mental. </w:t>
      </w:r>
    </w:p>
    <w:p w14:paraId="6FBA2479" w14:textId="531628E5" w:rsidR="0079740A" w:rsidRDefault="0079740A" w:rsidP="00292CB5">
      <w:pPr>
        <w:pStyle w:val="Default"/>
        <w:spacing w:after="14" w:line="480" w:lineRule="auto"/>
        <w:jc w:val="both"/>
        <w:rPr>
          <w:bCs/>
          <w:sz w:val="22"/>
          <w:szCs w:val="22"/>
        </w:rPr>
      </w:pPr>
    </w:p>
    <w:p w14:paraId="142BCB9C" w14:textId="77777777" w:rsidR="0079740A" w:rsidRPr="0079740A" w:rsidRDefault="0079740A" w:rsidP="00292CB5">
      <w:pPr>
        <w:pStyle w:val="Default"/>
        <w:spacing w:after="14" w:line="480" w:lineRule="auto"/>
        <w:jc w:val="both"/>
        <w:rPr>
          <w:bCs/>
          <w:sz w:val="22"/>
          <w:szCs w:val="22"/>
        </w:rPr>
      </w:pPr>
    </w:p>
    <w:p w14:paraId="5ACECF50" w14:textId="70702060" w:rsidR="00C85827" w:rsidRPr="0079740A" w:rsidRDefault="003A712F" w:rsidP="00073231">
      <w:pPr>
        <w:pStyle w:val="Prrafodelista"/>
        <w:tabs>
          <w:tab w:val="left" w:pos="2145"/>
        </w:tabs>
        <w:spacing w:after="0" w:line="480" w:lineRule="auto"/>
        <w:jc w:val="center"/>
        <w:rPr>
          <w:rFonts w:ascii="Arial" w:hAnsi="Arial" w:cs="Arial"/>
          <w:bCs/>
        </w:rPr>
      </w:pPr>
      <w:r w:rsidRPr="0079740A">
        <w:rPr>
          <w:rFonts w:ascii="Arial" w:hAnsi="Arial" w:cs="Arial"/>
          <w:bCs/>
        </w:rPr>
        <w:lastRenderedPageBreak/>
        <w:t>MARCO NORMATIVO</w:t>
      </w:r>
    </w:p>
    <w:p w14:paraId="564AA034" w14:textId="17882AAD" w:rsidR="00292CB5" w:rsidRPr="0079740A" w:rsidRDefault="00DA66BA" w:rsidP="00E06638">
      <w:pPr>
        <w:pStyle w:val="CM14"/>
        <w:spacing w:after="267" w:line="320" w:lineRule="atLeast"/>
        <w:jc w:val="both"/>
        <w:rPr>
          <w:bCs/>
          <w:sz w:val="22"/>
          <w:szCs w:val="22"/>
        </w:rPr>
      </w:pPr>
      <w:r w:rsidRPr="0079740A">
        <w:rPr>
          <w:bCs/>
          <w:sz w:val="22"/>
          <w:szCs w:val="22"/>
        </w:rPr>
        <w:t>Considerando que la educación es un derecho fundamental que deb</w:t>
      </w:r>
      <w:r w:rsidR="00292CB5" w:rsidRPr="0079740A">
        <w:rPr>
          <w:bCs/>
          <w:sz w:val="22"/>
          <w:szCs w:val="22"/>
        </w:rPr>
        <w:t>e ser garantizado para todos</w:t>
      </w:r>
      <w:r w:rsidRPr="0079740A">
        <w:rPr>
          <w:bCs/>
          <w:sz w:val="22"/>
          <w:szCs w:val="22"/>
        </w:rPr>
        <w:t xml:space="preserve"> los niños, niñas, adolescentes y jóvenes</w:t>
      </w:r>
      <w:r w:rsidR="00292CB5" w:rsidRPr="0079740A">
        <w:rPr>
          <w:bCs/>
          <w:sz w:val="22"/>
          <w:szCs w:val="22"/>
        </w:rPr>
        <w:t>. En</w:t>
      </w:r>
      <w:r w:rsidRPr="0079740A">
        <w:rPr>
          <w:bCs/>
          <w:sz w:val="22"/>
          <w:szCs w:val="22"/>
        </w:rPr>
        <w:t xml:space="preserve"> la </w:t>
      </w:r>
      <w:r w:rsidR="00CC00AB" w:rsidRPr="0079740A">
        <w:rPr>
          <w:bCs/>
          <w:sz w:val="22"/>
          <w:szCs w:val="22"/>
        </w:rPr>
        <w:t>Institución</w:t>
      </w:r>
      <w:r w:rsidRPr="0079740A">
        <w:rPr>
          <w:bCs/>
          <w:sz w:val="22"/>
          <w:szCs w:val="22"/>
        </w:rPr>
        <w:t xml:space="preserve"> Educativa </w:t>
      </w:r>
      <w:r w:rsidR="00CC00AB" w:rsidRPr="0079740A">
        <w:rPr>
          <w:bCs/>
          <w:sz w:val="22"/>
          <w:szCs w:val="22"/>
        </w:rPr>
        <w:t xml:space="preserve">Rural Luis Eduardo </w:t>
      </w:r>
      <w:r w:rsidR="00292CB5" w:rsidRPr="0079740A">
        <w:rPr>
          <w:bCs/>
          <w:sz w:val="22"/>
          <w:szCs w:val="22"/>
        </w:rPr>
        <w:t>Pérez, ubicada</w:t>
      </w:r>
      <w:r w:rsidR="00CC00AB" w:rsidRPr="0079740A">
        <w:rPr>
          <w:bCs/>
          <w:sz w:val="22"/>
          <w:szCs w:val="22"/>
        </w:rPr>
        <w:t xml:space="preserve"> en una zona de </w:t>
      </w:r>
      <w:r w:rsidR="00292CB5" w:rsidRPr="0079740A">
        <w:rPr>
          <w:bCs/>
          <w:sz w:val="22"/>
          <w:szCs w:val="22"/>
        </w:rPr>
        <w:t>conflicto, es fundamental implementar el componente</w:t>
      </w:r>
      <w:r w:rsidR="00CC00AB" w:rsidRPr="0079740A">
        <w:rPr>
          <w:bCs/>
          <w:sz w:val="22"/>
          <w:szCs w:val="22"/>
        </w:rPr>
        <w:t xml:space="preserve"> socioemocional </w:t>
      </w:r>
      <w:r w:rsidR="00292CB5" w:rsidRPr="0079740A">
        <w:rPr>
          <w:bCs/>
          <w:sz w:val="22"/>
          <w:szCs w:val="22"/>
        </w:rPr>
        <w:t>para promover el desarrollo integral y el bienestar de los estudiantes.</w:t>
      </w:r>
    </w:p>
    <w:p w14:paraId="25EC4EE7" w14:textId="2F7717F2" w:rsidR="000B30C3" w:rsidRPr="0079740A" w:rsidRDefault="00292CB5" w:rsidP="000B30C3">
      <w:pPr>
        <w:pStyle w:val="CM14"/>
        <w:spacing w:after="267" w:line="320" w:lineRule="atLeast"/>
        <w:jc w:val="both"/>
        <w:rPr>
          <w:bCs/>
          <w:sz w:val="22"/>
          <w:szCs w:val="22"/>
        </w:rPr>
      </w:pPr>
      <w:r w:rsidRPr="0079740A">
        <w:rPr>
          <w:bCs/>
          <w:sz w:val="22"/>
          <w:szCs w:val="22"/>
        </w:rPr>
        <w:t xml:space="preserve">Según la </w:t>
      </w:r>
      <w:r w:rsidR="000B30C3" w:rsidRPr="0079740A">
        <w:rPr>
          <w:bCs/>
          <w:sz w:val="22"/>
          <w:szCs w:val="22"/>
        </w:rPr>
        <w:t>Constitución</w:t>
      </w:r>
      <w:r w:rsidRPr="0079740A">
        <w:rPr>
          <w:bCs/>
          <w:sz w:val="22"/>
          <w:szCs w:val="22"/>
        </w:rPr>
        <w:t xml:space="preserve"> </w:t>
      </w:r>
      <w:r w:rsidR="000B30C3" w:rsidRPr="0079740A">
        <w:rPr>
          <w:bCs/>
          <w:sz w:val="22"/>
          <w:szCs w:val="22"/>
        </w:rPr>
        <w:t>Política</w:t>
      </w:r>
      <w:r w:rsidRPr="0079740A">
        <w:rPr>
          <w:bCs/>
          <w:sz w:val="22"/>
          <w:szCs w:val="22"/>
        </w:rPr>
        <w:t xml:space="preserve"> de Colombia, La Ley General de </w:t>
      </w:r>
      <w:r w:rsidR="000B30C3" w:rsidRPr="0079740A">
        <w:rPr>
          <w:bCs/>
          <w:sz w:val="22"/>
          <w:szCs w:val="22"/>
        </w:rPr>
        <w:t>Educación</w:t>
      </w:r>
      <w:r w:rsidRPr="0079740A">
        <w:rPr>
          <w:bCs/>
          <w:sz w:val="22"/>
          <w:szCs w:val="22"/>
        </w:rPr>
        <w:t xml:space="preserve"> y la Ley de Infancia y Adolescencia, la educación debe ser integral y promover el desarrollo de habilidades sociales y emocionales</w:t>
      </w:r>
      <w:r w:rsidR="000B30C3" w:rsidRPr="0079740A">
        <w:rPr>
          <w:bCs/>
          <w:sz w:val="22"/>
          <w:szCs w:val="22"/>
        </w:rPr>
        <w:t>.</w:t>
      </w:r>
    </w:p>
    <w:p w14:paraId="1EF82CC6" w14:textId="11B69E87" w:rsidR="00E06638" w:rsidRPr="0079740A" w:rsidRDefault="00E06638" w:rsidP="000B30C3">
      <w:pPr>
        <w:pStyle w:val="CM14"/>
        <w:spacing w:after="267" w:line="320" w:lineRule="atLeast"/>
        <w:jc w:val="both"/>
        <w:rPr>
          <w:sz w:val="22"/>
          <w:szCs w:val="22"/>
        </w:rPr>
      </w:pPr>
      <w:r w:rsidRPr="0079740A">
        <w:rPr>
          <w:sz w:val="22"/>
          <w:szCs w:val="22"/>
        </w:rPr>
        <w:t xml:space="preserve">Las instituciones educativas crearán espacios de formación </w:t>
      </w:r>
    </w:p>
    <w:p w14:paraId="1896F166" w14:textId="31DA734F" w:rsidR="00DA66BA" w:rsidRPr="009037B5" w:rsidRDefault="00CC00AB" w:rsidP="00DA66BA">
      <w:pPr>
        <w:pStyle w:val="Prrafodelista"/>
        <w:tabs>
          <w:tab w:val="left" w:pos="2145"/>
        </w:tabs>
        <w:spacing w:after="0" w:line="480" w:lineRule="auto"/>
        <w:jc w:val="both"/>
        <w:rPr>
          <w:rFonts w:ascii="Arial" w:hAnsi="Arial" w:cs="Arial"/>
          <w:b/>
          <w:bCs/>
        </w:rPr>
      </w:pPr>
      <w:r>
        <w:rPr>
          <w:rFonts w:ascii="Arial" w:hAnsi="Arial" w:cs="Arial"/>
          <w:b/>
          <w:bCs/>
        </w:rPr>
        <w:t xml:space="preserve"> </w:t>
      </w:r>
    </w:p>
    <w:p w14:paraId="0BB4F439" w14:textId="7005C1EC" w:rsidR="00C85827" w:rsidRDefault="003A712F" w:rsidP="003A712F">
      <w:pPr>
        <w:tabs>
          <w:tab w:val="left" w:pos="2145"/>
        </w:tabs>
        <w:spacing w:after="0" w:line="480" w:lineRule="auto"/>
        <w:rPr>
          <w:rFonts w:ascii="Arial" w:hAnsi="Arial" w:cs="Arial"/>
        </w:rPr>
      </w:pPr>
      <w:r w:rsidRPr="003A712F">
        <w:rPr>
          <w:rFonts w:ascii="Arial" w:hAnsi="Arial" w:cs="Arial"/>
        </w:rPr>
        <w:t xml:space="preserve">Considerando la educación preescolar como aquella que se ofrece a los niños antes de iniciar la educación básica y está compuesta por tres grados, de los cuales los dos primeros grados constituyen una etapa previa a la escolarización obligatoria y el tercero es el grado obligatorio, según artículo </w:t>
      </w:r>
      <w:r w:rsidRPr="00AC62D5">
        <w:rPr>
          <w:rFonts w:ascii="Arial" w:hAnsi="Arial" w:cs="Arial"/>
          <w:b/>
          <w:bCs/>
        </w:rPr>
        <w:t>6° del Decreto 1860</w:t>
      </w:r>
      <w:r w:rsidRPr="003A712F">
        <w:rPr>
          <w:rFonts w:ascii="Arial" w:hAnsi="Arial" w:cs="Arial"/>
        </w:rPr>
        <w:t>. En la Institución Educativa Rural Luis Eduardo Pérez este nivel está compuesto por el grado de Transición</w:t>
      </w:r>
      <w:r w:rsidR="00C85827">
        <w:rPr>
          <w:rFonts w:ascii="Arial" w:hAnsi="Arial" w:cs="Arial"/>
        </w:rPr>
        <w:t>.</w:t>
      </w:r>
    </w:p>
    <w:p w14:paraId="02AAFB11" w14:textId="282417E2" w:rsidR="003A712F" w:rsidRPr="003A712F" w:rsidRDefault="00AF6276" w:rsidP="003A712F">
      <w:pPr>
        <w:tabs>
          <w:tab w:val="left" w:pos="2145"/>
        </w:tabs>
        <w:spacing w:after="0" w:line="480" w:lineRule="auto"/>
        <w:rPr>
          <w:rFonts w:ascii="Arial" w:hAnsi="Arial" w:cs="Arial"/>
        </w:rPr>
      </w:pPr>
      <w:r>
        <w:rPr>
          <w:rFonts w:ascii="Arial" w:hAnsi="Arial" w:cs="Arial"/>
        </w:rPr>
        <w:t xml:space="preserve"> </w:t>
      </w:r>
      <w:r w:rsidR="003A712F" w:rsidRPr="003A712F">
        <w:rPr>
          <w:rFonts w:ascii="Arial" w:hAnsi="Arial" w:cs="Arial"/>
        </w:rPr>
        <w:t xml:space="preserve">Por otra parte, la evaluación del aprendizaje de los estudiantes de preescolar está reglamentada por el </w:t>
      </w:r>
      <w:r w:rsidR="003A712F" w:rsidRPr="00AC62D5">
        <w:rPr>
          <w:rFonts w:ascii="Arial" w:hAnsi="Arial" w:cs="Arial"/>
          <w:b/>
          <w:bCs/>
        </w:rPr>
        <w:t>Decreto 2247 de 1997</w:t>
      </w:r>
      <w:r w:rsidR="003A712F" w:rsidRPr="003A712F">
        <w:rPr>
          <w:rFonts w:ascii="Arial" w:hAnsi="Arial" w:cs="Arial"/>
        </w:rPr>
        <w:t xml:space="preserve">, el cual establece </w:t>
      </w:r>
      <w:r w:rsidR="003A712F" w:rsidRPr="00AC62D5">
        <w:rPr>
          <w:rFonts w:ascii="Arial" w:hAnsi="Arial" w:cs="Arial"/>
          <w:b/>
          <w:bCs/>
        </w:rPr>
        <w:t>en su artículo 14</w:t>
      </w:r>
      <w:r w:rsidR="003A712F" w:rsidRPr="003A712F">
        <w:rPr>
          <w:rFonts w:ascii="Arial" w:hAnsi="Arial" w:cs="Arial"/>
        </w:rPr>
        <w:t xml:space="preserve"> que la evaluación en el nivel preescolar es un proceso integral, sistemático, permanente, participativo y cualitativo que tiene, entre otros propósitos:</w:t>
      </w:r>
    </w:p>
    <w:p w14:paraId="26658F16" w14:textId="77777777" w:rsidR="00AC62D5" w:rsidRDefault="003A712F" w:rsidP="00AC62D5">
      <w:pPr>
        <w:pStyle w:val="Prrafodelista"/>
        <w:numPr>
          <w:ilvl w:val="0"/>
          <w:numId w:val="1"/>
        </w:numPr>
        <w:tabs>
          <w:tab w:val="left" w:pos="2145"/>
        </w:tabs>
        <w:spacing w:after="0" w:line="480" w:lineRule="auto"/>
        <w:rPr>
          <w:rFonts w:ascii="Arial" w:hAnsi="Arial" w:cs="Arial"/>
        </w:rPr>
      </w:pPr>
      <w:r w:rsidRPr="00AC62D5">
        <w:rPr>
          <w:rFonts w:ascii="Arial" w:hAnsi="Arial" w:cs="Arial"/>
        </w:rPr>
        <w:t xml:space="preserve">Conocer el estado del desarrollo integral del estudiante y de sus avances     </w:t>
      </w:r>
    </w:p>
    <w:p w14:paraId="0B5EFCF4" w14:textId="77777777" w:rsidR="00AC62D5" w:rsidRDefault="003A712F" w:rsidP="003A712F">
      <w:pPr>
        <w:pStyle w:val="Prrafodelista"/>
        <w:numPr>
          <w:ilvl w:val="0"/>
          <w:numId w:val="1"/>
        </w:numPr>
        <w:tabs>
          <w:tab w:val="left" w:pos="2145"/>
        </w:tabs>
        <w:spacing w:after="0" w:line="480" w:lineRule="auto"/>
        <w:rPr>
          <w:rFonts w:ascii="Arial" w:hAnsi="Arial" w:cs="Arial"/>
        </w:rPr>
      </w:pPr>
      <w:r w:rsidRPr="00AC62D5">
        <w:rPr>
          <w:rFonts w:ascii="Arial" w:hAnsi="Arial" w:cs="Arial"/>
        </w:rPr>
        <w:t>Estimular el afianzamiento de valores, actitudes, aptitudes y hábitos.</w:t>
      </w:r>
    </w:p>
    <w:p w14:paraId="5A8907E4" w14:textId="1443E2C3" w:rsidR="003A712F" w:rsidRPr="00AC62D5" w:rsidRDefault="003A712F" w:rsidP="003A712F">
      <w:pPr>
        <w:pStyle w:val="Prrafodelista"/>
        <w:numPr>
          <w:ilvl w:val="0"/>
          <w:numId w:val="1"/>
        </w:numPr>
        <w:tabs>
          <w:tab w:val="left" w:pos="2145"/>
        </w:tabs>
        <w:spacing w:after="0" w:line="480" w:lineRule="auto"/>
        <w:rPr>
          <w:rFonts w:ascii="Arial" w:hAnsi="Arial" w:cs="Arial"/>
        </w:rPr>
      </w:pPr>
      <w:r w:rsidRPr="00AC62D5">
        <w:rPr>
          <w:rFonts w:ascii="Arial" w:hAnsi="Arial" w:cs="Arial"/>
        </w:rPr>
        <w:t>Generar en el maestro, en los padres de familia y en el estudiante, espacios de reflexión que les permitan reorientar sus procesos pedagógicos y tomar las medidas necesarias para superar las circunstancias que interfieran en el aprendizaje.</w:t>
      </w:r>
    </w:p>
    <w:p w14:paraId="304C3637" w14:textId="4ADE94A7" w:rsidR="003A712F" w:rsidRPr="003A712F" w:rsidRDefault="003A712F" w:rsidP="003A712F">
      <w:pPr>
        <w:tabs>
          <w:tab w:val="left" w:pos="2145"/>
        </w:tabs>
        <w:spacing w:after="0" w:line="480" w:lineRule="auto"/>
        <w:rPr>
          <w:rFonts w:ascii="Arial" w:hAnsi="Arial" w:cs="Arial"/>
        </w:rPr>
      </w:pPr>
      <w:r w:rsidRPr="00AC62D5">
        <w:rPr>
          <w:rFonts w:ascii="Arial" w:hAnsi="Arial" w:cs="Arial"/>
          <w:b/>
          <w:bCs/>
        </w:rPr>
        <w:lastRenderedPageBreak/>
        <w:t>Decreto 2247, en el artículo 10°,</w:t>
      </w:r>
      <w:r w:rsidRPr="003A712F">
        <w:rPr>
          <w:rFonts w:ascii="Arial" w:hAnsi="Arial" w:cs="Arial"/>
        </w:rPr>
        <w:t xml:space="preserve"> establece que: en el nivel de educación preescolar no se reprueban grados, ni actividades. Los educandos avanzarán en el proceso educativo, según sus capacidades y aptitudes personales.</w:t>
      </w:r>
    </w:p>
    <w:p w14:paraId="2FB96C73" w14:textId="29CDD25A" w:rsidR="003A712F" w:rsidRDefault="003A712F" w:rsidP="003A712F">
      <w:pPr>
        <w:tabs>
          <w:tab w:val="left" w:pos="2145"/>
        </w:tabs>
        <w:spacing w:after="0" w:line="480" w:lineRule="auto"/>
        <w:rPr>
          <w:rFonts w:ascii="Arial" w:hAnsi="Arial" w:cs="Arial"/>
        </w:rPr>
      </w:pPr>
      <w:r w:rsidRPr="00AC62D5">
        <w:rPr>
          <w:rFonts w:ascii="Arial" w:hAnsi="Arial" w:cs="Arial"/>
          <w:b/>
          <w:bCs/>
        </w:rPr>
        <w:t>Decreto 1290 de abril 16 de 2009</w:t>
      </w:r>
      <w:r w:rsidRPr="003A712F">
        <w:rPr>
          <w:rFonts w:ascii="Arial" w:hAnsi="Arial" w:cs="Arial"/>
        </w:rPr>
        <w:t>, del Ministerio de Educación Nacional, “por el cual se reglamenta la evaluación del aprendizaje y promoción de los estudiantes de los niveles de educación básica y media”, direcciona la etapa de reflexión de los miembros de la Comunidad Educativa sobre el tema de la evaluación del aprendizaje y facilita su participación leal y proactiva en la estructuración del presente Sistema Institucional de Evaluación de los Estudiantes.</w:t>
      </w:r>
    </w:p>
    <w:p w14:paraId="580B9572" w14:textId="4E8B79A3" w:rsidR="00F80BFB" w:rsidRPr="0079740A" w:rsidRDefault="00F80BFB" w:rsidP="003A712F">
      <w:pPr>
        <w:tabs>
          <w:tab w:val="left" w:pos="2145"/>
        </w:tabs>
        <w:spacing w:after="0" w:line="480" w:lineRule="auto"/>
        <w:rPr>
          <w:rFonts w:ascii="Arial" w:hAnsi="Arial" w:cs="Arial"/>
          <w:bCs/>
        </w:rPr>
      </w:pPr>
      <w:r w:rsidRPr="0079740A">
        <w:rPr>
          <w:rFonts w:ascii="Arial" w:hAnsi="Arial" w:cs="Arial"/>
          <w:bCs/>
        </w:rPr>
        <w:t>Ley 2491 del 23 de julio de 20</w:t>
      </w:r>
      <w:r w:rsidR="00D775E2" w:rsidRPr="0079740A">
        <w:rPr>
          <w:rFonts w:ascii="Arial" w:hAnsi="Arial" w:cs="Arial"/>
          <w:bCs/>
        </w:rPr>
        <w:t>25</w:t>
      </w:r>
      <w:r w:rsidR="009765F9" w:rsidRPr="0079740A">
        <w:rPr>
          <w:rFonts w:ascii="Arial" w:hAnsi="Arial" w:cs="Arial"/>
          <w:bCs/>
        </w:rPr>
        <w:t xml:space="preserve">, del Ministerio de </w:t>
      </w:r>
      <w:r w:rsidR="00644DF7" w:rsidRPr="0079740A">
        <w:rPr>
          <w:rFonts w:ascii="Arial" w:hAnsi="Arial" w:cs="Arial"/>
          <w:bCs/>
        </w:rPr>
        <w:t xml:space="preserve">Educación Nacional, </w:t>
      </w:r>
      <w:r w:rsidR="00755C00" w:rsidRPr="0079740A">
        <w:rPr>
          <w:rFonts w:ascii="Arial" w:hAnsi="Arial" w:cs="Arial"/>
          <w:bCs/>
        </w:rPr>
        <w:t>“</w:t>
      </w:r>
      <w:r w:rsidRPr="0079740A">
        <w:rPr>
          <w:rFonts w:ascii="Arial" w:hAnsi="Arial" w:cs="Arial"/>
          <w:bCs/>
        </w:rPr>
        <w:t>por la cual se incorpora a los proyectos educativos institucionales el componente de competencias socioemocionales</w:t>
      </w:r>
      <w:r w:rsidR="00755C00" w:rsidRPr="0079740A">
        <w:rPr>
          <w:rFonts w:ascii="Arial" w:hAnsi="Arial" w:cs="Arial"/>
          <w:bCs/>
        </w:rPr>
        <w:t xml:space="preserve">” </w:t>
      </w:r>
      <w:r w:rsidR="00CF5C6E" w:rsidRPr="0079740A">
        <w:rPr>
          <w:rFonts w:ascii="Arial" w:hAnsi="Arial" w:cs="Arial"/>
          <w:bCs/>
        </w:rPr>
        <w:t xml:space="preserve">Este componente permite el desarrollo de habilidades a estudiantes y </w:t>
      </w:r>
      <w:r w:rsidR="004832D4" w:rsidRPr="0079740A">
        <w:rPr>
          <w:rFonts w:ascii="Arial" w:hAnsi="Arial" w:cs="Arial"/>
          <w:bCs/>
        </w:rPr>
        <w:t>docentes, mejora</w:t>
      </w:r>
      <w:r w:rsidR="00CF5C6E" w:rsidRPr="0079740A">
        <w:rPr>
          <w:rFonts w:ascii="Arial" w:hAnsi="Arial" w:cs="Arial"/>
          <w:bCs/>
        </w:rPr>
        <w:t xml:space="preserve"> la salud mental, el estrés y la </w:t>
      </w:r>
      <w:r w:rsidR="004832D4" w:rsidRPr="0079740A">
        <w:rPr>
          <w:rFonts w:ascii="Arial" w:hAnsi="Arial" w:cs="Arial"/>
          <w:bCs/>
        </w:rPr>
        <w:t>ansiedad; estabilizando</w:t>
      </w:r>
      <w:r w:rsidR="00CF5C6E" w:rsidRPr="0079740A">
        <w:rPr>
          <w:rFonts w:ascii="Arial" w:hAnsi="Arial" w:cs="Arial"/>
          <w:bCs/>
        </w:rPr>
        <w:t xml:space="preserve"> su bienestar emocional, la autoestima y confianza</w:t>
      </w:r>
      <w:r w:rsidR="00D775E2" w:rsidRPr="0079740A">
        <w:rPr>
          <w:rFonts w:ascii="Arial" w:hAnsi="Arial" w:cs="Arial"/>
          <w:bCs/>
        </w:rPr>
        <w:t xml:space="preserve"> para que puedan desarrollar su potencial y alcanzar sus metas.</w:t>
      </w:r>
    </w:p>
    <w:p w14:paraId="7377BD48" w14:textId="3555E188" w:rsidR="00AC62D5" w:rsidRPr="009037B5" w:rsidRDefault="00AC62D5" w:rsidP="00BD3558">
      <w:pPr>
        <w:pStyle w:val="Prrafodelista"/>
        <w:tabs>
          <w:tab w:val="left" w:pos="2145"/>
        </w:tabs>
        <w:spacing w:after="0" w:line="480" w:lineRule="auto"/>
        <w:jc w:val="center"/>
        <w:rPr>
          <w:rFonts w:ascii="Arial" w:hAnsi="Arial" w:cs="Arial"/>
          <w:b/>
          <w:bCs/>
        </w:rPr>
      </w:pPr>
      <w:r w:rsidRPr="009037B5">
        <w:rPr>
          <w:rFonts w:ascii="Arial" w:hAnsi="Arial" w:cs="Arial"/>
          <w:b/>
          <w:bCs/>
        </w:rPr>
        <w:t>CONTEXTO Y ÁMBITO DE APLICACIÓN DEL SISTEMA INSTITUCIONAL DE EVALUACIÓN DE LOS ESTUDIANTES.</w:t>
      </w:r>
    </w:p>
    <w:p w14:paraId="09DAA9B1" w14:textId="59A771B1" w:rsidR="00AC62D5" w:rsidRPr="00BD3558" w:rsidRDefault="00AC62D5" w:rsidP="00BD3558">
      <w:pPr>
        <w:tabs>
          <w:tab w:val="left" w:pos="2145"/>
        </w:tabs>
        <w:spacing w:after="0" w:line="480" w:lineRule="auto"/>
        <w:rPr>
          <w:rFonts w:ascii="Arial" w:hAnsi="Arial" w:cs="Arial"/>
          <w:b/>
          <w:bCs/>
        </w:rPr>
      </w:pPr>
      <w:r w:rsidRPr="00BD3558">
        <w:rPr>
          <w:rFonts w:ascii="Arial" w:hAnsi="Arial" w:cs="Arial"/>
          <w:b/>
          <w:bCs/>
        </w:rPr>
        <w:t>PROPÓSITO</w:t>
      </w:r>
    </w:p>
    <w:p w14:paraId="24ACA333" w14:textId="77777777" w:rsidR="00AC62D5" w:rsidRPr="00AC62D5" w:rsidRDefault="00AC62D5" w:rsidP="00AC62D5">
      <w:pPr>
        <w:tabs>
          <w:tab w:val="left" w:pos="2145"/>
        </w:tabs>
        <w:spacing w:after="0" w:line="480" w:lineRule="auto"/>
        <w:rPr>
          <w:rFonts w:ascii="Arial" w:hAnsi="Arial" w:cs="Arial"/>
        </w:rPr>
      </w:pPr>
      <w:r w:rsidRPr="00AC62D5">
        <w:rPr>
          <w:rFonts w:ascii="Arial" w:hAnsi="Arial" w:cs="Arial"/>
        </w:rPr>
        <w:t>La Institución Educativa Rural Luis Eduardo Pérez dentro de su objetivo misional aporta a la comunidad educativa las herramientas necesarias para el fortalecimiento de competencias y habilidades dentro de su entorno, por lo tanto el Sistema Institucional de Evaluación de los Estudiantes y Promoción Escolar la Institución proporciona una información básica para la consolidación de los procesos educativos relacionados con el desarrollo integral del estudiante, suministrando información que permita la implementación de las estrategias pedagógicas para apoyar a los estudiantes que presenten debilidades y desempeños superiores en su proceso formativo. Los principales propósitos de la Evaluación en la Institución son:</w:t>
      </w:r>
    </w:p>
    <w:p w14:paraId="59FDD418" w14:textId="77777777" w:rsidR="00AC62D5" w:rsidRDefault="00AC62D5" w:rsidP="00AC62D5">
      <w:pPr>
        <w:pStyle w:val="Prrafodelista"/>
        <w:numPr>
          <w:ilvl w:val="0"/>
          <w:numId w:val="2"/>
        </w:numPr>
        <w:tabs>
          <w:tab w:val="left" w:pos="2145"/>
        </w:tabs>
        <w:spacing w:after="0" w:line="480" w:lineRule="auto"/>
        <w:rPr>
          <w:rFonts w:ascii="Arial" w:hAnsi="Arial" w:cs="Arial"/>
        </w:rPr>
      </w:pPr>
      <w:r w:rsidRPr="00AC62D5">
        <w:rPr>
          <w:rFonts w:ascii="Arial" w:hAnsi="Arial" w:cs="Arial"/>
        </w:rPr>
        <w:lastRenderedPageBreak/>
        <w:t>Identificar las características personales, intereses, ritmos de desarrollo y estilos de aprendizaje del estudiante para valorar sus avances.</w:t>
      </w:r>
    </w:p>
    <w:p w14:paraId="3C0A102F" w14:textId="77777777" w:rsidR="00AC62D5" w:rsidRDefault="00AC62D5" w:rsidP="00AC62D5">
      <w:pPr>
        <w:pStyle w:val="Prrafodelista"/>
        <w:numPr>
          <w:ilvl w:val="0"/>
          <w:numId w:val="2"/>
        </w:numPr>
        <w:tabs>
          <w:tab w:val="left" w:pos="2145"/>
        </w:tabs>
        <w:spacing w:after="0" w:line="480" w:lineRule="auto"/>
        <w:rPr>
          <w:rFonts w:ascii="Arial" w:hAnsi="Arial" w:cs="Arial"/>
        </w:rPr>
      </w:pPr>
      <w:r w:rsidRPr="00AC62D5">
        <w:rPr>
          <w:rFonts w:ascii="Arial" w:hAnsi="Arial" w:cs="Arial"/>
        </w:rPr>
        <w:t>Proporcionar información básica para consolidar o reorientar los procesos educativos relacionados con el desarrollo integral del estudiante.</w:t>
      </w:r>
    </w:p>
    <w:p w14:paraId="693B3074" w14:textId="77777777" w:rsidR="00AC62D5" w:rsidRDefault="00AC62D5" w:rsidP="00AC62D5">
      <w:pPr>
        <w:pStyle w:val="Prrafodelista"/>
        <w:numPr>
          <w:ilvl w:val="0"/>
          <w:numId w:val="2"/>
        </w:numPr>
        <w:tabs>
          <w:tab w:val="left" w:pos="2145"/>
        </w:tabs>
        <w:spacing w:after="0" w:line="480" w:lineRule="auto"/>
        <w:rPr>
          <w:rFonts w:ascii="Arial" w:hAnsi="Arial" w:cs="Arial"/>
        </w:rPr>
      </w:pPr>
      <w:r w:rsidRPr="00AC62D5">
        <w:rPr>
          <w:rFonts w:ascii="Arial" w:hAnsi="Arial" w:cs="Arial"/>
        </w:rPr>
        <w:t>Suministrar información que permita implementar estrategias pedagógicas para apoyar a los estudiantes que presenten debilidades y desempeños superiores en su proceso formativo</w:t>
      </w:r>
      <w:r>
        <w:rPr>
          <w:rFonts w:ascii="Arial" w:hAnsi="Arial" w:cs="Arial"/>
        </w:rPr>
        <w:t>.</w:t>
      </w:r>
    </w:p>
    <w:p w14:paraId="040D5BC0" w14:textId="77777777" w:rsidR="00AC62D5" w:rsidRDefault="00AC62D5" w:rsidP="00AC62D5">
      <w:pPr>
        <w:pStyle w:val="Prrafodelista"/>
        <w:numPr>
          <w:ilvl w:val="0"/>
          <w:numId w:val="2"/>
        </w:numPr>
        <w:tabs>
          <w:tab w:val="left" w:pos="2145"/>
        </w:tabs>
        <w:spacing w:after="0" w:line="480" w:lineRule="auto"/>
        <w:rPr>
          <w:rFonts w:ascii="Arial" w:hAnsi="Arial" w:cs="Arial"/>
        </w:rPr>
      </w:pPr>
      <w:r w:rsidRPr="00AC62D5">
        <w:rPr>
          <w:rFonts w:ascii="Arial" w:hAnsi="Arial" w:cs="Arial"/>
        </w:rPr>
        <w:t>Determinar la promoción de estudiantes.</w:t>
      </w:r>
    </w:p>
    <w:p w14:paraId="0440F34B" w14:textId="77777777" w:rsidR="008659BB" w:rsidRDefault="00AC62D5" w:rsidP="00AC62D5">
      <w:pPr>
        <w:pStyle w:val="Prrafodelista"/>
        <w:numPr>
          <w:ilvl w:val="0"/>
          <w:numId w:val="2"/>
        </w:numPr>
        <w:tabs>
          <w:tab w:val="left" w:pos="2145"/>
        </w:tabs>
        <w:spacing w:after="0" w:line="480" w:lineRule="auto"/>
        <w:rPr>
          <w:rFonts w:ascii="Arial" w:hAnsi="Arial" w:cs="Arial"/>
        </w:rPr>
      </w:pPr>
      <w:r w:rsidRPr="00AC62D5">
        <w:rPr>
          <w:rFonts w:ascii="Arial" w:hAnsi="Arial" w:cs="Arial"/>
        </w:rPr>
        <w:t>Aportar</w:t>
      </w:r>
      <w:r>
        <w:rPr>
          <w:rFonts w:ascii="Arial" w:hAnsi="Arial" w:cs="Arial"/>
        </w:rPr>
        <w:t xml:space="preserve"> </w:t>
      </w:r>
      <w:r w:rsidRPr="00AC62D5">
        <w:rPr>
          <w:rFonts w:ascii="Arial" w:hAnsi="Arial" w:cs="Arial"/>
        </w:rPr>
        <w:t>información</w:t>
      </w:r>
      <w:r>
        <w:rPr>
          <w:rFonts w:ascii="Arial" w:hAnsi="Arial" w:cs="Arial"/>
        </w:rPr>
        <w:t xml:space="preserve"> </w:t>
      </w:r>
      <w:r w:rsidRPr="00AC62D5">
        <w:rPr>
          <w:rFonts w:ascii="Arial" w:hAnsi="Arial" w:cs="Arial"/>
        </w:rPr>
        <w:t>para</w:t>
      </w:r>
      <w:r>
        <w:rPr>
          <w:rFonts w:ascii="Arial" w:hAnsi="Arial" w:cs="Arial"/>
        </w:rPr>
        <w:t xml:space="preserve"> </w:t>
      </w:r>
      <w:r w:rsidRPr="00AC62D5">
        <w:rPr>
          <w:rFonts w:ascii="Arial" w:hAnsi="Arial" w:cs="Arial"/>
        </w:rPr>
        <w:t>el</w:t>
      </w:r>
      <w:r>
        <w:rPr>
          <w:rFonts w:ascii="Arial" w:hAnsi="Arial" w:cs="Arial"/>
        </w:rPr>
        <w:t xml:space="preserve"> </w:t>
      </w:r>
      <w:r w:rsidRPr="00AC62D5">
        <w:rPr>
          <w:rFonts w:ascii="Arial" w:hAnsi="Arial" w:cs="Arial"/>
        </w:rPr>
        <w:t>ajuste</w:t>
      </w:r>
      <w:r>
        <w:rPr>
          <w:rFonts w:ascii="Arial" w:hAnsi="Arial" w:cs="Arial"/>
        </w:rPr>
        <w:t xml:space="preserve"> </w:t>
      </w:r>
      <w:r w:rsidRPr="00AC62D5">
        <w:rPr>
          <w:rFonts w:ascii="Arial" w:hAnsi="Arial" w:cs="Arial"/>
        </w:rPr>
        <w:t>e</w:t>
      </w:r>
      <w:r w:rsidRPr="00AC62D5">
        <w:rPr>
          <w:rFonts w:ascii="Arial" w:hAnsi="Arial" w:cs="Arial"/>
        </w:rPr>
        <w:tab/>
        <w:t>implementación</w:t>
      </w:r>
      <w:r>
        <w:rPr>
          <w:rFonts w:ascii="Arial" w:hAnsi="Arial" w:cs="Arial"/>
        </w:rPr>
        <w:t xml:space="preserve"> </w:t>
      </w:r>
      <w:r w:rsidRPr="00AC62D5">
        <w:rPr>
          <w:rFonts w:ascii="Arial" w:hAnsi="Arial" w:cs="Arial"/>
        </w:rPr>
        <w:t>del</w:t>
      </w:r>
      <w:r>
        <w:rPr>
          <w:rFonts w:ascii="Arial" w:hAnsi="Arial" w:cs="Arial"/>
        </w:rPr>
        <w:t xml:space="preserve"> </w:t>
      </w:r>
      <w:r w:rsidRPr="00AC62D5">
        <w:rPr>
          <w:rFonts w:ascii="Arial" w:hAnsi="Arial" w:cs="Arial"/>
        </w:rPr>
        <w:t>plan</w:t>
      </w:r>
      <w:r>
        <w:rPr>
          <w:rFonts w:ascii="Arial" w:hAnsi="Arial" w:cs="Arial"/>
        </w:rPr>
        <w:t xml:space="preserve"> </w:t>
      </w:r>
      <w:r w:rsidRPr="00AC62D5">
        <w:rPr>
          <w:rFonts w:ascii="Arial" w:hAnsi="Arial" w:cs="Arial"/>
        </w:rPr>
        <w:t>de mejoramiento</w:t>
      </w:r>
      <w:r>
        <w:rPr>
          <w:rFonts w:ascii="Arial" w:hAnsi="Arial" w:cs="Arial"/>
        </w:rPr>
        <w:t xml:space="preserve"> </w:t>
      </w:r>
      <w:r w:rsidRPr="00AC62D5">
        <w:rPr>
          <w:rFonts w:ascii="Arial" w:hAnsi="Arial" w:cs="Arial"/>
        </w:rPr>
        <w:t>institucional.</w:t>
      </w:r>
    </w:p>
    <w:p w14:paraId="126F7419" w14:textId="3C5101B4" w:rsidR="00AC62D5" w:rsidRPr="008659BB" w:rsidRDefault="00AC62D5" w:rsidP="00AC62D5">
      <w:pPr>
        <w:pStyle w:val="Prrafodelista"/>
        <w:numPr>
          <w:ilvl w:val="0"/>
          <w:numId w:val="2"/>
        </w:numPr>
        <w:tabs>
          <w:tab w:val="left" w:pos="2145"/>
        </w:tabs>
        <w:spacing w:after="0" w:line="480" w:lineRule="auto"/>
        <w:rPr>
          <w:rFonts w:ascii="Arial" w:hAnsi="Arial" w:cs="Arial"/>
        </w:rPr>
      </w:pPr>
      <w:r w:rsidRPr="008659BB">
        <w:rPr>
          <w:rFonts w:ascii="Arial" w:hAnsi="Arial" w:cs="Arial"/>
        </w:rPr>
        <w:t>Formar bachilleres integrales y particularmente técnicos en Producción Agropecuaria en articulación con el SENA.</w:t>
      </w:r>
    </w:p>
    <w:p w14:paraId="1732F84F" w14:textId="77777777" w:rsidR="001D6B71" w:rsidRDefault="001D6B71" w:rsidP="00AC62D5">
      <w:pPr>
        <w:tabs>
          <w:tab w:val="left" w:pos="2145"/>
        </w:tabs>
        <w:spacing w:after="0" w:line="480" w:lineRule="auto"/>
        <w:rPr>
          <w:rFonts w:ascii="Arial" w:hAnsi="Arial" w:cs="Arial"/>
          <w:b/>
          <w:bCs/>
        </w:rPr>
      </w:pPr>
    </w:p>
    <w:p w14:paraId="32249B7B" w14:textId="55290467" w:rsidR="00AC62D5" w:rsidRPr="00BD3558" w:rsidRDefault="00AC62D5" w:rsidP="00BD3558">
      <w:pPr>
        <w:tabs>
          <w:tab w:val="left" w:pos="2145"/>
        </w:tabs>
        <w:spacing w:after="0" w:line="480" w:lineRule="auto"/>
        <w:rPr>
          <w:rFonts w:ascii="Arial" w:hAnsi="Arial" w:cs="Arial"/>
          <w:b/>
          <w:bCs/>
        </w:rPr>
      </w:pPr>
      <w:r w:rsidRPr="00BD3558">
        <w:rPr>
          <w:rFonts w:ascii="Arial" w:hAnsi="Arial" w:cs="Arial"/>
          <w:b/>
          <w:bCs/>
        </w:rPr>
        <w:t>OBJETO</w:t>
      </w:r>
    </w:p>
    <w:p w14:paraId="416D8949" w14:textId="13D28E53" w:rsidR="00AC62D5" w:rsidRPr="00AC62D5" w:rsidRDefault="00AC62D5" w:rsidP="00AC62D5">
      <w:pPr>
        <w:tabs>
          <w:tab w:val="left" w:pos="2145"/>
        </w:tabs>
        <w:spacing w:after="0" w:line="480" w:lineRule="auto"/>
        <w:rPr>
          <w:rFonts w:ascii="Arial" w:hAnsi="Arial" w:cs="Arial"/>
        </w:rPr>
      </w:pPr>
      <w:r w:rsidRPr="00AC62D5">
        <w:rPr>
          <w:rFonts w:ascii="Arial" w:hAnsi="Arial" w:cs="Arial"/>
        </w:rPr>
        <w:t>La Institucional</w:t>
      </w:r>
      <w:r w:rsidR="008659BB">
        <w:rPr>
          <w:rFonts w:ascii="Arial" w:hAnsi="Arial" w:cs="Arial"/>
        </w:rPr>
        <w:t>idad</w:t>
      </w:r>
      <w:r w:rsidRPr="00AC62D5">
        <w:rPr>
          <w:rFonts w:ascii="Arial" w:hAnsi="Arial" w:cs="Arial"/>
        </w:rPr>
        <w:t xml:space="preserve"> de </w:t>
      </w:r>
      <w:r w:rsidR="008659BB">
        <w:rPr>
          <w:rFonts w:ascii="Arial" w:hAnsi="Arial" w:cs="Arial"/>
        </w:rPr>
        <w:t>l</w:t>
      </w:r>
      <w:r w:rsidRPr="00AC62D5">
        <w:rPr>
          <w:rFonts w:ascii="Arial" w:hAnsi="Arial" w:cs="Arial"/>
        </w:rPr>
        <w:t>a Institución Educativa Rural Luis Eduardo Pérez reglamenta la evaluación del aprendizaje y promoción de los Estudiantes de los niveles de Educación Básica Primaria en su Modelo Escuela Nueva, Básica Secundaria (Post Primaria) y Educación Media Rural en articulación con el SENA en le Técnico de Producción Agropecuaria.</w:t>
      </w:r>
    </w:p>
    <w:p w14:paraId="357FCE26" w14:textId="77777777" w:rsidR="00E54081" w:rsidRDefault="00E54081" w:rsidP="00AC62D5">
      <w:pPr>
        <w:tabs>
          <w:tab w:val="left" w:pos="2145"/>
        </w:tabs>
        <w:spacing w:after="0" w:line="480" w:lineRule="auto"/>
        <w:rPr>
          <w:rFonts w:ascii="Arial" w:hAnsi="Arial" w:cs="Arial"/>
        </w:rPr>
      </w:pPr>
    </w:p>
    <w:p w14:paraId="7075DBDB" w14:textId="63051BDA" w:rsidR="00AC62D5" w:rsidRPr="00BD3558" w:rsidRDefault="00AC62D5" w:rsidP="00BD3558">
      <w:pPr>
        <w:tabs>
          <w:tab w:val="left" w:pos="2145"/>
        </w:tabs>
        <w:spacing w:after="0" w:line="480" w:lineRule="auto"/>
        <w:rPr>
          <w:rFonts w:ascii="Arial" w:hAnsi="Arial" w:cs="Arial"/>
          <w:b/>
          <w:bCs/>
        </w:rPr>
      </w:pPr>
      <w:r w:rsidRPr="00BD3558">
        <w:rPr>
          <w:rFonts w:ascii="Arial" w:hAnsi="Arial" w:cs="Arial"/>
          <w:b/>
          <w:bCs/>
        </w:rPr>
        <w:t>ALCANCE</w:t>
      </w:r>
    </w:p>
    <w:p w14:paraId="7B241522" w14:textId="3C833030" w:rsidR="00AC62D5" w:rsidRPr="00AC62D5" w:rsidRDefault="00AC62D5" w:rsidP="00AC62D5">
      <w:pPr>
        <w:tabs>
          <w:tab w:val="left" w:pos="2145"/>
        </w:tabs>
        <w:spacing w:after="0" w:line="480" w:lineRule="auto"/>
        <w:rPr>
          <w:rFonts w:ascii="Arial" w:hAnsi="Arial" w:cs="Arial"/>
        </w:rPr>
      </w:pPr>
      <w:r w:rsidRPr="00AC62D5">
        <w:rPr>
          <w:rFonts w:ascii="Arial" w:hAnsi="Arial" w:cs="Arial"/>
        </w:rPr>
        <w:t xml:space="preserve">Dentro de este documento la Institución Educativa Rural Luis Eduardo Pérez adopta el Sistema Institucional de Evaluación y Promoción Escolar, para los estudiantes de conformidad con la legislación vigente y en concordancia con el P.E.I., el Manual de Convivencia Escolar, en el cual se dan a conocer aspectos como lo son los criterios de evaluación y promoción que determina el accionar docente, la escala de evaluación institucional y sus formas de </w:t>
      </w:r>
      <w:r w:rsidRPr="00AC62D5">
        <w:rPr>
          <w:rFonts w:ascii="Arial" w:hAnsi="Arial" w:cs="Arial"/>
        </w:rPr>
        <w:lastRenderedPageBreak/>
        <w:t>seguimiento en el desempeño estudiantil, así mismo los proceso de autoevaluación, estrategias de apoyo en casos especiales, como también las acciones que garanticen que los directivos y docentes cumplan con lo establecido en el sistema educativo, como también la participación ciudadana dentro del contexto educativo sin dejar de lado con la política de inclusión y evaluación en inclusión estudiantil, todo ello con el objetivo de dar a conocer cada uno de los aspectos tenidos en cuenta por el Ministerio de Educación Nacional para legislar el accionar docente dentro de las instituciones educativas.</w:t>
      </w:r>
    </w:p>
    <w:p w14:paraId="324BBBA7" w14:textId="6CB1B7E6" w:rsidR="00AC62D5" w:rsidRDefault="00AC62D5" w:rsidP="00AC62D5">
      <w:pPr>
        <w:tabs>
          <w:tab w:val="left" w:pos="2145"/>
        </w:tabs>
        <w:spacing w:after="0" w:line="480" w:lineRule="auto"/>
        <w:rPr>
          <w:rFonts w:ascii="Arial" w:hAnsi="Arial" w:cs="Arial"/>
        </w:rPr>
      </w:pPr>
    </w:p>
    <w:p w14:paraId="1E6ACAB7" w14:textId="6ABA5CE4" w:rsidR="00AC62D5" w:rsidRPr="00E54081" w:rsidRDefault="008C4735" w:rsidP="00AC62D5">
      <w:pPr>
        <w:tabs>
          <w:tab w:val="left" w:pos="2145"/>
        </w:tabs>
        <w:spacing w:after="0" w:line="480" w:lineRule="auto"/>
        <w:rPr>
          <w:rFonts w:ascii="Arial" w:hAnsi="Arial" w:cs="Arial"/>
          <w:b/>
          <w:bCs/>
        </w:rPr>
      </w:pPr>
      <w:r w:rsidRPr="00E54081">
        <w:rPr>
          <w:rFonts w:ascii="Arial" w:hAnsi="Arial" w:cs="Arial"/>
          <w:b/>
          <w:bCs/>
        </w:rPr>
        <w:t xml:space="preserve">Los Cuatro Pilares De La Educación  </w:t>
      </w:r>
    </w:p>
    <w:p w14:paraId="40B130AE" w14:textId="7EB77183" w:rsidR="00E54081" w:rsidRDefault="00AC62D5" w:rsidP="00AC62D5">
      <w:pPr>
        <w:tabs>
          <w:tab w:val="left" w:pos="2145"/>
        </w:tabs>
        <w:spacing w:after="0" w:line="480" w:lineRule="auto"/>
        <w:rPr>
          <w:rFonts w:ascii="Arial" w:hAnsi="Arial" w:cs="Arial"/>
        </w:rPr>
      </w:pPr>
      <w:r w:rsidRPr="00AC62D5">
        <w:rPr>
          <w:rFonts w:ascii="Arial" w:hAnsi="Arial" w:cs="Arial"/>
        </w:rPr>
        <w:t xml:space="preserve">Desde la UNESCO, se determinaron los pilares necesarios para un aprendizaje para toda la vida; en ese sentido, en el informe de Jackes </w:t>
      </w:r>
      <w:proofErr w:type="spellStart"/>
      <w:r w:rsidRPr="00AC62D5">
        <w:rPr>
          <w:rFonts w:ascii="Arial" w:hAnsi="Arial" w:cs="Arial"/>
        </w:rPr>
        <w:t>Delours</w:t>
      </w:r>
      <w:proofErr w:type="spellEnd"/>
      <w:r w:rsidRPr="00AC62D5">
        <w:rPr>
          <w:rFonts w:ascii="Arial" w:hAnsi="Arial" w:cs="Arial"/>
        </w:rPr>
        <w:t>, se precisan estos elementos fundamentales para la organización de la enseñanza en las escuelas y colegios del mundo.</w:t>
      </w:r>
    </w:p>
    <w:p w14:paraId="5E8AAE31" w14:textId="09497488" w:rsidR="00E54081" w:rsidRDefault="00E54081" w:rsidP="00AC62D5">
      <w:pPr>
        <w:tabs>
          <w:tab w:val="left" w:pos="2145"/>
        </w:tabs>
        <w:spacing w:after="0" w:line="480" w:lineRule="auto"/>
        <w:rPr>
          <w:rFonts w:ascii="Arial" w:hAnsi="Arial" w:cs="Arial"/>
        </w:rPr>
      </w:pPr>
    </w:p>
    <w:p w14:paraId="62083A01" w14:textId="286DDA82" w:rsidR="00E54081" w:rsidRDefault="00E54081" w:rsidP="00AC62D5">
      <w:pPr>
        <w:tabs>
          <w:tab w:val="left" w:pos="2145"/>
        </w:tabs>
        <w:spacing w:after="0" w:line="480" w:lineRule="auto"/>
        <w:rPr>
          <w:rFonts w:ascii="Arial" w:hAnsi="Arial" w:cs="Arial"/>
        </w:rPr>
      </w:pPr>
      <w:r>
        <w:rPr>
          <w:noProof/>
          <w:lang w:val="en-US"/>
        </w:rPr>
        <mc:AlternateContent>
          <mc:Choice Requires="wpg">
            <w:drawing>
              <wp:inline distT="0" distB="0" distL="0" distR="0" wp14:anchorId="765D205E" wp14:editId="4A52CC2B">
                <wp:extent cx="6007100" cy="3613150"/>
                <wp:effectExtent l="0" t="0" r="12700" b="6350"/>
                <wp:docPr id="2" name="Grupo 2"/>
                <wp:cNvGraphicFramePr/>
                <a:graphic xmlns:a="http://schemas.openxmlformats.org/drawingml/2006/main">
                  <a:graphicData uri="http://schemas.microsoft.com/office/word/2010/wordprocessingGroup">
                    <wpg:wgp>
                      <wpg:cNvGrpSpPr/>
                      <wpg:grpSpPr>
                        <a:xfrm>
                          <a:off x="0" y="0"/>
                          <a:ext cx="6007100" cy="3613150"/>
                          <a:chOff x="0" y="0"/>
                          <a:chExt cx="6291631" cy="3791458"/>
                        </a:xfrm>
                      </wpg:grpSpPr>
                      <wps:wsp>
                        <wps:cNvPr id="462" name="Rectangle 462"/>
                        <wps:cNvSpPr/>
                        <wps:spPr>
                          <a:xfrm>
                            <a:off x="6249289" y="3621532"/>
                            <a:ext cx="56314" cy="226001"/>
                          </a:xfrm>
                          <a:prstGeom prst="rect">
                            <a:avLst/>
                          </a:prstGeom>
                          <a:ln>
                            <a:noFill/>
                          </a:ln>
                        </wps:spPr>
                        <wps:txbx>
                          <w:txbxContent>
                            <w:p w14:paraId="7B90C4D4" w14:textId="77777777" w:rsidR="00346729" w:rsidRDefault="00346729" w:rsidP="00E54081">
                              <w:pPr>
                                <w:spacing w:line="276" w:lineRule="auto"/>
                              </w:pPr>
                              <w:r>
                                <w:rPr>
                                  <w:sz w:val="24"/>
                                </w:rPr>
                                <w:t xml:space="preserve"> </w:t>
                              </w:r>
                            </w:p>
                          </w:txbxContent>
                        </wps:txbx>
                        <wps:bodyPr horzOverflow="overflow" lIns="0" tIns="0" rIns="0" bIns="0" rtlCol="0">
                          <a:noAutofit/>
                        </wps:bodyPr>
                      </wps:wsp>
                      <wps:wsp>
                        <wps:cNvPr id="518" name="Shape 518"/>
                        <wps:cNvSpPr/>
                        <wps:spPr>
                          <a:xfrm>
                            <a:off x="0" y="2040127"/>
                            <a:ext cx="6248654" cy="588899"/>
                          </a:xfrm>
                          <a:custGeom>
                            <a:avLst/>
                            <a:gdLst/>
                            <a:ahLst/>
                            <a:cxnLst/>
                            <a:rect l="0" t="0" r="0" b="0"/>
                            <a:pathLst>
                              <a:path w="6248654" h="588899">
                                <a:moveTo>
                                  <a:pt x="58890" y="0"/>
                                </a:moveTo>
                                <a:lnTo>
                                  <a:pt x="6189727" y="0"/>
                                </a:lnTo>
                                <a:cubicBezTo>
                                  <a:pt x="6222239" y="0"/>
                                  <a:pt x="6248654" y="26416"/>
                                  <a:pt x="6248654" y="58928"/>
                                </a:cubicBezTo>
                                <a:lnTo>
                                  <a:pt x="6248654" y="530098"/>
                                </a:lnTo>
                                <a:cubicBezTo>
                                  <a:pt x="6248654" y="562610"/>
                                  <a:pt x="6222239" y="588899"/>
                                  <a:pt x="6189727" y="588899"/>
                                </a:cubicBezTo>
                                <a:lnTo>
                                  <a:pt x="58890" y="588899"/>
                                </a:lnTo>
                                <a:cubicBezTo>
                                  <a:pt x="26365" y="588899"/>
                                  <a:pt x="0" y="562610"/>
                                  <a:pt x="0" y="530098"/>
                                </a:cubicBezTo>
                                <a:lnTo>
                                  <a:pt x="0" y="58928"/>
                                </a:lnTo>
                                <a:cubicBezTo>
                                  <a:pt x="0" y="26416"/>
                                  <a:pt x="26365" y="0"/>
                                  <a:pt x="58890" y="0"/>
                                </a:cubicBezTo>
                                <a:close/>
                              </a:path>
                            </a:pathLst>
                          </a:custGeom>
                          <a:ln cap="flat">
                            <a:miter lim="127000"/>
                          </a:ln>
                        </wps:spPr>
                        <wps:style>
                          <a:lnRef idx="0">
                            <a:srgbClr val="000000"/>
                          </a:lnRef>
                          <a:fillRef idx="1">
                            <a:srgbClr val="D7E4BD"/>
                          </a:fillRef>
                          <a:effectRef idx="0">
                            <a:scrgbClr r="0" g="0" b="0"/>
                          </a:effectRef>
                          <a:fontRef idx="none"/>
                        </wps:style>
                        <wps:bodyPr/>
                      </wps:wsp>
                      <wps:wsp>
                        <wps:cNvPr id="519" name="Rectangle 519"/>
                        <wps:cNvSpPr/>
                        <wps:spPr>
                          <a:xfrm>
                            <a:off x="529209" y="2251964"/>
                            <a:ext cx="1085416" cy="240861"/>
                          </a:xfrm>
                          <a:prstGeom prst="rect">
                            <a:avLst/>
                          </a:prstGeom>
                          <a:ln>
                            <a:noFill/>
                          </a:ln>
                        </wps:spPr>
                        <wps:txbx>
                          <w:txbxContent>
                            <w:p w14:paraId="3F7C1BF5" w14:textId="77777777" w:rsidR="00346729" w:rsidRDefault="00346729" w:rsidP="00E54081">
                              <w:pPr>
                                <w:spacing w:line="276" w:lineRule="auto"/>
                              </w:pPr>
                              <w:r>
                                <w:rPr>
                                  <w:rFonts w:ascii="Calibri" w:eastAsia="Calibri" w:hAnsi="Calibri" w:cs="Calibri"/>
                                  <w:sz w:val="28"/>
                                </w:rPr>
                                <w:t>Contenidos</w:t>
                              </w:r>
                            </w:p>
                          </w:txbxContent>
                        </wps:txbx>
                        <wps:bodyPr horzOverflow="overflow" lIns="0" tIns="0" rIns="0" bIns="0" rtlCol="0">
                          <a:noAutofit/>
                        </wps:bodyPr>
                      </wps:wsp>
                      <wps:wsp>
                        <wps:cNvPr id="520" name="Shape 520"/>
                        <wps:cNvSpPr/>
                        <wps:spPr>
                          <a:xfrm>
                            <a:off x="0" y="747902"/>
                            <a:ext cx="6248654" cy="1164844"/>
                          </a:xfrm>
                          <a:custGeom>
                            <a:avLst/>
                            <a:gdLst/>
                            <a:ahLst/>
                            <a:cxnLst/>
                            <a:rect l="0" t="0" r="0" b="0"/>
                            <a:pathLst>
                              <a:path w="6248654" h="1164844">
                                <a:moveTo>
                                  <a:pt x="116484" y="0"/>
                                </a:moveTo>
                                <a:lnTo>
                                  <a:pt x="6132195" y="0"/>
                                </a:lnTo>
                                <a:cubicBezTo>
                                  <a:pt x="6196457" y="0"/>
                                  <a:pt x="6248654" y="52070"/>
                                  <a:pt x="6248654" y="116460"/>
                                </a:cubicBezTo>
                                <a:lnTo>
                                  <a:pt x="6248654" y="1048386"/>
                                </a:lnTo>
                                <a:cubicBezTo>
                                  <a:pt x="6248654" y="1112648"/>
                                  <a:pt x="6196457" y="1164844"/>
                                  <a:pt x="6132195" y="1164844"/>
                                </a:cubicBezTo>
                                <a:lnTo>
                                  <a:pt x="116484" y="1164844"/>
                                </a:lnTo>
                                <a:cubicBezTo>
                                  <a:pt x="52146" y="1164844"/>
                                  <a:pt x="0" y="1112648"/>
                                  <a:pt x="0" y="1048386"/>
                                </a:cubicBezTo>
                                <a:lnTo>
                                  <a:pt x="0" y="116460"/>
                                </a:lnTo>
                                <a:cubicBezTo>
                                  <a:pt x="0" y="52070"/>
                                  <a:pt x="52146" y="0"/>
                                  <a:pt x="116484" y="0"/>
                                </a:cubicBezTo>
                                <a:close/>
                              </a:path>
                            </a:pathLst>
                          </a:custGeom>
                          <a:ln cap="flat">
                            <a:miter lim="127000"/>
                          </a:ln>
                        </wps:spPr>
                        <wps:style>
                          <a:lnRef idx="0">
                            <a:srgbClr val="000000"/>
                          </a:lnRef>
                          <a:fillRef idx="1">
                            <a:srgbClr val="D7E4BD"/>
                          </a:fillRef>
                          <a:effectRef idx="0">
                            <a:scrgbClr r="0" g="0" b="0"/>
                          </a:effectRef>
                          <a:fontRef idx="none"/>
                        </wps:style>
                        <wps:bodyPr/>
                      </wps:wsp>
                      <wps:wsp>
                        <wps:cNvPr id="521" name="Rectangle 521"/>
                        <wps:cNvSpPr/>
                        <wps:spPr>
                          <a:xfrm>
                            <a:off x="560705" y="832739"/>
                            <a:ext cx="1001907" cy="206453"/>
                          </a:xfrm>
                          <a:prstGeom prst="rect">
                            <a:avLst/>
                          </a:prstGeom>
                          <a:ln>
                            <a:noFill/>
                          </a:ln>
                        </wps:spPr>
                        <wps:txbx>
                          <w:txbxContent>
                            <w:p w14:paraId="754AAF00" w14:textId="77777777" w:rsidR="00346729" w:rsidRDefault="00346729" w:rsidP="00E54081">
                              <w:pPr>
                                <w:spacing w:line="276" w:lineRule="auto"/>
                              </w:pPr>
                              <w:r>
                                <w:rPr>
                                  <w:rFonts w:ascii="Calibri" w:eastAsia="Calibri" w:hAnsi="Calibri" w:cs="Calibri"/>
                                  <w:sz w:val="24"/>
                                </w:rPr>
                                <w:t xml:space="preserve">LA AUTORÍA </w:t>
                              </w:r>
                            </w:p>
                          </w:txbxContent>
                        </wps:txbx>
                        <wps:bodyPr horzOverflow="overflow" lIns="0" tIns="0" rIns="0" bIns="0" rtlCol="0">
                          <a:noAutofit/>
                        </wps:bodyPr>
                      </wps:wsp>
                      <wps:wsp>
                        <wps:cNvPr id="522" name="Rectangle 522"/>
                        <wps:cNvSpPr/>
                        <wps:spPr>
                          <a:xfrm>
                            <a:off x="525145" y="1066419"/>
                            <a:ext cx="1096564" cy="206453"/>
                          </a:xfrm>
                          <a:prstGeom prst="rect">
                            <a:avLst/>
                          </a:prstGeom>
                          <a:ln>
                            <a:noFill/>
                          </a:ln>
                        </wps:spPr>
                        <wps:txbx>
                          <w:txbxContent>
                            <w:p w14:paraId="260EE162" w14:textId="77777777" w:rsidR="00346729" w:rsidRDefault="00346729" w:rsidP="00E54081">
                              <w:pPr>
                                <w:spacing w:line="276" w:lineRule="auto"/>
                              </w:pPr>
                              <w:r>
                                <w:rPr>
                                  <w:rFonts w:ascii="Calibri" w:eastAsia="Calibri" w:hAnsi="Calibri" w:cs="Calibri"/>
                                  <w:sz w:val="24"/>
                                </w:rPr>
                                <w:t xml:space="preserve">EL PROYECTO </w:t>
                              </w:r>
                            </w:p>
                          </w:txbxContent>
                        </wps:txbx>
                        <wps:bodyPr horzOverflow="overflow" lIns="0" tIns="0" rIns="0" bIns="0" rtlCol="0">
                          <a:noAutofit/>
                        </wps:bodyPr>
                      </wps:wsp>
                      <wps:wsp>
                        <wps:cNvPr id="523" name="Rectangle 523"/>
                        <wps:cNvSpPr/>
                        <wps:spPr>
                          <a:xfrm>
                            <a:off x="598805" y="1300352"/>
                            <a:ext cx="900155" cy="206453"/>
                          </a:xfrm>
                          <a:prstGeom prst="rect">
                            <a:avLst/>
                          </a:prstGeom>
                          <a:ln>
                            <a:noFill/>
                          </a:ln>
                        </wps:spPr>
                        <wps:txbx>
                          <w:txbxContent>
                            <w:p w14:paraId="468B16DF" w14:textId="77777777" w:rsidR="00346729" w:rsidRDefault="00346729" w:rsidP="00E54081">
                              <w:pPr>
                                <w:spacing w:line="276" w:lineRule="auto"/>
                              </w:pPr>
                              <w:r>
                                <w:rPr>
                                  <w:rFonts w:ascii="Calibri" w:eastAsia="Calibri" w:hAnsi="Calibri" w:cs="Calibri"/>
                                  <w:sz w:val="24"/>
                                </w:rPr>
                                <w:t>LA ACCIÓN</w:t>
                              </w:r>
                            </w:p>
                          </w:txbxContent>
                        </wps:txbx>
                        <wps:bodyPr horzOverflow="overflow" lIns="0" tIns="0" rIns="0" bIns="0" rtlCol="0">
                          <a:noAutofit/>
                        </wps:bodyPr>
                      </wps:wsp>
                      <wps:wsp>
                        <wps:cNvPr id="524" name="Rectangle 524"/>
                        <wps:cNvSpPr/>
                        <wps:spPr>
                          <a:xfrm>
                            <a:off x="380365" y="1531493"/>
                            <a:ext cx="1480868" cy="206453"/>
                          </a:xfrm>
                          <a:prstGeom prst="rect">
                            <a:avLst/>
                          </a:prstGeom>
                          <a:ln>
                            <a:noFill/>
                          </a:ln>
                        </wps:spPr>
                        <wps:txbx>
                          <w:txbxContent>
                            <w:p w14:paraId="541F2708" w14:textId="77777777" w:rsidR="00346729" w:rsidRDefault="00346729" w:rsidP="00E54081">
                              <w:pPr>
                                <w:spacing w:line="276" w:lineRule="auto"/>
                              </w:pPr>
                              <w:r>
                                <w:rPr>
                                  <w:rFonts w:ascii="Calibri" w:eastAsia="Calibri" w:hAnsi="Calibri" w:cs="Calibri"/>
                                  <w:sz w:val="24"/>
                                </w:rPr>
                                <w:t xml:space="preserve">LA COOPERACIÓN </w:t>
                              </w:r>
                            </w:p>
                          </w:txbxContent>
                        </wps:txbx>
                        <wps:bodyPr horzOverflow="overflow" lIns="0" tIns="0" rIns="0" bIns="0" rtlCol="0">
                          <a:noAutofit/>
                        </wps:bodyPr>
                      </wps:wsp>
                      <wps:wsp>
                        <wps:cNvPr id="525" name="Shape 525"/>
                        <wps:cNvSpPr/>
                        <wps:spPr>
                          <a:xfrm>
                            <a:off x="0" y="0"/>
                            <a:ext cx="6248654" cy="477774"/>
                          </a:xfrm>
                          <a:custGeom>
                            <a:avLst/>
                            <a:gdLst/>
                            <a:ahLst/>
                            <a:cxnLst/>
                            <a:rect l="0" t="0" r="0" b="0"/>
                            <a:pathLst>
                              <a:path w="6248654" h="477774">
                                <a:moveTo>
                                  <a:pt x="47777" y="0"/>
                                </a:moveTo>
                                <a:lnTo>
                                  <a:pt x="6200902" y="0"/>
                                </a:lnTo>
                                <a:cubicBezTo>
                                  <a:pt x="6227318" y="0"/>
                                  <a:pt x="6248654" y="21336"/>
                                  <a:pt x="6248654" y="47752"/>
                                </a:cubicBezTo>
                                <a:lnTo>
                                  <a:pt x="6248654" y="430022"/>
                                </a:lnTo>
                                <a:cubicBezTo>
                                  <a:pt x="6248654" y="456438"/>
                                  <a:pt x="6227318" y="477774"/>
                                  <a:pt x="6200902" y="477774"/>
                                </a:cubicBezTo>
                                <a:lnTo>
                                  <a:pt x="47777" y="477774"/>
                                </a:lnTo>
                                <a:cubicBezTo>
                                  <a:pt x="21387" y="477774"/>
                                  <a:pt x="0" y="456438"/>
                                  <a:pt x="0" y="430022"/>
                                </a:cubicBezTo>
                                <a:lnTo>
                                  <a:pt x="0" y="47752"/>
                                </a:lnTo>
                                <a:cubicBezTo>
                                  <a:pt x="0" y="21336"/>
                                  <a:pt x="21387" y="0"/>
                                  <a:pt x="47777" y="0"/>
                                </a:cubicBezTo>
                                <a:close/>
                              </a:path>
                            </a:pathLst>
                          </a:custGeom>
                          <a:ln cap="flat">
                            <a:miter lim="127000"/>
                          </a:ln>
                        </wps:spPr>
                        <wps:style>
                          <a:lnRef idx="0">
                            <a:srgbClr val="000000"/>
                          </a:lnRef>
                          <a:fillRef idx="1">
                            <a:srgbClr val="D7E4BD"/>
                          </a:fillRef>
                          <a:effectRef idx="0">
                            <a:scrgbClr r="0" g="0" b="0"/>
                          </a:effectRef>
                          <a:fontRef idx="none"/>
                        </wps:style>
                        <wps:bodyPr/>
                      </wps:wsp>
                      <wps:wsp>
                        <wps:cNvPr id="526" name="Rectangle 526"/>
                        <wps:cNvSpPr/>
                        <wps:spPr>
                          <a:xfrm>
                            <a:off x="591820" y="142637"/>
                            <a:ext cx="922471" cy="275700"/>
                          </a:xfrm>
                          <a:prstGeom prst="rect">
                            <a:avLst/>
                          </a:prstGeom>
                          <a:ln>
                            <a:noFill/>
                          </a:ln>
                        </wps:spPr>
                        <wps:txbx>
                          <w:txbxContent>
                            <w:p w14:paraId="2CB0B083" w14:textId="77777777" w:rsidR="00346729" w:rsidRDefault="00346729" w:rsidP="00E54081">
                              <w:pPr>
                                <w:spacing w:line="276" w:lineRule="auto"/>
                              </w:pPr>
                              <w:r>
                                <w:rPr>
                                  <w:rFonts w:ascii="Calibri" w:eastAsia="Calibri" w:hAnsi="Calibri" w:cs="Calibri"/>
                                  <w:sz w:val="32"/>
                                </w:rPr>
                                <w:t>UNESCO</w:t>
                              </w:r>
                            </w:p>
                          </w:txbxContent>
                        </wps:txbx>
                        <wps:bodyPr horzOverflow="overflow" lIns="0" tIns="0" rIns="0" bIns="0" rtlCol="0">
                          <a:noAutofit/>
                        </wps:bodyPr>
                      </wps:wsp>
                      <wps:wsp>
                        <wps:cNvPr id="527" name="Shape 527"/>
                        <wps:cNvSpPr/>
                        <wps:spPr>
                          <a:xfrm>
                            <a:off x="3292475" y="29210"/>
                            <a:ext cx="1461389" cy="398145"/>
                          </a:xfrm>
                          <a:custGeom>
                            <a:avLst/>
                            <a:gdLst/>
                            <a:ahLst/>
                            <a:cxnLst/>
                            <a:rect l="0" t="0" r="0" b="0"/>
                            <a:pathLst>
                              <a:path w="1461389" h="398145">
                                <a:moveTo>
                                  <a:pt x="39878" y="0"/>
                                </a:moveTo>
                                <a:lnTo>
                                  <a:pt x="1421638" y="0"/>
                                </a:lnTo>
                                <a:cubicBezTo>
                                  <a:pt x="1443609" y="0"/>
                                  <a:pt x="1461389" y="17907"/>
                                  <a:pt x="1461389" y="39878"/>
                                </a:cubicBezTo>
                                <a:lnTo>
                                  <a:pt x="1461389" y="358394"/>
                                </a:lnTo>
                                <a:cubicBezTo>
                                  <a:pt x="1461389" y="380365"/>
                                  <a:pt x="1443609" y="398145"/>
                                  <a:pt x="1421638" y="398145"/>
                                </a:cubicBezTo>
                                <a:lnTo>
                                  <a:pt x="39878" y="398145"/>
                                </a:lnTo>
                                <a:cubicBezTo>
                                  <a:pt x="17780" y="398145"/>
                                  <a:pt x="0" y="380365"/>
                                  <a:pt x="0" y="358394"/>
                                </a:cubicBezTo>
                                <a:lnTo>
                                  <a:pt x="0" y="39878"/>
                                </a:lnTo>
                                <a:cubicBezTo>
                                  <a:pt x="0" y="17907"/>
                                  <a:pt x="17780" y="0"/>
                                  <a:pt x="39878" y="0"/>
                                </a:cubicBezTo>
                                <a:close/>
                              </a:path>
                            </a:pathLst>
                          </a:custGeom>
                          <a:ln cap="flat">
                            <a:miter lim="127000"/>
                          </a:ln>
                        </wps:spPr>
                        <wps:style>
                          <a:lnRef idx="0">
                            <a:srgbClr val="000000"/>
                          </a:lnRef>
                          <a:fillRef idx="1">
                            <a:srgbClr val="FFC000"/>
                          </a:fillRef>
                          <a:effectRef idx="0">
                            <a:scrgbClr r="0" g="0" b="0"/>
                          </a:effectRef>
                          <a:fontRef idx="none"/>
                        </wps:style>
                        <wps:bodyPr/>
                      </wps:wsp>
                      <wps:wsp>
                        <wps:cNvPr id="528" name="Shape 528"/>
                        <wps:cNvSpPr/>
                        <wps:spPr>
                          <a:xfrm>
                            <a:off x="3292475" y="29210"/>
                            <a:ext cx="1461389" cy="398145"/>
                          </a:xfrm>
                          <a:custGeom>
                            <a:avLst/>
                            <a:gdLst/>
                            <a:ahLst/>
                            <a:cxnLst/>
                            <a:rect l="0" t="0" r="0" b="0"/>
                            <a:pathLst>
                              <a:path w="1461389" h="398145">
                                <a:moveTo>
                                  <a:pt x="0" y="39878"/>
                                </a:moveTo>
                                <a:cubicBezTo>
                                  <a:pt x="0" y="17907"/>
                                  <a:pt x="17780" y="0"/>
                                  <a:pt x="39878" y="0"/>
                                </a:cubicBezTo>
                                <a:lnTo>
                                  <a:pt x="1421638" y="0"/>
                                </a:lnTo>
                                <a:cubicBezTo>
                                  <a:pt x="1443609" y="0"/>
                                  <a:pt x="1461389" y="17907"/>
                                  <a:pt x="1461389" y="39878"/>
                                </a:cubicBezTo>
                                <a:lnTo>
                                  <a:pt x="1461389" y="358394"/>
                                </a:lnTo>
                                <a:cubicBezTo>
                                  <a:pt x="1461389" y="380365"/>
                                  <a:pt x="1443609" y="398145"/>
                                  <a:pt x="1421638" y="398145"/>
                                </a:cubicBezTo>
                                <a:lnTo>
                                  <a:pt x="39878" y="398145"/>
                                </a:lnTo>
                                <a:cubicBezTo>
                                  <a:pt x="17780" y="398145"/>
                                  <a:pt x="0" y="380365"/>
                                  <a:pt x="0" y="358394"/>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529" name="Rectangle 529"/>
                        <wps:cNvSpPr/>
                        <wps:spPr>
                          <a:xfrm>
                            <a:off x="3496056" y="47244"/>
                            <a:ext cx="1457626" cy="240862"/>
                          </a:xfrm>
                          <a:prstGeom prst="rect">
                            <a:avLst/>
                          </a:prstGeom>
                          <a:ln>
                            <a:noFill/>
                          </a:ln>
                        </wps:spPr>
                        <wps:txbx>
                          <w:txbxContent>
                            <w:p w14:paraId="21744586" w14:textId="77777777" w:rsidR="00346729" w:rsidRDefault="00346729" w:rsidP="00E54081">
                              <w:pPr>
                                <w:spacing w:line="276" w:lineRule="auto"/>
                              </w:pPr>
                              <w:r>
                                <w:rPr>
                                  <w:rFonts w:ascii="Calibri" w:eastAsia="Calibri" w:hAnsi="Calibri" w:cs="Calibri"/>
                                  <w:b/>
                                  <w:sz w:val="28"/>
                                </w:rPr>
                                <w:t xml:space="preserve">PILARES DE LA </w:t>
                              </w:r>
                            </w:p>
                          </w:txbxContent>
                        </wps:txbx>
                        <wps:bodyPr horzOverflow="overflow" lIns="0" tIns="0" rIns="0" bIns="0" rtlCol="0">
                          <a:noAutofit/>
                        </wps:bodyPr>
                      </wps:wsp>
                      <wps:wsp>
                        <wps:cNvPr id="530" name="Rectangle 530"/>
                        <wps:cNvSpPr/>
                        <wps:spPr>
                          <a:xfrm>
                            <a:off x="3577209" y="242586"/>
                            <a:ext cx="1186613" cy="241292"/>
                          </a:xfrm>
                          <a:prstGeom prst="rect">
                            <a:avLst/>
                          </a:prstGeom>
                          <a:ln>
                            <a:noFill/>
                          </a:ln>
                        </wps:spPr>
                        <wps:txbx>
                          <w:txbxContent>
                            <w:p w14:paraId="6A5C7FE6" w14:textId="77777777" w:rsidR="00346729" w:rsidRDefault="00346729" w:rsidP="00E54081">
                              <w:pPr>
                                <w:spacing w:line="276" w:lineRule="auto"/>
                              </w:pPr>
                              <w:r>
                                <w:rPr>
                                  <w:rFonts w:ascii="Calibri" w:eastAsia="Calibri" w:hAnsi="Calibri" w:cs="Calibri"/>
                                  <w:b/>
                                  <w:sz w:val="28"/>
                                </w:rPr>
                                <w:t xml:space="preserve">EDUCACIÓN </w:t>
                              </w:r>
                            </w:p>
                          </w:txbxContent>
                        </wps:txbx>
                        <wps:bodyPr horzOverflow="overflow" lIns="0" tIns="0" rIns="0" bIns="0" rtlCol="0">
                          <a:noAutofit/>
                        </wps:bodyPr>
                      </wps:wsp>
                      <wps:wsp>
                        <wps:cNvPr id="531" name="Shape 531"/>
                        <wps:cNvSpPr/>
                        <wps:spPr>
                          <a:xfrm>
                            <a:off x="2301875" y="427355"/>
                            <a:ext cx="1721612" cy="720090"/>
                          </a:xfrm>
                          <a:custGeom>
                            <a:avLst/>
                            <a:gdLst/>
                            <a:ahLst/>
                            <a:cxnLst/>
                            <a:rect l="0" t="0" r="0" b="0"/>
                            <a:pathLst>
                              <a:path w="1721612" h="720090">
                                <a:moveTo>
                                  <a:pt x="1721612" y="0"/>
                                </a:moveTo>
                                <a:lnTo>
                                  <a:pt x="1721612" y="360045"/>
                                </a:lnTo>
                                <a:lnTo>
                                  <a:pt x="0" y="360045"/>
                                </a:lnTo>
                                <a:lnTo>
                                  <a:pt x="0" y="720090"/>
                                </a:lnTo>
                              </a:path>
                            </a:pathLst>
                          </a:custGeom>
                          <a:ln w="25400" cap="flat">
                            <a:round/>
                          </a:ln>
                        </wps:spPr>
                        <wps:style>
                          <a:lnRef idx="1">
                            <a:srgbClr val="3D6696"/>
                          </a:lnRef>
                          <a:fillRef idx="0">
                            <a:srgbClr val="000000">
                              <a:alpha val="0"/>
                            </a:srgbClr>
                          </a:fillRef>
                          <a:effectRef idx="0">
                            <a:scrgbClr r="0" g="0" b="0"/>
                          </a:effectRef>
                          <a:fontRef idx="none"/>
                        </wps:style>
                        <wps:bodyPr/>
                      </wps:wsp>
                      <wps:wsp>
                        <wps:cNvPr id="532" name="Shape 532"/>
                        <wps:cNvSpPr/>
                        <wps:spPr>
                          <a:xfrm>
                            <a:off x="1923415" y="1147318"/>
                            <a:ext cx="756793" cy="398273"/>
                          </a:xfrm>
                          <a:custGeom>
                            <a:avLst/>
                            <a:gdLst/>
                            <a:ahLst/>
                            <a:cxnLst/>
                            <a:rect l="0" t="0" r="0" b="0"/>
                            <a:pathLst>
                              <a:path w="756793" h="398273">
                                <a:moveTo>
                                  <a:pt x="39878" y="0"/>
                                </a:moveTo>
                                <a:lnTo>
                                  <a:pt x="717042" y="0"/>
                                </a:lnTo>
                                <a:cubicBezTo>
                                  <a:pt x="739013" y="0"/>
                                  <a:pt x="756793" y="17907"/>
                                  <a:pt x="756793" y="39878"/>
                                </a:cubicBezTo>
                                <a:lnTo>
                                  <a:pt x="756793" y="358394"/>
                                </a:lnTo>
                                <a:cubicBezTo>
                                  <a:pt x="756793" y="380365"/>
                                  <a:pt x="739013" y="398273"/>
                                  <a:pt x="717042" y="398273"/>
                                </a:cubicBezTo>
                                <a:lnTo>
                                  <a:pt x="39878" y="398273"/>
                                </a:lnTo>
                                <a:cubicBezTo>
                                  <a:pt x="17780" y="398273"/>
                                  <a:pt x="0" y="380365"/>
                                  <a:pt x="0" y="358394"/>
                                </a:cubicBezTo>
                                <a:lnTo>
                                  <a:pt x="0" y="39878"/>
                                </a:lnTo>
                                <a:cubicBezTo>
                                  <a:pt x="0" y="17907"/>
                                  <a:pt x="17780" y="0"/>
                                  <a:pt x="39878" y="0"/>
                                </a:cubicBezTo>
                                <a:close/>
                              </a:path>
                            </a:pathLst>
                          </a:custGeom>
                          <a:ln cap="flat">
                            <a:round/>
                          </a:ln>
                        </wps:spPr>
                        <wps:style>
                          <a:lnRef idx="0">
                            <a:srgbClr val="000000"/>
                          </a:lnRef>
                          <a:fillRef idx="1">
                            <a:srgbClr val="FFC000"/>
                          </a:fillRef>
                          <a:effectRef idx="0">
                            <a:scrgbClr r="0" g="0" b="0"/>
                          </a:effectRef>
                          <a:fontRef idx="none"/>
                        </wps:style>
                        <wps:bodyPr/>
                      </wps:wsp>
                      <wps:wsp>
                        <wps:cNvPr id="533" name="Shape 533"/>
                        <wps:cNvSpPr/>
                        <wps:spPr>
                          <a:xfrm>
                            <a:off x="1923415" y="1147318"/>
                            <a:ext cx="756793" cy="398273"/>
                          </a:xfrm>
                          <a:custGeom>
                            <a:avLst/>
                            <a:gdLst/>
                            <a:ahLst/>
                            <a:cxnLst/>
                            <a:rect l="0" t="0" r="0" b="0"/>
                            <a:pathLst>
                              <a:path w="756793" h="398273">
                                <a:moveTo>
                                  <a:pt x="0" y="39878"/>
                                </a:moveTo>
                                <a:cubicBezTo>
                                  <a:pt x="0" y="17907"/>
                                  <a:pt x="17780" y="0"/>
                                  <a:pt x="39878" y="0"/>
                                </a:cubicBezTo>
                                <a:lnTo>
                                  <a:pt x="717042" y="0"/>
                                </a:lnTo>
                                <a:cubicBezTo>
                                  <a:pt x="739013" y="0"/>
                                  <a:pt x="756793" y="17907"/>
                                  <a:pt x="756793" y="39878"/>
                                </a:cubicBezTo>
                                <a:lnTo>
                                  <a:pt x="756793" y="358394"/>
                                </a:lnTo>
                                <a:cubicBezTo>
                                  <a:pt x="756793" y="380365"/>
                                  <a:pt x="739013" y="398273"/>
                                  <a:pt x="717042" y="398273"/>
                                </a:cubicBezTo>
                                <a:lnTo>
                                  <a:pt x="39878" y="398273"/>
                                </a:lnTo>
                                <a:cubicBezTo>
                                  <a:pt x="17780" y="398273"/>
                                  <a:pt x="0" y="380365"/>
                                  <a:pt x="0" y="358394"/>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534" name="Rectangle 534"/>
                        <wps:cNvSpPr/>
                        <wps:spPr>
                          <a:xfrm>
                            <a:off x="2007235" y="1192402"/>
                            <a:ext cx="828200" cy="206453"/>
                          </a:xfrm>
                          <a:prstGeom prst="rect">
                            <a:avLst/>
                          </a:prstGeom>
                          <a:ln>
                            <a:noFill/>
                          </a:ln>
                        </wps:spPr>
                        <wps:txbx>
                          <w:txbxContent>
                            <w:p w14:paraId="121091B3" w14:textId="77777777" w:rsidR="00346729" w:rsidRDefault="00346729" w:rsidP="00E54081">
                              <w:pPr>
                                <w:spacing w:line="276" w:lineRule="auto"/>
                              </w:pPr>
                              <w:r>
                                <w:rPr>
                                  <w:rFonts w:ascii="Calibri" w:eastAsia="Calibri" w:hAnsi="Calibri" w:cs="Calibri"/>
                                  <w:sz w:val="24"/>
                                </w:rPr>
                                <w:t xml:space="preserve">Aprender </w:t>
                              </w:r>
                            </w:p>
                          </w:txbxContent>
                        </wps:txbx>
                        <wps:bodyPr horzOverflow="overflow" lIns="0" tIns="0" rIns="0" bIns="0" rtlCol="0">
                          <a:noAutofit/>
                        </wps:bodyPr>
                      </wps:wsp>
                      <wps:wsp>
                        <wps:cNvPr id="535" name="Rectangle 535"/>
                        <wps:cNvSpPr/>
                        <wps:spPr>
                          <a:xfrm>
                            <a:off x="2126615" y="1360043"/>
                            <a:ext cx="464367" cy="206453"/>
                          </a:xfrm>
                          <a:prstGeom prst="rect">
                            <a:avLst/>
                          </a:prstGeom>
                          <a:ln>
                            <a:noFill/>
                          </a:ln>
                        </wps:spPr>
                        <wps:txbx>
                          <w:txbxContent>
                            <w:p w14:paraId="6EB0F611" w14:textId="77777777" w:rsidR="00346729" w:rsidRDefault="00346729" w:rsidP="00E54081">
                              <w:pPr>
                                <w:spacing w:line="276" w:lineRule="auto"/>
                              </w:pPr>
                              <w:r>
                                <w:rPr>
                                  <w:rFonts w:ascii="Calibri" w:eastAsia="Calibri" w:hAnsi="Calibri" w:cs="Calibri"/>
                                  <w:sz w:val="24"/>
                                </w:rPr>
                                <w:t>A SER</w:t>
                              </w:r>
                            </w:p>
                          </w:txbxContent>
                        </wps:txbx>
                        <wps:bodyPr horzOverflow="overflow" lIns="0" tIns="0" rIns="0" bIns="0" rtlCol="0">
                          <a:noAutofit/>
                        </wps:bodyPr>
                      </wps:wsp>
                      <wps:wsp>
                        <wps:cNvPr id="536" name="Shape 536"/>
                        <wps:cNvSpPr/>
                        <wps:spPr>
                          <a:xfrm>
                            <a:off x="2301875" y="1545590"/>
                            <a:ext cx="0" cy="560324"/>
                          </a:xfrm>
                          <a:custGeom>
                            <a:avLst/>
                            <a:gdLst/>
                            <a:ahLst/>
                            <a:cxnLst/>
                            <a:rect l="0" t="0" r="0" b="0"/>
                            <a:pathLst>
                              <a:path h="560324">
                                <a:moveTo>
                                  <a:pt x="0" y="0"/>
                                </a:moveTo>
                                <a:lnTo>
                                  <a:pt x="0" y="560324"/>
                                </a:lnTo>
                              </a:path>
                            </a:pathLst>
                          </a:custGeom>
                          <a:ln w="25400" cap="flat">
                            <a:round/>
                          </a:ln>
                        </wps:spPr>
                        <wps:style>
                          <a:lnRef idx="1">
                            <a:srgbClr val="4774AB"/>
                          </a:lnRef>
                          <a:fillRef idx="0">
                            <a:srgbClr val="000000">
                              <a:alpha val="0"/>
                            </a:srgbClr>
                          </a:fillRef>
                          <a:effectRef idx="0">
                            <a:scrgbClr r="0" g="0" b="0"/>
                          </a:effectRef>
                          <a:fontRef idx="none"/>
                        </wps:style>
                        <wps:bodyPr/>
                      </wps:wsp>
                      <wps:wsp>
                        <wps:cNvPr id="537" name="Shape 537"/>
                        <wps:cNvSpPr/>
                        <wps:spPr>
                          <a:xfrm>
                            <a:off x="1895221" y="2105787"/>
                            <a:ext cx="813308" cy="398399"/>
                          </a:xfrm>
                          <a:custGeom>
                            <a:avLst/>
                            <a:gdLst/>
                            <a:ahLst/>
                            <a:cxnLst/>
                            <a:rect l="0" t="0" r="0" b="0"/>
                            <a:pathLst>
                              <a:path w="813308" h="398399">
                                <a:moveTo>
                                  <a:pt x="39751" y="0"/>
                                </a:moveTo>
                                <a:lnTo>
                                  <a:pt x="773430" y="0"/>
                                </a:lnTo>
                                <a:cubicBezTo>
                                  <a:pt x="795401" y="0"/>
                                  <a:pt x="813308" y="17780"/>
                                  <a:pt x="813308" y="39878"/>
                                </a:cubicBezTo>
                                <a:lnTo>
                                  <a:pt x="813308" y="358521"/>
                                </a:lnTo>
                                <a:cubicBezTo>
                                  <a:pt x="813308" y="380492"/>
                                  <a:pt x="795401" y="398399"/>
                                  <a:pt x="773430" y="398399"/>
                                </a:cubicBezTo>
                                <a:lnTo>
                                  <a:pt x="39751" y="398399"/>
                                </a:lnTo>
                                <a:cubicBezTo>
                                  <a:pt x="17780" y="398399"/>
                                  <a:pt x="0" y="380492"/>
                                  <a:pt x="0" y="358521"/>
                                </a:cubicBezTo>
                                <a:lnTo>
                                  <a:pt x="0" y="39878"/>
                                </a:lnTo>
                                <a:cubicBezTo>
                                  <a:pt x="0" y="17780"/>
                                  <a:pt x="17780" y="0"/>
                                  <a:pt x="39751" y="0"/>
                                </a:cubicBezTo>
                                <a:close/>
                              </a:path>
                            </a:pathLst>
                          </a:custGeom>
                          <a:ln cap="flat">
                            <a:round/>
                          </a:ln>
                        </wps:spPr>
                        <wps:style>
                          <a:lnRef idx="0">
                            <a:srgbClr val="000000"/>
                          </a:lnRef>
                          <a:fillRef idx="1">
                            <a:srgbClr val="FFC000"/>
                          </a:fillRef>
                          <a:effectRef idx="0">
                            <a:scrgbClr r="0" g="0" b="0"/>
                          </a:effectRef>
                          <a:fontRef idx="none"/>
                        </wps:style>
                        <wps:bodyPr/>
                      </wps:wsp>
                      <wps:wsp>
                        <wps:cNvPr id="538" name="Shape 538"/>
                        <wps:cNvSpPr/>
                        <wps:spPr>
                          <a:xfrm>
                            <a:off x="1895221" y="2105787"/>
                            <a:ext cx="813308" cy="398399"/>
                          </a:xfrm>
                          <a:custGeom>
                            <a:avLst/>
                            <a:gdLst/>
                            <a:ahLst/>
                            <a:cxnLst/>
                            <a:rect l="0" t="0" r="0" b="0"/>
                            <a:pathLst>
                              <a:path w="813308" h="398399">
                                <a:moveTo>
                                  <a:pt x="0" y="39878"/>
                                </a:moveTo>
                                <a:cubicBezTo>
                                  <a:pt x="0" y="17780"/>
                                  <a:pt x="17780" y="0"/>
                                  <a:pt x="39751" y="0"/>
                                </a:cubicBezTo>
                                <a:lnTo>
                                  <a:pt x="773430" y="0"/>
                                </a:lnTo>
                                <a:cubicBezTo>
                                  <a:pt x="795401" y="0"/>
                                  <a:pt x="813308" y="17780"/>
                                  <a:pt x="813308" y="39878"/>
                                </a:cubicBezTo>
                                <a:lnTo>
                                  <a:pt x="813308" y="358521"/>
                                </a:lnTo>
                                <a:cubicBezTo>
                                  <a:pt x="813308" y="380492"/>
                                  <a:pt x="795401" y="398399"/>
                                  <a:pt x="773430" y="398399"/>
                                </a:cubicBezTo>
                                <a:lnTo>
                                  <a:pt x="39751" y="398399"/>
                                </a:lnTo>
                                <a:cubicBezTo>
                                  <a:pt x="17780" y="398399"/>
                                  <a:pt x="0" y="380492"/>
                                  <a:pt x="0" y="358521"/>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539" name="Rectangle 539"/>
                        <wps:cNvSpPr/>
                        <wps:spPr>
                          <a:xfrm>
                            <a:off x="1963674" y="2234819"/>
                            <a:ext cx="899750" cy="206453"/>
                          </a:xfrm>
                          <a:prstGeom prst="rect">
                            <a:avLst/>
                          </a:prstGeom>
                          <a:ln>
                            <a:noFill/>
                          </a:ln>
                        </wps:spPr>
                        <wps:txbx>
                          <w:txbxContent>
                            <w:p w14:paraId="578B57D0" w14:textId="77777777" w:rsidR="00346729" w:rsidRDefault="00346729" w:rsidP="00E54081">
                              <w:pPr>
                                <w:spacing w:line="276" w:lineRule="auto"/>
                              </w:pPr>
                              <w:r>
                                <w:rPr>
                                  <w:rFonts w:ascii="Calibri" w:eastAsia="Calibri" w:hAnsi="Calibri" w:cs="Calibri"/>
                                  <w:sz w:val="24"/>
                                </w:rPr>
                                <w:t>Actitudinal</w:t>
                              </w:r>
                            </w:p>
                          </w:txbxContent>
                        </wps:txbx>
                        <wps:bodyPr horzOverflow="overflow" lIns="0" tIns="0" rIns="0" bIns="0" rtlCol="0">
                          <a:noAutofit/>
                        </wps:bodyPr>
                      </wps:wsp>
                      <wps:wsp>
                        <wps:cNvPr id="540" name="Shape 540"/>
                        <wps:cNvSpPr/>
                        <wps:spPr>
                          <a:xfrm>
                            <a:off x="2301875" y="2504186"/>
                            <a:ext cx="0" cy="342646"/>
                          </a:xfrm>
                          <a:custGeom>
                            <a:avLst/>
                            <a:gdLst/>
                            <a:ahLst/>
                            <a:cxnLst/>
                            <a:rect l="0" t="0" r="0" b="0"/>
                            <a:pathLst>
                              <a:path h="342646">
                                <a:moveTo>
                                  <a:pt x="0" y="0"/>
                                </a:moveTo>
                                <a:lnTo>
                                  <a:pt x="0" y="171323"/>
                                </a:lnTo>
                                <a:lnTo>
                                  <a:pt x="0" y="171323"/>
                                </a:lnTo>
                                <a:lnTo>
                                  <a:pt x="0" y="342646"/>
                                </a:lnTo>
                              </a:path>
                            </a:pathLst>
                          </a:custGeom>
                          <a:ln w="25400" cap="flat">
                            <a:round/>
                          </a:ln>
                        </wps:spPr>
                        <wps:style>
                          <a:lnRef idx="1">
                            <a:srgbClr val="4774AB"/>
                          </a:lnRef>
                          <a:fillRef idx="0">
                            <a:srgbClr val="000000">
                              <a:alpha val="0"/>
                            </a:srgbClr>
                          </a:fillRef>
                          <a:effectRef idx="0">
                            <a:scrgbClr r="0" g="0" b="0"/>
                          </a:effectRef>
                          <a:fontRef idx="none"/>
                        </wps:style>
                        <wps:bodyPr/>
                      </wps:wsp>
                      <wps:wsp>
                        <wps:cNvPr id="541" name="Shape 541"/>
                        <wps:cNvSpPr/>
                        <wps:spPr>
                          <a:xfrm>
                            <a:off x="1875282" y="2846705"/>
                            <a:ext cx="853059" cy="888492"/>
                          </a:xfrm>
                          <a:custGeom>
                            <a:avLst/>
                            <a:gdLst/>
                            <a:ahLst/>
                            <a:cxnLst/>
                            <a:rect l="0" t="0" r="0" b="0"/>
                            <a:pathLst>
                              <a:path w="853059" h="888492">
                                <a:moveTo>
                                  <a:pt x="85344" y="0"/>
                                </a:moveTo>
                                <a:lnTo>
                                  <a:pt x="767715" y="0"/>
                                </a:lnTo>
                                <a:cubicBezTo>
                                  <a:pt x="814832" y="0"/>
                                  <a:pt x="853059" y="38227"/>
                                  <a:pt x="853059" y="85344"/>
                                </a:cubicBezTo>
                                <a:lnTo>
                                  <a:pt x="853059" y="803275"/>
                                </a:lnTo>
                                <a:cubicBezTo>
                                  <a:pt x="853059" y="850265"/>
                                  <a:pt x="814832" y="888492"/>
                                  <a:pt x="767715" y="888492"/>
                                </a:cubicBezTo>
                                <a:lnTo>
                                  <a:pt x="85344" y="888492"/>
                                </a:lnTo>
                                <a:cubicBezTo>
                                  <a:pt x="38227" y="888492"/>
                                  <a:pt x="0" y="850265"/>
                                  <a:pt x="0" y="803275"/>
                                </a:cubicBezTo>
                                <a:lnTo>
                                  <a:pt x="0" y="85344"/>
                                </a:lnTo>
                                <a:cubicBezTo>
                                  <a:pt x="0" y="38227"/>
                                  <a:pt x="38227" y="0"/>
                                  <a:pt x="85344" y="0"/>
                                </a:cubicBezTo>
                                <a:close/>
                              </a:path>
                            </a:pathLst>
                          </a:custGeom>
                          <a:ln cap="flat">
                            <a:round/>
                          </a:ln>
                        </wps:spPr>
                        <wps:style>
                          <a:lnRef idx="0">
                            <a:srgbClr val="000000"/>
                          </a:lnRef>
                          <a:fillRef idx="1">
                            <a:srgbClr val="FFC000"/>
                          </a:fillRef>
                          <a:effectRef idx="0">
                            <a:scrgbClr r="0" g="0" b="0"/>
                          </a:effectRef>
                          <a:fontRef idx="none"/>
                        </wps:style>
                        <wps:bodyPr/>
                      </wps:wsp>
                      <wps:wsp>
                        <wps:cNvPr id="542" name="Shape 542"/>
                        <wps:cNvSpPr/>
                        <wps:spPr>
                          <a:xfrm>
                            <a:off x="1875282" y="2846705"/>
                            <a:ext cx="853059" cy="888492"/>
                          </a:xfrm>
                          <a:custGeom>
                            <a:avLst/>
                            <a:gdLst/>
                            <a:ahLst/>
                            <a:cxnLst/>
                            <a:rect l="0" t="0" r="0" b="0"/>
                            <a:pathLst>
                              <a:path w="853059" h="888492">
                                <a:moveTo>
                                  <a:pt x="0" y="85344"/>
                                </a:moveTo>
                                <a:cubicBezTo>
                                  <a:pt x="0" y="38227"/>
                                  <a:pt x="38227" y="0"/>
                                  <a:pt x="85344" y="0"/>
                                </a:cubicBezTo>
                                <a:lnTo>
                                  <a:pt x="767715" y="0"/>
                                </a:lnTo>
                                <a:cubicBezTo>
                                  <a:pt x="814832" y="0"/>
                                  <a:pt x="853059" y="38227"/>
                                  <a:pt x="853059" y="85344"/>
                                </a:cubicBezTo>
                                <a:lnTo>
                                  <a:pt x="853059" y="803275"/>
                                </a:lnTo>
                                <a:cubicBezTo>
                                  <a:pt x="853059" y="850265"/>
                                  <a:pt x="814832" y="888492"/>
                                  <a:pt x="767715" y="888492"/>
                                </a:cubicBezTo>
                                <a:lnTo>
                                  <a:pt x="85344" y="888492"/>
                                </a:lnTo>
                                <a:cubicBezTo>
                                  <a:pt x="38227" y="888492"/>
                                  <a:pt x="0" y="850265"/>
                                  <a:pt x="0" y="803275"/>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543" name="Rectangle 543"/>
                        <wps:cNvSpPr/>
                        <wps:spPr>
                          <a:xfrm>
                            <a:off x="2034540" y="2920365"/>
                            <a:ext cx="754167" cy="189248"/>
                          </a:xfrm>
                          <a:prstGeom prst="rect">
                            <a:avLst/>
                          </a:prstGeom>
                          <a:ln>
                            <a:noFill/>
                          </a:ln>
                        </wps:spPr>
                        <wps:txbx>
                          <w:txbxContent>
                            <w:p w14:paraId="06BF8980" w14:textId="77777777" w:rsidR="00346729" w:rsidRDefault="00346729" w:rsidP="00E54081">
                              <w:pPr>
                                <w:spacing w:line="276" w:lineRule="auto"/>
                              </w:pPr>
                              <w:r>
                                <w:rPr>
                                  <w:rFonts w:ascii="Calibri" w:eastAsia="Calibri" w:hAnsi="Calibri" w:cs="Calibri"/>
                                </w:rPr>
                                <w:t xml:space="preserve">Actitudes </w:t>
                              </w:r>
                            </w:p>
                          </w:txbxContent>
                        </wps:txbx>
                        <wps:bodyPr horzOverflow="overflow" lIns="0" tIns="0" rIns="0" bIns="0" rtlCol="0">
                          <a:noAutofit/>
                        </wps:bodyPr>
                      </wps:wsp>
                      <wps:wsp>
                        <wps:cNvPr id="544" name="Rectangle 544"/>
                        <wps:cNvSpPr/>
                        <wps:spPr>
                          <a:xfrm>
                            <a:off x="1976120" y="3073019"/>
                            <a:ext cx="905965" cy="189248"/>
                          </a:xfrm>
                          <a:prstGeom prst="rect">
                            <a:avLst/>
                          </a:prstGeom>
                          <a:ln>
                            <a:noFill/>
                          </a:ln>
                        </wps:spPr>
                        <wps:txbx>
                          <w:txbxContent>
                            <w:p w14:paraId="1C89786F" w14:textId="77777777" w:rsidR="00346729" w:rsidRDefault="00346729" w:rsidP="00E54081">
                              <w:pPr>
                                <w:spacing w:line="276" w:lineRule="auto"/>
                              </w:pPr>
                              <w:r>
                                <w:rPr>
                                  <w:rFonts w:ascii="Calibri" w:eastAsia="Calibri" w:hAnsi="Calibri" w:cs="Calibri"/>
                                </w:rPr>
                                <w:t xml:space="preserve">Personales, </w:t>
                              </w:r>
                            </w:p>
                          </w:txbxContent>
                        </wps:txbx>
                        <wps:bodyPr horzOverflow="overflow" lIns="0" tIns="0" rIns="0" bIns="0" rtlCol="0">
                          <a:noAutofit/>
                        </wps:bodyPr>
                      </wps:wsp>
                      <wps:wsp>
                        <wps:cNvPr id="545" name="Rectangle 545"/>
                        <wps:cNvSpPr/>
                        <wps:spPr>
                          <a:xfrm>
                            <a:off x="1955800" y="3227959"/>
                            <a:ext cx="960034" cy="189248"/>
                          </a:xfrm>
                          <a:prstGeom prst="rect">
                            <a:avLst/>
                          </a:prstGeom>
                          <a:ln>
                            <a:noFill/>
                          </a:ln>
                        </wps:spPr>
                        <wps:txbx>
                          <w:txbxContent>
                            <w:p w14:paraId="406DFB50" w14:textId="77777777" w:rsidR="00346729" w:rsidRDefault="00346729" w:rsidP="00E54081">
                              <w:pPr>
                                <w:spacing w:line="276" w:lineRule="auto"/>
                              </w:pPr>
                              <w:r>
                                <w:rPr>
                                  <w:rFonts w:ascii="Calibri" w:eastAsia="Calibri" w:hAnsi="Calibri" w:cs="Calibri"/>
                                </w:rPr>
                                <w:t xml:space="preserve">Autoestima, </w:t>
                              </w:r>
                            </w:p>
                          </w:txbxContent>
                        </wps:txbx>
                        <wps:bodyPr horzOverflow="overflow" lIns="0" tIns="0" rIns="0" bIns="0" rtlCol="0">
                          <a:noAutofit/>
                        </wps:bodyPr>
                      </wps:wsp>
                      <wps:wsp>
                        <wps:cNvPr id="546" name="Rectangle 546"/>
                        <wps:cNvSpPr/>
                        <wps:spPr>
                          <a:xfrm>
                            <a:off x="1968500" y="3380359"/>
                            <a:ext cx="929748" cy="189248"/>
                          </a:xfrm>
                          <a:prstGeom prst="rect">
                            <a:avLst/>
                          </a:prstGeom>
                          <a:ln>
                            <a:noFill/>
                          </a:ln>
                        </wps:spPr>
                        <wps:txbx>
                          <w:txbxContent>
                            <w:p w14:paraId="3012870F" w14:textId="77777777" w:rsidR="00346729" w:rsidRDefault="00346729" w:rsidP="00E54081">
                              <w:pPr>
                                <w:spacing w:line="276" w:lineRule="auto"/>
                              </w:pPr>
                              <w:r>
                                <w:rPr>
                                  <w:rFonts w:ascii="Calibri" w:eastAsia="Calibri" w:hAnsi="Calibri" w:cs="Calibri"/>
                                </w:rPr>
                                <w:t xml:space="preserve">Autonomía, </w:t>
                              </w:r>
                            </w:p>
                          </w:txbxContent>
                        </wps:txbx>
                        <wps:bodyPr horzOverflow="overflow" lIns="0" tIns="0" rIns="0" bIns="0" rtlCol="0">
                          <a:noAutofit/>
                        </wps:bodyPr>
                      </wps:wsp>
                      <wps:wsp>
                        <wps:cNvPr id="547" name="Rectangle 547"/>
                        <wps:cNvSpPr/>
                        <wps:spPr>
                          <a:xfrm>
                            <a:off x="2072640" y="3532759"/>
                            <a:ext cx="610728" cy="189248"/>
                          </a:xfrm>
                          <a:prstGeom prst="rect">
                            <a:avLst/>
                          </a:prstGeom>
                          <a:ln>
                            <a:noFill/>
                          </a:ln>
                        </wps:spPr>
                        <wps:txbx>
                          <w:txbxContent>
                            <w:p w14:paraId="4ED226F9" w14:textId="77777777" w:rsidR="00346729" w:rsidRDefault="00346729" w:rsidP="00E54081">
                              <w:pPr>
                                <w:spacing w:line="276" w:lineRule="auto"/>
                              </w:pPr>
                              <w:r>
                                <w:rPr>
                                  <w:rFonts w:ascii="Calibri" w:eastAsia="Calibri" w:hAnsi="Calibri" w:cs="Calibri"/>
                                </w:rPr>
                                <w:t xml:space="preserve">Valores. </w:t>
                              </w:r>
                            </w:p>
                          </w:txbxContent>
                        </wps:txbx>
                        <wps:bodyPr horzOverflow="overflow" lIns="0" tIns="0" rIns="0" bIns="0" rtlCol="0">
                          <a:noAutofit/>
                        </wps:bodyPr>
                      </wps:wsp>
                      <wps:wsp>
                        <wps:cNvPr id="548" name="Shape 548"/>
                        <wps:cNvSpPr/>
                        <wps:spPr>
                          <a:xfrm>
                            <a:off x="3370453" y="427355"/>
                            <a:ext cx="652780" cy="720090"/>
                          </a:xfrm>
                          <a:custGeom>
                            <a:avLst/>
                            <a:gdLst/>
                            <a:ahLst/>
                            <a:cxnLst/>
                            <a:rect l="0" t="0" r="0" b="0"/>
                            <a:pathLst>
                              <a:path w="652780" h="720090">
                                <a:moveTo>
                                  <a:pt x="652780" y="0"/>
                                </a:moveTo>
                                <a:lnTo>
                                  <a:pt x="652780" y="360045"/>
                                </a:lnTo>
                                <a:lnTo>
                                  <a:pt x="0" y="360045"/>
                                </a:lnTo>
                                <a:lnTo>
                                  <a:pt x="0" y="720090"/>
                                </a:lnTo>
                              </a:path>
                            </a:pathLst>
                          </a:custGeom>
                          <a:ln w="25400" cap="flat">
                            <a:round/>
                          </a:ln>
                        </wps:spPr>
                        <wps:style>
                          <a:lnRef idx="1">
                            <a:srgbClr val="3D6696"/>
                          </a:lnRef>
                          <a:fillRef idx="0">
                            <a:srgbClr val="000000">
                              <a:alpha val="0"/>
                            </a:srgbClr>
                          </a:fillRef>
                          <a:effectRef idx="0">
                            <a:scrgbClr r="0" g="0" b="0"/>
                          </a:effectRef>
                          <a:fontRef idx="none"/>
                        </wps:style>
                        <wps:bodyPr/>
                      </wps:wsp>
                      <wps:wsp>
                        <wps:cNvPr id="549" name="Shape 549"/>
                        <wps:cNvSpPr/>
                        <wps:spPr>
                          <a:xfrm>
                            <a:off x="2925699" y="1147318"/>
                            <a:ext cx="889635" cy="398273"/>
                          </a:xfrm>
                          <a:custGeom>
                            <a:avLst/>
                            <a:gdLst/>
                            <a:ahLst/>
                            <a:cxnLst/>
                            <a:rect l="0" t="0" r="0" b="0"/>
                            <a:pathLst>
                              <a:path w="889635" h="398273">
                                <a:moveTo>
                                  <a:pt x="39878" y="0"/>
                                </a:moveTo>
                                <a:lnTo>
                                  <a:pt x="849757" y="0"/>
                                </a:lnTo>
                                <a:cubicBezTo>
                                  <a:pt x="871728" y="0"/>
                                  <a:pt x="889635" y="17907"/>
                                  <a:pt x="889635" y="39878"/>
                                </a:cubicBezTo>
                                <a:lnTo>
                                  <a:pt x="889635" y="358394"/>
                                </a:lnTo>
                                <a:cubicBezTo>
                                  <a:pt x="889635" y="380365"/>
                                  <a:pt x="871728" y="398273"/>
                                  <a:pt x="849757" y="398273"/>
                                </a:cubicBezTo>
                                <a:lnTo>
                                  <a:pt x="39878" y="398273"/>
                                </a:lnTo>
                                <a:cubicBezTo>
                                  <a:pt x="17907" y="398273"/>
                                  <a:pt x="0" y="380365"/>
                                  <a:pt x="0" y="358394"/>
                                </a:cubicBezTo>
                                <a:lnTo>
                                  <a:pt x="0" y="39878"/>
                                </a:lnTo>
                                <a:cubicBezTo>
                                  <a:pt x="0" y="17907"/>
                                  <a:pt x="17907" y="0"/>
                                  <a:pt x="39878" y="0"/>
                                </a:cubicBezTo>
                                <a:close/>
                              </a:path>
                            </a:pathLst>
                          </a:custGeom>
                          <a:ln cap="flat">
                            <a:round/>
                          </a:ln>
                        </wps:spPr>
                        <wps:style>
                          <a:lnRef idx="0">
                            <a:srgbClr val="000000"/>
                          </a:lnRef>
                          <a:fillRef idx="1">
                            <a:srgbClr val="FFC000"/>
                          </a:fillRef>
                          <a:effectRef idx="0">
                            <a:scrgbClr r="0" g="0" b="0"/>
                          </a:effectRef>
                          <a:fontRef idx="none"/>
                        </wps:style>
                        <wps:bodyPr/>
                      </wps:wsp>
                      <wps:wsp>
                        <wps:cNvPr id="550" name="Shape 550"/>
                        <wps:cNvSpPr/>
                        <wps:spPr>
                          <a:xfrm>
                            <a:off x="2925699" y="1147318"/>
                            <a:ext cx="889635" cy="398273"/>
                          </a:xfrm>
                          <a:custGeom>
                            <a:avLst/>
                            <a:gdLst/>
                            <a:ahLst/>
                            <a:cxnLst/>
                            <a:rect l="0" t="0" r="0" b="0"/>
                            <a:pathLst>
                              <a:path w="889635" h="398273">
                                <a:moveTo>
                                  <a:pt x="0" y="39878"/>
                                </a:moveTo>
                                <a:cubicBezTo>
                                  <a:pt x="0" y="17907"/>
                                  <a:pt x="17907" y="0"/>
                                  <a:pt x="39878" y="0"/>
                                </a:cubicBezTo>
                                <a:lnTo>
                                  <a:pt x="849757" y="0"/>
                                </a:lnTo>
                                <a:cubicBezTo>
                                  <a:pt x="871728" y="0"/>
                                  <a:pt x="889635" y="17907"/>
                                  <a:pt x="889635" y="39878"/>
                                </a:cubicBezTo>
                                <a:lnTo>
                                  <a:pt x="889635" y="358394"/>
                                </a:lnTo>
                                <a:cubicBezTo>
                                  <a:pt x="889635" y="380365"/>
                                  <a:pt x="871728" y="398273"/>
                                  <a:pt x="849757" y="398273"/>
                                </a:cubicBezTo>
                                <a:lnTo>
                                  <a:pt x="39878" y="398273"/>
                                </a:lnTo>
                                <a:cubicBezTo>
                                  <a:pt x="17907" y="398273"/>
                                  <a:pt x="0" y="380365"/>
                                  <a:pt x="0" y="358394"/>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551" name="Rectangle 551"/>
                        <wps:cNvSpPr/>
                        <wps:spPr>
                          <a:xfrm>
                            <a:off x="3017266" y="1192402"/>
                            <a:ext cx="989340" cy="206453"/>
                          </a:xfrm>
                          <a:prstGeom prst="rect">
                            <a:avLst/>
                          </a:prstGeom>
                          <a:ln>
                            <a:noFill/>
                          </a:ln>
                        </wps:spPr>
                        <wps:txbx>
                          <w:txbxContent>
                            <w:p w14:paraId="52E2FE8A" w14:textId="77777777" w:rsidR="00346729" w:rsidRDefault="00346729" w:rsidP="00E54081">
                              <w:pPr>
                                <w:spacing w:line="276" w:lineRule="auto"/>
                              </w:pPr>
                              <w:r>
                                <w:rPr>
                                  <w:rFonts w:ascii="Calibri" w:eastAsia="Calibri" w:hAnsi="Calibri" w:cs="Calibri"/>
                                  <w:sz w:val="24"/>
                                </w:rPr>
                                <w:t xml:space="preserve">Aprender A </w:t>
                              </w:r>
                            </w:p>
                          </w:txbxContent>
                        </wps:txbx>
                        <wps:bodyPr horzOverflow="overflow" lIns="0" tIns="0" rIns="0" bIns="0" rtlCol="0">
                          <a:noAutofit/>
                        </wps:bodyPr>
                      </wps:wsp>
                      <wps:wsp>
                        <wps:cNvPr id="552" name="Rectangle 552"/>
                        <wps:cNvSpPr/>
                        <wps:spPr>
                          <a:xfrm>
                            <a:off x="3060700" y="1360043"/>
                            <a:ext cx="822524" cy="206453"/>
                          </a:xfrm>
                          <a:prstGeom prst="rect">
                            <a:avLst/>
                          </a:prstGeom>
                          <a:ln>
                            <a:noFill/>
                          </a:ln>
                        </wps:spPr>
                        <wps:txbx>
                          <w:txbxContent>
                            <w:p w14:paraId="1AAE2C34" w14:textId="77777777" w:rsidR="00346729" w:rsidRDefault="00346729" w:rsidP="00E54081">
                              <w:pPr>
                                <w:spacing w:line="276" w:lineRule="auto"/>
                              </w:pPr>
                              <w:r>
                                <w:rPr>
                                  <w:rFonts w:ascii="Calibri" w:eastAsia="Calibri" w:hAnsi="Calibri" w:cs="Calibri"/>
                                  <w:sz w:val="24"/>
                                </w:rPr>
                                <w:t>CONOCER</w:t>
                              </w:r>
                            </w:p>
                          </w:txbxContent>
                        </wps:txbx>
                        <wps:bodyPr horzOverflow="overflow" lIns="0" tIns="0" rIns="0" bIns="0" rtlCol="0">
                          <a:noAutofit/>
                        </wps:bodyPr>
                      </wps:wsp>
                      <wps:wsp>
                        <wps:cNvPr id="553" name="Shape 553"/>
                        <wps:cNvSpPr/>
                        <wps:spPr>
                          <a:xfrm>
                            <a:off x="3370453" y="1545590"/>
                            <a:ext cx="0" cy="560197"/>
                          </a:xfrm>
                          <a:custGeom>
                            <a:avLst/>
                            <a:gdLst/>
                            <a:ahLst/>
                            <a:cxnLst/>
                            <a:rect l="0" t="0" r="0" b="0"/>
                            <a:pathLst>
                              <a:path h="560197">
                                <a:moveTo>
                                  <a:pt x="0" y="0"/>
                                </a:moveTo>
                                <a:lnTo>
                                  <a:pt x="0" y="560197"/>
                                </a:lnTo>
                              </a:path>
                            </a:pathLst>
                          </a:custGeom>
                          <a:ln w="25400" cap="flat">
                            <a:round/>
                          </a:ln>
                        </wps:spPr>
                        <wps:style>
                          <a:lnRef idx="1">
                            <a:srgbClr val="4774AB"/>
                          </a:lnRef>
                          <a:fillRef idx="0">
                            <a:srgbClr val="000000">
                              <a:alpha val="0"/>
                            </a:srgbClr>
                          </a:fillRef>
                          <a:effectRef idx="0">
                            <a:scrgbClr r="0" g="0" b="0"/>
                          </a:effectRef>
                          <a:fontRef idx="none"/>
                        </wps:style>
                        <wps:bodyPr/>
                      </wps:wsp>
                      <wps:wsp>
                        <wps:cNvPr id="554" name="Shape 554"/>
                        <wps:cNvSpPr/>
                        <wps:spPr>
                          <a:xfrm>
                            <a:off x="2887726" y="2105787"/>
                            <a:ext cx="965581" cy="398145"/>
                          </a:xfrm>
                          <a:custGeom>
                            <a:avLst/>
                            <a:gdLst/>
                            <a:ahLst/>
                            <a:cxnLst/>
                            <a:rect l="0" t="0" r="0" b="0"/>
                            <a:pathLst>
                              <a:path w="965581" h="398145">
                                <a:moveTo>
                                  <a:pt x="39751" y="0"/>
                                </a:moveTo>
                                <a:lnTo>
                                  <a:pt x="925830" y="0"/>
                                </a:lnTo>
                                <a:cubicBezTo>
                                  <a:pt x="947801" y="0"/>
                                  <a:pt x="965581" y="17780"/>
                                  <a:pt x="965581" y="39751"/>
                                </a:cubicBezTo>
                                <a:lnTo>
                                  <a:pt x="965581" y="358267"/>
                                </a:lnTo>
                                <a:cubicBezTo>
                                  <a:pt x="965581" y="380238"/>
                                  <a:pt x="947801" y="398145"/>
                                  <a:pt x="925830" y="398145"/>
                                </a:cubicBezTo>
                                <a:lnTo>
                                  <a:pt x="39751" y="398145"/>
                                </a:lnTo>
                                <a:cubicBezTo>
                                  <a:pt x="17780" y="398145"/>
                                  <a:pt x="0" y="380238"/>
                                  <a:pt x="0" y="358267"/>
                                </a:cubicBezTo>
                                <a:lnTo>
                                  <a:pt x="0" y="39751"/>
                                </a:lnTo>
                                <a:cubicBezTo>
                                  <a:pt x="0" y="17780"/>
                                  <a:pt x="17780" y="0"/>
                                  <a:pt x="39751" y="0"/>
                                </a:cubicBezTo>
                                <a:close/>
                              </a:path>
                            </a:pathLst>
                          </a:custGeom>
                          <a:ln cap="flat">
                            <a:round/>
                          </a:ln>
                        </wps:spPr>
                        <wps:style>
                          <a:lnRef idx="0">
                            <a:srgbClr val="000000"/>
                          </a:lnRef>
                          <a:fillRef idx="1">
                            <a:srgbClr val="FFC000"/>
                          </a:fillRef>
                          <a:effectRef idx="0">
                            <a:scrgbClr r="0" g="0" b="0"/>
                          </a:effectRef>
                          <a:fontRef idx="none"/>
                        </wps:style>
                        <wps:bodyPr/>
                      </wps:wsp>
                      <wps:wsp>
                        <wps:cNvPr id="555" name="Shape 555"/>
                        <wps:cNvSpPr/>
                        <wps:spPr>
                          <a:xfrm>
                            <a:off x="2887726" y="2105787"/>
                            <a:ext cx="965581" cy="398145"/>
                          </a:xfrm>
                          <a:custGeom>
                            <a:avLst/>
                            <a:gdLst/>
                            <a:ahLst/>
                            <a:cxnLst/>
                            <a:rect l="0" t="0" r="0" b="0"/>
                            <a:pathLst>
                              <a:path w="965581" h="398145">
                                <a:moveTo>
                                  <a:pt x="0" y="39751"/>
                                </a:moveTo>
                                <a:cubicBezTo>
                                  <a:pt x="0" y="17780"/>
                                  <a:pt x="17780" y="0"/>
                                  <a:pt x="39751" y="0"/>
                                </a:cubicBezTo>
                                <a:lnTo>
                                  <a:pt x="925830" y="0"/>
                                </a:lnTo>
                                <a:cubicBezTo>
                                  <a:pt x="947801" y="0"/>
                                  <a:pt x="965581" y="17780"/>
                                  <a:pt x="965581" y="39751"/>
                                </a:cubicBezTo>
                                <a:lnTo>
                                  <a:pt x="965581" y="358267"/>
                                </a:lnTo>
                                <a:cubicBezTo>
                                  <a:pt x="965581" y="380238"/>
                                  <a:pt x="947801" y="398145"/>
                                  <a:pt x="925830" y="398145"/>
                                </a:cubicBezTo>
                                <a:lnTo>
                                  <a:pt x="39751" y="398145"/>
                                </a:lnTo>
                                <a:cubicBezTo>
                                  <a:pt x="17780" y="398145"/>
                                  <a:pt x="0" y="380238"/>
                                  <a:pt x="0" y="358267"/>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556" name="Rectangle 556"/>
                        <wps:cNvSpPr/>
                        <wps:spPr>
                          <a:xfrm>
                            <a:off x="2951480" y="2234819"/>
                            <a:ext cx="1118049" cy="206453"/>
                          </a:xfrm>
                          <a:prstGeom prst="rect">
                            <a:avLst/>
                          </a:prstGeom>
                          <a:ln>
                            <a:noFill/>
                          </a:ln>
                        </wps:spPr>
                        <wps:txbx>
                          <w:txbxContent>
                            <w:p w14:paraId="5A746EB2" w14:textId="77777777" w:rsidR="00346729" w:rsidRDefault="00346729" w:rsidP="00E54081">
                              <w:pPr>
                                <w:spacing w:line="276" w:lineRule="auto"/>
                              </w:pPr>
                              <w:r>
                                <w:rPr>
                                  <w:rFonts w:ascii="Calibri" w:eastAsia="Calibri" w:hAnsi="Calibri" w:cs="Calibri"/>
                                  <w:sz w:val="24"/>
                                </w:rPr>
                                <w:t>Conceptuales</w:t>
                              </w:r>
                            </w:p>
                          </w:txbxContent>
                        </wps:txbx>
                        <wps:bodyPr horzOverflow="overflow" lIns="0" tIns="0" rIns="0" bIns="0" rtlCol="0">
                          <a:noAutofit/>
                        </wps:bodyPr>
                      </wps:wsp>
                      <wps:wsp>
                        <wps:cNvPr id="557" name="Shape 557"/>
                        <wps:cNvSpPr/>
                        <wps:spPr>
                          <a:xfrm>
                            <a:off x="3370453" y="2503932"/>
                            <a:ext cx="0" cy="345567"/>
                          </a:xfrm>
                          <a:custGeom>
                            <a:avLst/>
                            <a:gdLst/>
                            <a:ahLst/>
                            <a:cxnLst/>
                            <a:rect l="0" t="0" r="0" b="0"/>
                            <a:pathLst>
                              <a:path h="345567">
                                <a:moveTo>
                                  <a:pt x="0" y="0"/>
                                </a:moveTo>
                                <a:lnTo>
                                  <a:pt x="0" y="345567"/>
                                </a:lnTo>
                              </a:path>
                            </a:pathLst>
                          </a:custGeom>
                          <a:ln w="25400" cap="flat">
                            <a:round/>
                          </a:ln>
                        </wps:spPr>
                        <wps:style>
                          <a:lnRef idx="1">
                            <a:srgbClr val="4774AB"/>
                          </a:lnRef>
                          <a:fillRef idx="0">
                            <a:srgbClr val="000000">
                              <a:alpha val="0"/>
                            </a:srgbClr>
                          </a:fillRef>
                          <a:effectRef idx="0">
                            <a:scrgbClr r="0" g="0" b="0"/>
                          </a:effectRef>
                          <a:fontRef idx="none"/>
                        </wps:style>
                        <wps:bodyPr/>
                      </wps:wsp>
                      <wps:wsp>
                        <wps:cNvPr id="558" name="Shape 558"/>
                        <wps:cNvSpPr/>
                        <wps:spPr>
                          <a:xfrm>
                            <a:off x="2940812" y="2849372"/>
                            <a:ext cx="859409" cy="644652"/>
                          </a:xfrm>
                          <a:custGeom>
                            <a:avLst/>
                            <a:gdLst/>
                            <a:ahLst/>
                            <a:cxnLst/>
                            <a:rect l="0" t="0" r="0" b="0"/>
                            <a:pathLst>
                              <a:path w="859409" h="644652">
                                <a:moveTo>
                                  <a:pt x="64389" y="0"/>
                                </a:moveTo>
                                <a:lnTo>
                                  <a:pt x="795020" y="0"/>
                                </a:lnTo>
                                <a:cubicBezTo>
                                  <a:pt x="830580" y="0"/>
                                  <a:pt x="859409" y="28956"/>
                                  <a:pt x="859409" y="64516"/>
                                </a:cubicBezTo>
                                <a:lnTo>
                                  <a:pt x="859409" y="580136"/>
                                </a:lnTo>
                                <a:cubicBezTo>
                                  <a:pt x="859409" y="615823"/>
                                  <a:pt x="830580" y="644652"/>
                                  <a:pt x="795020" y="644652"/>
                                </a:cubicBezTo>
                                <a:lnTo>
                                  <a:pt x="64389" y="644652"/>
                                </a:lnTo>
                                <a:cubicBezTo>
                                  <a:pt x="28829" y="644652"/>
                                  <a:pt x="0" y="615823"/>
                                  <a:pt x="0" y="580136"/>
                                </a:cubicBezTo>
                                <a:lnTo>
                                  <a:pt x="0" y="64516"/>
                                </a:lnTo>
                                <a:cubicBezTo>
                                  <a:pt x="0" y="28956"/>
                                  <a:pt x="28829" y="0"/>
                                  <a:pt x="64389" y="0"/>
                                </a:cubicBezTo>
                                <a:close/>
                              </a:path>
                            </a:pathLst>
                          </a:custGeom>
                          <a:ln cap="flat">
                            <a:round/>
                          </a:ln>
                        </wps:spPr>
                        <wps:style>
                          <a:lnRef idx="0">
                            <a:srgbClr val="000000"/>
                          </a:lnRef>
                          <a:fillRef idx="1">
                            <a:srgbClr val="FFC000"/>
                          </a:fillRef>
                          <a:effectRef idx="0">
                            <a:scrgbClr r="0" g="0" b="0"/>
                          </a:effectRef>
                          <a:fontRef idx="none"/>
                        </wps:style>
                        <wps:bodyPr/>
                      </wps:wsp>
                      <wps:wsp>
                        <wps:cNvPr id="559" name="Shape 559"/>
                        <wps:cNvSpPr/>
                        <wps:spPr>
                          <a:xfrm>
                            <a:off x="2940812" y="2849372"/>
                            <a:ext cx="859409" cy="644652"/>
                          </a:xfrm>
                          <a:custGeom>
                            <a:avLst/>
                            <a:gdLst/>
                            <a:ahLst/>
                            <a:cxnLst/>
                            <a:rect l="0" t="0" r="0" b="0"/>
                            <a:pathLst>
                              <a:path w="859409" h="644652">
                                <a:moveTo>
                                  <a:pt x="0" y="64516"/>
                                </a:moveTo>
                                <a:cubicBezTo>
                                  <a:pt x="0" y="28956"/>
                                  <a:pt x="28829" y="0"/>
                                  <a:pt x="64389" y="0"/>
                                </a:cubicBezTo>
                                <a:lnTo>
                                  <a:pt x="795020" y="0"/>
                                </a:lnTo>
                                <a:cubicBezTo>
                                  <a:pt x="830580" y="0"/>
                                  <a:pt x="859409" y="28956"/>
                                  <a:pt x="859409" y="64516"/>
                                </a:cubicBezTo>
                                <a:lnTo>
                                  <a:pt x="859409" y="580136"/>
                                </a:lnTo>
                                <a:cubicBezTo>
                                  <a:pt x="859409" y="615823"/>
                                  <a:pt x="830580" y="644652"/>
                                  <a:pt x="795020" y="644652"/>
                                </a:cubicBezTo>
                                <a:lnTo>
                                  <a:pt x="64389" y="644652"/>
                                </a:lnTo>
                                <a:cubicBezTo>
                                  <a:pt x="28829" y="644652"/>
                                  <a:pt x="0" y="615823"/>
                                  <a:pt x="0" y="580136"/>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560" name="Rectangle 560"/>
                        <wps:cNvSpPr/>
                        <wps:spPr>
                          <a:xfrm>
                            <a:off x="3147695" y="2954655"/>
                            <a:ext cx="639342" cy="189248"/>
                          </a:xfrm>
                          <a:prstGeom prst="rect">
                            <a:avLst/>
                          </a:prstGeom>
                          <a:ln>
                            <a:noFill/>
                          </a:ln>
                        </wps:spPr>
                        <wps:txbx>
                          <w:txbxContent>
                            <w:p w14:paraId="675000DF" w14:textId="77777777" w:rsidR="00346729" w:rsidRDefault="00346729" w:rsidP="00E54081">
                              <w:pPr>
                                <w:spacing w:line="276" w:lineRule="auto"/>
                              </w:pPr>
                              <w:r>
                                <w:rPr>
                                  <w:rFonts w:ascii="Calibri" w:eastAsia="Calibri" w:hAnsi="Calibri" w:cs="Calibri"/>
                                </w:rPr>
                                <w:t xml:space="preserve">Teorías, </w:t>
                              </w:r>
                            </w:p>
                          </w:txbxContent>
                        </wps:txbx>
                        <wps:bodyPr horzOverflow="overflow" lIns="0" tIns="0" rIns="0" bIns="0" rtlCol="0">
                          <a:noAutofit/>
                        </wps:bodyPr>
                      </wps:wsp>
                      <wps:wsp>
                        <wps:cNvPr id="561" name="Rectangle 561"/>
                        <wps:cNvSpPr/>
                        <wps:spPr>
                          <a:xfrm>
                            <a:off x="3076575" y="3106928"/>
                            <a:ext cx="824771" cy="189248"/>
                          </a:xfrm>
                          <a:prstGeom prst="rect">
                            <a:avLst/>
                          </a:prstGeom>
                          <a:ln>
                            <a:noFill/>
                          </a:ln>
                        </wps:spPr>
                        <wps:txbx>
                          <w:txbxContent>
                            <w:p w14:paraId="0B22BFFC" w14:textId="77777777" w:rsidR="00346729" w:rsidRDefault="00346729" w:rsidP="00E54081">
                              <w:pPr>
                                <w:spacing w:line="276" w:lineRule="auto"/>
                              </w:pPr>
                              <w:r>
                                <w:rPr>
                                  <w:rFonts w:ascii="Calibri" w:eastAsia="Calibri" w:hAnsi="Calibri" w:cs="Calibri"/>
                                </w:rPr>
                                <w:t xml:space="preserve">Principios, </w:t>
                              </w:r>
                            </w:p>
                          </w:txbxContent>
                        </wps:txbx>
                        <wps:bodyPr horzOverflow="overflow" lIns="0" tIns="0" rIns="0" bIns="0" rtlCol="0">
                          <a:noAutofit/>
                        </wps:bodyPr>
                      </wps:wsp>
                      <wps:wsp>
                        <wps:cNvPr id="562" name="Rectangle 562"/>
                        <wps:cNvSpPr/>
                        <wps:spPr>
                          <a:xfrm>
                            <a:off x="3002915" y="3261630"/>
                            <a:ext cx="978417" cy="189678"/>
                          </a:xfrm>
                          <a:prstGeom prst="rect">
                            <a:avLst/>
                          </a:prstGeom>
                          <a:ln>
                            <a:noFill/>
                          </a:ln>
                        </wps:spPr>
                        <wps:txbx>
                          <w:txbxContent>
                            <w:p w14:paraId="628B677F" w14:textId="77777777" w:rsidR="00346729" w:rsidRDefault="00346729" w:rsidP="00E54081">
                              <w:pPr>
                                <w:spacing w:line="276" w:lineRule="auto"/>
                              </w:pPr>
                              <w:r>
                                <w:rPr>
                                  <w:rFonts w:ascii="Calibri" w:eastAsia="Calibri" w:hAnsi="Calibri" w:cs="Calibri"/>
                                </w:rPr>
                                <w:t>Definiciones.</w:t>
                              </w:r>
                            </w:p>
                          </w:txbxContent>
                        </wps:txbx>
                        <wps:bodyPr horzOverflow="overflow" lIns="0" tIns="0" rIns="0" bIns="0" rtlCol="0">
                          <a:noAutofit/>
                        </wps:bodyPr>
                      </wps:wsp>
                      <wps:wsp>
                        <wps:cNvPr id="563" name="Shape 563"/>
                        <wps:cNvSpPr/>
                        <wps:spPr>
                          <a:xfrm>
                            <a:off x="4023233" y="427355"/>
                            <a:ext cx="533781" cy="720090"/>
                          </a:xfrm>
                          <a:custGeom>
                            <a:avLst/>
                            <a:gdLst/>
                            <a:ahLst/>
                            <a:cxnLst/>
                            <a:rect l="0" t="0" r="0" b="0"/>
                            <a:pathLst>
                              <a:path w="533781" h="720090">
                                <a:moveTo>
                                  <a:pt x="0" y="0"/>
                                </a:moveTo>
                                <a:lnTo>
                                  <a:pt x="0" y="360045"/>
                                </a:lnTo>
                                <a:lnTo>
                                  <a:pt x="533781" y="360045"/>
                                </a:lnTo>
                                <a:lnTo>
                                  <a:pt x="533781" y="720090"/>
                                </a:lnTo>
                              </a:path>
                            </a:pathLst>
                          </a:custGeom>
                          <a:ln w="25400" cap="flat">
                            <a:round/>
                          </a:ln>
                        </wps:spPr>
                        <wps:style>
                          <a:lnRef idx="1">
                            <a:srgbClr val="3D6696"/>
                          </a:lnRef>
                          <a:fillRef idx="0">
                            <a:srgbClr val="000000">
                              <a:alpha val="0"/>
                            </a:srgbClr>
                          </a:fillRef>
                          <a:effectRef idx="0">
                            <a:scrgbClr r="0" g="0" b="0"/>
                          </a:effectRef>
                          <a:fontRef idx="none"/>
                        </wps:style>
                        <wps:bodyPr/>
                      </wps:wsp>
                      <wps:wsp>
                        <wps:cNvPr id="564" name="Shape 564"/>
                        <wps:cNvSpPr/>
                        <wps:spPr>
                          <a:xfrm>
                            <a:off x="4146550" y="1147318"/>
                            <a:ext cx="820801" cy="398273"/>
                          </a:xfrm>
                          <a:custGeom>
                            <a:avLst/>
                            <a:gdLst/>
                            <a:ahLst/>
                            <a:cxnLst/>
                            <a:rect l="0" t="0" r="0" b="0"/>
                            <a:pathLst>
                              <a:path w="820801" h="398273">
                                <a:moveTo>
                                  <a:pt x="39751" y="0"/>
                                </a:moveTo>
                                <a:lnTo>
                                  <a:pt x="780923" y="0"/>
                                </a:lnTo>
                                <a:cubicBezTo>
                                  <a:pt x="802894" y="0"/>
                                  <a:pt x="820801" y="17907"/>
                                  <a:pt x="820801" y="39878"/>
                                </a:cubicBezTo>
                                <a:lnTo>
                                  <a:pt x="820801" y="358394"/>
                                </a:lnTo>
                                <a:cubicBezTo>
                                  <a:pt x="820801" y="380365"/>
                                  <a:pt x="802894" y="398273"/>
                                  <a:pt x="780923" y="398273"/>
                                </a:cubicBezTo>
                                <a:lnTo>
                                  <a:pt x="39751" y="398273"/>
                                </a:lnTo>
                                <a:cubicBezTo>
                                  <a:pt x="17780" y="398273"/>
                                  <a:pt x="0" y="380365"/>
                                  <a:pt x="0" y="358394"/>
                                </a:cubicBezTo>
                                <a:lnTo>
                                  <a:pt x="0" y="39878"/>
                                </a:lnTo>
                                <a:cubicBezTo>
                                  <a:pt x="0" y="17907"/>
                                  <a:pt x="17780" y="0"/>
                                  <a:pt x="39751" y="0"/>
                                </a:cubicBezTo>
                                <a:close/>
                              </a:path>
                            </a:pathLst>
                          </a:custGeom>
                          <a:ln cap="flat">
                            <a:round/>
                          </a:ln>
                        </wps:spPr>
                        <wps:style>
                          <a:lnRef idx="0">
                            <a:srgbClr val="000000"/>
                          </a:lnRef>
                          <a:fillRef idx="1">
                            <a:srgbClr val="FFC000"/>
                          </a:fillRef>
                          <a:effectRef idx="0">
                            <a:scrgbClr r="0" g="0" b="0"/>
                          </a:effectRef>
                          <a:fontRef idx="none"/>
                        </wps:style>
                        <wps:bodyPr/>
                      </wps:wsp>
                      <wps:wsp>
                        <wps:cNvPr id="565" name="Shape 565"/>
                        <wps:cNvSpPr/>
                        <wps:spPr>
                          <a:xfrm>
                            <a:off x="4146550" y="1147318"/>
                            <a:ext cx="820801" cy="398273"/>
                          </a:xfrm>
                          <a:custGeom>
                            <a:avLst/>
                            <a:gdLst/>
                            <a:ahLst/>
                            <a:cxnLst/>
                            <a:rect l="0" t="0" r="0" b="0"/>
                            <a:pathLst>
                              <a:path w="820801" h="398273">
                                <a:moveTo>
                                  <a:pt x="0" y="39878"/>
                                </a:moveTo>
                                <a:cubicBezTo>
                                  <a:pt x="0" y="17907"/>
                                  <a:pt x="17780" y="0"/>
                                  <a:pt x="39751" y="0"/>
                                </a:cubicBezTo>
                                <a:lnTo>
                                  <a:pt x="780923" y="0"/>
                                </a:lnTo>
                                <a:cubicBezTo>
                                  <a:pt x="802894" y="0"/>
                                  <a:pt x="820801" y="17907"/>
                                  <a:pt x="820801" y="39878"/>
                                </a:cubicBezTo>
                                <a:lnTo>
                                  <a:pt x="820801" y="358394"/>
                                </a:lnTo>
                                <a:cubicBezTo>
                                  <a:pt x="820801" y="380365"/>
                                  <a:pt x="802894" y="398273"/>
                                  <a:pt x="780923" y="398273"/>
                                </a:cubicBezTo>
                                <a:lnTo>
                                  <a:pt x="39751" y="398273"/>
                                </a:lnTo>
                                <a:cubicBezTo>
                                  <a:pt x="17780" y="398273"/>
                                  <a:pt x="0" y="380365"/>
                                  <a:pt x="0" y="358394"/>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566" name="Rectangle 566"/>
                        <wps:cNvSpPr/>
                        <wps:spPr>
                          <a:xfrm>
                            <a:off x="4264025" y="1192402"/>
                            <a:ext cx="828200" cy="206453"/>
                          </a:xfrm>
                          <a:prstGeom prst="rect">
                            <a:avLst/>
                          </a:prstGeom>
                          <a:ln>
                            <a:noFill/>
                          </a:ln>
                        </wps:spPr>
                        <wps:txbx>
                          <w:txbxContent>
                            <w:p w14:paraId="5663B0B4" w14:textId="77777777" w:rsidR="00346729" w:rsidRDefault="00346729" w:rsidP="00E54081">
                              <w:pPr>
                                <w:spacing w:line="276" w:lineRule="auto"/>
                              </w:pPr>
                              <w:r>
                                <w:rPr>
                                  <w:rFonts w:ascii="Calibri" w:eastAsia="Calibri" w:hAnsi="Calibri" w:cs="Calibri"/>
                                  <w:sz w:val="24"/>
                                </w:rPr>
                                <w:t xml:space="preserve">Aprender </w:t>
                              </w:r>
                            </w:p>
                          </w:txbxContent>
                        </wps:txbx>
                        <wps:bodyPr horzOverflow="overflow" lIns="0" tIns="0" rIns="0" bIns="0" rtlCol="0">
                          <a:noAutofit/>
                        </wps:bodyPr>
                      </wps:wsp>
                      <wps:wsp>
                        <wps:cNvPr id="567" name="Rectangle 567"/>
                        <wps:cNvSpPr/>
                        <wps:spPr>
                          <a:xfrm>
                            <a:off x="4286885" y="1360043"/>
                            <a:ext cx="721178" cy="206453"/>
                          </a:xfrm>
                          <a:prstGeom prst="rect">
                            <a:avLst/>
                          </a:prstGeom>
                          <a:ln>
                            <a:noFill/>
                          </a:ln>
                        </wps:spPr>
                        <wps:txbx>
                          <w:txbxContent>
                            <w:p w14:paraId="2241FB82" w14:textId="77777777" w:rsidR="00346729" w:rsidRDefault="00346729" w:rsidP="00E54081">
                              <w:pPr>
                                <w:spacing w:line="276" w:lineRule="auto"/>
                              </w:pPr>
                              <w:r>
                                <w:rPr>
                                  <w:rFonts w:ascii="Calibri" w:eastAsia="Calibri" w:hAnsi="Calibri" w:cs="Calibri"/>
                                  <w:sz w:val="24"/>
                                </w:rPr>
                                <w:t>A HACER</w:t>
                              </w:r>
                            </w:p>
                          </w:txbxContent>
                        </wps:txbx>
                        <wps:bodyPr horzOverflow="overflow" lIns="0" tIns="0" rIns="0" bIns="0" rtlCol="0">
                          <a:noAutofit/>
                        </wps:bodyPr>
                      </wps:wsp>
                      <wps:wsp>
                        <wps:cNvPr id="568" name="Shape 568"/>
                        <wps:cNvSpPr/>
                        <wps:spPr>
                          <a:xfrm>
                            <a:off x="4556887" y="1545590"/>
                            <a:ext cx="0" cy="561975"/>
                          </a:xfrm>
                          <a:custGeom>
                            <a:avLst/>
                            <a:gdLst/>
                            <a:ahLst/>
                            <a:cxnLst/>
                            <a:rect l="0" t="0" r="0" b="0"/>
                            <a:pathLst>
                              <a:path h="561975">
                                <a:moveTo>
                                  <a:pt x="0" y="0"/>
                                </a:moveTo>
                                <a:lnTo>
                                  <a:pt x="0" y="561975"/>
                                </a:lnTo>
                              </a:path>
                            </a:pathLst>
                          </a:custGeom>
                          <a:ln w="25400" cap="flat">
                            <a:round/>
                          </a:ln>
                        </wps:spPr>
                        <wps:style>
                          <a:lnRef idx="1">
                            <a:srgbClr val="4774AB"/>
                          </a:lnRef>
                          <a:fillRef idx="0">
                            <a:srgbClr val="000000">
                              <a:alpha val="0"/>
                            </a:srgbClr>
                          </a:fillRef>
                          <a:effectRef idx="0">
                            <a:scrgbClr r="0" g="0" b="0"/>
                          </a:effectRef>
                          <a:fontRef idx="none"/>
                        </wps:style>
                        <wps:bodyPr/>
                      </wps:wsp>
                      <wps:wsp>
                        <wps:cNvPr id="569" name="Shape 569"/>
                        <wps:cNvSpPr/>
                        <wps:spPr>
                          <a:xfrm>
                            <a:off x="4032504" y="2107438"/>
                            <a:ext cx="1048893" cy="398272"/>
                          </a:xfrm>
                          <a:custGeom>
                            <a:avLst/>
                            <a:gdLst/>
                            <a:ahLst/>
                            <a:cxnLst/>
                            <a:rect l="0" t="0" r="0" b="0"/>
                            <a:pathLst>
                              <a:path w="1048893" h="398272">
                                <a:moveTo>
                                  <a:pt x="39878" y="0"/>
                                </a:moveTo>
                                <a:lnTo>
                                  <a:pt x="1009015" y="0"/>
                                </a:lnTo>
                                <a:cubicBezTo>
                                  <a:pt x="1030986" y="0"/>
                                  <a:pt x="1048893" y="17907"/>
                                  <a:pt x="1048893" y="39877"/>
                                </a:cubicBezTo>
                                <a:lnTo>
                                  <a:pt x="1048893" y="358394"/>
                                </a:lnTo>
                                <a:cubicBezTo>
                                  <a:pt x="1048893" y="380365"/>
                                  <a:pt x="1030986" y="398272"/>
                                  <a:pt x="1009015" y="398272"/>
                                </a:cubicBezTo>
                                <a:lnTo>
                                  <a:pt x="39878" y="398272"/>
                                </a:lnTo>
                                <a:cubicBezTo>
                                  <a:pt x="17780" y="398272"/>
                                  <a:pt x="0" y="380365"/>
                                  <a:pt x="0" y="358394"/>
                                </a:cubicBezTo>
                                <a:lnTo>
                                  <a:pt x="0" y="39877"/>
                                </a:lnTo>
                                <a:cubicBezTo>
                                  <a:pt x="0" y="17907"/>
                                  <a:pt x="17780" y="0"/>
                                  <a:pt x="39878" y="0"/>
                                </a:cubicBezTo>
                                <a:close/>
                              </a:path>
                            </a:pathLst>
                          </a:custGeom>
                          <a:ln cap="flat">
                            <a:round/>
                          </a:ln>
                        </wps:spPr>
                        <wps:style>
                          <a:lnRef idx="0">
                            <a:srgbClr val="000000"/>
                          </a:lnRef>
                          <a:fillRef idx="1">
                            <a:srgbClr val="FFC000"/>
                          </a:fillRef>
                          <a:effectRef idx="0">
                            <a:scrgbClr r="0" g="0" b="0"/>
                          </a:effectRef>
                          <a:fontRef idx="none"/>
                        </wps:style>
                        <wps:bodyPr/>
                      </wps:wsp>
                      <wps:wsp>
                        <wps:cNvPr id="570" name="Shape 570"/>
                        <wps:cNvSpPr/>
                        <wps:spPr>
                          <a:xfrm>
                            <a:off x="4032504" y="2107438"/>
                            <a:ext cx="1048893" cy="398272"/>
                          </a:xfrm>
                          <a:custGeom>
                            <a:avLst/>
                            <a:gdLst/>
                            <a:ahLst/>
                            <a:cxnLst/>
                            <a:rect l="0" t="0" r="0" b="0"/>
                            <a:pathLst>
                              <a:path w="1048893" h="398272">
                                <a:moveTo>
                                  <a:pt x="0" y="39877"/>
                                </a:moveTo>
                                <a:cubicBezTo>
                                  <a:pt x="0" y="17907"/>
                                  <a:pt x="17780" y="0"/>
                                  <a:pt x="39878" y="0"/>
                                </a:cubicBezTo>
                                <a:lnTo>
                                  <a:pt x="1009015" y="0"/>
                                </a:lnTo>
                                <a:cubicBezTo>
                                  <a:pt x="1030986" y="0"/>
                                  <a:pt x="1048893" y="17907"/>
                                  <a:pt x="1048893" y="39877"/>
                                </a:cubicBezTo>
                                <a:lnTo>
                                  <a:pt x="1048893" y="358394"/>
                                </a:lnTo>
                                <a:cubicBezTo>
                                  <a:pt x="1048893" y="380365"/>
                                  <a:pt x="1030986" y="398272"/>
                                  <a:pt x="1009015" y="398272"/>
                                </a:cubicBezTo>
                                <a:lnTo>
                                  <a:pt x="39878" y="398272"/>
                                </a:lnTo>
                                <a:cubicBezTo>
                                  <a:pt x="17780" y="398272"/>
                                  <a:pt x="0" y="380365"/>
                                  <a:pt x="0" y="358394"/>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571" name="Rectangle 571"/>
                        <wps:cNvSpPr/>
                        <wps:spPr>
                          <a:xfrm>
                            <a:off x="4106545" y="2236343"/>
                            <a:ext cx="1200342" cy="206452"/>
                          </a:xfrm>
                          <a:prstGeom prst="rect">
                            <a:avLst/>
                          </a:prstGeom>
                          <a:ln>
                            <a:noFill/>
                          </a:ln>
                        </wps:spPr>
                        <wps:txbx>
                          <w:txbxContent>
                            <w:p w14:paraId="212ACD23" w14:textId="77777777" w:rsidR="00346729" w:rsidRDefault="00346729" w:rsidP="00E54081">
                              <w:pPr>
                                <w:spacing w:line="276" w:lineRule="auto"/>
                              </w:pPr>
                              <w:r>
                                <w:rPr>
                                  <w:rFonts w:ascii="Calibri" w:eastAsia="Calibri" w:hAnsi="Calibri" w:cs="Calibri"/>
                                  <w:sz w:val="24"/>
                                </w:rPr>
                                <w:t>Procedimental</w:t>
                              </w:r>
                            </w:p>
                          </w:txbxContent>
                        </wps:txbx>
                        <wps:bodyPr horzOverflow="overflow" lIns="0" tIns="0" rIns="0" bIns="0" rtlCol="0">
                          <a:noAutofit/>
                        </wps:bodyPr>
                      </wps:wsp>
                      <wps:wsp>
                        <wps:cNvPr id="572" name="Shape 572"/>
                        <wps:cNvSpPr/>
                        <wps:spPr>
                          <a:xfrm>
                            <a:off x="4556887" y="2505710"/>
                            <a:ext cx="0" cy="338201"/>
                          </a:xfrm>
                          <a:custGeom>
                            <a:avLst/>
                            <a:gdLst/>
                            <a:ahLst/>
                            <a:cxnLst/>
                            <a:rect l="0" t="0" r="0" b="0"/>
                            <a:pathLst>
                              <a:path h="338201">
                                <a:moveTo>
                                  <a:pt x="0" y="0"/>
                                </a:moveTo>
                                <a:lnTo>
                                  <a:pt x="0" y="338201"/>
                                </a:lnTo>
                              </a:path>
                            </a:pathLst>
                          </a:custGeom>
                          <a:ln w="25400" cap="flat">
                            <a:round/>
                          </a:ln>
                        </wps:spPr>
                        <wps:style>
                          <a:lnRef idx="1">
                            <a:srgbClr val="4774AB"/>
                          </a:lnRef>
                          <a:fillRef idx="0">
                            <a:srgbClr val="000000">
                              <a:alpha val="0"/>
                            </a:srgbClr>
                          </a:fillRef>
                          <a:effectRef idx="0">
                            <a:scrgbClr r="0" g="0" b="0"/>
                          </a:effectRef>
                          <a:fontRef idx="none"/>
                        </wps:style>
                        <wps:bodyPr/>
                      </wps:wsp>
                      <wps:wsp>
                        <wps:cNvPr id="573" name="Shape 573"/>
                        <wps:cNvSpPr/>
                        <wps:spPr>
                          <a:xfrm>
                            <a:off x="4109339" y="2843784"/>
                            <a:ext cx="895223" cy="573024"/>
                          </a:xfrm>
                          <a:custGeom>
                            <a:avLst/>
                            <a:gdLst/>
                            <a:ahLst/>
                            <a:cxnLst/>
                            <a:rect l="0" t="0" r="0" b="0"/>
                            <a:pathLst>
                              <a:path w="895223" h="573024">
                                <a:moveTo>
                                  <a:pt x="57277" y="0"/>
                                </a:moveTo>
                                <a:lnTo>
                                  <a:pt x="837946" y="0"/>
                                </a:lnTo>
                                <a:cubicBezTo>
                                  <a:pt x="869569" y="0"/>
                                  <a:pt x="895223" y="25654"/>
                                  <a:pt x="895223" y="57404"/>
                                </a:cubicBezTo>
                                <a:lnTo>
                                  <a:pt x="895223" y="515747"/>
                                </a:lnTo>
                                <a:cubicBezTo>
                                  <a:pt x="895223" y="547370"/>
                                  <a:pt x="869569" y="573024"/>
                                  <a:pt x="837946" y="573024"/>
                                </a:cubicBezTo>
                                <a:lnTo>
                                  <a:pt x="57277" y="573024"/>
                                </a:lnTo>
                                <a:cubicBezTo>
                                  <a:pt x="25654" y="573024"/>
                                  <a:pt x="0" y="547370"/>
                                  <a:pt x="0" y="515747"/>
                                </a:cubicBezTo>
                                <a:lnTo>
                                  <a:pt x="0" y="57404"/>
                                </a:lnTo>
                                <a:cubicBezTo>
                                  <a:pt x="0" y="25654"/>
                                  <a:pt x="25654" y="0"/>
                                  <a:pt x="57277" y="0"/>
                                </a:cubicBezTo>
                                <a:close/>
                              </a:path>
                            </a:pathLst>
                          </a:custGeom>
                          <a:ln cap="flat">
                            <a:round/>
                          </a:ln>
                        </wps:spPr>
                        <wps:style>
                          <a:lnRef idx="0">
                            <a:srgbClr val="000000"/>
                          </a:lnRef>
                          <a:fillRef idx="1">
                            <a:srgbClr val="FFC000"/>
                          </a:fillRef>
                          <a:effectRef idx="0">
                            <a:scrgbClr r="0" g="0" b="0"/>
                          </a:effectRef>
                          <a:fontRef idx="none"/>
                        </wps:style>
                        <wps:bodyPr/>
                      </wps:wsp>
                      <wps:wsp>
                        <wps:cNvPr id="574" name="Shape 574"/>
                        <wps:cNvSpPr/>
                        <wps:spPr>
                          <a:xfrm>
                            <a:off x="4109339" y="2843784"/>
                            <a:ext cx="895223" cy="573024"/>
                          </a:xfrm>
                          <a:custGeom>
                            <a:avLst/>
                            <a:gdLst/>
                            <a:ahLst/>
                            <a:cxnLst/>
                            <a:rect l="0" t="0" r="0" b="0"/>
                            <a:pathLst>
                              <a:path w="895223" h="573024">
                                <a:moveTo>
                                  <a:pt x="0" y="57404"/>
                                </a:moveTo>
                                <a:cubicBezTo>
                                  <a:pt x="0" y="25654"/>
                                  <a:pt x="25654" y="0"/>
                                  <a:pt x="57277" y="0"/>
                                </a:cubicBezTo>
                                <a:lnTo>
                                  <a:pt x="837946" y="0"/>
                                </a:lnTo>
                                <a:cubicBezTo>
                                  <a:pt x="869569" y="0"/>
                                  <a:pt x="895223" y="25654"/>
                                  <a:pt x="895223" y="57404"/>
                                </a:cubicBezTo>
                                <a:lnTo>
                                  <a:pt x="895223" y="515747"/>
                                </a:lnTo>
                                <a:cubicBezTo>
                                  <a:pt x="895223" y="547370"/>
                                  <a:pt x="869569" y="573024"/>
                                  <a:pt x="837946" y="573024"/>
                                </a:cubicBezTo>
                                <a:lnTo>
                                  <a:pt x="57277" y="573024"/>
                                </a:lnTo>
                                <a:cubicBezTo>
                                  <a:pt x="25654" y="573024"/>
                                  <a:pt x="0" y="547370"/>
                                  <a:pt x="0" y="515747"/>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575" name="Rectangle 575"/>
                        <wps:cNvSpPr/>
                        <wps:spPr>
                          <a:xfrm>
                            <a:off x="4207764" y="2913380"/>
                            <a:ext cx="970067" cy="189248"/>
                          </a:xfrm>
                          <a:prstGeom prst="rect">
                            <a:avLst/>
                          </a:prstGeom>
                          <a:ln>
                            <a:noFill/>
                          </a:ln>
                        </wps:spPr>
                        <wps:txbx>
                          <w:txbxContent>
                            <w:p w14:paraId="353BFD26" w14:textId="77777777" w:rsidR="00346729" w:rsidRDefault="00346729" w:rsidP="00E54081">
                              <w:pPr>
                                <w:spacing w:line="276" w:lineRule="auto"/>
                              </w:pPr>
                              <w:r>
                                <w:rPr>
                                  <w:rFonts w:ascii="Calibri" w:eastAsia="Calibri" w:hAnsi="Calibri" w:cs="Calibri"/>
                                </w:rPr>
                                <w:t xml:space="preserve">Habilidades, </w:t>
                              </w:r>
                            </w:p>
                          </w:txbxContent>
                        </wps:txbx>
                        <wps:bodyPr horzOverflow="overflow" lIns="0" tIns="0" rIns="0" bIns="0" rtlCol="0">
                          <a:noAutofit/>
                        </wps:bodyPr>
                      </wps:wsp>
                      <wps:wsp>
                        <wps:cNvPr id="576" name="Rectangle 576"/>
                        <wps:cNvSpPr/>
                        <wps:spPr>
                          <a:xfrm>
                            <a:off x="4263771" y="3065780"/>
                            <a:ext cx="821426" cy="189248"/>
                          </a:xfrm>
                          <a:prstGeom prst="rect">
                            <a:avLst/>
                          </a:prstGeom>
                          <a:ln>
                            <a:noFill/>
                          </a:ln>
                        </wps:spPr>
                        <wps:txbx>
                          <w:txbxContent>
                            <w:p w14:paraId="0A69A67E" w14:textId="77777777" w:rsidR="00346729" w:rsidRDefault="00346729" w:rsidP="00E54081">
                              <w:pPr>
                                <w:spacing w:line="276" w:lineRule="auto"/>
                              </w:pPr>
                              <w:r>
                                <w:rPr>
                                  <w:rFonts w:ascii="Calibri" w:eastAsia="Calibri" w:hAnsi="Calibri" w:cs="Calibri"/>
                                </w:rPr>
                                <w:t xml:space="preserve">Destrezas, </w:t>
                              </w:r>
                            </w:p>
                          </w:txbxContent>
                        </wps:txbx>
                        <wps:bodyPr horzOverflow="overflow" lIns="0" tIns="0" rIns="0" bIns="0" rtlCol="0">
                          <a:noAutofit/>
                        </wps:bodyPr>
                      </wps:wsp>
                      <wps:wsp>
                        <wps:cNvPr id="577" name="Rectangle 577"/>
                        <wps:cNvSpPr/>
                        <wps:spPr>
                          <a:xfrm>
                            <a:off x="4230624" y="3220593"/>
                            <a:ext cx="870478" cy="189248"/>
                          </a:xfrm>
                          <a:prstGeom prst="rect">
                            <a:avLst/>
                          </a:prstGeom>
                          <a:ln>
                            <a:noFill/>
                          </a:ln>
                        </wps:spPr>
                        <wps:txbx>
                          <w:txbxContent>
                            <w:p w14:paraId="2A23B776" w14:textId="77777777" w:rsidR="00346729" w:rsidRDefault="00346729" w:rsidP="00E54081">
                              <w:pPr>
                                <w:spacing w:line="276" w:lineRule="auto"/>
                              </w:pPr>
                              <w:r>
                                <w:rPr>
                                  <w:rFonts w:ascii="Calibri" w:eastAsia="Calibri" w:hAnsi="Calibri" w:cs="Calibri"/>
                                </w:rPr>
                                <w:t>Estrategias.</w:t>
                              </w:r>
                            </w:p>
                          </w:txbxContent>
                        </wps:txbx>
                        <wps:bodyPr horzOverflow="overflow" lIns="0" tIns="0" rIns="0" bIns="0" rtlCol="0">
                          <a:noAutofit/>
                        </wps:bodyPr>
                      </wps:wsp>
                      <wps:wsp>
                        <wps:cNvPr id="578" name="Shape 578"/>
                        <wps:cNvSpPr/>
                        <wps:spPr>
                          <a:xfrm>
                            <a:off x="4023233" y="427355"/>
                            <a:ext cx="1653413" cy="720090"/>
                          </a:xfrm>
                          <a:custGeom>
                            <a:avLst/>
                            <a:gdLst/>
                            <a:ahLst/>
                            <a:cxnLst/>
                            <a:rect l="0" t="0" r="0" b="0"/>
                            <a:pathLst>
                              <a:path w="1653413" h="720090">
                                <a:moveTo>
                                  <a:pt x="0" y="0"/>
                                </a:moveTo>
                                <a:lnTo>
                                  <a:pt x="0" y="360045"/>
                                </a:lnTo>
                                <a:lnTo>
                                  <a:pt x="1653413" y="360045"/>
                                </a:lnTo>
                                <a:lnTo>
                                  <a:pt x="1653413" y="720090"/>
                                </a:lnTo>
                              </a:path>
                            </a:pathLst>
                          </a:custGeom>
                          <a:ln w="25400" cap="flat">
                            <a:round/>
                          </a:ln>
                        </wps:spPr>
                        <wps:style>
                          <a:lnRef idx="1">
                            <a:srgbClr val="3D6696"/>
                          </a:lnRef>
                          <a:fillRef idx="0">
                            <a:srgbClr val="000000">
                              <a:alpha val="0"/>
                            </a:srgbClr>
                          </a:fillRef>
                          <a:effectRef idx="0">
                            <a:scrgbClr r="0" g="0" b="0"/>
                          </a:effectRef>
                          <a:fontRef idx="none"/>
                        </wps:style>
                        <wps:bodyPr/>
                      </wps:wsp>
                      <wps:wsp>
                        <wps:cNvPr id="579" name="Shape 579"/>
                        <wps:cNvSpPr/>
                        <wps:spPr>
                          <a:xfrm>
                            <a:off x="5229860" y="1147318"/>
                            <a:ext cx="893064" cy="398273"/>
                          </a:xfrm>
                          <a:custGeom>
                            <a:avLst/>
                            <a:gdLst/>
                            <a:ahLst/>
                            <a:cxnLst/>
                            <a:rect l="0" t="0" r="0" b="0"/>
                            <a:pathLst>
                              <a:path w="893064" h="398273">
                                <a:moveTo>
                                  <a:pt x="39878" y="0"/>
                                </a:moveTo>
                                <a:lnTo>
                                  <a:pt x="853313" y="0"/>
                                </a:lnTo>
                                <a:cubicBezTo>
                                  <a:pt x="875284" y="0"/>
                                  <a:pt x="893064" y="17907"/>
                                  <a:pt x="893064" y="39878"/>
                                </a:cubicBezTo>
                                <a:lnTo>
                                  <a:pt x="893064" y="358394"/>
                                </a:lnTo>
                                <a:cubicBezTo>
                                  <a:pt x="893064" y="380365"/>
                                  <a:pt x="875284" y="398273"/>
                                  <a:pt x="853313" y="398273"/>
                                </a:cubicBezTo>
                                <a:lnTo>
                                  <a:pt x="39878" y="398273"/>
                                </a:lnTo>
                                <a:cubicBezTo>
                                  <a:pt x="17907" y="398273"/>
                                  <a:pt x="0" y="380365"/>
                                  <a:pt x="0" y="358394"/>
                                </a:cubicBezTo>
                                <a:lnTo>
                                  <a:pt x="0" y="39878"/>
                                </a:lnTo>
                                <a:cubicBezTo>
                                  <a:pt x="0" y="17907"/>
                                  <a:pt x="17907" y="0"/>
                                  <a:pt x="39878" y="0"/>
                                </a:cubicBezTo>
                                <a:close/>
                              </a:path>
                            </a:pathLst>
                          </a:custGeom>
                          <a:ln cap="flat">
                            <a:round/>
                          </a:ln>
                        </wps:spPr>
                        <wps:style>
                          <a:lnRef idx="0">
                            <a:srgbClr val="000000"/>
                          </a:lnRef>
                          <a:fillRef idx="1">
                            <a:srgbClr val="FFC000"/>
                          </a:fillRef>
                          <a:effectRef idx="0">
                            <a:scrgbClr r="0" g="0" b="0"/>
                          </a:effectRef>
                          <a:fontRef idx="none"/>
                        </wps:style>
                        <wps:bodyPr/>
                      </wps:wsp>
                      <wps:wsp>
                        <wps:cNvPr id="580" name="Shape 580"/>
                        <wps:cNvSpPr/>
                        <wps:spPr>
                          <a:xfrm>
                            <a:off x="5229860" y="1147318"/>
                            <a:ext cx="893064" cy="398273"/>
                          </a:xfrm>
                          <a:custGeom>
                            <a:avLst/>
                            <a:gdLst/>
                            <a:ahLst/>
                            <a:cxnLst/>
                            <a:rect l="0" t="0" r="0" b="0"/>
                            <a:pathLst>
                              <a:path w="893064" h="398273">
                                <a:moveTo>
                                  <a:pt x="0" y="39878"/>
                                </a:moveTo>
                                <a:cubicBezTo>
                                  <a:pt x="0" y="17907"/>
                                  <a:pt x="17907" y="0"/>
                                  <a:pt x="39878" y="0"/>
                                </a:cubicBezTo>
                                <a:lnTo>
                                  <a:pt x="853313" y="0"/>
                                </a:lnTo>
                                <a:cubicBezTo>
                                  <a:pt x="875284" y="0"/>
                                  <a:pt x="893064" y="17907"/>
                                  <a:pt x="893064" y="39878"/>
                                </a:cubicBezTo>
                                <a:lnTo>
                                  <a:pt x="893064" y="358394"/>
                                </a:lnTo>
                                <a:cubicBezTo>
                                  <a:pt x="893064" y="380365"/>
                                  <a:pt x="875284" y="398273"/>
                                  <a:pt x="853313" y="398273"/>
                                </a:cubicBezTo>
                                <a:lnTo>
                                  <a:pt x="39878" y="398273"/>
                                </a:lnTo>
                                <a:cubicBezTo>
                                  <a:pt x="17907" y="398273"/>
                                  <a:pt x="0" y="380365"/>
                                  <a:pt x="0" y="358394"/>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581" name="Rectangle 581"/>
                        <wps:cNvSpPr/>
                        <wps:spPr>
                          <a:xfrm>
                            <a:off x="5322189" y="1192402"/>
                            <a:ext cx="986704" cy="206453"/>
                          </a:xfrm>
                          <a:prstGeom prst="rect">
                            <a:avLst/>
                          </a:prstGeom>
                          <a:ln>
                            <a:noFill/>
                          </a:ln>
                        </wps:spPr>
                        <wps:txbx>
                          <w:txbxContent>
                            <w:p w14:paraId="77EEA6F2" w14:textId="77777777" w:rsidR="00346729" w:rsidRDefault="00346729" w:rsidP="00E54081">
                              <w:pPr>
                                <w:spacing w:line="276" w:lineRule="auto"/>
                              </w:pPr>
                              <w:r>
                                <w:rPr>
                                  <w:rFonts w:ascii="Calibri" w:eastAsia="Calibri" w:hAnsi="Calibri" w:cs="Calibri"/>
                                  <w:sz w:val="24"/>
                                </w:rPr>
                                <w:t xml:space="preserve">Aprender A </w:t>
                              </w:r>
                            </w:p>
                          </w:txbxContent>
                        </wps:txbx>
                        <wps:bodyPr horzOverflow="overflow" lIns="0" tIns="0" rIns="0" bIns="0" rtlCol="0">
                          <a:noAutofit/>
                        </wps:bodyPr>
                      </wps:wsp>
                      <wps:wsp>
                        <wps:cNvPr id="582" name="Rectangle 582"/>
                        <wps:cNvSpPr/>
                        <wps:spPr>
                          <a:xfrm>
                            <a:off x="5370449" y="1360043"/>
                            <a:ext cx="812389" cy="206453"/>
                          </a:xfrm>
                          <a:prstGeom prst="rect">
                            <a:avLst/>
                          </a:prstGeom>
                          <a:ln>
                            <a:noFill/>
                          </a:ln>
                        </wps:spPr>
                        <wps:txbx>
                          <w:txbxContent>
                            <w:p w14:paraId="7D31C65B" w14:textId="77777777" w:rsidR="00346729" w:rsidRDefault="00346729" w:rsidP="00E54081">
                              <w:pPr>
                                <w:spacing w:line="276" w:lineRule="auto"/>
                              </w:pPr>
                              <w:r>
                                <w:rPr>
                                  <w:rFonts w:ascii="Calibri" w:eastAsia="Calibri" w:hAnsi="Calibri" w:cs="Calibri"/>
                                  <w:sz w:val="24"/>
                                </w:rPr>
                                <w:t xml:space="preserve">CONVIVIR </w:t>
                              </w:r>
                            </w:p>
                          </w:txbxContent>
                        </wps:txbx>
                        <wps:bodyPr horzOverflow="overflow" lIns="0" tIns="0" rIns="0" bIns="0" rtlCol="0">
                          <a:noAutofit/>
                        </wps:bodyPr>
                      </wps:wsp>
                      <wps:wsp>
                        <wps:cNvPr id="583" name="Shape 583"/>
                        <wps:cNvSpPr/>
                        <wps:spPr>
                          <a:xfrm>
                            <a:off x="5676392" y="1545590"/>
                            <a:ext cx="0" cy="549148"/>
                          </a:xfrm>
                          <a:custGeom>
                            <a:avLst/>
                            <a:gdLst/>
                            <a:ahLst/>
                            <a:cxnLst/>
                            <a:rect l="0" t="0" r="0" b="0"/>
                            <a:pathLst>
                              <a:path h="549148">
                                <a:moveTo>
                                  <a:pt x="0" y="0"/>
                                </a:moveTo>
                                <a:lnTo>
                                  <a:pt x="0" y="549148"/>
                                </a:lnTo>
                              </a:path>
                            </a:pathLst>
                          </a:custGeom>
                          <a:ln w="25400" cap="flat">
                            <a:round/>
                          </a:ln>
                        </wps:spPr>
                        <wps:style>
                          <a:lnRef idx="1">
                            <a:srgbClr val="4774AB"/>
                          </a:lnRef>
                          <a:fillRef idx="0">
                            <a:srgbClr val="000000">
                              <a:alpha val="0"/>
                            </a:srgbClr>
                          </a:fillRef>
                          <a:effectRef idx="0">
                            <a:scrgbClr r="0" g="0" b="0"/>
                          </a:effectRef>
                          <a:fontRef idx="none"/>
                        </wps:style>
                        <wps:bodyPr/>
                      </wps:wsp>
                      <wps:wsp>
                        <wps:cNvPr id="584" name="Shape 584"/>
                        <wps:cNvSpPr/>
                        <wps:spPr>
                          <a:xfrm>
                            <a:off x="5282438" y="2094611"/>
                            <a:ext cx="787908" cy="398145"/>
                          </a:xfrm>
                          <a:custGeom>
                            <a:avLst/>
                            <a:gdLst/>
                            <a:ahLst/>
                            <a:cxnLst/>
                            <a:rect l="0" t="0" r="0" b="0"/>
                            <a:pathLst>
                              <a:path w="787908" h="398145">
                                <a:moveTo>
                                  <a:pt x="39878" y="0"/>
                                </a:moveTo>
                                <a:lnTo>
                                  <a:pt x="748030" y="0"/>
                                </a:lnTo>
                                <a:cubicBezTo>
                                  <a:pt x="770128" y="0"/>
                                  <a:pt x="787908" y="17780"/>
                                  <a:pt x="787908" y="39751"/>
                                </a:cubicBezTo>
                                <a:lnTo>
                                  <a:pt x="787908" y="358394"/>
                                </a:lnTo>
                                <a:cubicBezTo>
                                  <a:pt x="787908" y="380365"/>
                                  <a:pt x="770128" y="398145"/>
                                  <a:pt x="748030" y="398145"/>
                                </a:cubicBezTo>
                                <a:lnTo>
                                  <a:pt x="39878" y="398145"/>
                                </a:lnTo>
                                <a:cubicBezTo>
                                  <a:pt x="17907" y="398145"/>
                                  <a:pt x="0" y="380365"/>
                                  <a:pt x="0" y="358394"/>
                                </a:cubicBezTo>
                                <a:lnTo>
                                  <a:pt x="0" y="39751"/>
                                </a:lnTo>
                                <a:cubicBezTo>
                                  <a:pt x="0" y="17780"/>
                                  <a:pt x="17907" y="0"/>
                                  <a:pt x="39878" y="0"/>
                                </a:cubicBezTo>
                                <a:close/>
                              </a:path>
                            </a:pathLst>
                          </a:custGeom>
                          <a:ln cap="flat">
                            <a:round/>
                          </a:ln>
                        </wps:spPr>
                        <wps:style>
                          <a:lnRef idx="0">
                            <a:srgbClr val="000000"/>
                          </a:lnRef>
                          <a:fillRef idx="1">
                            <a:srgbClr val="FFC000"/>
                          </a:fillRef>
                          <a:effectRef idx="0">
                            <a:scrgbClr r="0" g="0" b="0"/>
                          </a:effectRef>
                          <a:fontRef idx="none"/>
                        </wps:style>
                        <wps:bodyPr/>
                      </wps:wsp>
                      <wps:wsp>
                        <wps:cNvPr id="585" name="Shape 585"/>
                        <wps:cNvSpPr/>
                        <wps:spPr>
                          <a:xfrm>
                            <a:off x="5282438" y="2094611"/>
                            <a:ext cx="787908" cy="398145"/>
                          </a:xfrm>
                          <a:custGeom>
                            <a:avLst/>
                            <a:gdLst/>
                            <a:ahLst/>
                            <a:cxnLst/>
                            <a:rect l="0" t="0" r="0" b="0"/>
                            <a:pathLst>
                              <a:path w="787908" h="398145">
                                <a:moveTo>
                                  <a:pt x="0" y="39751"/>
                                </a:moveTo>
                                <a:cubicBezTo>
                                  <a:pt x="0" y="17780"/>
                                  <a:pt x="17907" y="0"/>
                                  <a:pt x="39878" y="0"/>
                                </a:cubicBezTo>
                                <a:lnTo>
                                  <a:pt x="748030" y="0"/>
                                </a:lnTo>
                                <a:cubicBezTo>
                                  <a:pt x="770128" y="0"/>
                                  <a:pt x="787908" y="17780"/>
                                  <a:pt x="787908" y="39751"/>
                                </a:cubicBezTo>
                                <a:lnTo>
                                  <a:pt x="787908" y="358394"/>
                                </a:lnTo>
                                <a:cubicBezTo>
                                  <a:pt x="787908" y="380365"/>
                                  <a:pt x="770128" y="398145"/>
                                  <a:pt x="748030" y="398145"/>
                                </a:cubicBezTo>
                                <a:lnTo>
                                  <a:pt x="39878" y="398145"/>
                                </a:lnTo>
                                <a:cubicBezTo>
                                  <a:pt x="17907" y="398145"/>
                                  <a:pt x="0" y="380365"/>
                                  <a:pt x="0" y="358394"/>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586" name="Rectangle 586"/>
                        <wps:cNvSpPr/>
                        <wps:spPr>
                          <a:xfrm>
                            <a:off x="5341874" y="2223643"/>
                            <a:ext cx="896709" cy="206452"/>
                          </a:xfrm>
                          <a:prstGeom prst="rect">
                            <a:avLst/>
                          </a:prstGeom>
                          <a:ln>
                            <a:noFill/>
                          </a:ln>
                        </wps:spPr>
                        <wps:txbx>
                          <w:txbxContent>
                            <w:p w14:paraId="2A390B8B" w14:textId="77777777" w:rsidR="00346729" w:rsidRDefault="00346729" w:rsidP="00E54081">
                              <w:pPr>
                                <w:spacing w:line="276" w:lineRule="auto"/>
                              </w:pPr>
                              <w:r>
                                <w:rPr>
                                  <w:rFonts w:ascii="Calibri" w:eastAsia="Calibri" w:hAnsi="Calibri" w:cs="Calibri"/>
                                  <w:sz w:val="24"/>
                                </w:rPr>
                                <w:t xml:space="preserve">Actitudinal </w:t>
                              </w:r>
                            </w:p>
                          </w:txbxContent>
                        </wps:txbx>
                        <wps:bodyPr horzOverflow="overflow" lIns="0" tIns="0" rIns="0" bIns="0" rtlCol="0">
                          <a:noAutofit/>
                        </wps:bodyPr>
                      </wps:wsp>
                      <wps:wsp>
                        <wps:cNvPr id="587" name="Shape 587"/>
                        <wps:cNvSpPr/>
                        <wps:spPr>
                          <a:xfrm>
                            <a:off x="5676392" y="2492756"/>
                            <a:ext cx="0" cy="368427"/>
                          </a:xfrm>
                          <a:custGeom>
                            <a:avLst/>
                            <a:gdLst/>
                            <a:ahLst/>
                            <a:cxnLst/>
                            <a:rect l="0" t="0" r="0" b="0"/>
                            <a:pathLst>
                              <a:path h="368427">
                                <a:moveTo>
                                  <a:pt x="0" y="0"/>
                                </a:moveTo>
                                <a:lnTo>
                                  <a:pt x="0" y="368427"/>
                                </a:lnTo>
                              </a:path>
                            </a:pathLst>
                          </a:custGeom>
                          <a:ln w="25400" cap="flat">
                            <a:round/>
                          </a:ln>
                        </wps:spPr>
                        <wps:style>
                          <a:lnRef idx="1">
                            <a:srgbClr val="4774AB"/>
                          </a:lnRef>
                          <a:fillRef idx="0">
                            <a:srgbClr val="000000">
                              <a:alpha val="0"/>
                            </a:srgbClr>
                          </a:fillRef>
                          <a:effectRef idx="0">
                            <a:scrgbClr r="0" g="0" b="0"/>
                          </a:effectRef>
                          <a:fontRef idx="none"/>
                        </wps:style>
                        <wps:bodyPr/>
                      </wps:wsp>
                      <wps:wsp>
                        <wps:cNvPr id="588" name="Shape 588"/>
                        <wps:cNvSpPr/>
                        <wps:spPr>
                          <a:xfrm>
                            <a:off x="5260594" y="2861056"/>
                            <a:ext cx="831723" cy="651002"/>
                          </a:xfrm>
                          <a:custGeom>
                            <a:avLst/>
                            <a:gdLst/>
                            <a:ahLst/>
                            <a:cxnLst/>
                            <a:rect l="0" t="0" r="0" b="0"/>
                            <a:pathLst>
                              <a:path w="831723" h="651002">
                                <a:moveTo>
                                  <a:pt x="65024" y="0"/>
                                </a:moveTo>
                                <a:lnTo>
                                  <a:pt x="766572" y="0"/>
                                </a:lnTo>
                                <a:cubicBezTo>
                                  <a:pt x="802513" y="0"/>
                                  <a:pt x="831723" y="29210"/>
                                  <a:pt x="831723" y="65151"/>
                                </a:cubicBezTo>
                                <a:lnTo>
                                  <a:pt x="831723" y="585851"/>
                                </a:lnTo>
                                <a:cubicBezTo>
                                  <a:pt x="831723" y="621792"/>
                                  <a:pt x="802513" y="651002"/>
                                  <a:pt x="766572" y="651002"/>
                                </a:cubicBezTo>
                                <a:lnTo>
                                  <a:pt x="65024" y="651002"/>
                                </a:lnTo>
                                <a:cubicBezTo>
                                  <a:pt x="29083" y="651002"/>
                                  <a:pt x="0" y="621792"/>
                                  <a:pt x="0" y="585851"/>
                                </a:cubicBezTo>
                                <a:lnTo>
                                  <a:pt x="0" y="65151"/>
                                </a:lnTo>
                                <a:cubicBezTo>
                                  <a:pt x="0" y="29210"/>
                                  <a:pt x="29083" y="0"/>
                                  <a:pt x="65024" y="0"/>
                                </a:cubicBezTo>
                                <a:close/>
                              </a:path>
                            </a:pathLst>
                          </a:custGeom>
                          <a:ln cap="flat">
                            <a:round/>
                          </a:ln>
                        </wps:spPr>
                        <wps:style>
                          <a:lnRef idx="0">
                            <a:srgbClr val="000000"/>
                          </a:lnRef>
                          <a:fillRef idx="1">
                            <a:srgbClr val="FFC000"/>
                          </a:fillRef>
                          <a:effectRef idx="0">
                            <a:scrgbClr r="0" g="0" b="0"/>
                          </a:effectRef>
                          <a:fontRef idx="none"/>
                        </wps:style>
                        <wps:bodyPr/>
                      </wps:wsp>
                      <wps:wsp>
                        <wps:cNvPr id="589" name="Shape 589"/>
                        <wps:cNvSpPr/>
                        <wps:spPr>
                          <a:xfrm>
                            <a:off x="5260594" y="2861056"/>
                            <a:ext cx="831723" cy="651002"/>
                          </a:xfrm>
                          <a:custGeom>
                            <a:avLst/>
                            <a:gdLst/>
                            <a:ahLst/>
                            <a:cxnLst/>
                            <a:rect l="0" t="0" r="0" b="0"/>
                            <a:pathLst>
                              <a:path w="831723" h="651002">
                                <a:moveTo>
                                  <a:pt x="0" y="65151"/>
                                </a:moveTo>
                                <a:cubicBezTo>
                                  <a:pt x="0" y="29210"/>
                                  <a:pt x="29083" y="0"/>
                                  <a:pt x="65024" y="0"/>
                                </a:cubicBezTo>
                                <a:lnTo>
                                  <a:pt x="766572" y="0"/>
                                </a:lnTo>
                                <a:cubicBezTo>
                                  <a:pt x="802513" y="0"/>
                                  <a:pt x="831723" y="29210"/>
                                  <a:pt x="831723" y="65151"/>
                                </a:cubicBezTo>
                                <a:lnTo>
                                  <a:pt x="831723" y="585851"/>
                                </a:lnTo>
                                <a:cubicBezTo>
                                  <a:pt x="831723" y="621792"/>
                                  <a:pt x="802513" y="651002"/>
                                  <a:pt x="766572" y="651002"/>
                                </a:cubicBezTo>
                                <a:lnTo>
                                  <a:pt x="65024" y="651002"/>
                                </a:lnTo>
                                <a:cubicBezTo>
                                  <a:pt x="29083" y="651002"/>
                                  <a:pt x="0" y="621792"/>
                                  <a:pt x="0" y="585851"/>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590" name="Rectangle 590"/>
                        <wps:cNvSpPr/>
                        <wps:spPr>
                          <a:xfrm>
                            <a:off x="5338826" y="2905379"/>
                            <a:ext cx="941238" cy="182367"/>
                          </a:xfrm>
                          <a:prstGeom prst="rect">
                            <a:avLst/>
                          </a:prstGeom>
                          <a:ln>
                            <a:noFill/>
                          </a:ln>
                        </wps:spPr>
                        <wps:txbx>
                          <w:txbxContent>
                            <w:p w14:paraId="6D2FA3A3" w14:textId="77777777" w:rsidR="00346729" w:rsidRDefault="00346729" w:rsidP="00E54081">
                              <w:pPr>
                                <w:spacing w:line="276" w:lineRule="auto"/>
                              </w:pPr>
                              <w:r>
                                <w:rPr>
                                  <w:rFonts w:ascii="Calibri" w:eastAsia="Calibri" w:hAnsi="Calibri" w:cs="Calibri"/>
                                  <w:sz w:val="21"/>
                                </w:rPr>
                                <w:t xml:space="preserve">Actitudes de </w:t>
                              </w:r>
                            </w:p>
                          </w:txbxContent>
                        </wps:txbx>
                        <wps:bodyPr horzOverflow="overflow" lIns="0" tIns="0" rIns="0" bIns="0" rtlCol="0">
                          <a:noAutofit/>
                        </wps:bodyPr>
                      </wps:wsp>
                      <wps:wsp>
                        <wps:cNvPr id="591" name="Rectangle 591"/>
                        <wps:cNvSpPr/>
                        <wps:spPr>
                          <a:xfrm>
                            <a:off x="5387086" y="3050159"/>
                            <a:ext cx="816622" cy="182367"/>
                          </a:xfrm>
                          <a:prstGeom prst="rect">
                            <a:avLst/>
                          </a:prstGeom>
                          <a:ln>
                            <a:noFill/>
                          </a:ln>
                        </wps:spPr>
                        <wps:txbx>
                          <w:txbxContent>
                            <w:p w14:paraId="08D52C4B" w14:textId="77777777" w:rsidR="00346729" w:rsidRDefault="00346729" w:rsidP="00E54081">
                              <w:pPr>
                                <w:spacing w:line="276" w:lineRule="auto"/>
                              </w:pPr>
                              <w:r>
                                <w:rPr>
                                  <w:rFonts w:ascii="Calibri" w:eastAsia="Calibri" w:hAnsi="Calibri" w:cs="Calibri"/>
                                  <w:sz w:val="21"/>
                                </w:rPr>
                                <w:t xml:space="preserve">tipo social, </w:t>
                              </w:r>
                            </w:p>
                          </w:txbxContent>
                        </wps:txbx>
                        <wps:bodyPr horzOverflow="overflow" lIns="0" tIns="0" rIns="0" bIns="0" rtlCol="0">
                          <a:noAutofit/>
                        </wps:bodyPr>
                      </wps:wsp>
                      <wps:wsp>
                        <wps:cNvPr id="592" name="Rectangle 592"/>
                        <wps:cNvSpPr/>
                        <wps:spPr>
                          <a:xfrm>
                            <a:off x="5475859" y="3197479"/>
                            <a:ext cx="580821" cy="182367"/>
                          </a:xfrm>
                          <a:prstGeom prst="rect">
                            <a:avLst/>
                          </a:prstGeom>
                          <a:ln>
                            <a:noFill/>
                          </a:ln>
                        </wps:spPr>
                        <wps:txbx>
                          <w:txbxContent>
                            <w:p w14:paraId="26B2173B" w14:textId="77777777" w:rsidR="00346729" w:rsidRDefault="00346729" w:rsidP="00E54081">
                              <w:pPr>
                                <w:spacing w:line="276" w:lineRule="auto"/>
                              </w:pPr>
                              <w:r>
                                <w:rPr>
                                  <w:rFonts w:ascii="Calibri" w:eastAsia="Calibri" w:hAnsi="Calibri" w:cs="Calibri"/>
                                  <w:sz w:val="21"/>
                                </w:rPr>
                                <w:t xml:space="preserve">Valores </w:t>
                              </w:r>
                            </w:p>
                          </w:txbxContent>
                        </wps:txbx>
                        <wps:bodyPr horzOverflow="overflow" lIns="0" tIns="0" rIns="0" bIns="0" rtlCol="0">
                          <a:noAutofit/>
                        </wps:bodyPr>
                      </wps:wsp>
                      <wps:wsp>
                        <wps:cNvPr id="593" name="Rectangle 593"/>
                        <wps:cNvSpPr/>
                        <wps:spPr>
                          <a:xfrm>
                            <a:off x="5450586" y="3344799"/>
                            <a:ext cx="608752" cy="182367"/>
                          </a:xfrm>
                          <a:prstGeom prst="rect">
                            <a:avLst/>
                          </a:prstGeom>
                          <a:ln>
                            <a:noFill/>
                          </a:ln>
                        </wps:spPr>
                        <wps:txbx>
                          <w:txbxContent>
                            <w:p w14:paraId="30022B9F" w14:textId="77777777" w:rsidR="00346729" w:rsidRDefault="00346729" w:rsidP="00E54081">
                              <w:pPr>
                                <w:spacing w:line="276" w:lineRule="auto"/>
                              </w:pPr>
                              <w:r>
                                <w:rPr>
                                  <w:rFonts w:ascii="Calibri" w:eastAsia="Calibri" w:hAnsi="Calibri" w:cs="Calibri"/>
                                  <w:sz w:val="21"/>
                                </w:rPr>
                                <w:t xml:space="preserve">sociales. </w:t>
                              </w:r>
                            </w:p>
                          </w:txbxContent>
                        </wps:txbx>
                        <wps:bodyPr horzOverflow="overflow" lIns="0" tIns="0" rIns="0" bIns="0" rtlCol="0">
                          <a:noAutofit/>
                        </wps:bodyPr>
                      </wps:wsp>
                    </wpg:wgp>
                  </a:graphicData>
                </a:graphic>
              </wp:inline>
            </w:drawing>
          </mc:Choice>
          <mc:Fallback>
            <w:pict>
              <v:group w14:anchorId="765D205E" id="Grupo 2" o:spid="_x0000_s1026" style="width:473pt;height:284.5pt;mso-position-horizontal-relative:char;mso-position-vertical-relative:line" coordsize="62916,37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">
                <v:rect id="Rectangle 462" o:spid="_x0000_s1027" style="position:absolute;left:62492;top:36215;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GC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OAUkYLEAAAA3AAAAA8A&#10;AAAAAAAAAAAAAAAABwIAAGRycy9kb3ducmV2LnhtbFBLBQYAAAAAAwADALcAAAD4AgAAAAA=&#10;" filled="f" stroked="f">
                  <v:textbox inset="0,0,0,0">
                    <w:txbxContent>
                      <w:p w14:paraId="7B90C4D4" w14:textId="77777777" w:rsidR="00346729" w:rsidRDefault="00346729" w:rsidP="00E54081">
                        <w:pPr>
                          <w:spacing w:line="276" w:lineRule="auto"/>
                        </w:pPr>
                        <w:r>
                          <w:rPr>
                            <w:sz w:val="24"/>
                          </w:rPr>
                          <w:t xml:space="preserve"> </w:t>
                        </w:r>
                      </w:p>
                    </w:txbxContent>
                  </v:textbox>
                </v:rect>
                <v:shape id="Shape 518" o:spid="_x0000_s1028" style="position:absolute;top:20401;width:62486;height:5889;visibility:visible;mso-wrap-style:square;v-text-anchor:top" coordsize="6248654,58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" path="m58890,l6189727,v32512,,58927,26416,58927,58928l6248654,530098v,32512,-26415,58801,-58927,58801l58890,588899c26365,588899,,562610,,530098l,58928c,26416,26365,,58890,xe" fillcolor="#d7e4bd" stroked="f">
                  <v:stroke miterlimit="83231f" joinstyle="miter"/>
                  <v:path arrowok="t" textboxrect="0,0,6248654,588899"/>
                </v:shape>
                <v:rect id="Rectangle 519" o:spid="_x0000_s1029" style="position:absolute;left:5292;top:22519;width:1085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8TxAAAANwAAAAPAAAAZHJzL2Rvd25yZXYueG1sRI9Bi8Iw&#10;FITvgv8hPGFvmrrg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MBXfxPEAAAA3AAAAA8A&#10;AAAAAAAAAAAAAAAABwIAAGRycy9kb3ducmV2LnhtbFBLBQYAAAAAAwADALcAAAD4AgAAAAA=&#10;" filled="f" stroked="f">
                  <v:textbox inset="0,0,0,0">
                    <w:txbxContent>
                      <w:p w14:paraId="3F7C1BF5" w14:textId="77777777" w:rsidR="00346729" w:rsidRDefault="00346729" w:rsidP="00E54081">
                        <w:pPr>
                          <w:spacing w:line="276" w:lineRule="auto"/>
                        </w:pPr>
                        <w:r>
                          <w:rPr>
                            <w:rFonts w:ascii="Calibri" w:eastAsia="Calibri" w:hAnsi="Calibri" w:cs="Calibri"/>
                            <w:sz w:val="28"/>
                          </w:rPr>
                          <w:t>Contenidos</w:t>
                        </w:r>
                      </w:p>
                    </w:txbxContent>
                  </v:textbox>
                </v:rect>
                <v:shape id="Shape 520" o:spid="_x0000_s1030" style="position:absolute;top:7479;width:62486;height:11648;visibility:visible;mso-wrap-style:square;v-text-anchor:top" coordsize="6248654,1164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" path="m116484,l6132195,v64262,,116459,52070,116459,116460l6248654,1048386v,64262,-52197,116458,-116459,116458l116484,1164844c52146,1164844,,1112648,,1048386l,116460c,52070,52146,,116484,xe" fillcolor="#d7e4bd" stroked="f">
                  <v:stroke miterlimit="83231f" joinstyle="miter"/>
                  <v:path arrowok="t" textboxrect="0,0,6248654,1164844"/>
                </v:shape>
                <v:rect id="Rectangle 521" o:spid="_x0000_s1031" style="position:absolute;left:5607;top:8327;width:1001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moxAAAANwAAAAPAAAAZHJzL2Rvd25yZXYueG1sRI9Bi8Iw&#10;FITvgv8hPGFvmioo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PBNuajEAAAA3AAAAA8A&#10;AAAAAAAAAAAAAAAABwIAAGRycy9kb3ducmV2LnhtbFBLBQYAAAAAAwADALcAAAD4AgAAAAA=&#10;" filled="f" stroked="f">
                  <v:textbox inset="0,0,0,0">
                    <w:txbxContent>
                      <w:p w14:paraId="754AAF00" w14:textId="77777777" w:rsidR="00346729" w:rsidRDefault="00346729" w:rsidP="00E54081">
                        <w:pPr>
                          <w:spacing w:line="276" w:lineRule="auto"/>
                        </w:pPr>
                        <w:r>
                          <w:rPr>
                            <w:rFonts w:ascii="Calibri" w:eastAsia="Calibri" w:hAnsi="Calibri" w:cs="Calibri"/>
                            <w:sz w:val="24"/>
                          </w:rPr>
                          <w:t xml:space="preserve">LA AUTORÍA </w:t>
                        </w:r>
                      </w:p>
                    </w:txbxContent>
                  </v:textbox>
                </v:rect>
                <v:rect id="Rectangle 522" o:spid="_x0000_s1032" style="position:absolute;left:5251;top:10664;width:109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ffxQAAANwAAAAPAAAAZHJzL2Rvd25yZXYueG1sRI9Pi8Iw&#10;FMTvwn6H8Ba8aWphRa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AAnyffxQAAANwAAAAP&#10;AAAAAAAAAAAAAAAAAAcCAABkcnMvZG93bnJldi54bWxQSwUGAAAAAAMAAwC3AAAA+QIAAAAA&#10;" filled="f" stroked="f">
                  <v:textbox inset="0,0,0,0">
                    <w:txbxContent>
                      <w:p w14:paraId="260EE162" w14:textId="77777777" w:rsidR="00346729" w:rsidRDefault="00346729" w:rsidP="00E54081">
                        <w:pPr>
                          <w:spacing w:line="276" w:lineRule="auto"/>
                        </w:pPr>
                        <w:r>
                          <w:rPr>
                            <w:rFonts w:ascii="Calibri" w:eastAsia="Calibri" w:hAnsi="Calibri" w:cs="Calibri"/>
                            <w:sz w:val="24"/>
                          </w:rPr>
                          <w:t xml:space="preserve">EL PROYECTO </w:t>
                        </w:r>
                      </w:p>
                    </w:txbxContent>
                  </v:textbox>
                </v:rect>
                <v:rect id="Rectangle 523" o:spid="_x0000_s1033" style="position:absolute;left:5988;top:13003;width:900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4JExQAAANwAAAAPAAAAZHJzL2Rvd25yZXYueG1sRI9Pi8Iw&#10;FMTvwn6H8Bb2pum6KF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Bv04JExQAAANwAAAAP&#10;AAAAAAAAAAAAAAAAAAcCAABkcnMvZG93bnJldi54bWxQSwUGAAAAAAMAAwC3AAAA+QIAAAAA&#10;" filled="f" stroked="f">
                  <v:textbox inset="0,0,0,0">
                    <w:txbxContent>
                      <w:p w14:paraId="468B16DF" w14:textId="77777777" w:rsidR="00346729" w:rsidRDefault="00346729" w:rsidP="00E54081">
                        <w:pPr>
                          <w:spacing w:line="276" w:lineRule="auto"/>
                        </w:pPr>
                        <w:r>
                          <w:rPr>
                            <w:rFonts w:ascii="Calibri" w:eastAsia="Calibri" w:hAnsi="Calibri" w:cs="Calibri"/>
                            <w:sz w:val="24"/>
                          </w:rPr>
                          <w:t>LA ACCIÓN</w:t>
                        </w:r>
                      </w:p>
                    </w:txbxContent>
                  </v:textbox>
                </v:rect>
                <v:rect id="Rectangle 524" o:spid="_x0000_s1034" style="position:absolute;left:3803;top:15314;width:1480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owxQAAANwAAAAPAAAAZHJzL2Rvd25yZXYueG1sRI9Pi8Iw&#10;FMTvwn6H8Bb2punKK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DgOhowxQAAANwAAAAP&#10;AAAAAAAAAAAAAAAAAAcCAABkcnMvZG93bnJldi54bWxQSwUGAAAAAAMAAwC3AAAA+QIAAAAA&#10;" filled="f" stroked="f">
                  <v:textbox inset="0,0,0,0">
                    <w:txbxContent>
                      <w:p w14:paraId="541F2708" w14:textId="77777777" w:rsidR="00346729" w:rsidRDefault="00346729" w:rsidP="00E54081">
                        <w:pPr>
                          <w:spacing w:line="276" w:lineRule="auto"/>
                        </w:pPr>
                        <w:r>
                          <w:rPr>
                            <w:rFonts w:ascii="Calibri" w:eastAsia="Calibri" w:hAnsi="Calibri" w:cs="Calibri"/>
                            <w:sz w:val="24"/>
                          </w:rPr>
                          <w:t xml:space="preserve">LA COOPERACIÓN </w:t>
                        </w:r>
                      </w:p>
                    </w:txbxContent>
                  </v:textbox>
                </v:rect>
                <v:shape id="Shape 525" o:spid="_x0000_s1035" style="position:absolute;width:62486;height:4777;visibility:visible;mso-wrap-style:square;v-text-anchor:top" coordsize="6248654,47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" path="m47777,l6200902,v26416,,47752,21336,47752,47752l6248654,430022v,26416,-21336,47752,-47752,47752l47777,477774c21387,477774,,456438,,430022l,47752c,21336,21387,,47777,xe" fillcolor="#d7e4bd" stroked="f">
                  <v:stroke miterlimit="83231f" joinstyle="miter"/>
                  <v:path arrowok="t" textboxrect="0,0,6248654,477774"/>
                </v:shape>
                <v:rect id="Rectangle 526" o:spid="_x0000_s1036" style="position:absolute;left:5918;top:1426;width:9224;height:2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c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H+kIdzEAAAA3AAAAA8A&#10;AAAAAAAAAAAAAAAABwIAAGRycy9kb3ducmV2LnhtbFBLBQYAAAAAAwADALcAAAD4AgAAAAA=&#10;" filled="f" stroked="f">
                  <v:textbox inset="0,0,0,0">
                    <w:txbxContent>
                      <w:p w14:paraId="2CB0B083" w14:textId="77777777" w:rsidR="00346729" w:rsidRDefault="00346729" w:rsidP="00E54081">
                        <w:pPr>
                          <w:spacing w:line="276" w:lineRule="auto"/>
                        </w:pPr>
                        <w:r>
                          <w:rPr>
                            <w:rFonts w:ascii="Calibri" w:eastAsia="Calibri" w:hAnsi="Calibri" w:cs="Calibri"/>
                            <w:sz w:val="32"/>
                          </w:rPr>
                          <w:t>UNESCO</w:t>
                        </w:r>
                      </w:p>
                    </w:txbxContent>
                  </v:textbox>
                </v:rect>
                <v:shape id="Shape 527" o:spid="_x0000_s1037" style="position:absolute;left:32924;top:292;width:14614;height:3981;visibility:visible;mso-wrap-style:square;v-text-anchor:top" coordsize="1461389,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" path="m39878,l1421638,v21971,,39751,17907,39751,39878l1461389,358394v,21971,-17780,39751,-39751,39751l39878,398145c17780,398145,,380365,,358394l,39878c,17907,17780,,39878,xe" fillcolor="#ffc000" stroked="f">
                  <v:stroke miterlimit="83231f" joinstyle="miter"/>
                  <v:path arrowok="t" textboxrect="0,0,1461389,398145"/>
                </v:shape>
                <v:shape id="Shape 528" o:spid="_x0000_s1038" style="position:absolute;left:32924;top:292;width:14614;height:3981;visibility:visible;mso-wrap-style:square;v-text-anchor:top" coordsize="1461389,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" path="m,39878c,17907,17780,,39878,l1421638,v21971,,39751,17907,39751,39878l1461389,358394v,21971,-17780,39751,-39751,39751l39878,398145c17780,398145,,380365,,358394l,39878xe" filled="f" strokecolor="white" strokeweight="2pt">
                  <v:path arrowok="t" textboxrect="0,0,1461389,398145"/>
                </v:shape>
                <v:rect id="Rectangle 529" o:spid="_x0000_s1039" style="position:absolute;left:34960;top:472;width:14576;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WuxgAAANwAAAAPAAAAZHJzL2Rvd25yZXYueG1sRI9Ba8JA&#10;FITvBf/D8oTe6qYBi4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Dju1rsYAAADcAAAA&#10;DwAAAAAAAAAAAAAAAAAHAgAAZHJzL2Rvd25yZXYueG1sUEsFBgAAAAADAAMAtwAAAPoCAAAAAA==&#10;" filled="f" stroked="f">
                  <v:textbox inset="0,0,0,0">
                    <w:txbxContent>
                      <w:p w14:paraId="21744586" w14:textId="77777777" w:rsidR="00346729" w:rsidRDefault="00346729" w:rsidP="00E54081">
                        <w:pPr>
                          <w:spacing w:line="276" w:lineRule="auto"/>
                        </w:pPr>
                        <w:r>
                          <w:rPr>
                            <w:rFonts w:ascii="Calibri" w:eastAsia="Calibri" w:hAnsi="Calibri" w:cs="Calibri"/>
                            <w:b/>
                            <w:sz w:val="28"/>
                          </w:rPr>
                          <w:t xml:space="preserve">PILARES DE LA </w:t>
                        </w:r>
                      </w:p>
                    </w:txbxContent>
                  </v:textbox>
                </v:rect>
                <v:rect id="Rectangle 530" o:spid="_x0000_s1040" style="position:absolute;left:35772;top:2425;width:11866;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ruwQAAANwAAAAPAAAAZHJzL2Rvd25yZXYueG1sRE/LisIw&#10;FN0L/kO4gjtNHXH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BrYiu7BAAAA3AAAAA8AAAAA&#10;AAAAAAAAAAAABwIAAGRycy9kb3ducmV2LnhtbFBLBQYAAAAAAwADALcAAAD1AgAAAAA=&#10;" filled="f" stroked="f">
                  <v:textbox inset="0,0,0,0">
                    <w:txbxContent>
                      <w:p w14:paraId="6A5C7FE6" w14:textId="77777777" w:rsidR="00346729" w:rsidRDefault="00346729" w:rsidP="00E54081">
                        <w:pPr>
                          <w:spacing w:line="276" w:lineRule="auto"/>
                        </w:pPr>
                        <w:r>
                          <w:rPr>
                            <w:rFonts w:ascii="Calibri" w:eastAsia="Calibri" w:hAnsi="Calibri" w:cs="Calibri"/>
                            <w:b/>
                            <w:sz w:val="28"/>
                          </w:rPr>
                          <w:t xml:space="preserve">EDUCACIÓN </w:t>
                        </w:r>
                      </w:p>
                    </w:txbxContent>
                  </v:textbox>
                </v:rect>
                <v:shape id="Shape 531" o:spid="_x0000_s1041" style="position:absolute;left:23018;top:4273;width:17216;height:7201;visibility:visible;mso-wrap-style:square;v-text-anchor:top" coordsize="1721612,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" path="m1721612,r,360045l,360045,,720090e" filled="f" strokecolor="#3d6696" strokeweight="2pt">
                  <v:path arrowok="t" textboxrect="0,0,1721612,720090"/>
                </v:shape>
                <v:shape id="Shape 532" o:spid="_x0000_s1042" style="position:absolute;left:19234;top:11473;width:7568;height:3982;visibility:visible;mso-wrap-style:square;v-text-anchor:top" coordsize="756793,39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" path="m39878,l717042,v21971,,39751,17907,39751,39878l756793,358394v,21971,-17780,39879,-39751,39879l39878,398273c17780,398273,,380365,,358394l,39878c,17907,17780,,39878,xe" fillcolor="#ffc000" stroked="f">
                  <v:path arrowok="t" textboxrect="0,0,756793,398273"/>
                </v:shape>
                <v:shape id="Shape 533" o:spid="_x0000_s1043" style="position:absolute;left:19234;top:11473;width:7568;height:3982;visibility:visible;mso-wrap-style:square;v-text-anchor:top" coordsize="756793,39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" path="m,39878c,17907,17780,,39878,l717042,v21971,,39751,17907,39751,39878l756793,358394v,21971,-17780,39879,-39751,39879l39878,398273c17780,398273,,380365,,358394l,39878xe" filled="f" strokecolor="white" strokeweight="2pt">
                  <v:path arrowok="t" textboxrect="0,0,756793,398273"/>
                </v:shape>
                <v:rect id="Rectangle 534" o:spid="_x0000_s1044" style="position:absolute;left:20072;top:11924;width:828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" filled="f" stroked="f">
                  <v:textbox inset="0,0,0,0">
                    <w:txbxContent>
                      <w:p w14:paraId="121091B3" w14:textId="77777777" w:rsidR="00346729" w:rsidRDefault="00346729" w:rsidP="00E54081">
                        <w:pPr>
                          <w:spacing w:line="276" w:lineRule="auto"/>
                        </w:pPr>
                        <w:r>
                          <w:rPr>
                            <w:rFonts w:ascii="Calibri" w:eastAsia="Calibri" w:hAnsi="Calibri" w:cs="Calibri"/>
                            <w:sz w:val="24"/>
                          </w:rPr>
                          <w:t xml:space="preserve">Aprender </w:t>
                        </w:r>
                      </w:p>
                    </w:txbxContent>
                  </v:textbox>
                </v:rect>
                <v:rect id="Rectangle 535" o:spid="_x0000_s1045" style="position:absolute;left:21266;top:13600;width:464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l2xQAAANwAAAAPAAAAZHJzL2Rvd25yZXYueG1sRI9Pi8Iw&#10;FMTvC36H8ARva6ri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AKryl2xQAAANwAAAAP&#10;AAAAAAAAAAAAAAAAAAcCAABkcnMvZG93bnJldi54bWxQSwUGAAAAAAMAAwC3AAAA+QIAAAAA&#10;" filled="f" stroked="f">
                  <v:textbox inset="0,0,0,0">
                    <w:txbxContent>
                      <w:p w14:paraId="6EB0F611" w14:textId="77777777" w:rsidR="00346729" w:rsidRDefault="00346729" w:rsidP="00E54081">
                        <w:pPr>
                          <w:spacing w:line="276" w:lineRule="auto"/>
                        </w:pPr>
                        <w:r>
                          <w:rPr>
                            <w:rFonts w:ascii="Calibri" w:eastAsia="Calibri" w:hAnsi="Calibri" w:cs="Calibri"/>
                            <w:sz w:val="24"/>
                          </w:rPr>
                          <w:t>A SER</w:t>
                        </w:r>
                      </w:p>
                    </w:txbxContent>
                  </v:textbox>
                </v:rect>
                <v:shape id="Shape 536" o:spid="_x0000_s1046" style="position:absolute;left:23018;top:15455;width:0;height:5604;visibility:visible;mso-wrap-style:square;v-text-anchor:top" coordsize="0,560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" path="m,l,560324e" filled="f" strokecolor="#4774ab" strokeweight="2pt">
                  <v:path arrowok="t" textboxrect="0,0,0,560324"/>
                </v:shape>
                <v:shape id="Shape 537" o:spid="_x0000_s1047" style="position:absolute;left:18952;top:21057;width:8133;height:3984;visibility:visible;mso-wrap-style:square;v-text-anchor:top" coordsize="813308,39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" path="m39751,l773430,v21971,,39878,17780,39878,39878l813308,358521v,21971,-17907,39878,-39878,39878l39751,398399c17780,398399,,380492,,358521l,39878c,17780,17780,,39751,xe" fillcolor="#ffc000" stroked="f">
                  <v:path arrowok="t" textboxrect="0,0,813308,398399"/>
                </v:shape>
                <v:shape id="Shape 538" o:spid="_x0000_s1048" style="position:absolute;left:18952;top:21057;width:8133;height:3984;visibility:visible;mso-wrap-style:square;v-text-anchor:top" coordsize="813308,39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" path="m,39878c,17780,17780,,39751,l773430,v21971,,39878,17780,39878,39878l813308,358521v,21971,-17907,39878,-39878,39878l39751,398399c17780,398399,,380492,,358521l,39878xe" filled="f" strokecolor="white" strokeweight="2pt">
                  <v:path arrowok="t" textboxrect="0,0,813308,398399"/>
                </v:shape>
                <v:rect id="Rectangle 539" o:spid="_x0000_s1049" style="position:absolute;left:19636;top:22348;width:899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iNzxQAAANwAAAAPAAAAZHJzL2Rvd25yZXYueG1sRI9Pa8JA&#10;FMTvhX6H5RW81Y2V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CL4iNzxQAAANwAAAAP&#10;AAAAAAAAAAAAAAAAAAcCAABkcnMvZG93bnJldi54bWxQSwUGAAAAAAMAAwC3AAAA+QIAAAAA&#10;" filled="f" stroked="f">
                  <v:textbox inset="0,0,0,0">
                    <w:txbxContent>
                      <w:p w14:paraId="578B57D0" w14:textId="77777777" w:rsidR="00346729" w:rsidRDefault="00346729" w:rsidP="00E54081">
                        <w:pPr>
                          <w:spacing w:line="276" w:lineRule="auto"/>
                        </w:pPr>
                        <w:r>
                          <w:rPr>
                            <w:rFonts w:ascii="Calibri" w:eastAsia="Calibri" w:hAnsi="Calibri" w:cs="Calibri"/>
                            <w:sz w:val="24"/>
                          </w:rPr>
                          <w:t>Actitudinal</w:t>
                        </w:r>
                      </w:p>
                    </w:txbxContent>
                  </v:textbox>
                </v:rect>
                <v:shape id="Shape 540" o:spid="_x0000_s1050" style="position:absolute;left:23018;top:25041;width:0;height:3427;visibility:visible;mso-wrap-style:square;v-text-anchor:top" coordsize="0,34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" path="m,l,171323r,l,342646e" filled="f" strokecolor="#4774ab" strokeweight="2pt">
                  <v:path arrowok="t" textboxrect="0,0,0,342646"/>
                </v:shape>
                <v:shape id="Shape 541" o:spid="_x0000_s1051" style="position:absolute;left:18752;top:28467;width:8531;height:8884;visibility:visible;mso-wrap-style:square;v-text-anchor:top" coordsize="853059,88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" path="m85344,l767715,v47117,,85344,38227,85344,85344l853059,803275v,46990,-38227,85217,-85344,85217l85344,888492c38227,888492,,850265,,803275l,85344c,38227,38227,,85344,xe" fillcolor="#ffc000" stroked="f">
                  <v:path arrowok="t" textboxrect="0,0,853059,888492"/>
                </v:shape>
                <v:shape id="Shape 542" o:spid="_x0000_s1052" style="position:absolute;left:18752;top:28467;width:8531;height:8884;visibility:visible;mso-wrap-style:square;v-text-anchor:top" coordsize="853059,88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" path="m,85344c,38227,38227,,85344,l767715,v47117,,85344,38227,85344,85344l853059,803275v,46990,-38227,85217,-85344,85217l85344,888492c38227,888492,,850265,,803275l,85344xe" filled="f" strokecolor="white" strokeweight="2pt">
                  <v:path arrowok="t" textboxrect="0,0,853059,888492"/>
                </v:shape>
                <v:rect id="Rectangle 543" o:spid="_x0000_s1053" style="position:absolute;left:20345;top:29203;width:7542;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" filled="f" stroked="f">
                  <v:textbox inset="0,0,0,0">
                    <w:txbxContent>
                      <w:p w14:paraId="06BF8980" w14:textId="77777777" w:rsidR="00346729" w:rsidRDefault="00346729" w:rsidP="00E54081">
                        <w:pPr>
                          <w:spacing w:line="276" w:lineRule="auto"/>
                        </w:pPr>
                        <w:r>
                          <w:rPr>
                            <w:rFonts w:ascii="Calibri" w:eastAsia="Calibri" w:hAnsi="Calibri" w:cs="Calibri"/>
                          </w:rPr>
                          <w:t xml:space="preserve">Actitudes </w:t>
                        </w:r>
                      </w:p>
                    </w:txbxContent>
                  </v:textbox>
                </v:rect>
                <v:rect id="Rectangle 544" o:spid="_x0000_s1054" style="position:absolute;left:19761;top:30730;width:905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f+QxQAAANwAAAAPAAAAZHJzL2Rvd25yZXYueG1sRI9Pi8Iw&#10;FMTvgt8hPMGbpi4q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A95f+QxQAAANwAAAAP&#10;AAAAAAAAAAAAAAAAAAcCAABkcnMvZG93bnJldi54bWxQSwUGAAAAAAMAAwC3AAAA+QIAAAAA&#10;" filled="f" stroked="f">
                  <v:textbox inset="0,0,0,0">
                    <w:txbxContent>
                      <w:p w14:paraId="1C89786F" w14:textId="77777777" w:rsidR="00346729" w:rsidRDefault="00346729" w:rsidP="00E54081">
                        <w:pPr>
                          <w:spacing w:line="276" w:lineRule="auto"/>
                        </w:pPr>
                        <w:r>
                          <w:rPr>
                            <w:rFonts w:ascii="Calibri" w:eastAsia="Calibri" w:hAnsi="Calibri" w:cs="Calibri"/>
                          </w:rPr>
                          <w:t xml:space="preserve">Personales, </w:t>
                        </w:r>
                      </w:p>
                    </w:txbxContent>
                  </v:textbox>
                </v:rect>
                <v:rect id="Rectangle 545" o:spid="_x0000_s1055" style="position:absolute;left:19558;top:32279;width:960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oLxQAAANwAAAAPAAAAZHJzL2Rvd25yZXYueG1sRI9Pi8Iw&#10;FMTvC36H8ARva6ro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BSqVoLxQAAANwAAAAP&#10;AAAAAAAAAAAAAAAAAAcCAABkcnMvZG93bnJldi54bWxQSwUGAAAAAAMAAwC3AAAA+QIAAAAA&#10;" filled="f" stroked="f">
                  <v:textbox inset="0,0,0,0">
                    <w:txbxContent>
                      <w:p w14:paraId="406DFB50" w14:textId="77777777" w:rsidR="00346729" w:rsidRDefault="00346729" w:rsidP="00E54081">
                        <w:pPr>
                          <w:spacing w:line="276" w:lineRule="auto"/>
                        </w:pPr>
                        <w:r>
                          <w:rPr>
                            <w:rFonts w:ascii="Calibri" w:eastAsia="Calibri" w:hAnsi="Calibri" w:cs="Calibri"/>
                          </w:rPr>
                          <w:t xml:space="preserve">Autoestima, </w:t>
                        </w:r>
                      </w:p>
                    </w:txbxContent>
                  </v:textbox>
                </v:rect>
                <v:rect id="Rectangle 546" o:spid="_x0000_s1056" style="position:absolute;left:19685;top:33803;width:9297;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R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onvEfMYAAADcAAAA&#10;DwAAAAAAAAAAAAAAAAAHAgAAZHJzL2Rvd25yZXYueG1sUEsFBgAAAAADAAMAtwAAAPoCAAAAAA==&#10;" filled="f" stroked="f">
                  <v:textbox inset="0,0,0,0">
                    <w:txbxContent>
                      <w:p w14:paraId="3012870F" w14:textId="77777777" w:rsidR="00346729" w:rsidRDefault="00346729" w:rsidP="00E54081">
                        <w:pPr>
                          <w:spacing w:line="276" w:lineRule="auto"/>
                        </w:pPr>
                        <w:r>
                          <w:rPr>
                            <w:rFonts w:ascii="Calibri" w:eastAsia="Calibri" w:hAnsi="Calibri" w:cs="Calibri"/>
                          </w:rPr>
                          <w:t xml:space="preserve">Autonomía, </w:t>
                        </w:r>
                      </w:p>
                    </w:txbxContent>
                  </v:textbox>
                </v:rect>
                <v:rect id="Rectangle 547" o:spid="_x0000_s1057" style="position:absolute;left:20726;top:35327;width:6107;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2Hn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M03YefHAAAA3AAA&#10;AA8AAAAAAAAAAAAAAAAABwIAAGRycy9kb3ducmV2LnhtbFBLBQYAAAAAAwADALcAAAD7AgAAAAA=&#10;" filled="f" stroked="f">
                  <v:textbox inset="0,0,0,0">
                    <w:txbxContent>
                      <w:p w14:paraId="4ED226F9" w14:textId="77777777" w:rsidR="00346729" w:rsidRDefault="00346729" w:rsidP="00E54081">
                        <w:pPr>
                          <w:spacing w:line="276" w:lineRule="auto"/>
                        </w:pPr>
                        <w:r>
                          <w:rPr>
                            <w:rFonts w:ascii="Calibri" w:eastAsia="Calibri" w:hAnsi="Calibri" w:cs="Calibri"/>
                          </w:rPr>
                          <w:t xml:space="preserve">Valores. </w:t>
                        </w:r>
                      </w:p>
                    </w:txbxContent>
                  </v:textbox>
                </v:rect>
                <v:shape id="Shape 548" o:spid="_x0000_s1058" style="position:absolute;left:33704;top:4273;width:6528;height:7201;visibility:visible;mso-wrap-style:square;v-text-anchor:top" coordsize="65278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" path="m652780,r,360045l,360045,,720090e" filled="f" strokecolor="#3d6696" strokeweight="2pt">
                  <v:path arrowok="t" textboxrect="0,0,652780,720090"/>
                </v:shape>
                <v:shape id="Shape 549" o:spid="_x0000_s1059" style="position:absolute;left:29256;top:11473;width:8897;height:3982;visibility:visible;mso-wrap-style:square;v-text-anchor:top" coordsize="889635,39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" path="m39878,l849757,v21971,,39878,17907,39878,39878l889635,358394v,21971,-17907,39879,-39878,39879l39878,398273c17907,398273,,380365,,358394l,39878c,17907,17907,,39878,xe" fillcolor="#ffc000" stroked="f">
                  <v:path arrowok="t" textboxrect="0,0,889635,398273"/>
                </v:shape>
                <v:shape id="Shape 550" o:spid="_x0000_s1060" style="position:absolute;left:29256;top:11473;width:8897;height:3982;visibility:visible;mso-wrap-style:square;v-text-anchor:top" coordsize="889635,39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" path="m,39878c,17907,17907,,39878,l849757,v21971,,39878,17907,39878,39878l889635,358394v,21971,-17907,39879,-39878,39879l39878,398273c17907,398273,,380365,,358394l,39878xe" filled="f" strokecolor="white" strokeweight="2pt">
                  <v:path arrowok="t" textboxrect="0,0,889635,398273"/>
                </v:shape>
                <v:rect id="Rectangle 551" o:spid="_x0000_s1061" style="position:absolute;left:30172;top:11924;width:989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rVxAAAANwAAAAPAAAAZHJzL2Rvd25yZXYueG1sRI9Bi8Iw&#10;FITvgv8hPGFvmrrg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KhLytXEAAAA3AAAAA8A&#10;AAAAAAAAAAAAAAAABwIAAGRycy9kb3ducmV2LnhtbFBLBQYAAAAAAwADALcAAAD4AgAAAAA=&#10;" filled="f" stroked="f">
                  <v:textbox inset="0,0,0,0">
                    <w:txbxContent>
                      <w:p w14:paraId="52E2FE8A" w14:textId="77777777" w:rsidR="00346729" w:rsidRDefault="00346729" w:rsidP="00E54081">
                        <w:pPr>
                          <w:spacing w:line="276" w:lineRule="auto"/>
                        </w:pPr>
                        <w:r>
                          <w:rPr>
                            <w:rFonts w:ascii="Calibri" w:eastAsia="Calibri" w:hAnsi="Calibri" w:cs="Calibri"/>
                            <w:sz w:val="24"/>
                          </w:rPr>
                          <w:t xml:space="preserve">Aprender A </w:t>
                        </w:r>
                      </w:p>
                    </w:txbxContent>
                  </v:textbox>
                </v:rect>
                <v:rect id="Rectangle 552" o:spid="_x0000_s1062" style="position:absolute;left:30607;top:13600;width:822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SixgAAANwAAAAPAAAAZHJzL2Rvd25yZXYueG1sRI9Ba8JA&#10;FITvgv9heYXezKaC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WJlUosYAAADcAAAA&#10;DwAAAAAAAAAAAAAAAAAHAgAAZHJzL2Rvd25yZXYueG1sUEsFBgAAAAADAAMAtwAAAPoCAAAAAA==&#10;" filled="f" stroked="f">
                  <v:textbox inset="0,0,0,0">
                    <w:txbxContent>
                      <w:p w14:paraId="1AAE2C34" w14:textId="77777777" w:rsidR="00346729" w:rsidRDefault="00346729" w:rsidP="00E54081">
                        <w:pPr>
                          <w:spacing w:line="276" w:lineRule="auto"/>
                        </w:pPr>
                        <w:r>
                          <w:rPr>
                            <w:rFonts w:ascii="Calibri" w:eastAsia="Calibri" w:hAnsi="Calibri" w:cs="Calibri"/>
                            <w:sz w:val="24"/>
                          </w:rPr>
                          <w:t>CONOCER</w:t>
                        </w:r>
                      </w:p>
                    </w:txbxContent>
                  </v:textbox>
                </v:rect>
                <v:shape id="Shape 553" o:spid="_x0000_s1063" style="position:absolute;left:33704;top:15455;width:0;height:5602;visibility:visible;mso-wrap-style:square;v-text-anchor:top" coordsize="0,56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" path="m,l,560197e" filled="f" strokecolor="#4774ab" strokeweight="2pt">
                  <v:path arrowok="t" textboxrect="0,0,0,560197"/>
                </v:shape>
                <v:shape id="Shape 554" o:spid="_x0000_s1064" style="position:absolute;left:28877;top:21057;width:9656;height:3982;visibility:visible;mso-wrap-style:square;v-text-anchor:top" coordsize="965581,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" path="m39751,l925830,v21971,,39751,17780,39751,39751l965581,358267v,21971,-17780,39878,-39751,39878l39751,398145c17780,398145,,380238,,358267l,39751c,17780,17780,,39751,xe" fillcolor="#ffc000" stroked="f">
                  <v:path arrowok="t" textboxrect="0,0,965581,398145"/>
                </v:shape>
                <v:shape id="Shape 555" o:spid="_x0000_s1065" style="position:absolute;left:28877;top:21057;width:9656;height:3982;visibility:visible;mso-wrap-style:square;v-text-anchor:top" coordsize="965581,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" path="m,39751c,17780,17780,,39751,l925830,v21971,,39751,17780,39751,39751l965581,358267v,21971,-17780,39878,-39751,39878l39751,398145c17780,398145,,380238,,358267l,39751xe" filled="f" strokecolor="white" strokeweight="2pt">
                  <v:path arrowok="t" textboxrect="0,0,965581,398145"/>
                </v:shape>
                <v:rect id="Rectangle 556" o:spid="_x0000_s1066" style="position:absolute;left:29514;top:22348;width:1118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KhxAAAANwAAAAPAAAAZHJzL2Rvd25yZXYueG1sRI9Pi8Iw&#10;FMTvgt8hPGFvmioo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CeiUqHEAAAA3AAAAA8A&#10;AAAAAAAAAAAAAAAABwIAAGRycy9kb3ducmV2LnhtbFBLBQYAAAAAAwADALcAAAD4AgAAAAA=&#10;" filled="f" stroked="f">
                  <v:textbox inset="0,0,0,0">
                    <w:txbxContent>
                      <w:p w14:paraId="5A746EB2" w14:textId="77777777" w:rsidR="00346729" w:rsidRDefault="00346729" w:rsidP="00E54081">
                        <w:pPr>
                          <w:spacing w:line="276" w:lineRule="auto"/>
                        </w:pPr>
                        <w:r>
                          <w:rPr>
                            <w:rFonts w:ascii="Calibri" w:eastAsia="Calibri" w:hAnsi="Calibri" w:cs="Calibri"/>
                            <w:sz w:val="24"/>
                          </w:rPr>
                          <w:t>Conceptuales</w:t>
                        </w:r>
                      </w:p>
                    </w:txbxContent>
                  </v:textbox>
                </v:rect>
                <v:shape id="Shape 557" o:spid="_x0000_s1067" style="position:absolute;left:33704;top:25039;width:0;height:3455;visibility:visible;mso-wrap-style:square;v-text-anchor:top" coordsize="0,34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" path="m,l,345567e" filled="f" strokecolor="#4774ab" strokeweight="2pt">
                  <v:path arrowok="t" textboxrect="0,0,0,345567"/>
                </v:shape>
                <v:shape id="Shape 558" o:spid="_x0000_s1068" style="position:absolute;left:29408;top:28493;width:8594;height:6447;visibility:visible;mso-wrap-style:square;v-text-anchor:top" coordsize="859409,64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" path="m64389,l795020,v35560,,64389,28956,64389,64516l859409,580136v,35687,-28829,64516,-64389,64516l64389,644652c28829,644652,,615823,,580136l,64516c,28956,28829,,64389,xe" fillcolor="#ffc000" stroked="f">
                  <v:path arrowok="t" textboxrect="0,0,859409,644652"/>
                </v:shape>
                <v:shape id="Shape 559" o:spid="_x0000_s1069" style="position:absolute;left:29408;top:28493;width:8594;height:6447;visibility:visible;mso-wrap-style:square;v-text-anchor:top" coordsize="859409,64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" path="m,64516c,28956,28829,,64389,l795020,v35560,,64389,28956,64389,64516l859409,580136v,35687,-28829,64516,-64389,64516l64389,644652c28829,644652,,615823,,580136l,64516xe" filled="f" strokecolor="white" strokeweight="2pt">
                  <v:path arrowok="t" textboxrect="0,0,859409,644652"/>
                </v:shape>
                <v:rect id="Rectangle 560" o:spid="_x0000_s1070" style="position:absolute;left:31476;top:29546;width:6394;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6XzwgAAANwAAAAPAAAAZHJzL2Rvd25yZXYueG1sRE/LisIw&#10;FN0L/kO4wuw0VRj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AJa6XzwgAAANwAAAAPAAAA&#10;AAAAAAAAAAAAAAcCAABkcnMvZG93bnJldi54bWxQSwUGAAAAAAMAAwC3AAAA9gIAAAAA&#10;" filled="f" stroked="f">
                  <v:textbox inset="0,0,0,0">
                    <w:txbxContent>
                      <w:p w14:paraId="675000DF" w14:textId="77777777" w:rsidR="00346729" w:rsidRDefault="00346729" w:rsidP="00E54081">
                        <w:pPr>
                          <w:spacing w:line="276" w:lineRule="auto"/>
                        </w:pPr>
                        <w:r>
                          <w:rPr>
                            <w:rFonts w:ascii="Calibri" w:eastAsia="Calibri" w:hAnsi="Calibri" w:cs="Calibri"/>
                          </w:rPr>
                          <w:t xml:space="preserve">Teorías, </w:t>
                        </w:r>
                      </w:p>
                    </w:txbxContent>
                  </v:textbox>
                </v:rect>
                <v:rect id="Rectangle 561" o:spid="_x0000_s1071" style="position:absolute;left:30765;top:31069;width:8248;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BoxAAAANwAAAAPAAAAZHJzL2Rvd25yZXYueG1sRI9Bi8Iw&#10;FITvgv8hPMGbpi4o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GYnAGjEAAAA3AAAAA8A&#10;AAAAAAAAAAAAAAAABwIAAGRycy9kb3ducmV2LnhtbFBLBQYAAAAAAwADALcAAAD4AgAAAAA=&#10;" filled="f" stroked="f">
                  <v:textbox inset="0,0,0,0">
                    <w:txbxContent>
                      <w:p w14:paraId="0B22BFFC" w14:textId="77777777" w:rsidR="00346729" w:rsidRDefault="00346729" w:rsidP="00E54081">
                        <w:pPr>
                          <w:spacing w:line="276" w:lineRule="auto"/>
                        </w:pPr>
                        <w:r>
                          <w:rPr>
                            <w:rFonts w:ascii="Calibri" w:eastAsia="Calibri" w:hAnsi="Calibri" w:cs="Calibri"/>
                          </w:rPr>
                          <w:t xml:space="preserve">Principios, </w:t>
                        </w:r>
                      </w:p>
                    </w:txbxContent>
                  </v:textbox>
                </v:rect>
                <v:rect id="Rectangle 562" o:spid="_x0000_s1072" style="position:absolute;left:30029;top:32616;width:9784;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4f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Jb1nh/EAAAA3AAAAA8A&#10;AAAAAAAAAAAAAAAABwIAAGRycy9kb3ducmV2LnhtbFBLBQYAAAAAAwADALcAAAD4AgAAAAA=&#10;" filled="f" stroked="f">
                  <v:textbox inset="0,0,0,0">
                    <w:txbxContent>
                      <w:p w14:paraId="628B677F" w14:textId="77777777" w:rsidR="00346729" w:rsidRDefault="00346729" w:rsidP="00E54081">
                        <w:pPr>
                          <w:spacing w:line="276" w:lineRule="auto"/>
                        </w:pPr>
                        <w:r>
                          <w:rPr>
                            <w:rFonts w:ascii="Calibri" w:eastAsia="Calibri" w:hAnsi="Calibri" w:cs="Calibri"/>
                          </w:rPr>
                          <w:t>Definiciones.</w:t>
                        </w:r>
                      </w:p>
                    </w:txbxContent>
                  </v:textbox>
                </v:rect>
                <v:shape id="Shape 563" o:spid="_x0000_s1073" style="position:absolute;left:40232;top:4273;width:5338;height:7201;visibility:visible;mso-wrap-style:square;v-text-anchor:top" coordsize="533781,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" path="m,l,360045r533781,l533781,720090e" filled="f" strokecolor="#3d6696" strokeweight="2pt">
                  <v:path arrowok="t" textboxrect="0,0,533781,720090"/>
                </v:shape>
                <v:shape id="Shape 564" o:spid="_x0000_s1074" style="position:absolute;left:41465;top:11473;width:8208;height:3982;visibility:visible;mso-wrap-style:square;v-text-anchor:top" coordsize="820801,39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" path="m39751,l780923,v21971,,39878,17907,39878,39878l820801,358394v,21971,-17907,39879,-39878,39879l39751,398273c17780,398273,,380365,,358394l,39878c,17907,17780,,39751,xe" fillcolor="#ffc000" stroked="f">
                  <v:path arrowok="t" textboxrect="0,0,820801,398273"/>
                </v:shape>
                <v:shape id="Shape 565" o:spid="_x0000_s1075" style="position:absolute;left:41465;top:11473;width:8208;height:3982;visibility:visible;mso-wrap-style:square;v-text-anchor:top" coordsize="820801,39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" path="m,39878c,17907,17780,,39751,l780923,v21971,,39878,17907,39878,39878l820801,358394v,21971,-17907,39879,-39878,39879l39751,398273c17780,398273,,380365,,358394l,39878xe" filled="f" strokecolor="white" strokeweight="2pt">
                  <v:path arrowok="t" textboxrect="0,0,820801,398273"/>
                </v:shape>
                <v:rect id="Rectangle 566" o:spid="_x0000_s1076" style="position:absolute;left:42640;top:11924;width:828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gcxgAAANwAAAAPAAAAZHJzL2Rvd25yZXYueG1sRI/NasMw&#10;EITvgb6D2EJvidxATe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6c6YHMYAAADcAAAA&#10;DwAAAAAAAAAAAAAAAAAHAgAAZHJzL2Rvd25yZXYueG1sUEsFBgAAAAADAAMAtwAAAPoCAAAAAA==&#10;" filled="f" stroked="f">
                  <v:textbox inset="0,0,0,0">
                    <w:txbxContent>
                      <w:p w14:paraId="5663B0B4" w14:textId="77777777" w:rsidR="00346729" w:rsidRDefault="00346729" w:rsidP="00E54081">
                        <w:pPr>
                          <w:spacing w:line="276" w:lineRule="auto"/>
                        </w:pPr>
                        <w:r>
                          <w:rPr>
                            <w:rFonts w:ascii="Calibri" w:eastAsia="Calibri" w:hAnsi="Calibri" w:cs="Calibri"/>
                            <w:sz w:val="24"/>
                          </w:rPr>
                          <w:t xml:space="preserve">Aprender </w:t>
                        </w:r>
                      </w:p>
                    </w:txbxContent>
                  </v:textbox>
                </v:rect>
                <v:rect id="Rectangle 567" o:spid="_x0000_s1077" style="position:absolute;left:42868;top:13600;width:721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j2HxQAAANwAAAAPAAAAZHJzL2Rvd25yZXYueG1sRI9Pi8Iw&#10;FMTvC36H8ARva6qg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CGgj2HxQAAANwAAAAP&#10;AAAAAAAAAAAAAAAAAAcCAABkcnMvZG93bnJldi54bWxQSwUGAAAAAAMAAwC3AAAA+QIAAAAA&#10;" filled="f" stroked="f">
                  <v:textbox inset="0,0,0,0">
                    <w:txbxContent>
                      <w:p w14:paraId="2241FB82" w14:textId="77777777" w:rsidR="00346729" w:rsidRDefault="00346729" w:rsidP="00E54081">
                        <w:pPr>
                          <w:spacing w:line="276" w:lineRule="auto"/>
                        </w:pPr>
                        <w:r>
                          <w:rPr>
                            <w:rFonts w:ascii="Calibri" w:eastAsia="Calibri" w:hAnsi="Calibri" w:cs="Calibri"/>
                            <w:sz w:val="24"/>
                          </w:rPr>
                          <w:t>A HACER</w:t>
                        </w:r>
                      </w:p>
                    </w:txbxContent>
                  </v:textbox>
                </v:rect>
                <v:shape id="Shape 568" o:spid="_x0000_s1078" style="position:absolute;left:45568;top:15455;width:0;height:5620;visibility:visible;mso-wrap-style:square;v-text-anchor:top" coordsize="0,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" path="m,l,561975e" filled="f" strokecolor="#4774ab" strokeweight="2pt">
                  <v:path arrowok="t" textboxrect="0,0,0,561975"/>
                </v:shape>
                <v:shape id="Shape 569" o:spid="_x0000_s1079" style="position:absolute;left:40325;top:21074;width:10488;height:3983;visibility:visible;mso-wrap-style:square;v-text-anchor:top" coordsize="1048893,39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" path="m39878,r969137,c1030986,,1048893,17907,1048893,39877r,318517c1048893,380365,1030986,398272,1009015,398272r-969137,c17780,398272,,380365,,358394l,39877c,17907,17780,,39878,xe" fillcolor="#ffc000" stroked="f">
                  <v:path arrowok="t" textboxrect="0,0,1048893,398272"/>
                </v:shape>
                <v:shape id="Shape 570" o:spid="_x0000_s1080" style="position:absolute;left:40325;top:21074;width:10488;height:3983;visibility:visible;mso-wrap-style:square;v-text-anchor:top" coordsize="1048893,398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" path="m,39877c,17907,17780,,39878,r969137,c1030986,,1048893,17907,1048893,39877r,318517c1048893,380365,1030986,398272,1009015,398272r-969137,c17780,398272,,380365,,358394l,39877xe" filled="f" strokecolor="white" strokeweight="2pt">
                  <v:path arrowok="t" textboxrect="0,0,1048893,398272"/>
                </v:shape>
                <v:rect id="Rectangle 571" o:spid="_x0000_s1081" style="position:absolute;left:41065;top:22363;width:1200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1xgAAANwAAAAPAAAAZHJzL2Rvd25yZXYueG1sRI9Ba8JA&#10;FITvBf/D8gRvdaNg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4/6WtcYAAADcAAAA&#10;DwAAAAAAAAAAAAAAAAAHAgAAZHJzL2Rvd25yZXYueG1sUEsFBgAAAAADAAMAtwAAAPoCAAAAAA==&#10;" filled="f" stroked="f">
                  <v:textbox inset="0,0,0,0">
                    <w:txbxContent>
                      <w:p w14:paraId="212ACD23" w14:textId="77777777" w:rsidR="00346729" w:rsidRDefault="00346729" w:rsidP="00E54081">
                        <w:pPr>
                          <w:spacing w:line="276" w:lineRule="auto"/>
                        </w:pPr>
                        <w:r>
                          <w:rPr>
                            <w:rFonts w:ascii="Calibri" w:eastAsia="Calibri" w:hAnsi="Calibri" w:cs="Calibri"/>
                            <w:sz w:val="24"/>
                          </w:rPr>
                          <w:t>Procedimental</w:t>
                        </w:r>
                      </w:p>
                    </w:txbxContent>
                  </v:textbox>
                </v:rect>
                <v:shape id="Shape 572" o:spid="_x0000_s1082" style="position:absolute;left:45568;top:25057;width:0;height:3382;visibility:visible;mso-wrap-style:square;v-text-anchor:top" coordsize="0,338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" path="m,l,338201e" filled="f" strokecolor="#4774ab" strokeweight="2pt">
                  <v:path arrowok="t" textboxrect="0,0,0,338201"/>
                </v:shape>
                <v:shape id="Shape 573" o:spid="_x0000_s1083" style="position:absolute;left:41093;top:28437;width:8952;height:5731;visibility:visible;mso-wrap-style:square;v-text-anchor:top" coordsize="895223,57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" path="m57277,l837946,v31623,,57277,25654,57277,57404l895223,515747v,31623,-25654,57277,-57277,57277l57277,573024c25654,573024,,547370,,515747l,57404c,25654,25654,,57277,xe" fillcolor="#ffc000" stroked="f">
                  <v:path arrowok="t" textboxrect="0,0,895223,573024"/>
                </v:shape>
                <v:shape id="Shape 574" o:spid="_x0000_s1084" style="position:absolute;left:41093;top:28437;width:8952;height:5731;visibility:visible;mso-wrap-style:square;v-text-anchor:top" coordsize="895223,57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" path="m,57404c,25654,25654,,57277,l837946,v31623,,57277,25654,57277,57404l895223,515747v,31623,-25654,57277,-57277,57277l57277,573024c25654,573024,,547370,,515747l,57404xe" filled="f" strokecolor="white" strokeweight="2pt">
                  <v:path arrowok="t" textboxrect="0,0,895223,573024"/>
                </v:shape>
                <v:rect id="Rectangle 575" o:spid="_x0000_s1085" style="position:absolute;left:42077;top:29133;width:9701;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" filled="f" stroked="f">
                  <v:textbox inset="0,0,0,0">
                    <w:txbxContent>
                      <w:p w14:paraId="353BFD26" w14:textId="77777777" w:rsidR="00346729" w:rsidRDefault="00346729" w:rsidP="00E54081">
                        <w:pPr>
                          <w:spacing w:line="276" w:lineRule="auto"/>
                        </w:pPr>
                        <w:r>
                          <w:rPr>
                            <w:rFonts w:ascii="Calibri" w:eastAsia="Calibri" w:hAnsi="Calibri" w:cs="Calibri"/>
                          </w:rPr>
                          <w:t xml:space="preserve">Habilidades, </w:t>
                        </w:r>
                      </w:p>
                    </w:txbxContent>
                  </v:textbox>
                </v:rect>
                <v:rect id="Rectangle 576" o:spid="_x0000_s1086" style="position:absolute;left:42637;top:30657;width:8214;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7BxQAAANwAAAAPAAAAZHJzL2Rvd25yZXYueG1sRI9Pi8Iw&#10;FMTvC36H8ARva6qg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BsFw7BxQAAANwAAAAP&#10;AAAAAAAAAAAAAAAAAAcCAABkcnMvZG93bnJldi54bWxQSwUGAAAAAAMAAwC3AAAA+QIAAAAA&#10;" filled="f" stroked="f">
                  <v:textbox inset="0,0,0,0">
                    <w:txbxContent>
                      <w:p w14:paraId="0A69A67E" w14:textId="77777777" w:rsidR="00346729" w:rsidRDefault="00346729" w:rsidP="00E54081">
                        <w:pPr>
                          <w:spacing w:line="276" w:lineRule="auto"/>
                        </w:pPr>
                        <w:r>
                          <w:rPr>
                            <w:rFonts w:ascii="Calibri" w:eastAsia="Calibri" w:hAnsi="Calibri" w:cs="Calibri"/>
                          </w:rPr>
                          <w:t xml:space="preserve">Destrezas, </w:t>
                        </w:r>
                      </w:p>
                    </w:txbxContent>
                  </v:textbox>
                </v:rect>
                <v:rect id="Rectangle 577" o:spid="_x0000_s1087" style="position:absolute;left:42306;top:32205;width:8705;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ta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A1urWsYAAADcAAAA&#10;DwAAAAAAAAAAAAAAAAAHAgAAZHJzL2Rvd25yZXYueG1sUEsFBgAAAAADAAMAtwAAAPoCAAAAAA==&#10;" filled="f" stroked="f">
                  <v:textbox inset="0,0,0,0">
                    <w:txbxContent>
                      <w:p w14:paraId="2A23B776" w14:textId="77777777" w:rsidR="00346729" w:rsidRDefault="00346729" w:rsidP="00E54081">
                        <w:pPr>
                          <w:spacing w:line="276" w:lineRule="auto"/>
                        </w:pPr>
                        <w:r>
                          <w:rPr>
                            <w:rFonts w:ascii="Calibri" w:eastAsia="Calibri" w:hAnsi="Calibri" w:cs="Calibri"/>
                          </w:rPr>
                          <w:t>Estrategias.</w:t>
                        </w:r>
                      </w:p>
                    </w:txbxContent>
                  </v:textbox>
                </v:rect>
                <v:shape id="Shape 578" o:spid="_x0000_s1088" style="position:absolute;left:40232;top:4273;width:16534;height:7201;visibility:visible;mso-wrap-style:square;v-text-anchor:top" coordsize="1653413,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" path="m,l,360045r1653413,l1653413,720090e" filled="f" strokecolor="#3d6696" strokeweight="2pt">
                  <v:path arrowok="t" textboxrect="0,0,1653413,720090"/>
                </v:shape>
                <v:shape id="Shape 579" o:spid="_x0000_s1089" style="position:absolute;left:52298;top:11473;width:8931;height:3982;visibility:visible;mso-wrap-style:square;v-text-anchor:top" coordsize="893064,39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" path="m39878,l853313,v21971,,39751,17907,39751,39878l893064,358394v,21971,-17780,39879,-39751,39879l39878,398273c17907,398273,,380365,,358394l,39878c,17907,17907,,39878,xe" fillcolor="#ffc000" stroked="f">
                  <v:path arrowok="t" textboxrect="0,0,893064,398273"/>
                </v:shape>
                <v:shape id="Shape 580" o:spid="_x0000_s1090" style="position:absolute;left:52298;top:11473;width:8931;height:3982;visibility:visible;mso-wrap-style:square;v-text-anchor:top" coordsize="893064,39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" path="m,39878c,17907,17907,,39878,l853313,v21971,,39751,17907,39751,39878l893064,358394v,21971,-17780,39879,-39751,39879l39878,398273c17907,398273,,380365,,358394l,39878xe" filled="f" strokecolor="white" strokeweight="2pt">
                  <v:path arrowok="t" textboxrect="0,0,893064,398273"/>
                </v:shape>
                <v:rect id="Rectangle 581" o:spid="_x0000_s1091" style="position:absolute;left:53221;top:11924;width:98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SxAAAANwAAAAPAAAAZHJzL2Rvd25yZXYueG1sRI9Bi8Iw&#10;FITvgv8hPGFvmrrg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NYr5pLEAAAA3AAAAA8A&#10;AAAAAAAAAAAAAAAABwIAAGRycy9kb3ducmV2LnhtbFBLBQYAAAAAAwADALcAAAD4AgAAAAA=&#10;" filled="f" stroked="f">
                  <v:textbox inset="0,0,0,0">
                    <w:txbxContent>
                      <w:p w14:paraId="77EEA6F2" w14:textId="77777777" w:rsidR="00346729" w:rsidRDefault="00346729" w:rsidP="00E54081">
                        <w:pPr>
                          <w:spacing w:line="276" w:lineRule="auto"/>
                        </w:pPr>
                        <w:r>
                          <w:rPr>
                            <w:rFonts w:ascii="Calibri" w:eastAsia="Calibri" w:hAnsi="Calibri" w:cs="Calibri"/>
                            <w:sz w:val="24"/>
                          </w:rPr>
                          <w:t xml:space="preserve">Aprender A </w:t>
                        </w:r>
                      </w:p>
                    </w:txbxContent>
                  </v:textbox>
                </v:rect>
                <v:rect id="Rectangle 582" o:spid="_x0000_s1092" style="position:absolute;left:53704;top:13600;width:812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lxgAAANwAAAAPAAAAZHJzL2Rvd25yZXYueG1sRI9Ba8JA&#10;FITvBf/D8oTe6qYBS4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Jvl45cYAAADcAAAA&#10;DwAAAAAAAAAAAAAAAAAHAgAAZHJzL2Rvd25yZXYueG1sUEsFBgAAAAADAAMAtwAAAPoCAAAAAA==&#10;" filled="f" stroked="f">
                  <v:textbox inset="0,0,0,0">
                    <w:txbxContent>
                      <w:p w14:paraId="7D31C65B" w14:textId="77777777" w:rsidR="00346729" w:rsidRDefault="00346729" w:rsidP="00E54081">
                        <w:pPr>
                          <w:spacing w:line="276" w:lineRule="auto"/>
                        </w:pPr>
                        <w:r>
                          <w:rPr>
                            <w:rFonts w:ascii="Calibri" w:eastAsia="Calibri" w:hAnsi="Calibri" w:cs="Calibri"/>
                            <w:sz w:val="24"/>
                          </w:rPr>
                          <w:t xml:space="preserve">CONVIVIR </w:t>
                        </w:r>
                      </w:p>
                    </w:txbxContent>
                  </v:textbox>
                </v:rect>
                <v:shape id="Shape 583" o:spid="_x0000_s1093" style="position:absolute;left:56763;top:15455;width:0;height:5492;visibility:visible;mso-wrap-style:square;v-text-anchor:top" coordsize="0,54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" path="m,l,549148e" filled="f" strokecolor="#4774ab" strokeweight="2pt">
                  <v:path arrowok="t" textboxrect="0,0,0,549148"/>
                </v:shape>
                <v:shape id="Shape 584" o:spid="_x0000_s1094" style="position:absolute;left:52824;top:20946;width:7879;height:3981;visibility:visible;mso-wrap-style:square;v-text-anchor:top" coordsize="787908,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" path="m39878,l748030,v22098,,39878,17780,39878,39751l787908,358394v,21971,-17780,39751,-39878,39751l39878,398145c17907,398145,,380365,,358394l,39751c,17780,17907,,39878,xe" fillcolor="#ffc000" stroked="f">
                  <v:path arrowok="t" textboxrect="0,0,787908,398145"/>
                </v:shape>
                <v:shape id="Shape 585" o:spid="_x0000_s1095" style="position:absolute;left:52824;top:20946;width:7879;height:3981;visibility:visible;mso-wrap-style:square;v-text-anchor:top" coordsize="787908,39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" path="m,39751c,17780,17907,,39878,l748030,v22098,,39878,17780,39878,39751l787908,358394v,21971,-17780,39751,-39878,39751l39878,398145c17907,398145,,380365,,358394l,39751xe" filled="f" strokecolor="white" strokeweight="2pt">
                  <v:path arrowok="t" textboxrect="0,0,787908,398145"/>
                </v:shape>
                <v:rect id="Rectangle 586" o:spid="_x0000_s1096" style="position:absolute;left:53418;top:22236;width:89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7mxQAAANwAAAAPAAAAZHJzL2Rvd25yZXYueG1sRI9Pi8Iw&#10;FMTvwn6H8Ba8aaqg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BZwn7mxQAAANwAAAAP&#10;AAAAAAAAAAAAAAAAAAcCAABkcnMvZG93bnJldi54bWxQSwUGAAAAAAMAAwC3AAAA+QIAAAAA&#10;" filled="f" stroked="f">
                  <v:textbox inset="0,0,0,0">
                    <w:txbxContent>
                      <w:p w14:paraId="2A390B8B" w14:textId="77777777" w:rsidR="00346729" w:rsidRDefault="00346729" w:rsidP="00E54081">
                        <w:pPr>
                          <w:spacing w:line="276" w:lineRule="auto"/>
                        </w:pPr>
                        <w:r>
                          <w:rPr>
                            <w:rFonts w:ascii="Calibri" w:eastAsia="Calibri" w:hAnsi="Calibri" w:cs="Calibri"/>
                            <w:sz w:val="24"/>
                          </w:rPr>
                          <w:t xml:space="preserve">Actitudinal </w:t>
                        </w:r>
                      </w:p>
                    </w:txbxContent>
                  </v:textbox>
                </v:rect>
                <v:shape id="Shape 587" o:spid="_x0000_s1097" style="position:absolute;left:56763;top:24927;width:0;height:3684;visibility:visible;mso-wrap-style:square;v-text-anchor:top" coordsize="0,36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" path="m,l,368427e" filled="f" strokecolor="#4774ab" strokeweight="2pt">
                  <v:path arrowok="t" textboxrect="0,0,0,368427"/>
                </v:shape>
                <v:shape id="Shape 588" o:spid="_x0000_s1098" style="position:absolute;left:52605;top:28610;width:8318;height:6510;visibility:visible;mso-wrap-style:square;v-text-anchor:top" coordsize="831723,65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" path="m65024,l766572,v35941,,65151,29210,65151,65151l831723,585851v,35941,-29210,65151,-65151,65151l65024,651002c29083,651002,,621792,,585851l,65151c,29210,29083,,65024,xe" fillcolor="#ffc000" stroked="f">
                  <v:path arrowok="t" textboxrect="0,0,831723,651002"/>
                </v:shape>
                <v:shape id="Shape 589" o:spid="_x0000_s1099" style="position:absolute;left:52605;top:28610;width:8318;height:6510;visibility:visible;mso-wrap-style:square;v-text-anchor:top" coordsize="831723,65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" path="m,65151c,29210,29083,,65024,l766572,v35941,,65151,29210,65151,65151l831723,585851v,35941,-29210,65151,-65151,65151l65024,651002c29083,651002,,621792,,585851l,65151xe" filled="f" strokecolor="white" strokeweight="2pt">
                  <v:path arrowok="t" textboxrect="0,0,831723,651002"/>
                </v:shape>
                <v:rect id="Rectangle 590" o:spid="_x0000_s1100" style="position:absolute;left:53388;top:29053;width:9412;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tXUwQAAANwAAAAPAAAAZHJzL2Rvd25yZXYueG1sRE/LisIw&#10;FN0L/kO4gjtNFRT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Dy+1dTBAAAA3AAAAA8AAAAA&#10;AAAAAAAAAAAABwIAAGRycy9kb3ducmV2LnhtbFBLBQYAAAAAAwADALcAAAD1AgAAAAA=&#10;" filled="f" stroked="f">
                  <v:textbox inset="0,0,0,0">
                    <w:txbxContent>
                      <w:p w14:paraId="6D2FA3A3" w14:textId="77777777" w:rsidR="00346729" w:rsidRDefault="00346729" w:rsidP="00E54081">
                        <w:pPr>
                          <w:spacing w:line="276" w:lineRule="auto"/>
                        </w:pPr>
                        <w:r>
                          <w:rPr>
                            <w:rFonts w:ascii="Calibri" w:eastAsia="Calibri" w:hAnsi="Calibri" w:cs="Calibri"/>
                            <w:sz w:val="21"/>
                          </w:rPr>
                          <w:t xml:space="preserve">Actitudes de </w:t>
                        </w:r>
                      </w:p>
                    </w:txbxContent>
                  </v:textbox>
                </v:rect>
                <v:rect id="Rectangle 591" o:spid="_x0000_s1101" style="position:absolute;left:53870;top:30501;width:8167;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nBPxAAAANwAAAAPAAAAZHJzL2Rvd25yZXYueG1sRI9Bi8Iw&#10;FITvgv8hPGFvmrrg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FPycE/EAAAA3AAAAA8A&#10;AAAAAAAAAAAAAAAABwIAAGRycy9kb3ducmV2LnhtbFBLBQYAAAAAAwADALcAAAD4AgAAAAA=&#10;" filled="f" stroked="f">
                  <v:textbox inset="0,0,0,0">
                    <w:txbxContent>
                      <w:p w14:paraId="08D52C4B" w14:textId="77777777" w:rsidR="00346729" w:rsidRDefault="00346729" w:rsidP="00E54081">
                        <w:pPr>
                          <w:spacing w:line="276" w:lineRule="auto"/>
                        </w:pPr>
                        <w:r>
                          <w:rPr>
                            <w:rFonts w:ascii="Calibri" w:eastAsia="Calibri" w:hAnsi="Calibri" w:cs="Calibri"/>
                            <w:sz w:val="21"/>
                          </w:rPr>
                          <w:t xml:space="preserve">tipo social, </w:t>
                        </w:r>
                      </w:p>
                    </w:txbxContent>
                  </v:textbox>
                </v:rect>
                <v:rect id="Rectangle 592" o:spid="_x0000_s1102" style="position:absolute;left:54758;top:31974;width:5808;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44xgAAANwAAAAPAAAAZHJzL2Rvd25yZXYueG1sRI9Ba8JA&#10;FITvBf/D8oTe6qYBi4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oyDuOMYAAADcAAAA&#10;DwAAAAAAAAAAAAAAAAAHAgAAZHJzL2Rvd25yZXYueG1sUEsFBgAAAAADAAMAtwAAAPoCAAAAAA==&#10;" filled="f" stroked="f">
                  <v:textbox inset="0,0,0,0">
                    <w:txbxContent>
                      <w:p w14:paraId="26B2173B" w14:textId="77777777" w:rsidR="00346729" w:rsidRDefault="00346729" w:rsidP="00E54081">
                        <w:pPr>
                          <w:spacing w:line="276" w:lineRule="auto"/>
                        </w:pPr>
                        <w:r>
                          <w:rPr>
                            <w:rFonts w:ascii="Calibri" w:eastAsia="Calibri" w:hAnsi="Calibri" w:cs="Calibri"/>
                            <w:sz w:val="21"/>
                          </w:rPr>
                          <w:t xml:space="preserve">Valores </w:t>
                        </w:r>
                      </w:p>
                    </w:txbxContent>
                  </v:textbox>
                </v:rect>
                <v:rect id="Rectangle 593" o:spid="_x0000_s1103" style="position:absolute;left:54505;top:33447;width:6088;height:1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ujxQAAANwAAAAPAAAAZHJzL2Rvd25yZXYueG1sRI9Pa8JA&#10;FMTvhX6H5RW81Y2V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DMbEujxQAAANwAAAAP&#10;AAAAAAAAAAAAAAAAAAcCAABkcnMvZG93bnJldi54bWxQSwUGAAAAAAMAAwC3AAAA+QIAAAAA&#10;" filled="f" stroked="f">
                  <v:textbox inset="0,0,0,0">
                    <w:txbxContent>
                      <w:p w14:paraId="30022B9F" w14:textId="77777777" w:rsidR="00346729" w:rsidRDefault="00346729" w:rsidP="00E54081">
                        <w:pPr>
                          <w:spacing w:line="276" w:lineRule="auto"/>
                        </w:pPr>
                        <w:r>
                          <w:rPr>
                            <w:rFonts w:ascii="Calibri" w:eastAsia="Calibri" w:hAnsi="Calibri" w:cs="Calibri"/>
                            <w:sz w:val="21"/>
                          </w:rPr>
                          <w:t xml:space="preserve">sociales. </w:t>
                        </w:r>
                      </w:p>
                    </w:txbxContent>
                  </v:textbox>
                </v:rect>
                <w10:anchorlock/>
              </v:group>
            </w:pict>
          </mc:Fallback>
        </mc:AlternateContent>
      </w:r>
    </w:p>
    <w:p w14:paraId="7C70FC17" w14:textId="77777777" w:rsidR="00E54081" w:rsidRDefault="00E54081" w:rsidP="00E54081">
      <w:pPr>
        <w:tabs>
          <w:tab w:val="left" w:pos="2145"/>
        </w:tabs>
        <w:spacing w:after="0" w:line="480" w:lineRule="auto"/>
        <w:rPr>
          <w:rFonts w:ascii="Arial" w:hAnsi="Arial" w:cs="Arial"/>
        </w:rPr>
      </w:pPr>
    </w:p>
    <w:p w14:paraId="69A8D4C0" w14:textId="5319BCD8" w:rsidR="00E54081" w:rsidRPr="00E54081" w:rsidRDefault="00E54081" w:rsidP="00E54081">
      <w:pPr>
        <w:tabs>
          <w:tab w:val="left" w:pos="2145"/>
        </w:tabs>
        <w:spacing w:after="0" w:line="480" w:lineRule="auto"/>
        <w:rPr>
          <w:rFonts w:ascii="Arial" w:hAnsi="Arial" w:cs="Arial"/>
          <w:b/>
          <w:bCs/>
        </w:rPr>
      </w:pPr>
      <w:r w:rsidRPr="00E54081">
        <w:rPr>
          <w:rFonts w:ascii="Arial" w:hAnsi="Arial" w:cs="Arial"/>
          <w:b/>
          <w:bCs/>
        </w:rPr>
        <w:t xml:space="preserve">Aprendizaje  </w:t>
      </w:r>
    </w:p>
    <w:p w14:paraId="5F09DDC2" w14:textId="77777777" w:rsidR="00C10144" w:rsidRDefault="00E54081" w:rsidP="00E54081">
      <w:pPr>
        <w:tabs>
          <w:tab w:val="left" w:pos="2145"/>
        </w:tabs>
        <w:spacing w:after="0" w:line="480" w:lineRule="auto"/>
        <w:rPr>
          <w:rFonts w:ascii="Arial" w:hAnsi="Arial" w:cs="Arial"/>
        </w:rPr>
      </w:pPr>
      <w:r w:rsidRPr="00E54081">
        <w:rPr>
          <w:rFonts w:ascii="Arial" w:hAnsi="Arial" w:cs="Arial"/>
        </w:rPr>
        <w:t>Es el proceso personal de los sujetos que se encamina hacia la estructuración de un ciudadano potencializado en los distintos campos disciplinares facilitando con ello, su incorporación al mundo social, simbólico y en los cuales sea posible PODER SER. Desde la educación se asumen los aprendizajes desde tres perspectivas o contenidos: Los conceptuales, los procedimentales y los actitudinales (personales y sociales). Los conceptuales hacen referencia a datos y hechos</w:t>
      </w:r>
      <w:r w:rsidR="00D775E2">
        <w:rPr>
          <w:rFonts w:ascii="Arial" w:hAnsi="Arial" w:cs="Arial"/>
        </w:rPr>
        <w:t>4</w:t>
      </w:r>
    </w:p>
    <w:p w14:paraId="00BB42A1" w14:textId="77777777" w:rsidR="00C10144" w:rsidRDefault="00C10144" w:rsidP="00E54081">
      <w:pPr>
        <w:tabs>
          <w:tab w:val="left" w:pos="2145"/>
        </w:tabs>
        <w:spacing w:after="0" w:line="480" w:lineRule="auto"/>
        <w:rPr>
          <w:rFonts w:ascii="Arial" w:hAnsi="Arial" w:cs="Arial"/>
        </w:rPr>
      </w:pPr>
    </w:p>
    <w:p w14:paraId="00FE3EE3" w14:textId="77777777" w:rsidR="00C10144" w:rsidRDefault="00C10144" w:rsidP="00E54081">
      <w:pPr>
        <w:tabs>
          <w:tab w:val="left" w:pos="2145"/>
        </w:tabs>
        <w:spacing w:after="0" w:line="480" w:lineRule="auto"/>
        <w:rPr>
          <w:rFonts w:ascii="Arial" w:hAnsi="Arial" w:cs="Arial"/>
        </w:rPr>
      </w:pPr>
    </w:p>
    <w:p w14:paraId="0CF6C3A9" w14:textId="2AF7D6F5" w:rsidR="00E54081" w:rsidRPr="00E54081" w:rsidRDefault="00E54081" w:rsidP="00E54081">
      <w:pPr>
        <w:tabs>
          <w:tab w:val="left" w:pos="2145"/>
        </w:tabs>
        <w:spacing w:after="0" w:line="480" w:lineRule="auto"/>
        <w:rPr>
          <w:rFonts w:ascii="Arial" w:hAnsi="Arial" w:cs="Arial"/>
        </w:rPr>
      </w:pPr>
      <w:r w:rsidRPr="00E54081">
        <w:rPr>
          <w:rFonts w:ascii="Arial" w:hAnsi="Arial" w:cs="Arial"/>
        </w:rPr>
        <w:t xml:space="preserve"> y pueden aprenderse por aprendizaje memorístico o aprendizaje significativo; en cuanto a los procedimentales, pueden ser de varios tipos5 y si hacen referencia a los actitudinales6 es importante saber que son muy complejos y generalmente se aprenden por persuasión, modelado o a partir del conflicto social. Es necesario conocer que para cada uno de los contenidos de aprendizaje se dan distintos tipos de evaluación. </w:t>
      </w:r>
    </w:p>
    <w:p w14:paraId="44C391E2" w14:textId="5A6AA36F" w:rsidR="00E54081" w:rsidRDefault="00E54081" w:rsidP="00E54081">
      <w:pPr>
        <w:tabs>
          <w:tab w:val="left" w:pos="2145"/>
        </w:tabs>
        <w:spacing w:after="0" w:line="480" w:lineRule="auto"/>
        <w:rPr>
          <w:rFonts w:ascii="Arial" w:hAnsi="Arial" w:cs="Arial"/>
        </w:rPr>
      </w:pPr>
      <w:r w:rsidRPr="00E54081">
        <w:rPr>
          <w:rFonts w:ascii="Arial" w:hAnsi="Arial" w:cs="Arial"/>
        </w:rPr>
        <w:t xml:space="preserve">En cuanto a los ESTUDIANTES son sujetos con ritmos y estilos de aprendizaje diferentes que convergen en un espacio de enseñanza aprendizaje desde el cual se han de construir el conocimiento escolar en una interlocución del conocimiento científico y disciplinar con el cotidiano; el estudiante es un aprendiz orientado y motivado permanentemente por el docente, quien actúa como experto en la disciplina, en la pedagogía y didáctica necesarias para generar el ambiente de aprendizaje entre pares. </w:t>
      </w:r>
    </w:p>
    <w:p w14:paraId="3761C9A4" w14:textId="77777777" w:rsidR="00CD0A4A" w:rsidRDefault="00CD0A4A" w:rsidP="00E54081">
      <w:pPr>
        <w:tabs>
          <w:tab w:val="left" w:pos="2145"/>
        </w:tabs>
        <w:spacing w:after="0" w:line="480" w:lineRule="auto"/>
        <w:rPr>
          <w:rFonts w:ascii="Arial" w:hAnsi="Arial" w:cs="Arial"/>
        </w:rPr>
      </w:pPr>
    </w:p>
    <w:p w14:paraId="2AEF7A75" w14:textId="77777777" w:rsidR="00CD0A4A" w:rsidRDefault="00CD0A4A" w:rsidP="00E54081">
      <w:pPr>
        <w:tabs>
          <w:tab w:val="left" w:pos="2145"/>
        </w:tabs>
        <w:spacing w:after="0" w:line="480" w:lineRule="auto"/>
        <w:rPr>
          <w:rFonts w:ascii="Arial" w:hAnsi="Arial" w:cs="Arial"/>
        </w:rPr>
      </w:pPr>
    </w:p>
    <w:p w14:paraId="7E897F81" w14:textId="77777777" w:rsidR="00CD0A4A" w:rsidRDefault="00CD0A4A" w:rsidP="00E54081">
      <w:pPr>
        <w:tabs>
          <w:tab w:val="left" w:pos="2145"/>
        </w:tabs>
        <w:spacing w:after="0" w:line="480" w:lineRule="auto"/>
        <w:rPr>
          <w:rFonts w:ascii="Arial" w:hAnsi="Arial" w:cs="Arial"/>
        </w:rPr>
      </w:pPr>
    </w:p>
    <w:p w14:paraId="00D3B6B9" w14:textId="1A5A1065" w:rsidR="00C10144" w:rsidRDefault="00C10144" w:rsidP="00E54081">
      <w:pPr>
        <w:tabs>
          <w:tab w:val="left" w:pos="2145"/>
        </w:tabs>
        <w:spacing w:after="0" w:line="480" w:lineRule="auto"/>
        <w:rPr>
          <w:rFonts w:ascii="Arial" w:hAnsi="Arial" w:cs="Arial"/>
        </w:rPr>
      </w:pPr>
    </w:p>
    <w:p w14:paraId="4F031E33" w14:textId="513E9702" w:rsidR="00E54081" w:rsidRPr="00CD0A4A" w:rsidRDefault="00E54081" w:rsidP="00CD0A4A">
      <w:pPr>
        <w:tabs>
          <w:tab w:val="left" w:pos="2145"/>
        </w:tabs>
        <w:spacing w:after="0" w:line="480" w:lineRule="auto"/>
        <w:jc w:val="center"/>
        <w:rPr>
          <w:rFonts w:ascii="Arial" w:hAnsi="Arial" w:cs="Arial"/>
          <w:b/>
          <w:bCs/>
        </w:rPr>
      </w:pPr>
      <w:r w:rsidRPr="00CD0A4A">
        <w:rPr>
          <w:rFonts w:ascii="Arial" w:hAnsi="Arial" w:cs="Arial"/>
          <w:b/>
          <w:bCs/>
        </w:rPr>
        <w:lastRenderedPageBreak/>
        <w:t>CAPITULO II</w:t>
      </w:r>
    </w:p>
    <w:p w14:paraId="45AA7B72" w14:textId="77777777" w:rsidR="00E54081" w:rsidRPr="00CD0A4A" w:rsidRDefault="00E54081" w:rsidP="00CD0A4A">
      <w:pPr>
        <w:tabs>
          <w:tab w:val="left" w:pos="2145"/>
        </w:tabs>
        <w:spacing w:after="0" w:line="480" w:lineRule="auto"/>
        <w:jc w:val="center"/>
        <w:rPr>
          <w:rFonts w:ascii="Arial" w:hAnsi="Arial" w:cs="Arial"/>
          <w:b/>
          <w:bCs/>
        </w:rPr>
      </w:pPr>
      <w:r w:rsidRPr="00CD0A4A">
        <w:rPr>
          <w:rFonts w:ascii="Arial" w:hAnsi="Arial" w:cs="Arial"/>
          <w:b/>
          <w:bCs/>
        </w:rPr>
        <w:t>CREACION DEL SISTEMA INSTITUCIONAL DE EVALUACION DE LOS ESTUDIANTES</w:t>
      </w:r>
    </w:p>
    <w:p w14:paraId="0EEA1E49" w14:textId="77777777" w:rsidR="00CD0A4A" w:rsidRDefault="00CD0A4A" w:rsidP="00E54081">
      <w:pPr>
        <w:tabs>
          <w:tab w:val="left" w:pos="2145"/>
        </w:tabs>
        <w:spacing w:after="0" w:line="480" w:lineRule="auto"/>
        <w:rPr>
          <w:rFonts w:ascii="Arial" w:hAnsi="Arial" w:cs="Arial"/>
        </w:rPr>
      </w:pPr>
    </w:p>
    <w:p w14:paraId="39902701" w14:textId="46989250" w:rsidR="00E54081" w:rsidRPr="00CD0A4A" w:rsidRDefault="00E54081" w:rsidP="00E54081">
      <w:pPr>
        <w:tabs>
          <w:tab w:val="left" w:pos="2145"/>
        </w:tabs>
        <w:spacing w:after="0" w:line="480" w:lineRule="auto"/>
        <w:rPr>
          <w:rFonts w:ascii="Arial" w:hAnsi="Arial" w:cs="Arial"/>
          <w:b/>
          <w:bCs/>
        </w:rPr>
      </w:pPr>
      <w:r w:rsidRPr="00CD0A4A">
        <w:rPr>
          <w:rFonts w:ascii="Arial" w:hAnsi="Arial" w:cs="Arial"/>
          <w:b/>
          <w:bCs/>
        </w:rPr>
        <w:t>Criterios de Evaluación y Promoción de los Estudiantes:</w:t>
      </w:r>
    </w:p>
    <w:p w14:paraId="6A351FE3" w14:textId="77777777" w:rsidR="00E54081" w:rsidRPr="00E54081" w:rsidRDefault="00E54081" w:rsidP="00E54081">
      <w:pPr>
        <w:tabs>
          <w:tab w:val="left" w:pos="2145"/>
        </w:tabs>
        <w:spacing w:after="0" w:line="480" w:lineRule="auto"/>
        <w:rPr>
          <w:rFonts w:ascii="Arial" w:hAnsi="Arial" w:cs="Arial"/>
        </w:rPr>
      </w:pPr>
      <w:r w:rsidRPr="00E54081">
        <w:rPr>
          <w:rFonts w:ascii="Arial" w:hAnsi="Arial" w:cs="Arial"/>
        </w:rPr>
        <w:t>La Institución Educativa Rural Luis Eduardo Pérez entendiendo los criterios de evaluación como los verificables alcanzados por un estudiante para lograr un nivel de desempeño esperado en las diferentes áreas de aprendizaje y los criterios de promoción como las reglas a cumplir para el paso de un grado a otro, los cuales son diferenciados de acuerdo al nivel educativo por Estudiante.</w:t>
      </w:r>
    </w:p>
    <w:p w14:paraId="13152F18" w14:textId="77777777" w:rsidR="00E54081" w:rsidRPr="00E54081" w:rsidRDefault="00E54081" w:rsidP="00E54081">
      <w:pPr>
        <w:tabs>
          <w:tab w:val="left" w:pos="2145"/>
        </w:tabs>
        <w:spacing w:after="0" w:line="480" w:lineRule="auto"/>
        <w:rPr>
          <w:rFonts w:ascii="Arial" w:hAnsi="Arial" w:cs="Arial"/>
        </w:rPr>
      </w:pPr>
      <w:r w:rsidRPr="00E54081">
        <w:rPr>
          <w:rFonts w:ascii="Arial" w:hAnsi="Arial" w:cs="Arial"/>
        </w:rPr>
        <w:t>La evaluación del aprendizaje es un proceso complejo orientado a descubrir en los estudiantes sus potencialidades y a conocer sus limitaciones para superarlas. La evaluación de los aprendizajes es continua e integral; dialógica y participativa; flexible y sistemática; pertinente y coherente. Su objetivo principal está direccionado hacia la toma de decisiones para avanzar en el proceso formativo, en el cual están incluidos los desempeños en cada una de las áreas obligatorias y las optativas tal como lo precisan las normas vigentes, los lineamientos curriculares, los estándares básicos de competencias, los derechos básicos de aprendizaje (DBA) y el Proyecto Educativo Institucional (PEI).  Así mismo la Institución participara en estrategias orientadas desde el ministerio de Educación como lo son las Pruebas Evaluar para avanzar 3-11 y el examen de Estado Saber 11 con el fin de monitorear la calidad de la Educación con fundamento en los estándares básicos.</w:t>
      </w:r>
    </w:p>
    <w:p w14:paraId="0CD06500" w14:textId="224312F4" w:rsidR="00E54081" w:rsidRPr="00E54081" w:rsidRDefault="00E54081" w:rsidP="00E54081">
      <w:pPr>
        <w:tabs>
          <w:tab w:val="left" w:pos="2145"/>
        </w:tabs>
        <w:spacing w:after="0" w:line="480" w:lineRule="auto"/>
        <w:rPr>
          <w:rFonts w:ascii="Arial" w:hAnsi="Arial" w:cs="Arial"/>
        </w:rPr>
      </w:pPr>
      <w:r w:rsidRPr="00E54081">
        <w:rPr>
          <w:rFonts w:ascii="Arial" w:hAnsi="Arial" w:cs="Arial"/>
        </w:rPr>
        <w:t>Partiendo de ello, la Institución Educativa establece lo siguiente con base en los principios de la Ley General de Educación (Ley 115/94) y sus Decretos reglamentarios (1290 de 2009), referido en el Decreto 1421 de 2017 y Decreto 1075</w:t>
      </w:r>
      <w:r w:rsidR="00CD0A4A">
        <w:rPr>
          <w:rFonts w:ascii="Arial" w:hAnsi="Arial" w:cs="Arial"/>
        </w:rPr>
        <w:t xml:space="preserve"> </w:t>
      </w:r>
      <w:r w:rsidRPr="00E54081">
        <w:rPr>
          <w:rFonts w:ascii="Arial" w:hAnsi="Arial" w:cs="Arial"/>
        </w:rPr>
        <w:t xml:space="preserve">de 26 de mayo de 2015 y Guía 11, que se caracteriza por ser:  </w:t>
      </w:r>
    </w:p>
    <w:p w14:paraId="31BF776F" w14:textId="77777777" w:rsidR="00E54081" w:rsidRPr="00E54081" w:rsidRDefault="00E54081" w:rsidP="00E54081">
      <w:pPr>
        <w:tabs>
          <w:tab w:val="left" w:pos="2145"/>
        </w:tabs>
        <w:spacing w:after="0" w:line="480" w:lineRule="auto"/>
        <w:rPr>
          <w:rFonts w:ascii="Arial" w:hAnsi="Arial" w:cs="Arial"/>
        </w:rPr>
      </w:pPr>
    </w:p>
    <w:p w14:paraId="1955AD47" w14:textId="77777777" w:rsidR="00E54081" w:rsidRPr="00CD0A4A" w:rsidRDefault="00E54081" w:rsidP="00CD0A4A">
      <w:pPr>
        <w:pStyle w:val="Prrafodelista"/>
        <w:numPr>
          <w:ilvl w:val="0"/>
          <w:numId w:val="3"/>
        </w:numPr>
        <w:tabs>
          <w:tab w:val="left" w:pos="2145"/>
        </w:tabs>
        <w:spacing w:after="0" w:line="480" w:lineRule="auto"/>
        <w:rPr>
          <w:rFonts w:ascii="Arial" w:hAnsi="Arial" w:cs="Arial"/>
        </w:rPr>
      </w:pPr>
      <w:r w:rsidRPr="00CD0A4A">
        <w:rPr>
          <w:rFonts w:ascii="Arial" w:hAnsi="Arial" w:cs="Arial"/>
          <w:b/>
          <w:bCs/>
        </w:rPr>
        <w:lastRenderedPageBreak/>
        <w:t>CONTINUA</w:t>
      </w:r>
      <w:r w:rsidRPr="00CD0A4A">
        <w:rPr>
          <w:rFonts w:ascii="Arial" w:hAnsi="Arial" w:cs="Arial"/>
        </w:rPr>
        <w:t xml:space="preserve">: se realizará de forma permanente haciendo un seguimiento al estudiante, que permita observar y conocer desde el antes, el durante y el después el progreso y/o dificultades que se presenten en el proceso de aprendizaje y en la construcción de conocimiento de los estudiantes del IER Luis Eduardo Pérez para tomar las decisiones correspondientes en cada instancia (clase, período, etc.)  </w:t>
      </w:r>
    </w:p>
    <w:p w14:paraId="06E52901" w14:textId="77777777" w:rsidR="00E54081" w:rsidRPr="00CD0A4A" w:rsidRDefault="00E54081" w:rsidP="00CD0A4A">
      <w:pPr>
        <w:pStyle w:val="Prrafodelista"/>
        <w:numPr>
          <w:ilvl w:val="0"/>
          <w:numId w:val="3"/>
        </w:numPr>
        <w:tabs>
          <w:tab w:val="left" w:pos="2145"/>
        </w:tabs>
        <w:spacing w:after="0" w:line="480" w:lineRule="auto"/>
        <w:rPr>
          <w:rFonts w:ascii="Arial" w:hAnsi="Arial" w:cs="Arial"/>
        </w:rPr>
      </w:pPr>
      <w:r w:rsidRPr="00CD0A4A">
        <w:rPr>
          <w:rFonts w:ascii="Arial" w:hAnsi="Arial" w:cs="Arial"/>
          <w:b/>
          <w:bCs/>
        </w:rPr>
        <w:t>INTEGRAL:</w:t>
      </w:r>
      <w:r w:rsidRPr="00CD0A4A">
        <w:rPr>
          <w:rFonts w:ascii="Arial" w:hAnsi="Arial" w:cs="Arial"/>
        </w:rPr>
        <w:t xml:space="preserve"> por cuanto se concibe al ser humano como un sujeto pluridimensional, único en su ser e inserto en un mundo complejo por lo cual requiere ser valorado de manera diversa, creativa de acuerdo con los contextos de aprendizaje. Para desarrollar este criterio se hace necesaria la interacción con estrategias de valoración y evaluación que permitan al estudiante retroalimentar el aprendizaje y llegar a ser promovido.  </w:t>
      </w:r>
    </w:p>
    <w:p w14:paraId="2062C549" w14:textId="55F66039" w:rsidR="00E54081" w:rsidRPr="00CD0A4A" w:rsidRDefault="00E54081" w:rsidP="00CD0A4A">
      <w:pPr>
        <w:pStyle w:val="Prrafodelista"/>
        <w:numPr>
          <w:ilvl w:val="0"/>
          <w:numId w:val="3"/>
        </w:numPr>
        <w:tabs>
          <w:tab w:val="left" w:pos="2145"/>
        </w:tabs>
        <w:spacing w:after="0" w:line="480" w:lineRule="auto"/>
        <w:rPr>
          <w:rFonts w:ascii="Arial" w:hAnsi="Arial" w:cs="Arial"/>
        </w:rPr>
      </w:pPr>
      <w:r w:rsidRPr="00CD0A4A">
        <w:rPr>
          <w:rFonts w:ascii="Arial" w:hAnsi="Arial" w:cs="Arial"/>
          <w:b/>
          <w:bCs/>
        </w:rPr>
        <w:t>SISTEMÀTICA:</w:t>
      </w:r>
      <w:r w:rsidRPr="00CD0A4A">
        <w:rPr>
          <w:rFonts w:ascii="Arial" w:hAnsi="Arial" w:cs="Arial"/>
        </w:rPr>
        <w:t xml:space="preserve"> es decir, no es una suma de oportunidades sino un sistema evaluativo fundamentado en los fines y los objetivos de la educación; los lineamientos curriculares y estructura científica de las áreas, los estándares básicos de competencias de las diferentes áreas, los DBA, los logros y sus indicadores; la visión, la misión del IER Luis Eduardo </w:t>
      </w:r>
      <w:r w:rsidR="00CD0A4A" w:rsidRPr="00CD0A4A">
        <w:rPr>
          <w:rFonts w:ascii="Arial" w:hAnsi="Arial" w:cs="Arial"/>
        </w:rPr>
        <w:t>Pérez</w:t>
      </w:r>
      <w:r w:rsidRPr="00CD0A4A">
        <w:rPr>
          <w:rFonts w:ascii="Arial" w:hAnsi="Arial" w:cs="Arial"/>
        </w:rPr>
        <w:t xml:space="preserve">, los principios pedagógicos, los contenidos, métodos y otros factores asociados al proceso de formación integral de los estudiantes.  </w:t>
      </w:r>
    </w:p>
    <w:p w14:paraId="083744A9" w14:textId="77777777" w:rsidR="00E54081" w:rsidRPr="00CD0A4A" w:rsidRDefault="00E54081" w:rsidP="00CD0A4A">
      <w:pPr>
        <w:pStyle w:val="Prrafodelista"/>
        <w:numPr>
          <w:ilvl w:val="0"/>
          <w:numId w:val="3"/>
        </w:numPr>
        <w:tabs>
          <w:tab w:val="left" w:pos="2145"/>
        </w:tabs>
        <w:spacing w:after="0" w:line="480" w:lineRule="auto"/>
        <w:rPr>
          <w:rFonts w:ascii="Arial" w:hAnsi="Arial" w:cs="Arial"/>
        </w:rPr>
      </w:pPr>
      <w:r w:rsidRPr="000268D9">
        <w:rPr>
          <w:rFonts w:ascii="Arial" w:hAnsi="Arial" w:cs="Arial"/>
          <w:b/>
          <w:bCs/>
        </w:rPr>
        <w:t>FLEXIBLE</w:t>
      </w:r>
      <w:r w:rsidRPr="00CD0A4A">
        <w:rPr>
          <w:rFonts w:ascii="Arial" w:hAnsi="Arial" w:cs="Arial"/>
        </w:rPr>
        <w:t xml:space="preserve">: considerando los ritmos de desarrollo del estudiante en los distintos intereses y capacidades que pueden afectarse por dificultades o discapacidades relacionadas con la dimensión física, cognitivo afectivo, familiar, nutricional y del entorno social las cuales han de ser identificadas y diagnosticadas por profesionales y así dar un manejo diferencial, trato justo y equitativo en las evaluaciones de acuerdo con la problemática detectada, y en especial ofreciendo la oportunidad para aprender del acierto, del error y la experiencia de vida, según las problemáticas. </w:t>
      </w:r>
    </w:p>
    <w:p w14:paraId="4B51B147" w14:textId="77777777" w:rsidR="00E54081" w:rsidRPr="00CD0A4A" w:rsidRDefault="00E54081" w:rsidP="00CD0A4A">
      <w:pPr>
        <w:pStyle w:val="Prrafodelista"/>
        <w:numPr>
          <w:ilvl w:val="0"/>
          <w:numId w:val="3"/>
        </w:numPr>
        <w:tabs>
          <w:tab w:val="left" w:pos="2145"/>
        </w:tabs>
        <w:spacing w:after="0" w:line="480" w:lineRule="auto"/>
        <w:rPr>
          <w:rFonts w:ascii="Arial" w:hAnsi="Arial" w:cs="Arial"/>
        </w:rPr>
      </w:pPr>
      <w:r w:rsidRPr="00CD0A4A">
        <w:rPr>
          <w:rFonts w:ascii="Arial" w:hAnsi="Arial" w:cs="Arial"/>
          <w:b/>
          <w:bCs/>
        </w:rPr>
        <w:t>FORMATIVA:</w:t>
      </w:r>
      <w:r w:rsidRPr="00CD0A4A">
        <w:rPr>
          <w:rFonts w:ascii="Arial" w:hAnsi="Arial" w:cs="Arial"/>
        </w:rPr>
        <w:t xml:space="preserve"> para reorientar los procesos y metodologías de enseñanza procurando siempre la construcción y comprensión de los conocimientos, el alcance de los logros y </w:t>
      </w:r>
      <w:r w:rsidRPr="00CD0A4A">
        <w:rPr>
          <w:rFonts w:ascii="Arial" w:hAnsi="Arial" w:cs="Arial"/>
        </w:rPr>
        <w:lastRenderedPageBreak/>
        <w:t xml:space="preserve">el desarrollo de las competencias básicas. Este criterio requiere del uso de diversos tipos de evaluación, así como de la intervención activa de agentes de la evaluación y sobre todo de la sistematización del proceso valoración de los aprendizajes en los contextos específicos. </w:t>
      </w:r>
    </w:p>
    <w:p w14:paraId="180ADF3D" w14:textId="77777777" w:rsidR="00E54081" w:rsidRPr="00CD0A4A" w:rsidRDefault="00E54081" w:rsidP="00CD0A4A">
      <w:pPr>
        <w:pStyle w:val="Prrafodelista"/>
        <w:numPr>
          <w:ilvl w:val="0"/>
          <w:numId w:val="3"/>
        </w:numPr>
        <w:tabs>
          <w:tab w:val="left" w:pos="2145"/>
        </w:tabs>
        <w:spacing w:after="0" w:line="480" w:lineRule="auto"/>
        <w:rPr>
          <w:rFonts w:ascii="Arial" w:hAnsi="Arial" w:cs="Arial"/>
        </w:rPr>
      </w:pPr>
      <w:r w:rsidRPr="00CD0A4A">
        <w:rPr>
          <w:rFonts w:ascii="Arial" w:hAnsi="Arial" w:cs="Arial"/>
          <w:b/>
          <w:bCs/>
        </w:rPr>
        <w:t>PARTICIPATIVA</w:t>
      </w:r>
      <w:r w:rsidRPr="00CD0A4A">
        <w:rPr>
          <w:rFonts w:ascii="Arial" w:hAnsi="Arial" w:cs="Arial"/>
        </w:rPr>
        <w:t xml:space="preserve">: donde el acto evaluativo es un escenario de comunicación y de reflexión para la toma de decisiones; desde él se forma en el diálogo de pares, la escucha del otro, la interlocución, la disertación y la negociación, instancias para la formación de ciudadanos competentes. Se entiende que son parte activa del proceso evaluativo, los padres de familia, los estudiantes, los docentes y expertos quienes construyen el clima necesario para la evaluación integral desde la participación de la comunidad educativa que describe la ley 115 de 1994.  </w:t>
      </w:r>
    </w:p>
    <w:p w14:paraId="7422F6F5" w14:textId="77777777" w:rsidR="00E54081" w:rsidRPr="00CD0A4A" w:rsidRDefault="00E54081" w:rsidP="00CD0A4A">
      <w:pPr>
        <w:pStyle w:val="Prrafodelista"/>
        <w:numPr>
          <w:ilvl w:val="0"/>
          <w:numId w:val="3"/>
        </w:numPr>
        <w:tabs>
          <w:tab w:val="left" w:pos="2145"/>
        </w:tabs>
        <w:spacing w:after="0" w:line="480" w:lineRule="auto"/>
        <w:rPr>
          <w:rFonts w:ascii="Arial" w:hAnsi="Arial" w:cs="Arial"/>
        </w:rPr>
      </w:pPr>
      <w:r w:rsidRPr="00CD0A4A">
        <w:rPr>
          <w:rFonts w:ascii="Arial" w:hAnsi="Arial" w:cs="Arial"/>
          <w:b/>
          <w:bCs/>
        </w:rPr>
        <w:t>PERTINENTE</w:t>
      </w:r>
      <w:r w:rsidRPr="00CD0A4A">
        <w:rPr>
          <w:rFonts w:ascii="Arial" w:hAnsi="Arial" w:cs="Arial"/>
        </w:rPr>
        <w:t xml:space="preserve">: significa que la evaluación corresponde al objeto claramente diferenciado; que su resultado o producto se orienta a la formación y a la misión, visión y perfil de las áreas y al del IER Luis Eduardo Pérez. </w:t>
      </w:r>
    </w:p>
    <w:p w14:paraId="516013E2" w14:textId="0149E9B3" w:rsidR="00CD0A4A" w:rsidRPr="0079740A" w:rsidRDefault="00E54081" w:rsidP="00CD0A4A">
      <w:pPr>
        <w:pStyle w:val="Prrafodelista"/>
        <w:numPr>
          <w:ilvl w:val="0"/>
          <w:numId w:val="3"/>
        </w:numPr>
        <w:tabs>
          <w:tab w:val="left" w:pos="2145"/>
        </w:tabs>
        <w:spacing w:after="0" w:line="480" w:lineRule="auto"/>
        <w:rPr>
          <w:rFonts w:ascii="Arial" w:hAnsi="Arial" w:cs="Arial"/>
        </w:rPr>
      </w:pPr>
      <w:r w:rsidRPr="00CD0A4A">
        <w:rPr>
          <w:rFonts w:ascii="Arial" w:hAnsi="Arial" w:cs="Arial"/>
          <w:b/>
          <w:bCs/>
        </w:rPr>
        <w:t>COHERENTE:</w:t>
      </w:r>
      <w:r w:rsidRPr="00CD0A4A">
        <w:rPr>
          <w:rFonts w:ascii="Arial" w:hAnsi="Arial" w:cs="Arial"/>
        </w:rPr>
        <w:t xml:space="preserve"> La evaluación se asume con principios relacionados con la coherencia, cuando existe correspondencia entre nuestro compromiso como docentes y la exigencia que hacemos a nuestros estudiantes.</w:t>
      </w:r>
    </w:p>
    <w:p w14:paraId="15E70A27" w14:textId="77777777" w:rsidR="00CD0A4A" w:rsidRPr="00CD0A4A" w:rsidRDefault="00CD0A4A" w:rsidP="00CD0A4A">
      <w:pPr>
        <w:tabs>
          <w:tab w:val="left" w:pos="2145"/>
        </w:tabs>
        <w:spacing w:after="0" w:line="480" w:lineRule="auto"/>
        <w:rPr>
          <w:rFonts w:ascii="Arial" w:hAnsi="Arial" w:cs="Arial"/>
          <w:b/>
          <w:bCs/>
        </w:rPr>
      </w:pPr>
      <w:r w:rsidRPr="00CD0A4A">
        <w:rPr>
          <w:rFonts w:ascii="Arial" w:hAnsi="Arial" w:cs="Arial"/>
          <w:b/>
          <w:bCs/>
        </w:rPr>
        <w:t>Criterios de evaluación:</w:t>
      </w:r>
    </w:p>
    <w:p w14:paraId="49D09411" w14:textId="77777777" w:rsidR="00CD0A4A" w:rsidRDefault="00CD0A4A" w:rsidP="00CD0A4A">
      <w:pPr>
        <w:pStyle w:val="Prrafodelista"/>
        <w:numPr>
          <w:ilvl w:val="0"/>
          <w:numId w:val="4"/>
        </w:numPr>
        <w:tabs>
          <w:tab w:val="left" w:pos="2145"/>
        </w:tabs>
        <w:spacing w:after="0" w:line="480" w:lineRule="auto"/>
        <w:rPr>
          <w:rFonts w:ascii="Arial" w:hAnsi="Arial" w:cs="Arial"/>
        </w:rPr>
      </w:pPr>
      <w:r w:rsidRPr="00CD0A4A">
        <w:rPr>
          <w:rFonts w:ascii="Arial" w:hAnsi="Arial" w:cs="Arial"/>
        </w:rPr>
        <w:t>Los actores en el proceso evaluativo participarán en los diferentes momentos de la evaluación de manera concertada, factible, objetiva, ética y equitativa.</w:t>
      </w:r>
    </w:p>
    <w:p w14:paraId="3CAD3A4A" w14:textId="77777777" w:rsidR="00CD0A4A" w:rsidRDefault="00CD0A4A" w:rsidP="00CD0A4A">
      <w:pPr>
        <w:pStyle w:val="Prrafodelista"/>
        <w:numPr>
          <w:ilvl w:val="0"/>
          <w:numId w:val="4"/>
        </w:numPr>
        <w:tabs>
          <w:tab w:val="left" w:pos="2145"/>
        </w:tabs>
        <w:spacing w:after="0" w:line="480" w:lineRule="auto"/>
        <w:rPr>
          <w:rFonts w:ascii="Arial" w:hAnsi="Arial" w:cs="Arial"/>
        </w:rPr>
      </w:pPr>
      <w:r w:rsidRPr="00CD0A4A">
        <w:rPr>
          <w:rFonts w:ascii="Arial" w:hAnsi="Arial" w:cs="Arial"/>
        </w:rPr>
        <w:t>La evaluación se realiza permanentemente sobre los temas o contenidos, procesos, competencias, estándares y la integralidad del estudiante.</w:t>
      </w:r>
    </w:p>
    <w:p w14:paraId="098A599E" w14:textId="77777777" w:rsidR="00CD0A4A" w:rsidRDefault="00CD0A4A" w:rsidP="00CD0A4A">
      <w:pPr>
        <w:pStyle w:val="Prrafodelista"/>
        <w:numPr>
          <w:ilvl w:val="0"/>
          <w:numId w:val="4"/>
        </w:numPr>
        <w:tabs>
          <w:tab w:val="left" w:pos="2145"/>
        </w:tabs>
        <w:spacing w:after="0" w:line="480" w:lineRule="auto"/>
        <w:rPr>
          <w:rFonts w:ascii="Arial" w:hAnsi="Arial" w:cs="Arial"/>
        </w:rPr>
      </w:pPr>
      <w:r w:rsidRPr="00CD0A4A">
        <w:rPr>
          <w:rFonts w:ascii="Arial" w:hAnsi="Arial" w:cs="Arial"/>
        </w:rPr>
        <w:t>Los aprendizajes y procesos son evaluados bajo los estándares y derechos básicos de aprendizaje.</w:t>
      </w:r>
    </w:p>
    <w:p w14:paraId="08591A73" w14:textId="77777777" w:rsidR="00CD0A4A" w:rsidRDefault="00CD0A4A" w:rsidP="00CD0A4A">
      <w:pPr>
        <w:pStyle w:val="Prrafodelista"/>
        <w:numPr>
          <w:ilvl w:val="0"/>
          <w:numId w:val="4"/>
        </w:numPr>
        <w:tabs>
          <w:tab w:val="left" w:pos="2145"/>
        </w:tabs>
        <w:spacing w:after="0" w:line="480" w:lineRule="auto"/>
        <w:rPr>
          <w:rFonts w:ascii="Arial" w:hAnsi="Arial" w:cs="Arial"/>
        </w:rPr>
      </w:pPr>
      <w:r w:rsidRPr="00CD0A4A">
        <w:rPr>
          <w:rFonts w:ascii="Arial" w:hAnsi="Arial" w:cs="Arial"/>
        </w:rPr>
        <w:lastRenderedPageBreak/>
        <w:t>En cada periodo se valora el aprendizaje del estudiante en todas las áreas de formación, en aspectos tales como: Alcance de estándares, de aprendizaje (compromisos académicos y de convivencia) desarrollo de procesos de aprendizaje, y adquisición de competencias.</w:t>
      </w:r>
    </w:p>
    <w:p w14:paraId="03545075" w14:textId="6924EC7A" w:rsidR="00CD0A4A" w:rsidRDefault="00CD0A4A" w:rsidP="00CD0A4A">
      <w:pPr>
        <w:pStyle w:val="Prrafodelista"/>
        <w:numPr>
          <w:ilvl w:val="0"/>
          <w:numId w:val="4"/>
        </w:numPr>
        <w:tabs>
          <w:tab w:val="left" w:pos="2145"/>
        </w:tabs>
        <w:spacing w:after="0" w:line="480" w:lineRule="auto"/>
        <w:rPr>
          <w:rFonts w:ascii="Arial" w:hAnsi="Arial" w:cs="Arial"/>
        </w:rPr>
      </w:pPr>
      <w:r w:rsidRPr="00CD0A4A">
        <w:rPr>
          <w:rFonts w:ascii="Arial" w:hAnsi="Arial" w:cs="Arial"/>
        </w:rPr>
        <w:t xml:space="preserve">En los procesos de evaluación de las actividades académicas se tienen en cuenta las diferentes dimensiones en los procesos formativos de los estudiantes: </w:t>
      </w:r>
      <w:r w:rsidR="00A4463E">
        <w:rPr>
          <w:rFonts w:ascii="Arial" w:hAnsi="Arial" w:cs="Arial"/>
        </w:rPr>
        <w:t>c</w:t>
      </w:r>
      <w:r w:rsidRPr="00CD0A4A">
        <w:rPr>
          <w:rFonts w:ascii="Arial" w:hAnsi="Arial" w:cs="Arial"/>
        </w:rPr>
        <w:t xml:space="preserve">ognitiva, actitudinal </w:t>
      </w:r>
      <w:r>
        <w:rPr>
          <w:rFonts w:ascii="Arial" w:hAnsi="Arial" w:cs="Arial"/>
        </w:rPr>
        <w:t>y</w:t>
      </w:r>
      <w:r w:rsidRPr="00CD0A4A">
        <w:rPr>
          <w:rFonts w:ascii="Arial" w:hAnsi="Arial" w:cs="Arial"/>
        </w:rPr>
        <w:t xml:space="preserve"> procedimental</w:t>
      </w:r>
      <w:r w:rsidR="005C6C3E">
        <w:rPr>
          <w:rFonts w:ascii="Arial" w:hAnsi="Arial" w:cs="Arial"/>
        </w:rPr>
        <w:t>.</w:t>
      </w:r>
    </w:p>
    <w:p w14:paraId="4890F0F7" w14:textId="77777777" w:rsidR="005C6C3E" w:rsidRDefault="005C6C3E" w:rsidP="005C6C3E">
      <w:pPr>
        <w:pStyle w:val="Prrafodelista"/>
        <w:tabs>
          <w:tab w:val="left" w:pos="2145"/>
        </w:tabs>
        <w:spacing w:after="0" w:line="480" w:lineRule="auto"/>
        <w:rPr>
          <w:rFonts w:ascii="Arial" w:hAnsi="Arial" w:cs="Arial"/>
        </w:rPr>
      </w:pPr>
    </w:p>
    <w:tbl>
      <w:tblPr>
        <w:tblStyle w:val="Tablaconcuadrcula"/>
        <w:tblW w:w="0" w:type="auto"/>
        <w:tblInd w:w="122" w:type="dxa"/>
        <w:tblLook w:val="04A0" w:firstRow="1" w:lastRow="0" w:firstColumn="1" w:lastColumn="0" w:noHBand="0" w:noVBand="1"/>
      </w:tblPr>
      <w:tblGrid>
        <w:gridCol w:w="2069"/>
        <w:gridCol w:w="1697"/>
        <w:gridCol w:w="2805"/>
        <w:gridCol w:w="2657"/>
      </w:tblGrid>
      <w:tr w:rsidR="005C6C3E" w:rsidRPr="002719CA" w14:paraId="24D78DB1" w14:textId="77777777" w:rsidTr="0042073C">
        <w:tc>
          <w:tcPr>
            <w:tcW w:w="3814" w:type="dxa"/>
            <w:gridSpan w:val="2"/>
          </w:tcPr>
          <w:p w14:paraId="3CC6959A" w14:textId="77777777" w:rsidR="005C6C3E" w:rsidRPr="002719CA" w:rsidRDefault="005C6C3E" w:rsidP="0042073C">
            <w:pPr>
              <w:pStyle w:val="Textoindependiente"/>
              <w:spacing w:before="92"/>
              <w:ind w:right="556"/>
              <w:jc w:val="center"/>
              <w:rPr>
                <w:rFonts w:ascii="Arial" w:hAnsi="Arial"/>
                <w:b/>
                <w:sz w:val="22"/>
                <w:szCs w:val="22"/>
              </w:rPr>
            </w:pPr>
            <w:r w:rsidRPr="002719CA">
              <w:rPr>
                <w:rFonts w:ascii="Arial" w:hAnsi="Arial"/>
                <w:b/>
                <w:sz w:val="22"/>
                <w:szCs w:val="22"/>
              </w:rPr>
              <w:t>COMPETENCIA COGNITIVA</w:t>
            </w:r>
          </w:p>
        </w:tc>
        <w:tc>
          <w:tcPr>
            <w:tcW w:w="2976" w:type="dxa"/>
          </w:tcPr>
          <w:p w14:paraId="29660EC9" w14:textId="77777777" w:rsidR="005C6C3E" w:rsidRPr="002719CA" w:rsidRDefault="005C6C3E" w:rsidP="0042073C">
            <w:pPr>
              <w:pStyle w:val="Textoindependiente"/>
              <w:spacing w:before="92"/>
              <w:ind w:right="556"/>
              <w:jc w:val="center"/>
              <w:rPr>
                <w:rFonts w:ascii="Arial" w:hAnsi="Arial"/>
                <w:b/>
                <w:sz w:val="22"/>
                <w:szCs w:val="22"/>
              </w:rPr>
            </w:pPr>
            <w:r w:rsidRPr="002719CA">
              <w:rPr>
                <w:rFonts w:ascii="Arial" w:hAnsi="Arial"/>
                <w:b/>
                <w:sz w:val="22"/>
                <w:szCs w:val="22"/>
              </w:rPr>
              <w:t>COMPETENCIA PROCEDIMENTAL</w:t>
            </w:r>
          </w:p>
        </w:tc>
        <w:tc>
          <w:tcPr>
            <w:tcW w:w="2824" w:type="dxa"/>
          </w:tcPr>
          <w:p w14:paraId="4B5206B1" w14:textId="77777777" w:rsidR="005C6C3E" w:rsidRPr="002719CA" w:rsidRDefault="005C6C3E" w:rsidP="0042073C">
            <w:pPr>
              <w:pStyle w:val="Textoindependiente"/>
              <w:spacing w:before="92"/>
              <w:ind w:right="556"/>
              <w:jc w:val="center"/>
              <w:rPr>
                <w:rFonts w:ascii="Arial" w:hAnsi="Arial"/>
                <w:b/>
                <w:sz w:val="22"/>
                <w:szCs w:val="22"/>
              </w:rPr>
            </w:pPr>
            <w:r w:rsidRPr="002719CA">
              <w:rPr>
                <w:rFonts w:ascii="Arial" w:hAnsi="Arial"/>
                <w:b/>
                <w:sz w:val="22"/>
                <w:szCs w:val="22"/>
              </w:rPr>
              <w:t>COMPETENCIAS CIUDADANAS Y VALORES</w:t>
            </w:r>
          </w:p>
        </w:tc>
      </w:tr>
      <w:tr w:rsidR="005C6C3E" w:rsidRPr="002719CA" w14:paraId="7D3DA9BE" w14:textId="77777777" w:rsidTr="0042073C">
        <w:tc>
          <w:tcPr>
            <w:tcW w:w="3814" w:type="dxa"/>
            <w:gridSpan w:val="2"/>
          </w:tcPr>
          <w:p w14:paraId="7C638D86" w14:textId="77777777" w:rsidR="005C6C3E" w:rsidRPr="002719CA" w:rsidRDefault="005C6C3E" w:rsidP="0042073C">
            <w:pPr>
              <w:pStyle w:val="Textoindependiente"/>
              <w:spacing w:before="92"/>
              <w:ind w:right="556"/>
              <w:jc w:val="center"/>
              <w:rPr>
                <w:rFonts w:ascii="Arial" w:hAnsi="Arial"/>
                <w:b/>
                <w:sz w:val="22"/>
                <w:szCs w:val="22"/>
              </w:rPr>
            </w:pPr>
            <w:r w:rsidRPr="002719CA">
              <w:rPr>
                <w:rFonts w:ascii="Arial" w:hAnsi="Arial"/>
                <w:b/>
                <w:sz w:val="22"/>
                <w:szCs w:val="22"/>
              </w:rPr>
              <w:t>SABER</w:t>
            </w:r>
          </w:p>
        </w:tc>
        <w:tc>
          <w:tcPr>
            <w:tcW w:w="2976" w:type="dxa"/>
          </w:tcPr>
          <w:p w14:paraId="12393FCC" w14:textId="77777777" w:rsidR="005C6C3E" w:rsidRPr="002719CA" w:rsidRDefault="005C6C3E" w:rsidP="0042073C">
            <w:pPr>
              <w:pStyle w:val="Textoindependiente"/>
              <w:spacing w:before="92"/>
              <w:ind w:right="556"/>
              <w:jc w:val="center"/>
              <w:rPr>
                <w:rFonts w:ascii="Arial" w:hAnsi="Arial"/>
                <w:b/>
                <w:sz w:val="22"/>
                <w:szCs w:val="22"/>
              </w:rPr>
            </w:pPr>
            <w:r w:rsidRPr="002719CA">
              <w:rPr>
                <w:rFonts w:ascii="Arial" w:hAnsi="Arial"/>
                <w:b/>
                <w:sz w:val="22"/>
                <w:szCs w:val="22"/>
              </w:rPr>
              <w:t>HACER</w:t>
            </w:r>
          </w:p>
        </w:tc>
        <w:tc>
          <w:tcPr>
            <w:tcW w:w="2824" w:type="dxa"/>
          </w:tcPr>
          <w:p w14:paraId="3951412A" w14:textId="77777777" w:rsidR="005C6C3E" w:rsidRPr="002719CA" w:rsidRDefault="005C6C3E" w:rsidP="0042073C">
            <w:pPr>
              <w:pStyle w:val="Textoindependiente"/>
              <w:spacing w:before="92"/>
              <w:ind w:right="556"/>
              <w:jc w:val="center"/>
              <w:rPr>
                <w:rFonts w:ascii="Arial" w:hAnsi="Arial"/>
                <w:b/>
                <w:sz w:val="22"/>
                <w:szCs w:val="22"/>
              </w:rPr>
            </w:pPr>
            <w:r w:rsidRPr="002719CA">
              <w:rPr>
                <w:rFonts w:ascii="Arial" w:hAnsi="Arial"/>
                <w:b/>
                <w:sz w:val="22"/>
                <w:szCs w:val="22"/>
              </w:rPr>
              <w:t>SER</w:t>
            </w:r>
          </w:p>
        </w:tc>
      </w:tr>
      <w:tr w:rsidR="005C6C3E" w:rsidRPr="002719CA" w14:paraId="098A61D6" w14:textId="77777777" w:rsidTr="0042073C">
        <w:tc>
          <w:tcPr>
            <w:tcW w:w="1829" w:type="dxa"/>
          </w:tcPr>
          <w:p w14:paraId="41A5D4C9" w14:textId="77777777" w:rsidR="005C6C3E" w:rsidRPr="002719CA" w:rsidRDefault="005C6C3E" w:rsidP="0042073C">
            <w:pPr>
              <w:pStyle w:val="Textoindependiente"/>
              <w:spacing w:before="92"/>
              <w:ind w:right="556"/>
              <w:jc w:val="center"/>
              <w:rPr>
                <w:rFonts w:ascii="Arial" w:hAnsi="Arial"/>
                <w:b/>
                <w:sz w:val="22"/>
                <w:szCs w:val="22"/>
              </w:rPr>
            </w:pPr>
            <w:r w:rsidRPr="002719CA">
              <w:rPr>
                <w:rFonts w:ascii="Arial" w:hAnsi="Arial"/>
                <w:b/>
                <w:sz w:val="22"/>
                <w:szCs w:val="22"/>
              </w:rPr>
              <w:t>40%</w:t>
            </w:r>
          </w:p>
        </w:tc>
        <w:tc>
          <w:tcPr>
            <w:tcW w:w="1985" w:type="dxa"/>
          </w:tcPr>
          <w:p w14:paraId="11E0F91E" w14:textId="4589ECE6" w:rsidR="005C6C3E" w:rsidRPr="002719CA" w:rsidRDefault="00A23B3E" w:rsidP="0042073C">
            <w:pPr>
              <w:pStyle w:val="Textoindependiente"/>
              <w:spacing w:before="92"/>
              <w:ind w:right="556"/>
              <w:jc w:val="center"/>
              <w:rPr>
                <w:rFonts w:ascii="Arial" w:hAnsi="Arial"/>
                <w:b/>
                <w:sz w:val="22"/>
                <w:szCs w:val="22"/>
              </w:rPr>
            </w:pPr>
            <w:r>
              <w:rPr>
                <w:rFonts w:ascii="Arial" w:hAnsi="Arial"/>
                <w:b/>
                <w:sz w:val="22"/>
                <w:szCs w:val="22"/>
              </w:rPr>
              <w:t>1</w:t>
            </w:r>
            <w:r w:rsidR="005C6C3E" w:rsidRPr="002719CA">
              <w:rPr>
                <w:rFonts w:ascii="Arial" w:hAnsi="Arial"/>
                <w:b/>
                <w:sz w:val="22"/>
                <w:szCs w:val="22"/>
              </w:rPr>
              <w:t>0%</w:t>
            </w:r>
          </w:p>
        </w:tc>
        <w:tc>
          <w:tcPr>
            <w:tcW w:w="2976" w:type="dxa"/>
          </w:tcPr>
          <w:p w14:paraId="7EC19C0E" w14:textId="2AF2CB00" w:rsidR="005C6C3E" w:rsidRPr="002719CA" w:rsidRDefault="00A23B3E" w:rsidP="0042073C">
            <w:pPr>
              <w:pStyle w:val="Textoindependiente"/>
              <w:spacing w:before="92"/>
              <w:ind w:right="556"/>
              <w:jc w:val="center"/>
              <w:rPr>
                <w:rFonts w:ascii="Arial" w:hAnsi="Arial"/>
                <w:b/>
                <w:sz w:val="22"/>
                <w:szCs w:val="22"/>
              </w:rPr>
            </w:pPr>
            <w:r>
              <w:rPr>
                <w:rFonts w:ascii="Arial" w:hAnsi="Arial"/>
                <w:b/>
                <w:sz w:val="22"/>
                <w:szCs w:val="22"/>
              </w:rPr>
              <w:t>4</w:t>
            </w:r>
            <w:r w:rsidR="005C6C3E" w:rsidRPr="002719CA">
              <w:rPr>
                <w:rFonts w:ascii="Arial" w:hAnsi="Arial"/>
                <w:b/>
                <w:sz w:val="22"/>
                <w:szCs w:val="22"/>
              </w:rPr>
              <w:t>0%</w:t>
            </w:r>
          </w:p>
        </w:tc>
        <w:tc>
          <w:tcPr>
            <w:tcW w:w="2824" w:type="dxa"/>
          </w:tcPr>
          <w:p w14:paraId="648CD313" w14:textId="77777777" w:rsidR="005C6C3E" w:rsidRPr="002719CA" w:rsidRDefault="005C6C3E" w:rsidP="0042073C">
            <w:pPr>
              <w:pStyle w:val="Textoindependiente"/>
              <w:spacing w:before="92"/>
              <w:ind w:right="556"/>
              <w:jc w:val="center"/>
              <w:rPr>
                <w:rFonts w:ascii="Arial" w:hAnsi="Arial"/>
                <w:b/>
                <w:sz w:val="22"/>
                <w:szCs w:val="22"/>
              </w:rPr>
            </w:pPr>
            <w:r w:rsidRPr="002719CA">
              <w:rPr>
                <w:rFonts w:ascii="Arial" w:hAnsi="Arial"/>
                <w:b/>
                <w:sz w:val="22"/>
                <w:szCs w:val="22"/>
              </w:rPr>
              <w:t>10%</w:t>
            </w:r>
          </w:p>
        </w:tc>
      </w:tr>
      <w:tr w:rsidR="005C6C3E" w:rsidRPr="002719CA" w14:paraId="3E0B006E" w14:textId="77777777" w:rsidTr="0042073C">
        <w:tc>
          <w:tcPr>
            <w:tcW w:w="1829" w:type="dxa"/>
          </w:tcPr>
          <w:p w14:paraId="1CD811BB" w14:textId="77777777" w:rsidR="005C6C3E" w:rsidRPr="002719CA" w:rsidRDefault="005C6C3E" w:rsidP="0042073C">
            <w:pPr>
              <w:pStyle w:val="Textoindependiente"/>
              <w:spacing w:before="92"/>
              <w:ind w:right="556"/>
              <w:jc w:val="both"/>
              <w:rPr>
                <w:rFonts w:ascii="Arial" w:hAnsi="Arial"/>
                <w:bCs/>
                <w:sz w:val="22"/>
                <w:szCs w:val="22"/>
              </w:rPr>
            </w:pPr>
            <w:r w:rsidRPr="002719CA">
              <w:rPr>
                <w:rFonts w:ascii="Arial" w:hAnsi="Arial"/>
                <w:bCs/>
                <w:sz w:val="22"/>
                <w:szCs w:val="22"/>
              </w:rPr>
              <w:t>Pruebas escritas, orales y Exposiciones</w:t>
            </w:r>
          </w:p>
        </w:tc>
        <w:tc>
          <w:tcPr>
            <w:tcW w:w="1985" w:type="dxa"/>
          </w:tcPr>
          <w:p w14:paraId="282CF53F" w14:textId="77777777" w:rsidR="005C6C3E" w:rsidRPr="002719CA" w:rsidRDefault="005C6C3E" w:rsidP="0042073C">
            <w:pPr>
              <w:pStyle w:val="Textoindependiente"/>
              <w:spacing w:before="92"/>
              <w:ind w:right="556"/>
              <w:jc w:val="both"/>
              <w:rPr>
                <w:rFonts w:ascii="Arial" w:hAnsi="Arial"/>
                <w:bCs/>
                <w:sz w:val="22"/>
                <w:szCs w:val="22"/>
              </w:rPr>
            </w:pPr>
            <w:r w:rsidRPr="002719CA">
              <w:rPr>
                <w:rFonts w:ascii="Arial" w:hAnsi="Arial"/>
                <w:bCs/>
                <w:sz w:val="22"/>
                <w:szCs w:val="22"/>
              </w:rPr>
              <w:t>Prueba final de periodo tipo Saber</w:t>
            </w:r>
          </w:p>
        </w:tc>
        <w:tc>
          <w:tcPr>
            <w:tcW w:w="2976" w:type="dxa"/>
          </w:tcPr>
          <w:p w14:paraId="5FC94235" w14:textId="77777777" w:rsidR="005C6C3E" w:rsidRPr="002719CA" w:rsidRDefault="005C6C3E" w:rsidP="0042073C">
            <w:pPr>
              <w:pStyle w:val="Textoindependiente"/>
              <w:spacing w:before="92"/>
              <w:ind w:right="556"/>
              <w:jc w:val="both"/>
              <w:rPr>
                <w:rFonts w:ascii="Arial" w:hAnsi="Arial"/>
                <w:bCs/>
                <w:sz w:val="22"/>
                <w:szCs w:val="22"/>
              </w:rPr>
            </w:pPr>
            <w:r w:rsidRPr="002719CA">
              <w:rPr>
                <w:rFonts w:ascii="Arial" w:hAnsi="Arial"/>
                <w:bCs/>
                <w:sz w:val="22"/>
                <w:szCs w:val="22"/>
              </w:rPr>
              <w:t>Trabajos en Clase Trabajos en Grupo</w:t>
            </w:r>
          </w:p>
          <w:p w14:paraId="46FDE0AB" w14:textId="77777777" w:rsidR="005C6C3E" w:rsidRPr="002719CA" w:rsidRDefault="005C6C3E" w:rsidP="0042073C">
            <w:pPr>
              <w:pStyle w:val="Textoindependiente"/>
              <w:spacing w:before="92"/>
              <w:ind w:right="556"/>
              <w:jc w:val="both"/>
              <w:rPr>
                <w:rFonts w:ascii="Arial" w:hAnsi="Arial"/>
                <w:bCs/>
                <w:sz w:val="22"/>
                <w:szCs w:val="22"/>
              </w:rPr>
            </w:pPr>
            <w:r w:rsidRPr="002719CA">
              <w:rPr>
                <w:rFonts w:ascii="Arial" w:hAnsi="Arial"/>
                <w:bCs/>
                <w:sz w:val="22"/>
                <w:szCs w:val="22"/>
              </w:rPr>
              <w:t>Trabajos en casa</w:t>
            </w:r>
          </w:p>
        </w:tc>
        <w:tc>
          <w:tcPr>
            <w:tcW w:w="2824" w:type="dxa"/>
          </w:tcPr>
          <w:p w14:paraId="14A0CBCD" w14:textId="77777777" w:rsidR="005C6C3E" w:rsidRPr="002719CA" w:rsidRDefault="005C6C3E" w:rsidP="0042073C">
            <w:pPr>
              <w:pStyle w:val="Textoindependiente"/>
              <w:spacing w:before="92"/>
              <w:ind w:right="556"/>
              <w:jc w:val="both"/>
              <w:rPr>
                <w:rFonts w:ascii="Arial" w:hAnsi="Arial"/>
                <w:bCs/>
                <w:sz w:val="22"/>
                <w:szCs w:val="22"/>
              </w:rPr>
            </w:pPr>
            <w:r w:rsidRPr="002719CA">
              <w:rPr>
                <w:rFonts w:ascii="Arial" w:hAnsi="Arial"/>
                <w:bCs/>
                <w:sz w:val="22"/>
                <w:szCs w:val="22"/>
              </w:rPr>
              <w:t>Responsabilidad</w:t>
            </w:r>
          </w:p>
          <w:p w14:paraId="77B73C7B" w14:textId="77777777" w:rsidR="005C6C3E" w:rsidRPr="002719CA" w:rsidRDefault="005C6C3E" w:rsidP="0042073C">
            <w:pPr>
              <w:pStyle w:val="Textoindependiente"/>
              <w:spacing w:before="92"/>
              <w:ind w:right="556"/>
              <w:jc w:val="both"/>
              <w:rPr>
                <w:rFonts w:ascii="Arial" w:hAnsi="Arial"/>
                <w:bCs/>
                <w:sz w:val="22"/>
                <w:szCs w:val="22"/>
              </w:rPr>
            </w:pPr>
            <w:r w:rsidRPr="002719CA">
              <w:rPr>
                <w:rFonts w:ascii="Arial" w:hAnsi="Arial"/>
                <w:bCs/>
                <w:sz w:val="22"/>
                <w:szCs w:val="22"/>
              </w:rPr>
              <w:t>Respeto</w:t>
            </w:r>
          </w:p>
          <w:p w14:paraId="4B981FB0" w14:textId="77777777" w:rsidR="005C6C3E" w:rsidRPr="002719CA" w:rsidRDefault="005C6C3E" w:rsidP="0042073C">
            <w:pPr>
              <w:pStyle w:val="Textoindependiente"/>
              <w:spacing w:before="92"/>
              <w:ind w:right="556"/>
              <w:jc w:val="both"/>
              <w:rPr>
                <w:rFonts w:ascii="Arial" w:hAnsi="Arial"/>
                <w:bCs/>
                <w:sz w:val="22"/>
                <w:szCs w:val="22"/>
              </w:rPr>
            </w:pPr>
            <w:r w:rsidRPr="002719CA">
              <w:rPr>
                <w:rFonts w:ascii="Arial" w:hAnsi="Arial"/>
                <w:bCs/>
                <w:sz w:val="22"/>
                <w:szCs w:val="22"/>
              </w:rPr>
              <w:t>Puntualidad</w:t>
            </w:r>
          </w:p>
          <w:p w14:paraId="26047715" w14:textId="77777777" w:rsidR="005C6C3E" w:rsidRPr="002719CA" w:rsidRDefault="005C6C3E" w:rsidP="0042073C">
            <w:pPr>
              <w:pStyle w:val="Textoindependiente"/>
              <w:spacing w:before="92"/>
              <w:ind w:right="556"/>
              <w:jc w:val="both"/>
              <w:rPr>
                <w:rFonts w:ascii="Arial" w:hAnsi="Arial"/>
                <w:bCs/>
                <w:sz w:val="22"/>
                <w:szCs w:val="22"/>
              </w:rPr>
            </w:pPr>
            <w:r w:rsidRPr="002719CA">
              <w:rPr>
                <w:rFonts w:ascii="Arial" w:hAnsi="Arial"/>
                <w:bCs/>
                <w:sz w:val="22"/>
                <w:szCs w:val="22"/>
              </w:rPr>
              <w:t>Presentación personal</w:t>
            </w:r>
          </w:p>
          <w:p w14:paraId="145939CC" w14:textId="77777777" w:rsidR="005C6C3E" w:rsidRPr="002719CA" w:rsidRDefault="005C6C3E" w:rsidP="0042073C">
            <w:pPr>
              <w:pStyle w:val="Textoindependiente"/>
              <w:spacing w:before="92"/>
              <w:ind w:right="556"/>
              <w:jc w:val="both"/>
              <w:rPr>
                <w:rFonts w:ascii="Arial" w:hAnsi="Arial"/>
                <w:bCs/>
                <w:sz w:val="22"/>
                <w:szCs w:val="22"/>
              </w:rPr>
            </w:pPr>
            <w:r w:rsidRPr="002719CA">
              <w:rPr>
                <w:rFonts w:ascii="Arial" w:hAnsi="Arial"/>
                <w:bCs/>
                <w:sz w:val="22"/>
                <w:szCs w:val="22"/>
              </w:rPr>
              <w:t>Colaboración</w:t>
            </w:r>
          </w:p>
        </w:tc>
      </w:tr>
    </w:tbl>
    <w:p w14:paraId="7F2016C6" w14:textId="330BC059" w:rsidR="005C6C3E" w:rsidRDefault="005C6C3E" w:rsidP="005C6C3E">
      <w:pPr>
        <w:tabs>
          <w:tab w:val="left" w:pos="2145"/>
        </w:tabs>
        <w:spacing w:after="0" w:line="480" w:lineRule="auto"/>
        <w:rPr>
          <w:rFonts w:ascii="Arial" w:hAnsi="Arial" w:cs="Arial"/>
        </w:rPr>
      </w:pPr>
    </w:p>
    <w:p w14:paraId="62387AB5" w14:textId="77777777" w:rsidR="005C6C3E" w:rsidRPr="005C6C3E" w:rsidRDefault="005C6C3E" w:rsidP="005C6C3E">
      <w:pPr>
        <w:tabs>
          <w:tab w:val="left" w:pos="2145"/>
        </w:tabs>
        <w:spacing w:after="0" w:line="480" w:lineRule="auto"/>
        <w:rPr>
          <w:rFonts w:ascii="Arial" w:hAnsi="Arial" w:cs="Arial"/>
        </w:rPr>
      </w:pPr>
      <w:r w:rsidRPr="005C6C3E">
        <w:rPr>
          <w:rFonts w:ascii="Arial" w:hAnsi="Arial" w:cs="Arial"/>
          <w:b/>
          <w:bCs/>
        </w:rPr>
        <w:t>Competencia Cognitiva (Saber):</w:t>
      </w:r>
      <w:r w:rsidRPr="005C6C3E">
        <w:rPr>
          <w:rFonts w:ascii="Arial" w:hAnsi="Arial" w:cs="Arial"/>
        </w:rPr>
        <w:t xml:space="preserve"> Dentro de este supuesto se busca reflexionar los procesos de conocimiento de forma individualizada o personalizada, como un aspecto valorado como garantía del aprendizaje continuo, en donde a cada estudiante se le asigna una valoración cuantitativa a las pruebas escritas, orales y exposiciones que van dando en el flujo de los planes de áreas y asignaturas establecidas para cada grado.</w:t>
      </w:r>
    </w:p>
    <w:p w14:paraId="2BC86B5D" w14:textId="77777777" w:rsidR="005C6C3E" w:rsidRPr="005C6C3E" w:rsidRDefault="005C6C3E" w:rsidP="005C6C3E">
      <w:pPr>
        <w:tabs>
          <w:tab w:val="left" w:pos="2145"/>
        </w:tabs>
        <w:spacing w:after="0" w:line="480" w:lineRule="auto"/>
        <w:rPr>
          <w:rFonts w:ascii="Arial" w:hAnsi="Arial" w:cs="Arial"/>
        </w:rPr>
      </w:pPr>
      <w:r w:rsidRPr="005C6C3E">
        <w:rPr>
          <w:rFonts w:ascii="Arial" w:hAnsi="Arial" w:cs="Arial"/>
        </w:rPr>
        <w:t>En cuanto a las valoraciones se establece un 40% en esta competencia en las cuales las asignaturas con 1 o 2 horas de intensidad semanal pueden realizar hasta tres (3) estrategias pedagógicas y para las asignaturas con 3 a 5 horas semanales se deben realizar hasta cinco (5) actividades académicas propuestas según el plan de área asignado.</w:t>
      </w:r>
    </w:p>
    <w:p w14:paraId="42CBA10E" w14:textId="77777777" w:rsidR="005C6C3E" w:rsidRPr="005C6C3E" w:rsidRDefault="005C6C3E" w:rsidP="005C6C3E">
      <w:pPr>
        <w:tabs>
          <w:tab w:val="left" w:pos="2145"/>
        </w:tabs>
        <w:spacing w:after="0" w:line="480" w:lineRule="auto"/>
        <w:rPr>
          <w:rFonts w:ascii="Arial" w:hAnsi="Arial" w:cs="Arial"/>
        </w:rPr>
      </w:pPr>
      <w:r w:rsidRPr="005C6C3E">
        <w:rPr>
          <w:rFonts w:ascii="Arial" w:hAnsi="Arial" w:cs="Arial"/>
        </w:rPr>
        <w:lastRenderedPageBreak/>
        <w:t>Frente a la prueba acumulativa de periodo (30%): Con el fin de identificar las fortalezas y debilidades de los estudiantes los docentes de cada área, asignatura diseñara una prueba tipo SABER, para aplicar a los estudiantes en todos los grados y en cada periodo académico. La valoración obtenida en esta prueba corresponderá a la instancia cognitiva, y constituye una valoración del 30% en el periodo curricular.</w:t>
      </w:r>
    </w:p>
    <w:p w14:paraId="18EE80DD" w14:textId="77777777" w:rsidR="005C6C3E" w:rsidRPr="005C6C3E" w:rsidRDefault="005C6C3E" w:rsidP="005C6C3E">
      <w:pPr>
        <w:tabs>
          <w:tab w:val="left" w:pos="2145"/>
        </w:tabs>
        <w:spacing w:after="0" w:line="480" w:lineRule="auto"/>
        <w:rPr>
          <w:rFonts w:ascii="Arial" w:hAnsi="Arial" w:cs="Arial"/>
        </w:rPr>
      </w:pPr>
      <w:r w:rsidRPr="005C6C3E">
        <w:rPr>
          <w:rFonts w:ascii="Arial" w:hAnsi="Arial" w:cs="Arial"/>
          <w:b/>
          <w:bCs/>
        </w:rPr>
        <w:t>Competencia Procedimental (Hacer):</w:t>
      </w:r>
      <w:r w:rsidRPr="005C6C3E">
        <w:rPr>
          <w:rFonts w:ascii="Arial" w:hAnsi="Arial" w:cs="Arial"/>
        </w:rPr>
        <w:t xml:space="preserve"> El cuerpo docente diseña diferentes estrategias pedagógicas en donde se logre la elaboración de diagnósticos, solución de problemas, fortalecimiento de aprendizajes, participación en los cuales requieren de una demostración individual y/o grupal por parte de los estudiantes en la que de forma objetiva se pueda valorar que cumple con los requisitos propios de las diferentes asignaturas. Para la competencia procedimental se establecen hasta dos (2) actividades académicas, teniendo en cuenta que debe contar como mínimo con un total de 4 notas en la valoración integral del estudiante para las asignaturas de 1 o 2 horas semanales y en cuanto a las que cumple con 3 a 5 horas de intensidad horaria corresponde hasta cinco (5) actividades académicas, teniendo en cuenta que debe contar como mínimo con un total de 6 notas para esta competencia.</w:t>
      </w:r>
    </w:p>
    <w:p w14:paraId="10D24B8C" w14:textId="1796AE96" w:rsidR="005C6C3E" w:rsidRPr="005C6C3E" w:rsidRDefault="005C6C3E" w:rsidP="005C6C3E">
      <w:pPr>
        <w:tabs>
          <w:tab w:val="left" w:pos="2145"/>
        </w:tabs>
        <w:spacing w:after="0" w:line="480" w:lineRule="auto"/>
        <w:rPr>
          <w:rFonts w:ascii="Arial" w:hAnsi="Arial" w:cs="Arial"/>
        </w:rPr>
      </w:pPr>
      <w:r w:rsidRPr="005C6C3E">
        <w:rPr>
          <w:rFonts w:ascii="Arial" w:hAnsi="Arial" w:cs="Arial"/>
          <w:b/>
          <w:bCs/>
        </w:rPr>
        <w:t>Competencias Ciudadanas y Valores (Ser):</w:t>
      </w:r>
      <w:r w:rsidRPr="005C6C3E">
        <w:rPr>
          <w:rFonts w:ascii="Arial" w:hAnsi="Arial" w:cs="Arial"/>
        </w:rPr>
        <w:t xml:space="preserve"> La Institución busca fortalecer en el cuerpo estudiantil las habilidades cognitivas, emocionales</w:t>
      </w:r>
      <w:r w:rsidR="00C10144">
        <w:rPr>
          <w:rFonts w:ascii="Arial" w:hAnsi="Arial" w:cs="Arial"/>
        </w:rPr>
        <w:t>.</w:t>
      </w:r>
      <w:r w:rsidRPr="005C6C3E">
        <w:rPr>
          <w:rFonts w:ascii="Arial" w:hAnsi="Arial" w:cs="Arial"/>
        </w:rPr>
        <w:t xml:space="preserve"> </w:t>
      </w:r>
      <w:r w:rsidR="00C10144">
        <w:rPr>
          <w:rFonts w:ascii="Arial" w:hAnsi="Arial" w:cs="Arial"/>
        </w:rPr>
        <w:t xml:space="preserve"> </w:t>
      </w:r>
      <w:r w:rsidR="00C10144">
        <w:rPr>
          <w:rFonts w:ascii="Arial" w:hAnsi="Arial" w:cs="Arial"/>
          <w:b/>
          <w:bCs/>
        </w:rPr>
        <w:t>E</w:t>
      </w:r>
      <w:r w:rsidR="003C1BB0">
        <w:rPr>
          <w:rFonts w:ascii="Arial" w:hAnsi="Arial" w:cs="Arial"/>
          <w:b/>
          <w:bCs/>
        </w:rPr>
        <w:t>l</w:t>
      </w:r>
      <w:r w:rsidR="00C10144">
        <w:rPr>
          <w:rFonts w:ascii="Arial" w:hAnsi="Arial" w:cs="Arial"/>
          <w:b/>
          <w:bCs/>
        </w:rPr>
        <w:t xml:space="preserve"> componente</w:t>
      </w:r>
      <w:r w:rsidR="000F1EC4">
        <w:rPr>
          <w:rFonts w:ascii="Arial" w:hAnsi="Arial" w:cs="Arial"/>
          <w:b/>
          <w:bCs/>
        </w:rPr>
        <w:t xml:space="preserve"> socioemocional</w:t>
      </w:r>
      <w:r w:rsidR="00C10144">
        <w:rPr>
          <w:rFonts w:ascii="Arial" w:hAnsi="Arial" w:cs="Arial"/>
          <w:b/>
          <w:bCs/>
        </w:rPr>
        <w:t xml:space="preserve"> </w:t>
      </w:r>
      <w:r w:rsidR="00C10144" w:rsidRPr="0079740A">
        <w:rPr>
          <w:rFonts w:ascii="Arial" w:hAnsi="Arial" w:cs="Arial"/>
          <w:bCs/>
        </w:rPr>
        <w:t>es fundamental en la formación de ciudadanos responsables y comprometidos con la sociedad</w:t>
      </w:r>
      <w:r w:rsidR="003C1BB0" w:rsidRPr="0079740A">
        <w:rPr>
          <w:rFonts w:ascii="Arial" w:hAnsi="Arial" w:cs="Arial"/>
          <w:bCs/>
        </w:rPr>
        <w:t>;</w:t>
      </w:r>
      <w:r w:rsidR="00C10144" w:rsidRPr="0079740A">
        <w:rPr>
          <w:rFonts w:ascii="Arial" w:hAnsi="Arial" w:cs="Arial"/>
          <w:bCs/>
        </w:rPr>
        <w:t xml:space="preserve"> se involucra en el sistema de evaluación al </w:t>
      </w:r>
      <w:r w:rsidR="003C1BB0" w:rsidRPr="0079740A">
        <w:rPr>
          <w:rFonts w:ascii="Arial" w:hAnsi="Arial" w:cs="Arial"/>
          <w:bCs/>
        </w:rPr>
        <w:t>valorar</w:t>
      </w:r>
      <w:r w:rsidR="00C10144" w:rsidRPr="0079740A">
        <w:rPr>
          <w:rFonts w:ascii="Arial" w:hAnsi="Arial" w:cs="Arial"/>
          <w:bCs/>
        </w:rPr>
        <w:t xml:space="preserve"> aspectos como: la empatía, la responsabilidad, la honestidad, la solidaridad y la capacidad de trabajo en equipo;</w:t>
      </w:r>
      <w:r w:rsidR="00C10144">
        <w:rPr>
          <w:rFonts w:ascii="Arial" w:hAnsi="Arial" w:cs="Arial"/>
          <w:b/>
          <w:bCs/>
        </w:rPr>
        <w:t xml:space="preserve"> </w:t>
      </w:r>
      <w:r w:rsidRPr="005C6C3E">
        <w:rPr>
          <w:rFonts w:ascii="Arial" w:hAnsi="Arial" w:cs="Arial"/>
        </w:rPr>
        <w:t>y comunicativas, que hacen posible que cada estudiante de una manera constructiva aporte a la sociedad, respeten y defiendan los derechos humanos tanto en su entorno cercano como en su comunidad en general.</w:t>
      </w:r>
    </w:p>
    <w:p w14:paraId="6EA8E23E" w14:textId="77777777" w:rsidR="005C6C3E" w:rsidRPr="005C6C3E" w:rsidRDefault="005C6C3E" w:rsidP="005C6C3E">
      <w:pPr>
        <w:tabs>
          <w:tab w:val="left" w:pos="2145"/>
        </w:tabs>
        <w:spacing w:after="0" w:line="480" w:lineRule="auto"/>
        <w:rPr>
          <w:rFonts w:ascii="Arial" w:hAnsi="Arial" w:cs="Arial"/>
        </w:rPr>
      </w:pPr>
      <w:r w:rsidRPr="005C6C3E">
        <w:rPr>
          <w:rFonts w:ascii="Arial" w:hAnsi="Arial" w:cs="Arial"/>
        </w:rPr>
        <w:lastRenderedPageBreak/>
        <w:t>Para dar cumplimiento a esta competencia se tomarán como mínimo tres (3) criterios definidos en la misma para el desarrollo integral de los estudiantes de acuerdo a cada una de las áreas asignadas.</w:t>
      </w:r>
    </w:p>
    <w:p w14:paraId="5FFC610D" w14:textId="77777777" w:rsidR="005C6C3E" w:rsidRPr="005C6C3E" w:rsidRDefault="005C6C3E" w:rsidP="005C6C3E">
      <w:pPr>
        <w:tabs>
          <w:tab w:val="left" w:pos="2145"/>
        </w:tabs>
        <w:spacing w:after="0" w:line="480" w:lineRule="auto"/>
        <w:rPr>
          <w:rFonts w:ascii="Arial" w:hAnsi="Arial" w:cs="Arial"/>
        </w:rPr>
      </w:pPr>
      <w:r w:rsidRPr="005C6C3E">
        <w:rPr>
          <w:rFonts w:ascii="Arial" w:hAnsi="Arial" w:cs="Arial"/>
        </w:rPr>
        <w:t>Así mismo, la planilla “control de calificaciones” debe ser diligenciada en medio impreso por todos los docentes de la institución y además publicada en la plataforma institucional con una periodicidad mensual. El Sistema de Gestión de Calidad controlará su ejecución como herramienta básica del docente.</w:t>
      </w:r>
    </w:p>
    <w:p w14:paraId="70242BBA" w14:textId="77777777" w:rsidR="005C6C3E" w:rsidRPr="005C6C3E" w:rsidRDefault="005C6C3E" w:rsidP="005C6C3E">
      <w:pPr>
        <w:tabs>
          <w:tab w:val="left" w:pos="2145"/>
        </w:tabs>
        <w:spacing w:after="0" w:line="480" w:lineRule="auto"/>
        <w:rPr>
          <w:rFonts w:ascii="Arial" w:hAnsi="Arial" w:cs="Arial"/>
        </w:rPr>
      </w:pPr>
      <w:r w:rsidRPr="005C6C3E">
        <w:rPr>
          <w:rFonts w:ascii="Arial" w:hAnsi="Arial" w:cs="Arial"/>
        </w:rPr>
        <w:t>Para obtener la valoración consolidada de cada estudiante, se debe hacer una sumatoria del porcentaje de apropiación de competencias obtenidas en las tres competencias evaluativas.</w:t>
      </w:r>
    </w:p>
    <w:p w14:paraId="64DEDBF0" w14:textId="6CBC70FF" w:rsidR="005C6C3E" w:rsidRDefault="005C6C3E" w:rsidP="005C6C3E">
      <w:pPr>
        <w:tabs>
          <w:tab w:val="left" w:pos="2145"/>
        </w:tabs>
        <w:spacing w:after="0" w:line="480" w:lineRule="auto"/>
        <w:rPr>
          <w:rFonts w:ascii="Arial" w:hAnsi="Arial" w:cs="Arial"/>
        </w:rPr>
      </w:pPr>
      <w:r w:rsidRPr="005C6C3E">
        <w:rPr>
          <w:rFonts w:ascii="Arial" w:hAnsi="Arial" w:cs="Arial"/>
        </w:rPr>
        <w:t xml:space="preserve">Los criterios de evaluación de los estudiantes que cuentan con diagnóstico de discapacidad se establecen las estrategias de enseñanza y aprendizaje basadas en las tres competencias Saber, Hacer y Ser ajustadas según los </w:t>
      </w:r>
      <w:r w:rsidRPr="005C6C3E">
        <w:rPr>
          <w:rFonts w:ascii="Arial" w:hAnsi="Arial" w:cs="Arial"/>
          <w:b/>
          <w:bCs/>
        </w:rPr>
        <w:t>Plan Individual de Ajustes Razonables (PIAR) y Diseños Universal de Aprendizajes (DUA)</w:t>
      </w:r>
      <w:r w:rsidRPr="005C6C3E">
        <w:rPr>
          <w:rFonts w:ascii="Arial" w:hAnsi="Arial" w:cs="Arial"/>
        </w:rPr>
        <w:t xml:space="preserve"> realizados por cada docente de área que responde de manera integral a las necesidades básicas de aprendizaje de cada uno de los estudiantes según sus particularidades, asignando de esta misma manera, los porcentajes</w:t>
      </w:r>
      <w:r>
        <w:rPr>
          <w:rFonts w:ascii="Arial" w:hAnsi="Arial" w:cs="Arial"/>
        </w:rPr>
        <w:t xml:space="preserve"> </w:t>
      </w:r>
      <w:r w:rsidRPr="005C6C3E">
        <w:rPr>
          <w:rFonts w:ascii="Arial" w:hAnsi="Arial" w:cs="Arial"/>
        </w:rPr>
        <w:t>correspondientes (40%, 30%, 20; y 10%) que permita el seguimiento a los procesos individualizados con cada uno de los estudiantes, asegurando la equidad y equilibrio en el sistema educativo de la Institución con la flexibilidad requerida conforme a la condición especial que se trate.</w:t>
      </w:r>
    </w:p>
    <w:p w14:paraId="1447C8F2" w14:textId="0B97321A" w:rsidR="005C6C3E" w:rsidRDefault="005C6C3E" w:rsidP="005C6C3E">
      <w:pPr>
        <w:tabs>
          <w:tab w:val="left" w:pos="2145"/>
        </w:tabs>
        <w:spacing w:after="0" w:line="480" w:lineRule="auto"/>
        <w:rPr>
          <w:rFonts w:ascii="Arial" w:hAnsi="Arial" w:cs="Arial"/>
        </w:rPr>
      </w:pPr>
    </w:p>
    <w:p w14:paraId="4269BA28" w14:textId="6D176409" w:rsidR="0079740A" w:rsidRDefault="0079740A" w:rsidP="005C6C3E">
      <w:pPr>
        <w:tabs>
          <w:tab w:val="left" w:pos="2145"/>
        </w:tabs>
        <w:spacing w:after="0" w:line="480" w:lineRule="auto"/>
        <w:rPr>
          <w:rFonts w:ascii="Arial" w:hAnsi="Arial" w:cs="Arial"/>
        </w:rPr>
      </w:pPr>
    </w:p>
    <w:p w14:paraId="3565AB26" w14:textId="1863B0A4" w:rsidR="0079740A" w:rsidRDefault="0079740A" w:rsidP="005C6C3E">
      <w:pPr>
        <w:tabs>
          <w:tab w:val="left" w:pos="2145"/>
        </w:tabs>
        <w:spacing w:after="0" w:line="480" w:lineRule="auto"/>
        <w:rPr>
          <w:rFonts w:ascii="Arial" w:hAnsi="Arial" w:cs="Arial"/>
        </w:rPr>
      </w:pPr>
    </w:p>
    <w:p w14:paraId="437C4344" w14:textId="112D70AE" w:rsidR="0079740A" w:rsidRDefault="0079740A" w:rsidP="005C6C3E">
      <w:pPr>
        <w:tabs>
          <w:tab w:val="left" w:pos="2145"/>
        </w:tabs>
        <w:spacing w:after="0" w:line="480" w:lineRule="auto"/>
        <w:rPr>
          <w:rFonts w:ascii="Arial" w:hAnsi="Arial" w:cs="Arial"/>
        </w:rPr>
      </w:pPr>
    </w:p>
    <w:p w14:paraId="240D0447" w14:textId="2269CEB8" w:rsidR="0079740A" w:rsidRDefault="0079740A" w:rsidP="005C6C3E">
      <w:pPr>
        <w:tabs>
          <w:tab w:val="left" w:pos="2145"/>
        </w:tabs>
        <w:spacing w:after="0" w:line="480" w:lineRule="auto"/>
        <w:rPr>
          <w:rFonts w:ascii="Arial" w:hAnsi="Arial" w:cs="Arial"/>
        </w:rPr>
      </w:pPr>
    </w:p>
    <w:p w14:paraId="655F7C4E" w14:textId="1B30B4E6" w:rsidR="005C6C3E" w:rsidRDefault="005C6C3E" w:rsidP="005C6C3E">
      <w:pPr>
        <w:tabs>
          <w:tab w:val="left" w:pos="2145"/>
        </w:tabs>
        <w:spacing w:after="0" w:line="480" w:lineRule="auto"/>
        <w:rPr>
          <w:rFonts w:ascii="Arial" w:hAnsi="Arial" w:cs="Arial"/>
        </w:rPr>
      </w:pPr>
    </w:p>
    <w:p w14:paraId="1123F1BA" w14:textId="77777777" w:rsidR="005C6C3E" w:rsidRDefault="005C6C3E" w:rsidP="005C6C3E">
      <w:pPr>
        <w:spacing w:after="244" w:line="242" w:lineRule="auto"/>
      </w:pPr>
      <w:r>
        <w:rPr>
          <w:b/>
          <w:i/>
        </w:rPr>
        <w:lastRenderedPageBreak/>
        <w:t>Tabla 1</w:t>
      </w:r>
      <w:r>
        <w:rPr>
          <w:i/>
        </w:rPr>
        <w:t xml:space="preserve">. Pilares de la educación y competencias a desarrollar durante el aprendizaje. </w:t>
      </w:r>
    </w:p>
    <w:tbl>
      <w:tblPr>
        <w:tblStyle w:val="Style10"/>
        <w:tblW w:w="9396" w:type="dxa"/>
        <w:tblInd w:w="6" w:type="dxa"/>
        <w:tblLayout w:type="fixed"/>
        <w:tblLook w:val="04A0" w:firstRow="1" w:lastRow="0" w:firstColumn="1" w:lastColumn="0" w:noHBand="0" w:noVBand="1"/>
      </w:tblPr>
      <w:tblGrid>
        <w:gridCol w:w="2348"/>
        <w:gridCol w:w="2352"/>
        <w:gridCol w:w="2348"/>
        <w:gridCol w:w="2348"/>
      </w:tblGrid>
      <w:tr w:rsidR="005C6C3E" w14:paraId="4E35E1D6" w14:textId="77777777" w:rsidTr="0042073C">
        <w:trPr>
          <w:trHeight w:val="644"/>
        </w:trPr>
        <w:tc>
          <w:tcPr>
            <w:tcW w:w="9396" w:type="dxa"/>
            <w:gridSpan w:val="4"/>
            <w:tcBorders>
              <w:top w:val="single" w:sz="4" w:space="0" w:color="000000"/>
              <w:left w:val="single" w:sz="4" w:space="0" w:color="000000"/>
              <w:bottom w:val="single" w:sz="4" w:space="0" w:color="FBD4B4"/>
              <w:right w:val="single" w:sz="4" w:space="0" w:color="000000"/>
            </w:tcBorders>
            <w:shd w:val="clear" w:color="auto" w:fill="D6E3BC"/>
          </w:tcPr>
          <w:p w14:paraId="2AFD3062" w14:textId="77777777" w:rsidR="005C6C3E" w:rsidRPr="00093546" w:rsidRDefault="005C6C3E" w:rsidP="0042073C">
            <w:pPr>
              <w:spacing w:line="276" w:lineRule="auto"/>
              <w:ind w:left="1400" w:right="1342"/>
              <w:jc w:val="center"/>
              <w:rPr>
                <w:lang w:val="es-CO"/>
              </w:rPr>
            </w:pPr>
            <w:r w:rsidRPr="00093546">
              <w:rPr>
                <w:b/>
                <w:sz w:val="24"/>
                <w:szCs w:val="24"/>
                <w:lang w:val="es-CO"/>
              </w:rPr>
              <w:t xml:space="preserve">LOS CUATRO PILARES DE LA EDUCACIÓN APRENDER PARA TODA LA VIDA </w:t>
            </w:r>
          </w:p>
        </w:tc>
      </w:tr>
      <w:tr w:rsidR="005C6C3E" w14:paraId="0E7C8B18" w14:textId="77777777" w:rsidTr="0042073C">
        <w:trPr>
          <w:trHeight w:val="540"/>
        </w:trPr>
        <w:tc>
          <w:tcPr>
            <w:tcW w:w="2348" w:type="dxa"/>
            <w:tcBorders>
              <w:top w:val="single" w:sz="4" w:space="0" w:color="FBD4B4"/>
              <w:left w:val="single" w:sz="4" w:space="0" w:color="000000"/>
              <w:bottom w:val="single" w:sz="4" w:space="0" w:color="000000"/>
              <w:right w:val="single" w:sz="4" w:space="0" w:color="000000"/>
            </w:tcBorders>
            <w:shd w:val="clear" w:color="auto" w:fill="FBD4B4"/>
          </w:tcPr>
          <w:p w14:paraId="0425BE77" w14:textId="77777777" w:rsidR="005C6C3E" w:rsidRDefault="005C6C3E" w:rsidP="0042073C">
            <w:pPr>
              <w:spacing w:line="276" w:lineRule="auto"/>
              <w:jc w:val="center"/>
            </w:pPr>
            <w:r>
              <w:t xml:space="preserve">APRENDER A CONOCER </w:t>
            </w:r>
          </w:p>
        </w:tc>
        <w:tc>
          <w:tcPr>
            <w:tcW w:w="2352" w:type="dxa"/>
            <w:tcBorders>
              <w:top w:val="single" w:sz="4" w:space="0" w:color="FBD4B4"/>
              <w:left w:val="single" w:sz="4" w:space="0" w:color="000000"/>
              <w:bottom w:val="single" w:sz="4" w:space="0" w:color="000000"/>
              <w:right w:val="single" w:sz="4" w:space="0" w:color="000000"/>
            </w:tcBorders>
            <w:shd w:val="clear" w:color="auto" w:fill="FBD4B4"/>
            <w:vAlign w:val="center"/>
          </w:tcPr>
          <w:p w14:paraId="3708880A" w14:textId="77777777" w:rsidR="005C6C3E" w:rsidRDefault="005C6C3E" w:rsidP="0042073C">
            <w:pPr>
              <w:spacing w:line="276" w:lineRule="auto"/>
              <w:ind w:left="20"/>
            </w:pPr>
            <w:r>
              <w:t xml:space="preserve">APRENDER A HACER </w:t>
            </w:r>
          </w:p>
        </w:tc>
        <w:tc>
          <w:tcPr>
            <w:tcW w:w="2348" w:type="dxa"/>
            <w:tcBorders>
              <w:top w:val="single" w:sz="4" w:space="0" w:color="FBD4B4"/>
              <w:left w:val="single" w:sz="4" w:space="0" w:color="000000"/>
              <w:bottom w:val="single" w:sz="4" w:space="0" w:color="000000"/>
              <w:right w:val="single" w:sz="4" w:space="0" w:color="000000"/>
            </w:tcBorders>
            <w:shd w:val="clear" w:color="auto" w:fill="FBD4B4"/>
            <w:vAlign w:val="center"/>
          </w:tcPr>
          <w:p w14:paraId="5D57B2EF" w14:textId="77777777" w:rsidR="005C6C3E" w:rsidRDefault="005C6C3E" w:rsidP="0042073C">
            <w:pPr>
              <w:spacing w:line="276" w:lineRule="auto"/>
              <w:jc w:val="center"/>
            </w:pPr>
            <w:r>
              <w:t xml:space="preserve">APRENDER A SER </w:t>
            </w:r>
          </w:p>
        </w:tc>
        <w:tc>
          <w:tcPr>
            <w:tcW w:w="2348" w:type="dxa"/>
            <w:tcBorders>
              <w:top w:val="single" w:sz="4" w:space="0" w:color="FBD4B4"/>
              <w:left w:val="single" w:sz="4" w:space="0" w:color="000000"/>
              <w:bottom w:val="single" w:sz="4" w:space="0" w:color="C2D69B"/>
              <w:right w:val="single" w:sz="4" w:space="0" w:color="000000"/>
            </w:tcBorders>
            <w:shd w:val="clear" w:color="auto" w:fill="FBD4B4"/>
          </w:tcPr>
          <w:p w14:paraId="087869B9" w14:textId="77777777" w:rsidR="005C6C3E" w:rsidRDefault="005C6C3E" w:rsidP="0042073C">
            <w:pPr>
              <w:spacing w:line="276" w:lineRule="auto"/>
              <w:jc w:val="center"/>
            </w:pPr>
            <w:r>
              <w:t xml:space="preserve">APRENDER A CONVIVIR </w:t>
            </w:r>
          </w:p>
        </w:tc>
      </w:tr>
      <w:tr w:rsidR="005C6C3E" w14:paraId="4FBBF955" w14:textId="77777777" w:rsidTr="00D10A88">
        <w:trPr>
          <w:trHeight w:val="2388"/>
        </w:trPr>
        <w:tc>
          <w:tcPr>
            <w:tcW w:w="4700" w:type="dxa"/>
            <w:gridSpan w:val="2"/>
            <w:tcBorders>
              <w:top w:val="single" w:sz="4" w:space="0" w:color="000000"/>
              <w:left w:val="single" w:sz="4" w:space="0" w:color="000000"/>
              <w:bottom w:val="single" w:sz="4" w:space="0" w:color="000000"/>
              <w:right w:val="single" w:sz="4" w:space="0" w:color="000000"/>
            </w:tcBorders>
            <w:shd w:val="clear" w:color="auto" w:fill="DAEEF3"/>
          </w:tcPr>
          <w:p w14:paraId="5AF0C3A0" w14:textId="77777777" w:rsidR="005C6C3E" w:rsidRPr="00093546" w:rsidRDefault="005C6C3E" w:rsidP="0042073C">
            <w:pPr>
              <w:spacing w:after="29"/>
              <w:jc w:val="center"/>
              <w:rPr>
                <w:lang w:val="es-CO"/>
              </w:rPr>
            </w:pPr>
            <w:r w:rsidRPr="00093546">
              <w:rPr>
                <w:lang w:val="es-CO"/>
              </w:rPr>
              <w:t xml:space="preserve">DESEMPEÑOS COGNITIVOS  </w:t>
            </w:r>
          </w:p>
          <w:p w14:paraId="618DBBE5" w14:textId="77777777" w:rsidR="005C6C3E" w:rsidRPr="00093546" w:rsidRDefault="005C6C3E" w:rsidP="0042073C">
            <w:pPr>
              <w:spacing w:after="28" w:line="270" w:lineRule="auto"/>
              <w:jc w:val="center"/>
              <w:rPr>
                <w:lang w:val="es-CO"/>
              </w:rPr>
            </w:pPr>
            <w:r w:rsidRPr="00093546">
              <w:rPr>
                <w:lang w:val="es-CO"/>
              </w:rPr>
              <w:t xml:space="preserve">Contenidos Conceptuales- combinar el conocimiento de la cultura general con la posibilidad de profundizar en niveles más Específicos. </w:t>
            </w:r>
          </w:p>
          <w:p w14:paraId="156E3A2D" w14:textId="77777777" w:rsidR="005C6C3E" w:rsidRPr="00093546" w:rsidRDefault="005C6C3E" w:rsidP="0042073C">
            <w:pPr>
              <w:spacing w:after="29"/>
              <w:jc w:val="center"/>
              <w:rPr>
                <w:lang w:val="es-CO"/>
              </w:rPr>
            </w:pPr>
            <w:r w:rsidRPr="00093546">
              <w:rPr>
                <w:lang w:val="es-CO"/>
              </w:rPr>
              <w:t xml:space="preserve"> </w:t>
            </w:r>
          </w:p>
          <w:p w14:paraId="40BA9F19" w14:textId="77777777" w:rsidR="005C6C3E" w:rsidRPr="00093546" w:rsidRDefault="005C6C3E" w:rsidP="0042073C">
            <w:pPr>
              <w:spacing w:after="27" w:line="268" w:lineRule="auto"/>
              <w:jc w:val="center"/>
              <w:rPr>
                <w:lang w:val="es-CO"/>
              </w:rPr>
            </w:pPr>
            <w:r w:rsidRPr="00093546">
              <w:rPr>
                <w:lang w:val="es-CO"/>
              </w:rPr>
              <w:t xml:space="preserve">Procedimentales capacitaciones para hacer frente a diversas situaciones y experiencias vitales y </w:t>
            </w:r>
          </w:p>
          <w:p w14:paraId="52765840" w14:textId="77777777" w:rsidR="005C6C3E" w:rsidRDefault="005C6C3E" w:rsidP="0042073C">
            <w:pPr>
              <w:spacing w:line="276" w:lineRule="auto"/>
              <w:jc w:val="center"/>
            </w:pPr>
            <w:proofErr w:type="spellStart"/>
            <w:r>
              <w:t>profesionales</w:t>
            </w:r>
            <w:proofErr w:type="spellEnd"/>
            <w:r>
              <w:t xml:space="preserve"> </w:t>
            </w:r>
          </w:p>
        </w:tc>
        <w:tc>
          <w:tcPr>
            <w:tcW w:w="2348"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14:paraId="212464BF" w14:textId="77777777" w:rsidR="005C6C3E" w:rsidRPr="00093546" w:rsidRDefault="005C6C3E" w:rsidP="0042073C">
            <w:pPr>
              <w:spacing w:after="29"/>
              <w:jc w:val="center"/>
              <w:rPr>
                <w:lang w:val="es-CO"/>
              </w:rPr>
            </w:pPr>
            <w:r w:rsidRPr="00093546">
              <w:rPr>
                <w:lang w:val="es-CO"/>
              </w:rPr>
              <w:t xml:space="preserve">DESEMPEÑOS </w:t>
            </w:r>
          </w:p>
          <w:p w14:paraId="0C39B088" w14:textId="77777777" w:rsidR="005C6C3E" w:rsidRPr="00093546" w:rsidRDefault="005C6C3E" w:rsidP="0042073C">
            <w:pPr>
              <w:spacing w:after="34"/>
              <w:jc w:val="center"/>
              <w:rPr>
                <w:lang w:val="es-CO"/>
              </w:rPr>
            </w:pPr>
            <w:r w:rsidRPr="00093546">
              <w:rPr>
                <w:lang w:val="es-CO"/>
              </w:rPr>
              <w:t xml:space="preserve">PERSONALES </w:t>
            </w:r>
          </w:p>
          <w:p w14:paraId="1C360D47" w14:textId="77777777" w:rsidR="005C6C3E" w:rsidRPr="00093546" w:rsidRDefault="005C6C3E" w:rsidP="0042073C">
            <w:pPr>
              <w:spacing w:after="27" w:line="268" w:lineRule="auto"/>
              <w:jc w:val="center"/>
              <w:rPr>
                <w:lang w:val="es-CO"/>
              </w:rPr>
            </w:pPr>
            <w:r w:rsidRPr="00093546">
              <w:rPr>
                <w:lang w:val="es-CO"/>
              </w:rPr>
              <w:t xml:space="preserve">Contenidos actitudinales </w:t>
            </w:r>
          </w:p>
          <w:p w14:paraId="60A8154A" w14:textId="77777777" w:rsidR="005C6C3E" w:rsidRPr="00093546" w:rsidRDefault="005C6C3E" w:rsidP="0042073C">
            <w:pPr>
              <w:spacing w:after="28" w:line="268" w:lineRule="auto"/>
              <w:jc w:val="center"/>
              <w:rPr>
                <w:lang w:val="es-CO"/>
              </w:rPr>
            </w:pPr>
            <w:r w:rsidRPr="00093546">
              <w:rPr>
                <w:lang w:val="es-CO"/>
              </w:rPr>
              <w:t xml:space="preserve">desarrollo de la autonomía,  </w:t>
            </w:r>
          </w:p>
          <w:p w14:paraId="2B459013" w14:textId="77777777" w:rsidR="005C6C3E" w:rsidRPr="00093546" w:rsidRDefault="005C6C3E" w:rsidP="0042073C">
            <w:pPr>
              <w:spacing w:line="276" w:lineRule="auto"/>
              <w:jc w:val="center"/>
              <w:rPr>
                <w:lang w:val="es-CO"/>
              </w:rPr>
            </w:pPr>
            <w:r w:rsidRPr="00093546">
              <w:rPr>
                <w:lang w:val="es-CO"/>
              </w:rPr>
              <w:t xml:space="preserve">responsabilidad y desarrollo de sus posibilidades. </w:t>
            </w:r>
          </w:p>
        </w:tc>
        <w:tc>
          <w:tcPr>
            <w:tcW w:w="2348" w:type="dxa"/>
            <w:tcBorders>
              <w:top w:val="single" w:sz="4" w:space="0" w:color="C2D69B"/>
              <w:left w:val="single" w:sz="4" w:space="0" w:color="000000"/>
              <w:bottom w:val="single" w:sz="4" w:space="0" w:color="000000"/>
              <w:right w:val="single" w:sz="4" w:space="0" w:color="000000"/>
            </w:tcBorders>
            <w:shd w:val="clear" w:color="auto" w:fill="C2D69B"/>
            <w:vAlign w:val="center"/>
          </w:tcPr>
          <w:p w14:paraId="26B4FABA" w14:textId="77777777" w:rsidR="005C6C3E" w:rsidRPr="00093546" w:rsidRDefault="005C6C3E" w:rsidP="0042073C">
            <w:pPr>
              <w:spacing w:after="29"/>
              <w:jc w:val="center"/>
              <w:rPr>
                <w:lang w:val="es-CO"/>
              </w:rPr>
            </w:pPr>
            <w:r w:rsidRPr="00093546">
              <w:rPr>
                <w:lang w:val="es-CO"/>
              </w:rPr>
              <w:t xml:space="preserve">DESEMPEÑOS  </w:t>
            </w:r>
          </w:p>
          <w:p w14:paraId="08037289" w14:textId="77777777" w:rsidR="005C6C3E" w:rsidRPr="00093546" w:rsidRDefault="005C6C3E" w:rsidP="0042073C">
            <w:pPr>
              <w:spacing w:after="33"/>
              <w:jc w:val="center"/>
              <w:rPr>
                <w:lang w:val="es-CO"/>
              </w:rPr>
            </w:pPr>
            <w:r w:rsidRPr="00093546">
              <w:rPr>
                <w:lang w:val="es-CO"/>
              </w:rPr>
              <w:t xml:space="preserve">SOCIALES </w:t>
            </w:r>
          </w:p>
          <w:p w14:paraId="074DB7C2" w14:textId="77777777" w:rsidR="005C6C3E" w:rsidRPr="00093546" w:rsidRDefault="005C6C3E" w:rsidP="0042073C">
            <w:pPr>
              <w:spacing w:after="28" w:line="268" w:lineRule="auto"/>
              <w:jc w:val="center"/>
              <w:rPr>
                <w:lang w:val="es-CO"/>
              </w:rPr>
            </w:pPr>
            <w:r w:rsidRPr="00093546">
              <w:rPr>
                <w:lang w:val="es-CO"/>
              </w:rPr>
              <w:t xml:space="preserve">Contenidos actitudinales dirigido a la comprensión,  </w:t>
            </w:r>
          </w:p>
          <w:p w14:paraId="4B8F339D" w14:textId="77777777" w:rsidR="005C6C3E" w:rsidRPr="00093546" w:rsidRDefault="005C6C3E" w:rsidP="0042073C">
            <w:pPr>
              <w:spacing w:line="276" w:lineRule="auto"/>
              <w:ind w:left="19" w:hanging="14"/>
              <w:jc w:val="center"/>
              <w:rPr>
                <w:lang w:val="es-CO"/>
              </w:rPr>
            </w:pPr>
            <w:r w:rsidRPr="00093546">
              <w:rPr>
                <w:lang w:val="es-CO"/>
              </w:rPr>
              <w:t xml:space="preserve">interdependencia y resolución de  conflictos. </w:t>
            </w:r>
          </w:p>
        </w:tc>
      </w:tr>
    </w:tbl>
    <w:p w14:paraId="4771814A" w14:textId="6879D85C" w:rsidR="005C6C3E" w:rsidRDefault="005C6C3E" w:rsidP="005C6C3E">
      <w:pPr>
        <w:tabs>
          <w:tab w:val="left" w:pos="2145"/>
        </w:tabs>
        <w:spacing w:after="0" w:line="480" w:lineRule="auto"/>
        <w:rPr>
          <w:rFonts w:ascii="Arial" w:hAnsi="Arial" w:cs="Arial"/>
        </w:rPr>
      </w:pPr>
    </w:p>
    <w:p w14:paraId="53CA9210" w14:textId="77777777" w:rsidR="005C6C3E" w:rsidRPr="005C6C3E" w:rsidRDefault="005C6C3E" w:rsidP="005C6C3E">
      <w:pPr>
        <w:tabs>
          <w:tab w:val="left" w:pos="2145"/>
        </w:tabs>
        <w:spacing w:after="0" w:line="480" w:lineRule="auto"/>
        <w:rPr>
          <w:rFonts w:ascii="Arial" w:hAnsi="Arial" w:cs="Arial"/>
          <w:b/>
          <w:bCs/>
        </w:rPr>
      </w:pPr>
      <w:r w:rsidRPr="005C6C3E">
        <w:rPr>
          <w:rFonts w:ascii="Arial" w:hAnsi="Arial" w:cs="Arial"/>
          <w:b/>
          <w:bCs/>
        </w:rPr>
        <w:t>Criterios de evaluación de estudiantes con incapacidad (enfermedad grave, calamidad doméstica, hospitalización, cirugía y viaje)</w:t>
      </w:r>
    </w:p>
    <w:p w14:paraId="7A338E13" w14:textId="5D249F00" w:rsidR="005C6C3E" w:rsidRPr="005C6C3E" w:rsidRDefault="005C6C3E" w:rsidP="005C6C3E">
      <w:pPr>
        <w:tabs>
          <w:tab w:val="left" w:pos="2145"/>
        </w:tabs>
        <w:spacing w:after="0" w:line="480" w:lineRule="auto"/>
        <w:rPr>
          <w:rFonts w:ascii="Arial" w:hAnsi="Arial" w:cs="Arial"/>
        </w:rPr>
      </w:pPr>
      <w:r w:rsidRPr="005C6C3E">
        <w:rPr>
          <w:rFonts w:ascii="Arial" w:hAnsi="Arial" w:cs="Arial"/>
        </w:rPr>
        <w:t>Es causa de reprobación de una asignatura que el estudiante acumule el 20% de inasistencias sin justificar a las actividades académicas. Se exceptúan las ausencias por caso de enfermedad grave, calamidad doméstica, hospitalización y/o cirugía, debidamente comprobadas.</w:t>
      </w:r>
    </w:p>
    <w:p w14:paraId="26DE7B18" w14:textId="240F0BD2" w:rsidR="005C6C3E" w:rsidRPr="005C6C3E" w:rsidRDefault="005C6C3E" w:rsidP="005C6C3E">
      <w:pPr>
        <w:tabs>
          <w:tab w:val="left" w:pos="2145"/>
        </w:tabs>
        <w:spacing w:after="0" w:line="480" w:lineRule="auto"/>
        <w:rPr>
          <w:rFonts w:ascii="Arial" w:hAnsi="Arial" w:cs="Arial"/>
        </w:rPr>
      </w:pPr>
      <w:r w:rsidRPr="005C6C3E">
        <w:rPr>
          <w:rFonts w:ascii="Arial" w:hAnsi="Arial" w:cs="Arial"/>
        </w:rPr>
        <w:t>En casos excepcionales y debidamente justificados por enfermedad, viaje o calamidad doméstica, los estudiantes deben notificar al rector quién acorde a los modelos pedagógicos flexibles que oferta la institución, orientara la estrategia curricular para el estudiante (Se debe marcar en el SIMAT en la pestaña apoyo pedagógico especial según el caso). En cualquiera de los casos debe ser el padre de familia quien se acerque a la Institución para que se brinde oportunamente dicho apoyo. La solicitud se presentará por escrito, acompañada de los</w:t>
      </w:r>
      <w:r>
        <w:rPr>
          <w:rFonts w:ascii="Arial" w:hAnsi="Arial" w:cs="Arial"/>
        </w:rPr>
        <w:t xml:space="preserve"> </w:t>
      </w:r>
      <w:r w:rsidRPr="005C6C3E">
        <w:rPr>
          <w:rFonts w:ascii="Arial" w:hAnsi="Arial" w:cs="Arial"/>
        </w:rPr>
        <w:t>soportes respectivos; para tal efecto se deberán adjuntar los siguientes documentos habilitantes:</w:t>
      </w:r>
    </w:p>
    <w:p w14:paraId="40251BDD" w14:textId="77777777" w:rsidR="005C6C3E" w:rsidRPr="005C6C3E" w:rsidRDefault="005C6C3E" w:rsidP="005C6C3E">
      <w:pPr>
        <w:tabs>
          <w:tab w:val="left" w:pos="2145"/>
        </w:tabs>
        <w:spacing w:after="0" w:line="480" w:lineRule="auto"/>
        <w:rPr>
          <w:rFonts w:ascii="Arial" w:hAnsi="Arial" w:cs="Arial"/>
        </w:rPr>
      </w:pPr>
    </w:p>
    <w:p w14:paraId="6540D5CF" w14:textId="77777777" w:rsidR="005C6C3E" w:rsidRDefault="005C6C3E" w:rsidP="005C6C3E">
      <w:pPr>
        <w:pStyle w:val="Prrafodelista"/>
        <w:numPr>
          <w:ilvl w:val="0"/>
          <w:numId w:val="5"/>
        </w:numPr>
        <w:tabs>
          <w:tab w:val="left" w:pos="2145"/>
        </w:tabs>
        <w:spacing w:after="0" w:line="480" w:lineRule="auto"/>
        <w:rPr>
          <w:rFonts w:ascii="Arial" w:hAnsi="Arial" w:cs="Arial"/>
        </w:rPr>
      </w:pPr>
      <w:r w:rsidRPr="005C6C3E">
        <w:rPr>
          <w:rFonts w:ascii="Arial" w:hAnsi="Arial" w:cs="Arial"/>
        </w:rPr>
        <w:lastRenderedPageBreak/>
        <w:t>En caso de enfermedad, certificado conferido o avalado por la Entidad Prestadora de Salud</w:t>
      </w:r>
      <w:r>
        <w:rPr>
          <w:rFonts w:ascii="Arial" w:hAnsi="Arial" w:cs="Arial"/>
        </w:rPr>
        <w:t>.</w:t>
      </w:r>
    </w:p>
    <w:p w14:paraId="7C7EE171" w14:textId="77777777" w:rsidR="005C6C3E" w:rsidRDefault="005C6C3E" w:rsidP="005C6C3E">
      <w:pPr>
        <w:pStyle w:val="Prrafodelista"/>
        <w:numPr>
          <w:ilvl w:val="0"/>
          <w:numId w:val="5"/>
        </w:numPr>
        <w:tabs>
          <w:tab w:val="left" w:pos="2145"/>
        </w:tabs>
        <w:spacing w:after="0" w:line="480" w:lineRule="auto"/>
        <w:rPr>
          <w:rFonts w:ascii="Arial" w:hAnsi="Arial" w:cs="Arial"/>
        </w:rPr>
      </w:pPr>
      <w:r w:rsidRPr="005C6C3E">
        <w:rPr>
          <w:rFonts w:ascii="Arial" w:hAnsi="Arial" w:cs="Arial"/>
        </w:rPr>
        <w:t>En caso de ca</w:t>
      </w:r>
      <w:r>
        <w:rPr>
          <w:rFonts w:ascii="Arial" w:hAnsi="Arial" w:cs="Arial"/>
        </w:rPr>
        <w:t>l</w:t>
      </w:r>
      <w:r w:rsidRPr="005C6C3E">
        <w:rPr>
          <w:rFonts w:ascii="Arial" w:hAnsi="Arial" w:cs="Arial"/>
        </w:rPr>
        <w:t>amidad doméstica, el documento probatorio correspondiente.</w:t>
      </w:r>
    </w:p>
    <w:p w14:paraId="58C54D66" w14:textId="7DB5B172" w:rsidR="005C6C3E" w:rsidRPr="005C6C3E" w:rsidRDefault="005C6C3E" w:rsidP="005C6C3E">
      <w:pPr>
        <w:pStyle w:val="Prrafodelista"/>
        <w:numPr>
          <w:ilvl w:val="0"/>
          <w:numId w:val="5"/>
        </w:numPr>
        <w:tabs>
          <w:tab w:val="left" w:pos="2145"/>
        </w:tabs>
        <w:spacing w:after="0" w:line="480" w:lineRule="auto"/>
        <w:rPr>
          <w:rFonts w:ascii="Arial" w:hAnsi="Arial" w:cs="Arial"/>
        </w:rPr>
      </w:pPr>
      <w:r w:rsidRPr="005C6C3E">
        <w:rPr>
          <w:rFonts w:ascii="Arial" w:hAnsi="Arial" w:cs="Arial"/>
        </w:rPr>
        <w:t>En caso de viaje, los soportes que comprueben la realización del mismo.</w:t>
      </w:r>
    </w:p>
    <w:p w14:paraId="581DE4C6" w14:textId="35CE6603" w:rsidR="005C6C3E" w:rsidRDefault="005C6C3E" w:rsidP="005C6C3E">
      <w:pPr>
        <w:tabs>
          <w:tab w:val="left" w:pos="2145"/>
        </w:tabs>
        <w:spacing w:after="0" w:line="480" w:lineRule="auto"/>
        <w:rPr>
          <w:rFonts w:ascii="Arial" w:hAnsi="Arial" w:cs="Arial"/>
        </w:rPr>
      </w:pPr>
      <w:r w:rsidRPr="005C6C3E">
        <w:rPr>
          <w:rFonts w:ascii="Arial" w:hAnsi="Arial" w:cs="Arial"/>
        </w:rPr>
        <w:t>A los estudiantes que no presentaren la justificación respectiva señaladas anteriormente no se les autorizará la presentación de trabajos, tareas y/o evaluaciones.</w:t>
      </w:r>
    </w:p>
    <w:p w14:paraId="27182160" w14:textId="31DB61EE" w:rsidR="005C6C3E" w:rsidRDefault="005C6C3E" w:rsidP="005C6C3E">
      <w:pPr>
        <w:tabs>
          <w:tab w:val="left" w:pos="2145"/>
        </w:tabs>
        <w:spacing w:after="0" w:line="480" w:lineRule="auto"/>
        <w:rPr>
          <w:rFonts w:ascii="Arial" w:hAnsi="Arial" w:cs="Arial"/>
        </w:rPr>
      </w:pPr>
    </w:p>
    <w:p w14:paraId="4848AE31" w14:textId="77777777" w:rsidR="0068702E" w:rsidRDefault="0068702E" w:rsidP="005C6C3E">
      <w:pPr>
        <w:tabs>
          <w:tab w:val="left" w:pos="2145"/>
        </w:tabs>
        <w:spacing w:after="0" w:line="480" w:lineRule="auto"/>
        <w:rPr>
          <w:rFonts w:ascii="Arial" w:hAnsi="Arial" w:cs="Arial"/>
        </w:rPr>
      </w:pPr>
    </w:p>
    <w:p w14:paraId="1A1BC8C9" w14:textId="3BD6DBBA" w:rsidR="005C6C3E" w:rsidRPr="005C6C3E" w:rsidRDefault="005C6C3E" w:rsidP="005C6C3E">
      <w:pPr>
        <w:tabs>
          <w:tab w:val="left" w:pos="2145"/>
        </w:tabs>
        <w:spacing w:after="0" w:line="480" w:lineRule="auto"/>
        <w:rPr>
          <w:rFonts w:ascii="Arial" w:hAnsi="Arial" w:cs="Arial"/>
          <w:b/>
          <w:bCs/>
        </w:rPr>
      </w:pPr>
      <w:r w:rsidRPr="005C6C3E">
        <w:rPr>
          <w:rFonts w:ascii="Arial" w:hAnsi="Arial" w:cs="Arial"/>
          <w:b/>
          <w:bCs/>
        </w:rPr>
        <w:t>Escala de Valoración Institucional:</w:t>
      </w:r>
    </w:p>
    <w:p w14:paraId="36F29240" w14:textId="77777777" w:rsidR="005C6C3E" w:rsidRPr="005C6C3E" w:rsidRDefault="005C6C3E" w:rsidP="005C6C3E">
      <w:pPr>
        <w:tabs>
          <w:tab w:val="left" w:pos="2145"/>
        </w:tabs>
        <w:spacing w:after="0" w:line="480" w:lineRule="auto"/>
        <w:rPr>
          <w:rFonts w:ascii="Arial" w:hAnsi="Arial" w:cs="Arial"/>
        </w:rPr>
      </w:pPr>
      <w:r w:rsidRPr="005C6C3E">
        <w:rPr>
          <w:rFonts w:ascii="Arial" w:hAnsi="Arial" w:cs="Arial"/>
        </w:rPr>
        <w:t>La Institución Educativa Rural Luis Eduardo Pérez adopta la siguiente escala de valoración numérica con su equivalente a la nacional dada por el MEN de acuerdo a las orientaciones del Decreto 1075 de 2015.</w:t>
      </w:r>
    </w:p>
    <w:p w14:paraId="12E162D1" w14:textId="6CEB4D5E" w:rsidR="005C6C3E" w:rsidRPr="005C6C3E" w:rsidRDefault="005C6C3E" w:rsidP="005C6C3E">
      <w:pPr>
        <w:tabs>
          <w:tab w:val="left" w:pos="2145"/>
        </w:tabs>
        <w:spacing w:after="0" w:line="480" w:lineRule="auto"/>
        <w:rPr>
          <w:rFonts w:ascii="Arial" w:hAnsi="Arial" w:cs="Arial"/>
        </w:rPr>
      </w:pPr>
      <w:r w:rsidRPr="005C6C3E">
        <w:rPr>
          <w:rFonts w:ascii="Arial" w:hAnsi="Arial" w:cs="Arial"/>
        </w:rPr>
        <w:t xml:space="preserve">La evaluación del aprendizaje es un proceso que permite observar el alcance de los desempeños y comportamientos </w:t>
      </w:r>
      <w:proofErr w:type="spellStart"/>
      <w:r w:rsidRPr="005C6C3E">
        <w:rPr>
          <w:rFonts w:ascii="Arial" w:hAnsi="Arial" w:cs="Arial"/>
        </w:rPr>
        <w:t>d</w:t>
      </w:r>
      <w:r w:rsidR="00D2394D">
        <w:rPr>
          <w:rFonts w:ascii="Arial" w:hAnsi="Arial" w:cs="Arial"/>
        </w:rPr>
        <w:t>,k,,k</w:t>
      </w:r>
      <w:r w:rsidRPr="005C6C3E">
        <w:rPr>
          <w:rFonts w:ascii="Arial" w:hAnsi="Arial" w:cs="Arial"/>
        </w:rPr>
        <w:t>e</w:t>
      </w:r>
      <w:proofErr w:type="spellEnd"/>
      <w:r w:rsidRPr="005C6C3E">
        <w:rPr>
          <w:rFonts w:ascii="Arial" w:hAnsi="Arial" w:cs="Arial"/>
        </w:rPr>
        <w:t xml:space="preserve"> los estudiantes, sus resultados se convierten en camino para emprender acciones de mejoramiento en su crecimiento integral como persona. La evaluación es continua, integral, cuantitativa, cualitativa y descriptiva. </w:t>
      </w:r>
    </w:p>
    <w:p w14:paraId="58C9285B" w14:textId="60E63098" w:rsidR="005C6C3E" w:rsidRPr="005C6C3E" w:rsidRDefault="005C6C3E" w:rsidP="005C6C3E">
      <w:pPr>
        <w:tabs>
          <w:tab w:val="left" w:pos="2145"/>
        </w:tabs>
        <w:spacing w:after="0" w:line="480" w:lineRule="auto"/>
        <w:rPr>
          <w:rFonts w:ascii="Arial" w:hAnsi="Arial" w:cs="Arial"/>
        </w:rPr>
      </w:pPr>
      <w:r w:rsidRPr="005C6C3E">
        <w:rPr>
          <w:rFonts w:ascii="Arial" w:hAnsi="Arial" w:cs="Arial"/>
        </w:rPr>
        <w:t xml:space="preserve">Se adopta el orden numérico conducente a identificar la evolución del estudiante a través del proceso de los desempeños y en relación con las metas establecidas. La escala va de 1,0 a 5,0; equivalente con los desempeños establecidos en la escala nacional. La distancia entre estas dos cifras es de 41 puntos. En la escala los segmentos indicarán el lugar donde se ubica el estudiante y permitirá a la institución valorar el nivel de desempeño de sus estudiantes con el objeto de trazar planes de apoyo en la búsqueda permanente del mejoramiento. </w:t>
      </w:r>
    </w:p>
    <w:p w14:paraId="6B3BF097" w14:textId="4A2C596E" w:rsidR="005C6C3E" w:rsidRDefault="005C6C3E" w:rsidP="005C6C3E">
      <w:pPr>
        <w:tabs>
          <w:tab w:val="left" w:pos="2145"/>
        </w:tabs>
        <w:spacing w:after="0" w:line="480" w:lineRule="auto"/>
        <w:rPr>
          <w:rFonts w:ascii="Arial" w:hAnsi="Arial" w:cs="Arial"/>
        </w:rPr>
      </w:pPr>
      <w:r w:rsidRPr="005C6C3E">
        <w:rPr>
          <w:rFonts w:ascii="Arial" w:hAnsi="Arial" w:cs="Arial"/>
        </w:rPr>
        <w:t>Para la evaluación se tiene en cuenta la siguiente escala:</w:t>
      </w:r>
    </w:p>
    <w:p w14:paraId="226FB0B9" w14:textId="77777777" w:rsidR="0068702E" w:rsidRDefault="0068702E" w:rsidP="005C6C3E">
      <w:pPr>
        <w:tabs>
          <w:tab w:val="left" w:pos="2145"/>
        </w:tabs>
        <w:spacing w:after="0" w:line="480" w:lineRule="auto"/>
        <w:rPr>
          <w:rFonts w:ascii="Arial" w:hAnsi="Arial" w:cs="Arial"/>
        </w:rPr>
      </w:pPr>
    </w:p>
    <w:tbl>
      <w:tblPr>
        <w:tblStyle w:val="TableNormal"/>
        <w:tblpPr w:leftFromText="141" w:rightFromText="141" w:vertAnchor="text" w:horzAnchor="margin" w:tblpY="3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1"/>
        <w:gridCol w:w="2814"/>
        <w:gridCol w:w="2949"/>
      </w:tblGrid>
      <w:tr w:rsidR="005C6C3E" w14:paraId="592B816E" w14:textId="77777777" w:rsidTr="0042073C">
        <w:trPr>
          <w:trHeight w:val="735"/>
        </w:trPr>
        <w:tc>
          <w:tcPr>
            <w:tcW w:w="3141" w:type="dxa"/>
            <w:shd w:val="clear" w:color="auto" w:fill="00AF50"/>
          </w:tcPr>
          <w:p w14:paraId="6469B30A" w14:textId="77777777" w:rsidR="005C6C3E" w:rsidRDefault="005C6C3E" w:rsidP="0042073C">
            <w:pPr>
              <w:pStyle w:val="TableParagraph"/>
              <w:spacing w:line="270" w:lineRule="atLeast"/>
              <w:ind w:left="991" w:right="372" w:hanging="608"/>
              <w:rPr>
                <w:rFonts w:ascii="Arial MT"/>
                <w:sz w:val="24"/>
              </w:rPr>
            </w:pPr>
            <w:r>
              <w:rPr>
                <w:rFonts w:ascii="Arial MT"/>
                <w:sz w:val="24"/>
              </w:rPr>
              <w:lastRenderedPageBreak/>
              <w:t>Equivalencia</w:t>
            </w:r>
            <w:r>
              <w:rPr>
                <w:rFonts w:ascii="Arial MT"/>
                <w:spacing w:val="-16"/>
                <w:sz w:val="24"/>
              </w:rPr>
              <w:t xml:space="preserve"> </w:t>
            </w:r>
            <w:r>
              <w:rPr>
                <w:rFonts w:ascii="Arial MT"/>
                <w:sz w:val="24"/>
              </w:rPr>
              <w:t>Escala</w:t>
            </w:r>
            <w:r>
              <w:rPr>
                <w:rFonts w:ascii="Arial MT"/>
                <w:spacing w:val="-64"/>
                <w:sz w:val="24"/>
              </w:rPr>
              <w:t xml:space="preserve"> </w:t>
            </w:r>
            <w:r>
              <w:rPr>
                <w:rFonts w:ascii="Arial MT"/>
                <w:sz w:val="24"/>
              </w:rPr>
              <w:t>Nacional</w:t>
            </w:r>
          </w:p>
        </w:tc>
        <w:tc>
          <w:tcPr>
            <w:tcW w:w="2814" w:type="dxa"/>
            <w:shd w:val="clear" w:color="auto" w:fill="00AF50"/>
          </w:tcPr>
          <w:p w14:paraId="460669B0" w14:textId="77777777" w:rsidR="005C6C3E" w:rsidRDefault="005C6C3E" w:rsidP="0042073C">
            <w:pPr>
              <w:pStyle w:val="TableParagraph"/>
              <w:spacing w:before="138"/>
              <w:ind w:left="257" w:right="253"/>
              <w:jc w:val="center"/>
              <w:rPr>
                <w:rFonts w:ascii="Arial MT"/>
                <w:sz w:val="24"/>
              </w:rPr>
            </w:pPr>
            <w:r>
              <w:rPr>
                <w:rFonts w:ascii="Arial MT"/>
                <w:sz w:val="24"/>
              </w:rPr>
              <w:t>Escala</w:t>
            </w:r>
            <w:r>
              <w:rPr>
                <w:rFonts w:ascii="Arial MT"/>
                <w:spacing w:val="-2"/>
                <w:sz w:val="24"/>
              </w:rPr>
              <w:t xml:space="preserve"> </w:t>
            </w:r>
            <w:r>
              <w:rPr>
                <w:rFonts w:ascii="Arial MT"/>
                <w:sz w:val="24"/>
              </w:rPr>
              <w:t>Institucional</w:t>
            </w:r>
          </w:p>
        </w:tc>
        <w:tc>
          <w:tcPr>
            <w:tcW w:w="2949" w:type="dxa"/>
            <w:shd w:val="clear" w:color="auto" w:fill="00AF50"/>
          </w:tcPr>
          <w:p w14:paraId="7F1163B8" w14:textId="77777777" w:rsidR="005C6C3E" w:rsidRDefault="005C6C3E" w:rsidP="0042073C">
            <w:pPr>
              <w:pStyle w:val="TableParagraph"/>
              <w:spacing w:before="138"/>
              <w:ind w:left="741" w:right="732"/>
              <w:jc w:val="center"/>
              <w:rPr>
                <w:rFonts w:ascii="Arial MT"/>
                <w:sz w:val="24"/>
              </w:rPr>
            </w:pPr>
            <w:r>
              <w:rPr>
                <w:rFonts w:ascii="Arial MT"/>
                <w:sz w:val="24"/>
              </w:rPr>
              <w:t>Conceptual</w:t>
            </w:r>
          </w:p>
        </w:tc>
      </w:tr>
      <w:tr w:rsidR="005C6C3E" w14:paraId="5EAFD6CD" w14:textId="77777777" w:rsidTr="0042073C">
        <w:trPr>
          <w:trHeight w:val="366"/>
        </w:trPr>
        <w:tc>
          <w:tcPr>
            <w:tcW w:w="3141" w:type="dxa"/>
          </w:tcPr>
          <w:p w14:paraId="75112EE7" w14:textId="77777777" w:rsidR="005C6C3E" w:rsidRDefault="005C6C3E" w:rsidP="0042073C">
            <w:pPr>
              <w:pStyle w:val="TableParagraph"/>
              <w:spacing w:line="255" w:lineRule="exact"/>
              <w:ind w:left="304" w:right="297"/>
              <w:jc w:val="center"/>
              <w:rPr>
                <w:rFonts w:ascii="Arial MT" w:hAnsi="Arial MT"/>
                <w:sz w:val="24"/>
              </w:rPr>
            </w:pPr>
            <w:r>
              <w:rPr>
                <w:rFonts w:ascii="Arial MT" w:hAnsi="Arial MT"/>
                <w:sz w:val="24"/>
              </w:rPr>
              <w:t>Desempeño</w:t>
            </w:r>
            <w:r>
              <w:rPr>
                <w:rFonts w:ascii="Arial MT" w:hAnsi="Arial MT"/>
                <w:spacing w:val="-2"/>
                <w:sz w:val="24"/>
              </w:rPr>
              <w:t xml:space="preserve"> </w:t>
            </w:r>
            <w:r>
              <w:rPr>
                <w:rFonts w:ascii="Arial MT" w:hAnsi="Arial MT"/>
                <w:sz w:val="24"/>
              </w:rPr>
              <w:t>Superior</w:t>
            </w:r>
          </w:p>
        </w:tc>
        <w:tc>
          <w:tcPr>
            <w:tcW w:w="2814" w:type="dxa"/>
          </w:tcPr>
          <w:p w14:paraId="2F413ADF" w14:textId="77777777" w:rsidR="005C6C3E" w:rsidRDefault="005C6C3E" w:rsidP="0042073C">
            <w:pPr>
              <w:pStyle w:val="TableParagraph"/>
              <w:spacing w:line="255" w:lineRule="exact"/>
              <w:ind w:left="256" w:right="253"/>
              <w:jc w:val="center"/>
              <w:rPr>
                <w:rFonts w:ascii="Arial MT" w:hAnsi="Arial MT"/>
                <w:sz w:val="24"/>
              </w:rPr>
            </w:pPr>
            <w:r>
              <w:rPr>
                <w:rFonts w:ascii="Arial MT" w:hAnsi="Arial MT"/>
                <w:sz w:val="24"/>
              </w:rPr>
              <w:t>4.6</w:t>
            </w:r>
            <w:r>
              <w:rPr>
                <w:rFonts w:ascii="Arial MT" w:hAnsi="Arial MT"/>
                <w:spacing w:val="-2"/>
                <w:sz w:val="24"/>
              </w:rPr>
              <w:t xml:space="preserve"> </w:t>
            </w:r>
            <w:r>
              <w:rPr>
                <w:rFonts w:ascii="Arial MT" w:hAnsi="Arial MT"/>
                <w:sz w:val="24"/>
              </w:rPr>
              <w:t>–</w:t>
            </w:r>
            <w:r>
              <w:rPr>
                <w:rFonts w:ascii="Arial MT" w:hAnsi="Arial MT"/>
                <w:spacing w:val="-1"/>
                <w:sz w:val="24"/>
              </w:rPr>
              <w:t xml:space="preserve"> </w:t>
            </w:r>
            <w:r>
              <w:rPr>
                <w:rFonts w:ascii="Arial MT" w:hAnsi="Arial MT"/>
                <w:sz w:val="24"/>
              </w:rPr>
              <w:t>5.0</w:t>
            </w:r>
          </w:p>
        </w:tc>
        <w:tc>
          <w:tcPr>
            <w:tcW w:w="2949" w:type="dxa"/>
          </w:tcPr>
          <w:p w14:paraId="747C46AA" w14:textId="77777777" w:rsidR="005C6C3E" w:rsidRDefault="005C6C3E" w:rsidP="0042073C">
            <w:pPr>
              <w:pStyle w:val="TableParagraph"/>
              <w:spacing w:line="255" w:lineRule="exact"/>
              <w:ind w:left="741" w:right="730"/>
              <w:jc w:val="center"/>
              <w:rPr>
                <w:rFonts w:ascii="Arial MT"/>
                <w:sz w:val="24"/>
              </w:rPr>
            </w:pPr>
            <w:r>
              <w:rPr>
                <w:rFonts w:ascii="Arial MT"/>
                <w:sz w:val="24"/>
              </w:rPr>
              <w:t>Superior</w:t>
            </w:r>
          </w:p>
        </w:tc>
      </w:tr>
      <w:tr w:rsidR="005C6C3E" w14:paraId="56BCA170" w14:textId="77777777" w:rsidTr="0042073C">
        <w:trPr>
          <w:trHeight w:val="368"/>
        </w:trPr>
        <w:tc>
          <w:tcPr>
            <w:tcW w:w="3141" w:type="dxa"/>
          </w:tcPr>
          <w:p w14:paraId="1AD057CF" w14:textId="77777777" w:rsidR="005C6C3E" w:rsidRDefault="005C6C3E" w:rsidP="0042073C">
            <w:pPr>
              <w:pStyle w:val="TableParagraph"/>
              <w:spacing w:before="1" w:line="255" w:lineRule="exact"/>
              <w:ind w:left="303" w:right="297"/>
              <w:jc w:val="center"/>
              <w:rPr>
                <w:rFonts w:ascii="Arial MT" w:hAnsi="Arial MT"/>
                <w:sz w:val="24"/>
              </w:rPr>
            </w:pPr>
            <w:r>
              <w:rPr>
                <w:rFonts w:ascii="Arial MT" w:hAnsi="Arial MT"/>
                <w:sz w:val="24"/>
              </w:rPr>
              <w:t>Desempeño</w:t>
            </w:r>
            <w:r>
              <w:rPr>
                <w:rFonts w:ascii="Arial MT" w:hAnsi="Arial MT"/>
                <w:spacing w:val="-1"/>
                <w:sz w:val="24"/>
              </w:rPr>
              <w:t xml:space="preserve"> </w:t>
            </w:r>
            <w:r>
              <w:rPr>
                <w:rFonts w:ascii="Arial MT" w:hAnsi="Arial MT"/>
                <w:sz w:val="24"/>
              </w:rPr>
              <w:t>Alto</w:t>
            </w:r>
          </w:p>
        </w:tc>
        <w:tc>
          <w:tcPr>
            <w:tcW w:w="2814" w:type="dxa"/>
          </w:tcPr>
          <w:p w14:paraId="45C551CD" w14:textId="77777777" w:rsidR="005C6C3E" w:rsidRDefault="005C6C3E" w:rsidP="0042073C">
            <w:pPr>
              <w:pStyle w:val="TableParagraph"/>
              <w:spacing w:before="1" w:line="255" w:lineRule="exact"/>
              <w:ind w:left="256" w:right="253"/>
              <w:jc w:val="center"/>
              <w:rPr>
                <w:rFonts w:ascii="Arial MT" w:hAnsi="Arial MT"/>
                <w:sz w:val="24"/>
              </w:rPr>
            </w:pPr>
            <w:r>
              <w:rPr>
                <w:rFonts w:ascii="Arial MT" w:hAnsi="Arial MT"/>
                <w:sz w:val="24"/>
              </w:rPr>
              <w:t>4.0 –</w:t>
            </w:r>
            <w:r>
              <w:rPr>
                <w:rFonts w:ascii="Arial MT" w:hAnsi="Arial MT"/>
                <w:spacing w:val="-1"/>
                <w:sz w:val="24"/>
              </w:rPr>
              <w:t xml:space="preserve"> </w:t>
            </w:r>
            <w:r>
              <w:rPr>
                <w:rFonts w:ascii="Arial MT" w:hAnsi="Arial MT"/>
                <w:sz w:val="24"/>
              </w:rPr>
              <w:t>4.5</w:t>
            </w:r>
          </w:p>
        </w:tc>
        <w:tc>
          <w:tcPr>
            <w:tcW w:w="2949" w:type="dxa"/>
          </w:tcPr>
          <w:p w14:paraId="3DE008C1" w14:textId="77777777" w:rsidR="005C6C3E" w:rsidRDefault="005C6C3E" w:rsidP="0042073C">
            <w:pPr>
              <w:pStyle w:val="TableParagraph"/>
              <w:spacing w:before="1" w:line="255" w:lineRule="exact"/>
              <w:ind w:left="741" w:right="732"/>
              <w:jc w:val="center"/>
              <w:rPr>
                <w:rFonts w:ascii="Arial MT"/>
                <w:sz w:val="24"/>
              </w:rPr>
            </w:pPr>
            <w:r>
              <w:rPr>
                <w:rFonts w:ascii="Arial MT"/>
                <w:sz w:val="24"/>
              </w:rPr>
              <w:t>Alto</w:t>
            </w:r>
          </w:p>
        </w:tc>
      </w:tr>
      <w:tr w:rsidR="005C6C3E" w14:paraId="1FEF0048" w14:textId="77777777" w:rsidTr="0042073C">
        <w:trPr>
          <w:trHeight w:val="368"/>
        </w:trPr>
        <w:tc>
          <w:tcPr>
            <w:tcW w:w="3141" w:type="dxa"/>
          </w:tcPr>
          <w:p w14:paraId="1D8A30EA" w14:textId="77777777" w:rsidR="005C6C3E" w:rsidRDefault="005C6C3E" w:rsidP="0042073C">
            <w:pPr>
              <w:pStyle w:val="TableParagraph"/>
              <w:spacing w:before="1" w:line="255" w:lineRule="exact"/>
              <w:ind w:left="304" w:right="297"/>
              <w:jc w:val="center"/>
              <w:rPr>
                <w:rFonts w:ascii="Arial MT" w:hAnsi="Arial MT"/>
                <w:sz w:val="24"/>
              </w:rPr>
            </w:pPr>
            <w:r>
              <w:rPr>
                <w:rFonts w:ascii="Arial MT" w:hAnsi="Arial MT"/>
                <w:sz w:val="24"/>
              </w:rPr>
              <w:t>Desempeño</w:t>
            </w:r>
            <w:r>
              <w:rPr>
                <w:rFonts w:ascii="Arial MT" w:hAnsi="Arial MT"/>
                <w:spacing w:val="-2"/>
                <w:sz w:val="24"/>
              </w:rPr>
              <w:t xml:space="preserve"> </w:t>
            </w:r>
            <w:r>
              <w:rPr>
                <w:rFonts w:ascii="Arial MT" w:hAnsi="Arial MT"/>
                <w:sz w:val="24"/>
              </w:rPr>
              <w:t>Básico</w:t>
            </w:r>
          </w:p>
        </w:tc>
        <w:tc>
          <w:tcPr>
            <w:tcW w:w="2814" w:type="dxa"/>
          </w:tcPr>
          <w:p w14:paraId="598331B6" w14:textId="77777777" w:rsidR="005C6C3E" w:rsidRDefault="005C6C3E" w:rsidP="0042073C">
            <w:pPr>
              <w:pStyle w:val="TableParagraph"/>
              <w:spacing w:before="1" w:line="255" w:lineRule="exact"/>
              <w:ind w:left="256" w:right="253"/>
              <w:jc w:val="center"/>
              <w:rPr>
                <w:rFonts w:ascii="Arial MT" w:hAnsi="Arial MT"/>
                <w:sz w:val="24"/>
              </w:rPr>
            </w:pPr>
            <w:r>
              <w:rPr>
                <w:rFonts w:ascii="Arial MT" w:hAnsi="Arial MT"/>
                <w:sz w:val="24"/>
              </w:rPr>
              <w:t>3.0</w:t>
            </w:r>
            <w:r>
              <w:rPr>
                <w:rFonts w:ascii="Arial MT" w:hAnsi="Arial MT"/>
                <w:spacing w:val="-2"/>
                <w:sz w:val="24"/>
              </w:rPr>
              <w:t xml:space="preserve"> </w:t>
            </w:r>
            <w:r>
              <w:rPr>
                <w:rFonts w:ascii="Arial MT" w:hAnsi="Arial MT"/>
                <w:sz w:val="24"/>
              </w:rPr>
              <w:t>–</w:t>
            </w:r>
            <w:r>
              <w:rPr>
                <w:rFonts w:ascii="Arial MT" w:hAnsi="Arial MT"/>
                <w:spacing w:val="-1"/>
                <w:sz w:val="24"/>
              </w:rPr>
              <w:t xml:space="preserve"> </w:t>
            </w:r>
            <w:r>
              <w:rPr>
                <w:rFonts w:ascii="Arial MT" w:hAnsi="Arial MT"/>
                <w:sz w:val="24"/>
              </w:rPr>
              <w:t>3.9</w:t>
            </w:r>
          </w:p>
        </w:tc>
        <w:tc>
          <w:tcPr>
            <w:tcW w:w="2949" w:type="dxa"/>
          </w:tcPr>
          <w:p w14:paraId="1916EF82" w14:textId="77777777" w:rsidR="005C6C3E" w:rsidRDefault="005C6C3E" w:rsidP="0042073C">
            <w:pPr>
              <w:pStyle w:val="TableParagraph"/>
              <w:spacing w:before="1" w:line="255" w:lineRule="exact"/>
              <w:ind w:left="740" w:right="732"/>
              <w:jc w:val="center"/>
              <w:rPr>
                <w:rFonts w:ascii="Arial MT"/>
                <w:sz w:val="24"/>
              </w:rPr>
            </w:pPr>
            <w:r>
              <w:rPr>
                <w:rFonts w:ascii="Arial MT"/>
                <w:sz w:val="24"/>
              </w:rPr>
              <w:t>B</w:t>
            </w:r>
            <w:r>
              <w:rPr>
                <w:rFonts w:ascii="Arial MT"/>
                <w:sz w:val="24"/>
              </w:rPr>
              <w:t>á</w:t>
            </w:r>
            <w:r>
              <w:rPr>
                <w:rFonts w:ascii="Arial MT"/>
                <w:sz w:val="24"/>
              </w:rPr>
              <w:t>sico</w:t>
            </w:r>
          </w:p>
        </w:tc>
      </w:tr>
      <w:tr w:rsidR="005C6C3E" w14:paraId="4EB422B7" w14:textId="77777777" w:rsidTr="0042073C">
        <w:trPr>
          <w:trHeight w:val="368"/>
        </w:trPr>
        <w:tc>
          <w:tcPr>
            <w:tcW w:w="3141" w:type="dxa"/>
          </w:tcPr>
          <w:p w14:paraId="2EEA8A85" w14:textId="77777777" w:rsidR="005C6C3E" w:rsidRDefault="005C6C3E" w:rsidP="0042073C">
            <w:pPr>
              <w:pStyle w:val="TableParagraph"/>
              <w:spacing w:before="1" w:line="256" w:lineRule="exact"/>
              <w:ind w:left="302" w:right="297"/>
              <w:jc w:val="center"/>
              <w:rPr>
                <w:rFonts w:ascii="Arial MT" w:hAnsi="Arial MT"/>
                <w:sz w:val="24"/>
              </w:rPr>
            </w:pPr>
            <w:r>
              <w:rPr>
                <w:rFonts w:ascii="Arial MT" w:hAnsi="Arial MT"/>
                <w:sz w:val="24"/>
              </w:rPr>
              <w:t>Desempeño</w:t>
            </w:r>
            <w:r>
              <w:rPr>
                <w:rFonts w:ascii="Arial MT" w:hAnsi="Arial MT"/>
                <w:spacing w:val="-1"/>
                <w:sz w:val="24"/>
              </w:rPr>
              <w:t xml:space="preserve"> </w:t>
            </w:r>
            <w:r>
              <w:rPr>
                <w:rFonts w:ascii="Arial MT" w:hAnsi="Arial MT"/>
                <w:sz w:val="24"/>
              </w:rPr>
              <w:t>Bajo</w:t>
            </w:r>
          </w:p>
        </w:tc>
        <w:tc>
          <w:tcPr>
            <w:tcW w:w="2814" w:type="dxa"/>
          </w:tcPr>
          <w:p w14:paraId="76D0EB47" w14:textId="77777777" w:rsidR="005C6C3E" w:rsidRDefault="005C6C3E" w:rsidP="0042073C">
            <w:pPr>
              <w:pStyle w:val="TableParagraph"/>
              <w:spacing w:before="1" w:line="256" w:lineRule="exact"/>
              <w:ind w:left="256" w:right="253"/>
              <w:jc w:val="center"/>
              <w:rPr>
                <w:rFonts w:ascii="Arial MT" w:hAnsi="Arial MT"/>
                <w:sz w:val="24"/>
              </w:rPr>
            </w:pPr>
            <w:r>
              <w:rPr>
                <w:rFonts w:ascii="Arial MT" w:hAnsi="Arial MT"/>
                <w:sz w:val="24"/>
              </w:rPr>
              <w:t>1.0</w:t>
            </w:r>
            <w:r>
              <w:rPr>
                <w:rFonts w:ascii="Arial MT" w:hAnsi="Arial MT"/>
                <w:spacing w:val="-2"/>
                <w:sz w:val="24"/>
              </w:rPr>
              <w:t xml:space="preserve"> </w:t>
            </w:r>
            <w:r>
              <w:rPr>
                <w:rFonts w:ascii="Arial MT" w:hAnsi="Arial MT"/>
                <w:sz w:val="24"/>
              </w:rPr>
              <w:t>–</w:t>
            </w:r>
            <w:r>
              <w:rPr>
                <w:rFonts w:ascii="Arial MT" w:hAnsi="Arial MT"/>
                <w:spacing w:val="-1"/>
                <w:sz w:val="24"/>
              </w:rPr>
              <w:t xml:space="preserve"> </w:t>
            </w:r>
            <w:r>
              <w:rPr>
                <w:rFonts w:ascii="Arial MT" w:hAnsi="Arial MT"/>
                <w:sz w:val="24"/>
              </w:rPr>
              <w:t>2.9</w:t>
            </w:r>
          </w:p>
        </w:tc>
        <w:tc>
          <w:tcPr>
            <w:tcW w:w="2949" w:type="dxa"/>
          </w:tcPr>
          <w:p w14:paraId="47DEF043" w14:textId="77777777" w:rsidR="005C6C3E" w:rsidRDefault="005C6C3E" w:rsidP="0042073C">
            <w:pPr>
              <w:pStyle w:val="TableParagraph"/>
              <w:spacing w:before="1" w:line="256" w:lineRule="exact"/>
              <w:ind w:left="740" w:right="732"/>
              <w:jc w:val="center"/>
              <w:rPr>
                <w:rFonts w:ascii="Arial MT"/>
                <w:sz w:val="24"/>
              </w:rPr>
            </w:pPr>
            <w:r>
              <w:rPr>
                <w:rFonts w:ascii="Arial MT"/>
                <w:sz w:val="24"/>
              </w:rPr>
              <w:t>Bajo</w:t>
            </w:r>
          </w:p>
        </w:tc>
      </w:tr>
    </w:tbl>
    <w:p w14:paraId="1A6AD796" w14:textId="0FC46A0A" w:rsidR="005C6C3E" w:rsidRDefault="005C6C3E" w:rsidP="005C6C3E">
      <w:pPr>
        <w:tabs>
          <w:tab w:val="left" w:pos="2145"/>
        </w:tabs>
        <w:spacing w:after="0" w:line="480" w:lineRule="auto"/>
        <w:rPr>
          <w:rFonts w:ascii="Arial" w:hAnsi="Arial" w:cs="Arial"/>
        </w:rPr>
      </w:pPr>
    </w:p>
    <w:p w14:paraId="438DEE53" w14:textId="4C8C45EA" w:rsidR="005C6C3E" w:rsidRDefault="005C6C3E" w:rsidP="005C6C3E">
      <w:pPr>
        <w:rPr>
          <w:rFonts w:ascii="Arial" w:hAnsi="Arial" w:cs="Arial"/>
        </w:rPr>
      </w:pPr>
    </w:p>
    <w:p w14:paraId="30698EF1" w14:textId="77777777" w:rsidR="005C6C3E" w:rsidRPr="005C6C3E" w:rsidRDefault="005C6C3E" w:rsidP="005C6C3E">
      <w:pPr>
        <w:spacing w:line="480" w:lineRule="auto"/>
        <w:rPr>
          <w:rFonts w:ascii="Arial" w:hAnsi="Arial" w:cs="Arial"/>
        </w:rPr>
      </w:pPr>
      <w:r w:rsidRPr="005C6C3E">
        <w:rPr>
          <w:rFonts w:ascii="Arial" w:hAnsi="Arial" w:cs="Arial"/>
        </w:rPr>
        <w:t>La nota mínima para aprobar las áreas del plan de estudios ha de ser igual o superior a 3,0 (Básico) producto de la integralidad de los desempeños; caso contrario, requiere plan de apoyo para el aprendizaje. Cuando en la escala cuantitativa, el segundo decimal sea mayor de 5, se aproxima al dígito siguiente, ejemplo: 4.56 = 4.6.</w:t>
      </w:r>
    </w:p>
    <w:p w14:paraId="5C9D8CF0" w14:textId="77777777" w:rsidR="005C6C3E" w:rsidRPr="005C6C3E" w:rsidRDefault="005C6C3E" w:rsidP="005C6C3E">
      <w:pPr>
        <w:spacing w:line="480" w:lineRule="auto"/>
        <w:rPr>
          <w:rFonts w:ascii="Arial" w:hAnsi="Arial" w:cs="Arial"/>
        </w:rPr>
      </w:pPr>
    </w:p>
    <w:p w14:paraId="0A0B1629" w14:textId="6DF076D9" w:rsidR="005C6C3E" w:rsidRPr="005C6C3E" w:rsidRDefault="005C6C3E" w:rsidP="005C6C3E">
      <w:pPr>
        <w:spacing w:line="480" w:lineRule="auto"/>
        <w:rPr>
          <w:rFonts w:ascii="Arial" w:hAnsi="Arial" w:cs="Arial"/>
        </w:rPr>
      </w:pPr>
      <w:r w:rsidRPr="005C6C3E">
        <w:rPr>
          <w:rFonts w:ascii="Arial" w:hAnsi="Arial" w:cs="Arial"/>
        </w:rPr>
        <w:t>En lo referente al programa de formación titulada de producción agropecuaria articulada con el SENA, se tendrá en cuenta los programas, áreas y tiempo académico, con el objetivo de desarrollar las competencias pertinentes del educando y egresado. Por lo anterior, algunos aspectos como la escala, intensidad horaria, entre otros se serán acordados y ajustados según las necesidades de la comunidad educativa.</w:t>
      </w:r>
    </w:p>
    <w:p w14:paraId="4BFA69C6" w14:textId="77777777" w:rsidR="005C6C3E" w:rsidRDefault="005C6C3E" w:rsidP="005C6C3E">
      <w:pPr>
        <w:spacing w:line="480" w:lineRule="auto"/>
        <w:rPr>
          <w:rFonts w:ascii="Arial" w:hAnsi="Arial" w:cs="Arial"/>
          <w:b/>
          <w:bCs/>
        </w:rPr>
      </w:pPr>
    </w:p>
    <w:p w14:paraId="703B3C98" w14:textId="44C4C65B" w:rsidR="005C6C3E" w:rsidRPr="005C6C3E" w:rsidRDefault="005C6C3E" w:rsidP="005C6C3E">
      <w:pPr>
        <w:spacing w:line="480" w:lineRule="auto"/>
        <w:rPr>
          <w:rFonts w:ascii="Arial" w:hAnsi="Arial" w:cs="Arial"/>
          <w:b/>
          <w:bCs/>
        </w:rPr>
      </w:pPr>
      <w:r w:rsidRPr="005C6C3E">
        <w:rPr>
          <w:rFonts w:ascii="Arial" w:hAnsi="Arial" w:cs="Arial"/>
          <w:b/>
          <w:bCs/>
        </w:rPr>
        <w:t xml:space="preserve">DESEMPEÑO SUPERIOR </w:t>
      </w:r>
    </w:p>
    <w:p w14:paraId="620A63B6" w14:textId="684C648D" w:rsidR="005C6C3E" w:rsidRPr="005C6C3E" w:rsidRDefault="005C6C3E" w:rsidP="005C6C3E">
      <w:pPr>
        <w:spacing w:line="480" w:lineRule="auto"/>
        <w:rPr>
          <w:rFonts w:ascii="Arial" w:hAnsi="Arial" w:cs="Arial"/>
        </w:rPr>
      </w:pPr>
      <w:r w:rsidRPr="005C6C3E">
        <w:rPr>
          <w:rFonts w:ascii="Arial" w:hAnsi="Arial" w:cs="Arial"/>
        </w:rPr>
        <w:t xml:space="preserve">Se considera con un desempeño superior al estudiante que: </w:t>
      </w:r>
    </w:p>
    <w:p w14:paraId="3955515E" w14:textId="77777777" w:rsidR="005C6C3E" w:rsidRDefault="005C6C3E" w:rsidP="005C6C3E">
      <w:pPr>
        <w:pStyle w:val="Prrafodelista"/>
        <w:numPr>
          <w:ilvl w:val="0"/>
          <w:numId w:val="6"/>
        </w:numPr>
        <w:spacing w:line="480" w:lineRule="auto"/>
        <w:rPr>
          <w:rFonts w:ascii="Arial" w:hAnsi="Arial" w:cs="Arial"/>
        </w:rPr>
      </w:pPr>
      <w:r w:rsidRPr="005C6C3E">
        <w:rPr>
          <w:rFonts w:ascii="Arial" w:hAnsi="Arial" w:cs="Arial"/>
        </w:rPr>
        <w:t>Demuestra en diferentes contextos el desarrollo de competencias en las áreas</w:t>
      </w:r>
      <w:r>
        <w:rPr>
          <w:rFonts w:ascii="Arial" w:hAnsi="Arial" w:cs="Arial"/>
        </w:rPr>
        <w:t>.</w:t>
      </w:r>
    </w:p>
    <w:p w14:paraId="3B70219C" w14:textId="77777777" w:rsidR="005C6C3E" w:rsidRDefault="005C6C3E" w:rsidP="005C6C3E">
      <w:pPr>
        <w:pStyle w:val="Prrafodelista"/>
        <w:numPr>
          <w:ilvl w:val="0"/>
          <w:numId w:val="6"/>
        </w:numPr>
        <w:spacing w:line="480" w:lineRule="auto"/>
        <w:rPr>
          <w:rFonts w:ascii="Arial" w:hAnsi="Arial" w:cs="Arial"/>
        </w:rPr>
      </w:pPr>
      <w:r w:rsidRPr="005C6C3E">
        <w:rPr>
          <w:rFonts w:ascii="Arial" w:hAnsi="Arial" w:cs="Arial"/>
        </w:rPr>
        <w:t xml:space="preserve">Demuestra con altos niveles de suficiencia, sus desempeños en el desarrollo de las competencias propuestas. </w:t>
      </w:r>
    </w:p>
    <w:p w14:paraId="0AC6D793" w14:textId="77777777" w:rsidR="005C6C3E" w:rsidRDefault="005C6C3E" w:rsidP="005C6C3E">
      <w:pPr>
        <w:pStyle w:val="Prrafodelista"/>
        <w:numPr>
          <w:ilvl w:val="0"/>
          <w:numId w:val="6"/>
        </w:numPr>
        <w:spacing w:line="480" w:lineRule="auto"/>
        <w:rPr>
          <w:rFonts w:ascii="Arial" w:hAnsi="Arial" w:cs="Arial"/>
        </w:rPr>
      </w:pPr>
      <w:r w:rsidRPr="005C6C3E">
        <w:rPr>
          <w:rFonts w:ascii="Arial" w:hAnsi="Arial" w:cs="Arial"/>
        </w:rPr>
        <w:lastRenderedPageBreak/>
        <w:t xml:space="preserve">No presenta inasistencia y aun teniéndolas presenta escusa justificadas sin que su proceso de aprendizaje sea afectado. </w:t>
      </w:r>
    </w:p>
    <w:p w14:paraId="6FEE328E" w14:textId="77777777" w:rsidR="005C6C3E" w:rsidRDefault="005C6C3E" w:rsidP="005C6C3E">
      <w:pPr>
        <w:pStyle w:val="Prrafodelista"/>
        <w:numPr>
          <w:ilvl w:val="0"/>
          <w:numId w:val="6"/>
        </w:numPr>
        <w:spacing w:line="480" w:lineRule="auto"/>
        <w:rPr>
          <w:rFonts w:ascii="Arial" w:hAnsi="Arial" w:cs="Arial"/>
        </w:rPr>
      </w:pPr>
      <w:r w:rsidRPr="005C6C3E">
        <w:rPr>
          <w:rFonts w:ascii="Arial" w:hAnsi="Arial" w:cs="Arial"/>
        </w:rPr>
        <w:t xml:space="preserve">Desarrolla actividades curriculares que superan las exigencias anheladas. </w:t>
      </w:r>
    </w:p>
    <w:p w14:paraId="6C10BAE0" w14:textId="77777777" w:rsidR="005C6C3E" w:rsidRDefault="005C6C3E" w:rsidP="005C6C3E">
      <w:pPr>
        <w:pStyle w:val="Prrafodelista"/>
        <w:numPr>
          <w:ilvl w:val="0"/>
          <w:numId w:val="6"/>
        </w:numPr>
        <w:spacing w:line="480" w:lineRule="auto"/>
        <w:rPr>
          <w:rFonts w:ascii="Arial" w:hAnsi="Arial" w:cs="Arial"/>
        </w:rPr>
      </w:pPr>
      <w:r w:rsidRPr="005C6C3E">
        <w:rPr>
          <w:rFonts w:ascii="Arial" w:hAnsi="Arial" w:cs="Arial"/>
        </w:rPr>
        <w:t xml:space="preserve">Es coherente con el perfil, los valores y principios institucionales. </w:t>
      </w:r>
    </w:p>
    <w:p w14:paraId="5A541B63" w14:textId="77777777" w:rsidR="005C6C3E" w:rsidRDefault="005C6C3E" w:rsidP="005C6C3E">
      <w:pPr>
        <w:pStyle w:val="Prrafodelista"/>
        <w:numPr>
          <w:ilvl w:val="0"/>
          <w:numId w:val="6"/>
        </w:numPr>
        <w:spacing w:line="480" w:lineRule="auto"/>
        <w:rPr>
          <w:rFonts w:ascii="Arial" w:hAnsi="Arial" w:cs="Arial"/>
        </w:rPr>
      </w:pPr>
      <w:r w:rsidRPr="005C6C3E">
        <w:rPr>
          <w:rFonts w:ascii="Arial" w:hAnsi="Arial" w:cs="Arial"/>
        </w:rPr>
        <w:t xml:space="preserve">Participa activamente en las actividades curriculares y de extensión a la comunidad. </w:t>
      </w:r>
    </w:p>
    <w:p w14:paraId="10752016" w14:textId="77777777" w:rsidR="005C6C3E" w:rsidRDefault="005C6C3E" w:rsidP="005C6C3E">
      <w:pPr>
        <w:pStyle w:val="Prrafodelista"/>
        <w:numPr>
          <w:ilvl w:val="0"/>
          <w:numId w:val="6"/>
        </w:numPr>
        <w:spacing w:line="480" w:lineRule="auto"/>
        <w:rPr>
          <w:rFonts w:ascii="Arial" w:hAnsi="Arial" w:cs="Arial"/>
        </w:rPr>
      </w:pPr>
      <w:r w:rsidRPr="005C6C3E">
        <w:rPr>
          <w:rFonts w:ascii="Arial" w:hAnsi="Arial" w:cs="Arial"/>
        </w:rPr>
        <w:t xml:space="preserve">Valora y promueve autónomamente su propio desarrollo. </w:t>
      </w:r>
    </w:p>
    <w:p w14:paraId="499DC614" w14:textId="0CB6BCA3" w:rsidR="005C6C3E" w:rsidRDefault="005C6C3E" w:rsidP="005C6C3E">
      <w:pPr>
        <w:pStyle w:val="Prrafodelista"/>
        <w:numPr>
          <w:ilvl w:val="0"/>
          <w:numId w:val="6"/>
        </w:numPr>
        <w:spacing w:line="480" w:lineRule="auto"/>
        <w:rPr>
          <w:rFonts w:ascii="Arial" w:hAnsi="Arial" w:cs="Arial"/>
        </w:rPr>
      </w:pPr>
      <w:r w:rsidRPr="005C6C3E">
        <w:rPr>
          <w:rFonts w:ascii="Arial" w:hAnsi="Arial" w:cs="Arial"/>
        </w:rPr>
        <w:t xml:space="preserve">Con el rango de aprobación de los logros entre un 96% al 100%. </w:t>
      </w:r>
    </w:p>
    <w:p w14:paraId="596F675F" w14:textId="77777777" w:rsidR="003502E7" w:rsidRPr="003502E7" w:rsidRDefault="003502E7" w:rsidP="003502E7">
      <w:pPr>
        <w:pStyle w:val="Prrafodelista"/>
        <w:spacing w:line="480" w:lineRule="auto"/>
        <w:rPr>
          <w:rFonts w:ascii="Arial" w:hAnsi="Arial" w:cs="Arial"/>
        </w:rPr>
      </w:pPr>
    </w:p>
    <w:p w14:paraId="27A03406" w14:textId="2E77EBCC" w:rsidR="005C6C3E" w:rsidRPr="005C6C3E" w:rsidRDefault="005C6C3E" w:rsidP="005C6C3E">
      <w:pPr>
        <w:spacing w:line="480" w:lineRule="auto"/>
        <w:rPr>
          <w:rFonts w:ascii="Arial" w:hAnsi="Arial" w:cs="Arial"/>
          <w:b/>
          <w:bCs/>
        </w:rPr>
      </w:pPr>
      <w:r w:rsidRPr="005C6C3E">
        <w:rPr>
          <w:rFonts w:ascii="Arial" w:hAnsi="Arial" w:cs="Arial"/>
          <w:b/>
          <w:bCs/>
        </w:rPr>
        <w:t xml:space="preserve">DESEMPEÑO ALTO </w:t>
      </w:r>
    </w:p>
    <w:p w14:paraId="2751D5A8" w14:textId="60B8AD2A" w:rsidR="005C6C3E" w:rsidRPr="005C6C3E" w:rsidRDefault="005C6C3E" w:rsidP="005C6C3E">
      <w:pPr>
        <w:spacing w:line="480" w:lineRule="auto"/>
        <w:rPr>
          <w:rFonts w:ascii="Arial" w:hAnsi="Arial" w:cs="Arial"/>
        </w:rPr>
      </w:pPr>
      <w:r w:rsidRPr="005C6C3E">
        <w:rPr>
          <w:rFonts w:ascii="Arial" w:hAnsi="Arial" w:cs="Arial"/>
        </w:rPr>
        <w:t xml:space="preserve">Se considera como desempeño alto al estudiante que:  </w:t>
      </w:r>
    </w:p>
    <w:p w14:paraId="6B7D1C72" w14:textId="77777777" w:rsidR="005C6C3E" w:rsidRDefault="005C6C3E" w:rsidP="005C6C3E">
      <w:pPr>
        <w:pStyle w:val="Prrafodelista"/>
        <w:numPr>
          <w:ilvl w:val="0"/>
          <w:numId w:val="7"/>
        </w:numPr>
        <w:spacing w:line="480" w:lineRule="auto"/>
        <w:rPr>
          <w:rFonts w:ascii="Arial" w:hAnsi="Arial" w:cs="Arial"/>
        </w:rPr>
      </w:pPr>
      <w:r w:rsidRPr="005C6C3E">
        <w:rPr>
          <w:rFonts w:ascii="Arial" w:hAnsi="Arial" w:cs="Arial"/>
        </w:rPr>
        <w:t xml:space="preserve">Estudiante que demuestra la apropiación de los elementos fundamentales de acuerdo con los estándares básicos para continuar su proceso de aprendizaje. </w:t>
      </w:r>
    </w:p>
    <w:p w14:paraId="00D2CA25" w14:textId="77777777" w:rsidR="005C6C3E" w:rsidRDefault="005C6C3E" w:rsidP="005C6C3E">
      <w:pPr>
        <w:pStyle w:val="Prrafodelista"/>
        <w:numPr>
          <w:ilvl w:val="0"/>
          <w:numId w:val="7"/>
        </w:numPr>
        <w:spacing w:line="480" w:lineRule="auto"/>
        <w:rPr>
          <w:rFonts w:ascii="Arial" w:hAnsi="Arial" w:cs="Arial"/>
        </w:rPr>
      </w:pPr>
      <w:r w:rsidRPr="005C6C3E">
        <w:rPr>
          <w:rFonts w:ascii="Arial" w:hAnsi="Arial" w:cs="Arial"/>
        </w:rPr>
        <w:t xml:space="preserve">Demuestra en ciertos contextos el desarrollo de las competencias en las áreas. </w:t>
      </w:r>
    </w:p>
    <w:p w14:paraId="306C82A8" w14:textId="77777777" w:rsidR="005C6C3E" w:rsidRDefault="005C6C3E" w:rsidP="005C6C3E">
      <w:pPr>
        <w:pStyle w:val="Prrafodelista"/>
        <w:numPr>
          <w:ilvl w:val="0"/>
          <w:numId w:val="7"/>
        </w:numPr>
        <w:spacing w:line="480" w:lineRule="auto"/>
        <w:rPr>
          <w:rFonts w:ascii="Arial" w:hAnsi="Arial" w:cs="Arial"/>
        </w:rPr>
      </w:pPr>
      <w:r w:rsidRPr="005C6C3E">
        <w:rPr>
          <w:rFonts w:ascii="Arial" w:hAnsi="Arial" w:cs="Arial"/>
        </w:rPr>
        <w:t xml:space="preserve">Demuestra con altos niveles de suficiencia, sus desempeños en el desarrollo de la gran mayoría de las competencias propuestas. </w:t>
      </w:r>
    </w:p>
    <w:p w14:paraId="444F5477" w14:textId="77777777" w:rsidR="005C6C3E" w:rsidRDefault="005C6C3E" w:rsidP="005C6C3E">
      <w:pPr>
        <w:pStyle w:val="Prrafodelista"/>
        <w:numPr>
          <w:ilvl w:val="0"/>
          <w:numId w:val="7"/>
        </w:numPr>
        <w:spacing w:line="480" w:lineRule="auto"/>
        <w:rPr>
          <w:rFonts w:ascii="Arial" w:hAnsi="Arial" w:cs="Arial"/>
        </w:rPr>
      </w:pPr>
      <w:r w:rsidRPr="005C6C3E">
        <w:rPr>
          <w:rFonts w:ascii="Arial" w:hAnsi="Arial" w:cs="Arial"/>
        </w:rPr>
        <w:t xml:space="preserve">No presenta inasistencia y aun teniéndolas en la mayoría de las ocasiones presenta escusa justificadas sin que su proceso de aprendizaje sea afectado. </w:t>
      </w:r>
    </w:p>
    <w:p w14:paraId="429D100E" w14:textId="77777777" w:rsidR="005C6C3E" w:rsidRDefault="005C6C3E" w:rsidP="005C6C3E">
      <w:pPr>
        <w:pStyle w:val="Prrafodelista"/>
        <w:numPr>
          <w:ilvl w:val="0"/>
          <w:numId w:val="7"/>
        </w:numPr>
        <w:spacing w:line="480" w:lineRule="auto"/>
        <w:rPr>
          <w:rFonts w:ascii="Arial" w:hAnsi="Arial" w:cs="Arial"/>
        </w:rPr>
      </w:pPr>
      <w:r w:rsidRPr="005C6C3E">
        <w:rPr>
          <w:rFonts w:ascii="Arial" w:hAnsi="Arial" w:cs="Arial"/>
        </w:rPr>
        <w:t xml:space="preserve">Desarrolla actividades curriculares de acuerdo con las exigencias esperadas. </w:t>
      </w:r>
    </w:p>
    <w:p w14:paraId="42F6C7FD" w14:textId="77777777" w:rsidR="005C6C3E" w:rsidRDefault="005C6C3E" w:rsidP="005C6C3E">
      <w:pPr>
        <w:pStyle w:val="Prrafodelista"/>
        <w:numPr>
          <w:ilvl w:val="0"/>
          <w:numId w:val="7"/>
        </w:numPr>
        <w:spacing w:line="480" w:lineRule="auto"/>
        <w:rPr>
          <w:rFonts w:ascii="Arial" w:hAnsi="Arial" w:cs="Arial"/>
        </w:rPr>
      </w:pPr>
      <w:r w:rsidRPr="005C6C3E">
        <w:rPr>
          <w:rFonts w:ascii="Arial" w:hAnsi="Arial" w:cs="Arial"/>
        </w:rPr>
        <w:t xml:space="preserve">Generalmente, es coherente con el perfil, los valores y principios institucionales. </w:t>
      </w:r>
    </w:p>
    <w:p w14:paraId="06D912C6" w14:textId="77777777" w:rsidR="005C6C3E" w:rsidRDefault="005C6C3E" w:rsidP="005C6C3E">
      <w:pPr>
        <w:pStyle w:val="Prrafodelista"/>
        <w:numPr>
          <w:ilvl w:val="0"/>
          <w:numId w:val="7"/>
        </w:numPr>
        <w:spacing w:line="480" w:lineRule="auto"/>
        <w:rPr>
          <w:rFonts w:ascii="Arial" w:hAnsi="Arial" w:cs="Arial"/>
        </w:rPr>
      </w:pPr>
      <w:r w:rsidRPr="005C6C3E">
        <w:rPr>
          <w:rFonts w:ascii="Arial" w:hAnsi="Arial" w:cs="Arial"/>
        </w:rPr>
        <w:t xml:space="preserve">En su gran mayoría, se vincula activamente en las actividades curriculares y de extensión a la comunidad. </w:t>
      </w:r>
    </w:p>
    <w:p w14:paraId="3734DA1F" w14:textId="6B527E74" w:rsidR="005C6C3E" w:rsidRPr="005C6C3E" w:rsidRDefault="005C6C3E" w:rsidP="005C6C3E">
      <w:pPr>
        <w:pStyle w:val="Prrafodelista"/>
        <w:numPr>
          <w:ilvl w:val="0"/>
          <w:numId w:val="7"/>
        </w:numPr>
        <w:spacing w:line="480" w:lineRule="auto"/>
        <w:rPr>
          <w:rFonts w:ascii="Arial" w:hAnsi="Arial" w:cs="Arial"/>
        </w:rPr>
      </w:pPr>
      <w:r w:rsidRPr="005C6C3E">
        <w:rPr>
          <w:rFonts w:ascii="Arial" w:hAnsi="Arial" w:cs="Arial"/>
        </w:rPr>
        <w:t xml:space="preserve">Con el rango de aprobación de indicadores de desempeño entre un 80% al 95%. </w:t>
      </w:r>
    </w:p>
    <w:p w14:paraId="126A9B7A" w14:textId="77777777" w:rsidR="008C1C15" w:rsidRDefault="008C1C15" w:rsidP="005C6C3E">
      <w:pPr>
        <w:spacing w:line="480" w:lineRule="auto"/>
        <w:rPr>
          <w:rFonts w:ascii="Arial" w:hAnsi="Arial" w:cs="Arial"/>
          <w:b/>
          <w:bCs/>
        </w:rPr>
      </w:pPr>
    </w:p>
    <w:p w14:paraId="0A839D78" w14:textId="0968BEC1" w:rsidR="005C6C3E" w:rsidRPr="005C6C3E" w:rsidRDefault="005C6C3E" w:rsidP="005C6C3E">
      <w:pPr>
        <w:spacing w:line="480" w:lineRule="auto"/>
        <w:rPr>
          <w:rFonts w:ascii="Arial" w:hAnsi="Arial" w:cs="Arial"/>
          <w:b/>
          <w:bCs/>
        </w:rPr>
      </w:pPr>
      <w:r w:rsidRPr="005C6C3E">
        <w:rPr>
          <w:rFonts w:ascii="Arial" w:hAnsi="Arial" w:cs="Arial"/>
          <w:b/>
          <w:bCs/>
        </w:rPr>
        <w:lastRenderedPageBreak/>
        <w:t xml:space="preserve">DESEMPEÑO BASICO </w:t>
      </w:r>
    </w:p>
    <w:p w14:paraId="12ADA4DF" w14:textId="7A8995CF" w:rsidR="005C6C3E" w:rsidRPr="005C6C3E" w:rsidRDefault="005C6C3E" w:rsidP="005C6C3E">
      <w:pPr>
        <w:spacing w:line="480" w:lineRule="auto"/>
        <w:rPr>
          <w:rFonts w:ascii="Arial" w:hAnsi="Arial" w:cs="Arial"/>
        </w:rPr>
      </w:pPr>
      <w:r w:rsidRPr="005C6C3E">
        <w:rPr>
          <w:rFonts w:ascii="Arial" w:hAnsi="Arial" w:cs="Arial"/>
        </w:rPr>
        <w:t xml:space="preserve">Se considera bajo este criterio al estudiante que: </w:t>
      </w:r>
    </w:p>
    <w:p w14:paraId="5384AAD0" w14:textId="77777777" w:rsidR="005C6C3E" w:rsidRDefault="005C6C3E" w:rsidP="005C6C3E">
      <w:pPr>
        <w:pStyle w:val="Prrafodelista"/>
        <w:numPr>
          <w:ilvl w:val="0"/>
          <w:numId w:val="8"/>
        </w:numPr>
        <w:spacing w:line="480" w:lineRule="auto"/>
        <w:rPr>
          <w:rFonts w:ascii="Arial" w:hAnsi="Arial" w:cs="Arial"/>
        </w:rPr>
      </w:pPr>
      <w:r w:rsidRPr="005C6C3E">
        <w:rPr>
          <w:rFonts w:ascii="Arial" w:hAnsi="Arial" w:cs="Arial"/>
        </w:rPr>
        <w:t xml:space="preserve">Estudiante que alcanza los elementos mínimos de acuerdo con los estándares básicos para continuar su proceso de aprendizaje. </w:t>
      </w:r>
    </w:p>
    <w:p w14:paraId="5DE3D81C" w14:textId="77777777" w:rsidR="005C6C3E" w:rsidRDefault="005C6C3E" w:rsidP="005C6C3E">
      <w:pPr>
        <w:pStyle w:val="Prrafodelista"/>
        <w:numPr>
          <w:ilvl w:val="0"/>
          <w:numId w:val="8"/>
        </w:numPr>
        <w:spacing w:line="480" w:lineRule="auto"/>
        <w:rPr>
          <w:rFonts w:ascii="Arial" w:hAnsi="Arial" w:cs="Arial"/>
        </w:rPr>
      </w:pPr>
      <w:r w:rsidRPr="005C6C3E">
        <w:rPr>
          <w:rFonts w:ascii="Arial" w:hAnsi="Arial" w:cs="Arial"/>
        </w:rPr>
        <w:t xml:space="preserve">Presenta dificultades en el proceso, las cuales supera mediante la aplicación de planes de apoyo. </w:t>
      </w:r>
    </w:p>
    <w:p w14:paraId="3A1F7FD1" w14:textId="77777777" w:rsidR="005C6C3E" w:rsidRDefault="005C6C3E" w:rsidP="005C6C3E">
      <w:pPr>
        <w:pStyle w:val="Prrafodelista"/>
        <w:numPr>
          <w:ilvl w:val="0"/>
          <w:numId w:val="8"/>
        </w:numPr>
        <w:spacing w:line="480" w:lineRule="auto"/>
        <w:rPr>
          <w:rFonts w:ascii="Arial" w:hAnsi="Arial" w:cs="Arial"/>
        </w:rPr>
      </w:pPr>
      <w:r w:rsidRPr="005C6C3E">
        <w:rPr>
          <w:rFonts w:ascii="Arial" w:hAnsi="Arial" w:cs="Arial"/>
        </w:rPr>
        <w:t xml:space="preserve">Presenta inasistencias injustificadas que afectan su desempeño. </w:t>
      </w:r>
    </w:p>
    <w:p w14:paraId="01366057" w14:textId="77777777" w:rsidR="005C6C3E" w:rsidRDefault="005C6C3E" w:rsidP="005C6C3E">
      <w:pPr>
        <w:pStyle w:val="Prrafodelista"/>
        <w:numPr>
          <w:ilvl w:val="0"/>
          <w:numId w:val="8"/>
        </w:numPr>
        <w:spacing w:line="480" w:lineRule="auto"/>
        <w:rPr>
          <w:rFonts w:ascii="Arial" w:hAnsi="Arial" w:cs="Arial"/>
        </w:rPr>
      </w:pPr>
      <w:r w:rsidRPr="005C6C3E">
        <w:rPr>
          <w:rFonts w:ascii="Arial" w:hAnsi="Arial" w:cs="Arial"/>
        </w:rPr>
        <w:t xml:space="preserve">En algunas ocasiones, es coherente con el perfil, los valores y principios institucionales. </w:t>
      </w:r>
    </w:p>
    <w:p w14:paraId="730EF964" w14:textId="77777777" w:rsidR="005C6C3E" w:rsidRDefault="005C6C3E" w:rsidP="005C6C3E">
      <w:pPr>
        <w:pStyle w:val="Prrafodelista"/>
        <w:numPr>
          <w:ilvl w:val="0"/>
          <w:numId w:val="8"/>
        </w:numPr>
        <w:spacing w:line="480" w:lineRule="auto"/>
        <w:rPr>
          <w:rFonts w:ascii="Arial" w:hAnsi="Arial" w:cs="Arial"/>
        </w:rPr>
      </w:pPr>
      <w:r w:rsidRPr="005C6C3E">
        <w:rPr>
          <w:rFonts w:ascii="Arial" w:hAnsi="Arial" w:cs="Arial"/>
        </w:rPr>
        <w:t xml:space="preserve">Participa esporádicamente en actividades curriculares y de extensión a la comunidad. </w:t>
      </w:r>
    </w:p>
    <w:p w14:paraId="49380712" w14:textId="19F52B27" w:rsidR="005C6C3E" w:rsidRPr="005C6C3E" w:rsidRDefault="005C6C3E" w:rsidP="005C6C3E">
      <w:pPr>
        <w:pStyle w:val="Prrafodelista"/>
        <w:numPr>
          <w:ilvl w:val="0"/>
          <w:numId w:val="8"/>
        </w:numPr>
        <w:spacing w:line="480" w:lineRule="auto"/>
        <w:rPr>
          <w:rFonts w:ascii="Arial" w:hAnsi="Arial" w:cs="Arial"/>
        </w:rPr>
      </w:pPr>
      <w:r w:rsidRPr="005C6C3E">
        <w:rPr>
          <w:rFonts w:ascii="Arial" w:hAnsi="Arial" w:cs="Arial"/>
        </w:rPr>
        <w:t xml:space="preserve">Con el rango de aprobación de los logros entre un 60% al 79% </w:t>
      </w:r>
    </w:p>
    <w:p w14:paraId="51D7143A" w14:textId="6D852998" w:rsidR="005C6C3E" w:rsidRPr="005C6C3E" w:rsidRDefault="005C6C3E" w:rsidP="005C6C3E">
      <w:pPr>
        <w:spacing w:line="480" w:lineRule="auto"/>
        <w:rPr>
          <w:rFonts w:ascii="Arial" w:hAnsi="Arial" w:cs="Arial"/>
          <w:b/>
          <w:bCs/>
        </w:rPr>
      </w:pPr>
      <w:r w:rsidRPr="005C6C3E">
        <w:rPr>
          <w:rFonts w:ascii="Arial" w:hAnsi="Arial" w:cs="Arial"/>
          <w:b/>
          <w:bCs/>
        </w:rPr>
        <w:t xml:space="preserve">DESEMPEÑO BAJO </w:t>
      </w:r>
    </w:p>
    <w:p w14:paraId="1F888B22" w14:textId="26200EF5" w:rsidR="005C6C3E" w:rsidRPr="005C6C3E" w:rsidRDefault="005C6C3E" w:rsidP="005C6C3E">
      <w:pPr>
        <w:spacing w:line="480" w:lineRule="auto"/>
        <w:rPr>
          <w:rFonts w:ascii="Arial" w:hAnsi="Arial" w:cs="Arial"/>
        </w:rPr>
      </w:pPr>
      <w:r w:rsidRPr="005C6C3E">
        <w:rPr>
          <w:rFonts w:ascii="Arial" w:hAnsi="Arial" w:cs="Arial"/>
        </w:rPr>
        <w:t xml:space="preserve">Para caracterizar un estudiante en este criterio se tendrá en cuenta que: </w:t>
      </w:r>
    </w:p>
    <w:p w14:paraId="17662B53" w14:textId="77777777" w:rsidR="005C6C3E" w:rsidRDefault="005C6C3E" w:rsidP="005C6C3E">
      <w:pPr>
        <w:pStyle w:val="Prrafodelista"/>
        <w:numPr>
          <w:ilvl w:val="0"/>
          <w:numId w:val="9"/>
        </w:numPr>
        <w:spacing w:line="480" w:lineRule="auto"/>
        <w:rPr>
          <w:rFonts w:ascii="Arial" w:hAnsi="Arial" w:cs="Arial"/>
        </w:rPr>
      </w:pPr>
      <w:r w:rsidRPr="005C6C3E">
        <w:rPr>
          <w:rFonts w:ascii="Arial" w:hAnsi="Arial" w:cs="Arial"/>
        </w:rPr>
        <w:t xml:space="preserve">Estudiante que no alcanza los elementos mínimos de acuerdo con los estándares básicos para continuar su proceso de aprendizaje, aún con la aplicación de los planes de apoyo. </w:t>
      </w:r>
    </w:p>
    <w:p w14:paraId="21C5D805" w14:textId="77777777" w:rsidR="005C6C3E" w:rsidRDefault="005C6C3E" w:rsidP="005C6C3E">
      <w:pPr>
        <w:pStyle w:val="Prrafodelista"/>
        <w:numPr>
          <w:ilvl w:val="0"/>
          <w:numId w:val="9"/>
        </w:numPr>
        <w:spacing w:line="480" w:lineRule="auto"/>
        <w:rPr>
          <w:rFonts w:ascii="Arial" w:hAnsi="Arial" w:cs="Arial"/>
        </w:rPr>
      </w:pPr>
      <w:r w:rsidRPr="005C6C3E">
        <w:rPr>
          <w:rFonts w:ascii="Arial" w:hAnsi="Arial" w:cs="Arial"/>
        </w:rPr>
        <w:t xml:space="preserve">Presenta inasistencia justificada e injustificada que afectan su desempeño. </w:t>
      </w:r>
    </w:p>
    <w:p w14:paraId="101F1A84" w14:textId="77777777" w:rsidR="005C6C3E" w:rsidRDefault="005C6C3E" w:rsidP="005C6C3E">
      <w:pPr>
        <w:pStyle w:val="Prrafodelista"/>
        <w:numPr>
          <w:ilvl w:val="0"/>
          <w:numId w:val="9"/>
        </w:numPr>
        <w:spacing w:line="480" w:lineRule="auto"/>
        <w:rPr>
          <w:rFonts w:ascii="Arial" w:hAnsi="Arial" w:cs="Arial"/>
        </w:rPr>
      </w:pPr>
      <w:r w:rsidRPr="005C6C3E">
        <w:rPr>
          <w:rFonts w:ascii="Arial" w:hAnsi="Arial" w:cs="Arial"/>
        </w:rPr>
        <w:t xml:space="preserve">Presenta incoherencias con el perfil, los valores y principios institucionales. </w:t>
      </w:r>
    </w:p>
    <w:p w14:paraId="44317E90" w14:textId="77777777" w:rsidR="005C6C3E" w:rsidRDefault="005C6C3E" w:rsidP="005C6C3E">
      <w:pPr>
        <w:pStyle w:val="Prrafodelista"/>
        <w:numPr>
          <w:ilvl w:val="0"/>
          <w:numId w:val="9"/>
        </w:numPr>
        <w:spacing w:line="480" w:lineRule="auto"/>
        <w:rPr>
          <w:rFonts w:ascii="Arial" w:hAnsi="Arial" w:cs="Arial"/>
        </w:rPr>
      </w:pPr>
      <w:r w:rsidRPr="005C6C3E">
        <w:rPr>
          <w:rFonts w:ascii="Arial" w:hAnsi="Arial" w:cs="Arial"/>
        </w:rPr>
        <w:t xml:space="preserve">Tiene poca participación en las actividades curriculares y de extensión a la comunidad. </w:t>
      </w:r>
    </w:p>
    <w:p w14:paraId="3BD7A762" w14:textId="2AF7A580" w:rsidR="005C6C3E" w:rsidRDefault="005C6C3E" w:rsidP="005C6C3E">
      <w:pPr>
        <w:pStyle w:val="Prrafodelista"/>
        <w:numPr>
          <w:ilvl w:val="0"/>
          <w:numId w:val="9"/>
        </w:numPr>
        <w:spacing w:line="480" w:lineRule="auto"/>
        <w:rPr>
          <w:rFonts w:ascii="Arial" w:hAnsi="Arial" w:cs="Arial"/>
        </w:rPr>
      </w:pPr>
      <w:r w:rsidRPr="005C6C3E">
        <w:rPr>
          <w:rFonts w:ascii="Arial" w:hAnsi="Arial" w:cs="Arial"/>
        </w:rPr>
        <w:t>Con el rango de aprobación de los logros menor al 60%.</w:t>
      </w:r>
    </w:p>
    <w:p w14:paraId="43FBFDA8" w14:textId="32625228" w:rsidR="005C6C3E" w:rsidRDefault="005C6C3E" w:rsidP="005C6C3E">
      <w:pPr>
        <w:spacing w:line="480" w:lineRule="auto"/>
        <w:rPr>
          <w:rFonts w:ascii="Arial" w:hAnsi="Arial" w:cs="Arial"/>
        </w:rPr>
      </w:pPr>
    </w:p>
    <w:p w14:paraId="00F6841A" w14:textId="0C369C6F" w:rsidR="00CD775B" w:rsidRDefault="00CD775B" w:rsidP="005C6C3E">
      <w:pPr>
        <w:spacing w:line="480" w:lineRule="auto"/>
        <w:rPr>
          <w:rFonts w:ascii="Arial" w:hAnsi="Arial" w:cs="Arial"/>
        </w:rPr>
      </w:pPr>
    </w:p>
    <w:p w14:paraId="261C10A4" w14:textId="77777777" w:rsidR="00CD775B" w:rsidRDefault="00CD775B" w:rsidP="005C6C3E">
      <w:pPr>
        <w:spacing w:line="480" w:lineRule="auto"/>
        <w:rPr>
          <w:rFonts w:ascii="Arial" w:hAnsi="Arial" w:cs="Arial"/>
        </w:rPr>
      </w:pPr>
    </w:p>
    <w:p w14:paraId="1C3081FA" w14:textId="36F9D735" w:rsidR="005C6C3E" w:rsidRPr="005C6C3E" w:rsidRDefault="005C6C3E" w:rsidP="005C6C3E">
      <w:pPr>
        <w:spacing w:line="480" w:lineRule="auto"/>
        <w:rPr>
          <w:rFonts w:ascii="Arial" w:hAnsi="Arial" w:cs="Arial"/>
          <w:b/>
          <w:bCs/>
        </w:rPr>
      </w:pPr>
      <w:r w:rsidRPr="005C6C3E">
        <w:rPr>
          <w:rFonts w:ascii="Arial" w:hAnsi="Arial" w:cs="Arial"/>
          <w:b/>
          <w:bCs/>
        </w:rPr>
        <w:lastRenderedPageBreak/>
        <w:t xml:space="preserve">Escala Institucional en Educación Inicial </w:t>
      </w:r>
    </w:p>
    <w:p w14:paraId="0BF724E5" w14:textId="1B9BDA9F" w:rsidR="005C6C3E" w:rsidRPr="008631B3" w:rsidRDefault="005C6C3E" w:rsidP="005C6C3E">
      <w:pPr>
        <w:spacing w:line="480" w:lineRule="auto"/>
        <w:rPr>
          <w:rFonts w:ascii="Arial" w:hAnsi="Arial" w:cs="Arial"/>
        </w:rPr>
      </w:pPr>
      <w:r w:rsidRPr="008631B3">
        <w:rPr>
          <w:rFonts w:ascii="Arial" w:hAnsi="Arial" w:cs="Arial"/>
        </w:rPr>
        <w:t>El Decreto 1075 de 2015 “</w:t>
      </w:r>
      <w:r w:rsidRPr="008631B3">
        <w:rPr>
          <w:rFonts w:ascii="Arial" w:hAnsi="Arial" w:cs="Arial"/>
          <w:i/>
          <w:iCs/>
        </w:rPr>
        <w:t>Por medio del cual se expide del Decreto Único Reglamentario del Sector Educación”</w:t>
      </w:r>
      <w:r w:rsidRPr="008631B3">
        <w:rPr>
          <w:rFonts w:ascii="Arial" w:hAnsi="Arial" w:cs="Arial"/>
        </w:rPr>
        <w:t xml:space="preserve">, dispone en su artículo 2.3.3.2.2.1.2 que el nivel de educación preescolar está conformado por tres (3) grados: </w:t>
      </w:r>
      <w:r w:rsidRPr="008631B3">
        <w:rPr>
          <w:rFonts w:ascii="Arial" w:hAnsi="Arial" w:cs="Arial"/>
          <w:b/>
          <w:bCs/>
        </w:rPr>
        <w:t>Prejardín</w:t>
      </w:r>
      <w:r w:rsidRPr="008631B3">
        <w:rPr>
          <w:rFonts w:ascii="Arial" w:hAnsi="Arial" w:cs="Arial"/>
        </w:rPr>
        <w:t>, dirigido a niños y niñas de tres (3) años de edad</w:t>
      </w:r>
      <w:r w:rsidRPr="008631B3">
        <w:rPr>
          <w:rFonts w:ascii="Arial" w:hAnsi="Arial" w:cs="Arial"/>
          <w:b/>
          <w:bCs/>
        </w:rPr>
        <w:t>, Jardín</w:t>
      </w:r>
      <w:r w:rsidRPr="008631B3">
        <w:rPr>
          <w:rFonts w:ascii="Arial" w:hAnsi="Arial" w:cs="Arial"/>
        </w:rPr>
        <w:t xml:space="preserve">, dirigido a niños y niñas de cuatro (4) años de edad, y </w:t>
      </w:r>
      <w:r w:rsidRPr="008631B3">
        <w:rPr>
          <w:rFonts w:ascii="Arial" w:hAnsi="Arial" w:cs="Arial"/>
          <w:b/>
          <w:bCs/>
        </w:rPr>
        <w:t>Transición</w:t>
      </w:r>
      <w:r w:rsidRPr="008631B3">
        <w:rPr>
          <w:rFonts w:ascii="Arial" w:hAnsi="Arial" w:cs="Arial"/>
        </w:rPr>
        <w:t>, dirigido a niños y niñas de cinco (5) años de edad, siendo este último el grado obligatorio por disposición Constitucional. Teniendo en cuenta lo precedente, la normativa que regula la materia establece unas edades de referencia para el ingreso de los niños y las niñas al nivel de preescolar.</w:t>
      </w:r>
    </w:p>
    <w:p w14:paraId="451EBB56" w14:textId="005BC755" w:rsidR="005401E0" w:rsidRPr="005401E0" w:rsidRDefault="005401E0" w:rsidP="005C6C3E">
      <w:pPr>
        <w:spacing w:line="480" w:lineRule="auto"/>
        <w:rPr>
          <w:rFonts w:ascii="Arial" w:hAnsi="Arial" w:cs="Arial"/>
        </w:rPr>
      </w:pPr>
      <w:r w:rsidRPr="008631B3">
        <w:rPr>
          <w:rFonts w:ascii="Arial" w:hAnsi="Arial" w:cs="Arial"/>
          <w:b/>
          <w:bCs/>
        </w:rPr>
        <w:t>PARÁGRAFO:</w:t>
      </w:r>
      <w:r w:rsidRPr="008631B3">
        <w:rPr>
          <w:rFonts w:ascii="Arial" w:hAnsi="Arial" w:cs="Arial"/>
        </w:rPr>
        <w:t xml:space="preserve"> Los estudiantes nuevos que a la fecha del mes de mayo alancen la edad pueden ingresar al grado de preescolar al que corresponda. Los estudiantes que tengan continuidad en los grados de prejardín y jardín en la institución no tendrán en cuenta la edad para el ingreso a transición.</w:t>
      </w:r>
    </w:p>
    <w:p w14:paraId="2F85C65C" w14:textId="353EEE00" w:rsidR="005C6C3E" w:rsidRPr="0079740A" w:rsidRDefault="005C6C3E" w:rsidP="005C6C3E">
      <w:pPr>
        <w:spacing w:line="480" w:lineRule="auto"/>
        <w:rPr>
          <w:rFonts w:ascii="Arial" w:hAnsi="Arial" w:cs="Arial"/>
        </w:rPr>
      </w:pPr>
      <w:r w:rsidRPr="005C6C3E">
        <w:rPr>
          <w:rFonts w:ascii="Arial" w:hAnsi="Arial" w:cs="Arial"/>
        </w:rPr>
        <w:t xml:space="preserve">Así mismo, este decreto establece que el ingreso a cualquiera de los grados de la educación preescolar, no estará sujeto a ningún tipo de prueba de admisión o examen psicológico o de conocimientos, o a consideraciones de raza, sexo, religión, condición física o mental (Artículo 2.3.3.2.2.1.8), y que </w:t>
      </w:r>
      <w:r w:rsidRPr="0079740A">
        <w:rPr>
          <w:rFonts w:ascii="Arial" w:hAnsi="Arial" w:cs="Arial"/>
          <w:bCs/>
        </w:rPr>
        <w:t>en este nivel de educación, no se reprueban grados ni actividades, por lo que, las niñas y los niños avanzarán en el proceso educativo, según sus capacidades y aptitudes personales</w:t>
      </w:r>
      <w:r w:rsidRPr="0079740A">
        <w:rPr>
          <w:rFonts w:ascii="Arial" w:hAnsi="Arial" w:cs="Arial"/>
        </w:rPr>
        <w:t xml:space="preserve"> (Artículo 2.3.3.2.2.1.10). </w:t>
      </w:r>
    </w:p>
    <w:p w14:paraId="3A17802E" w14:textId="06A18547" w:rsidR="005C6C3E" w:rsidRPr="005C6C3E" w:rsidRDefault="005C6C3E" w:rsidP="005C6C3E">
      <w:pPr>
        <w:spacing w:line="480" w:lineRule="auto"/>
        <w:rPr>
          <w:rFonts w:ascii="Arial" w:hAnsi="Arial" w:cs="Arial"/>
          <w:b/>
          <w:bCs/>
        </w:rPr>
      </w:pPr>
      <w:r w:rsidRPr="0079740A">
        <w:rPr>
          <w:rFonts w:ascii="Arial" w:hAnsi="Arial" w:cs="Arial"/>
          <w:bCs/>
        </w:rPr>
        <w:t>Ponderación de los desempeños</w:t>
      </w:r>
      <w:r w:rsidR="0079740A">
        <w:rPr>
          <w:rFonts w:ascii="Arial" w:hAnsi="Arial" w:cs="Arial"/>
          <w:b/>
          <w:bCs/>
        </w:rPr>
        <w:t>.</w:t>
      </w:r>
      <w:r w:rsidRPr="005C6C3E">
        <w:rPr>
          <w:rFonts w:ascii="Arial" w:hAnsi="Arial" w:cs="Arial"/>
          <w:b/>
          <w:bCs/>
        </w:rPr>
        <w:t xml:space="preserve"> </w:t>
      </w:r>
    </w:p>
    <w:p w14:paraId="51DAC268" w14:textId="7ED29A80" w:rsidR="005C6C3E" w:rsidRPr="005C6C3E" w:rsidRDefault="005C6C3E" w:rsidP="005C6C3E">
      <w:pPr>
        <w:spacing w:line="480" w:lineRule="auto"/>
        <w:rPr>
          <w:rFonts w:ascii="Arial" w:hAnsi="Arial" w:cs="Arial"/>
        </w:rPr>
      </w:pPr>
      <w:r w:rsidRPr="005C6C3E">
        <w:rPr>
          <w:rFonts w:ascii="Arial" w:hAnsi="Arial" w:cs="Arial"/>
        </w:rPr>
        <w:t xml:space="preserve">En la escala institucional, se asume un valor ponderado para los desempeños tomando en cuenta los estándares de calidad del Ministerio de Educación Nacional tomado desde los resultados de las pruebas externas donde se hace notar la relevancia de los contenidos conceptuales y procedimentales sobre los actitudinales del desarrollo personal y social. </w:t>
      </w:r>
    </w:p>
    <w:p w14:paraId="5060FBAD" w14:textId="09F954A3" w:rsidR="005C6C3E" w:rsidRPr="009A5DAD" w:rsidRDefault="005C6C3E" w:rsidP="005C6C3E">
      <w:pPr>
        <w:spacing w:line="480" w:lineRule="auto"/>
        <w:rPr>
          <w:rFonts w:ascii="Arial" w:hAnsi="Arial" w:cs="Arial"/>
          <w:b/>
          <w:bCs/>
        </w:rPr>
      </w:pPr>
      <w:r w:rsidRPr="009A5DAD">
        <w:rPr>
          <w:rFonts w:ascii="Arial" w:hAnsi="Arial" w:cs="Arial"/>
          <w:b/>
          <w:bCs/>
        </w:rPr>
        <w:lastRenderedPageBreak/>
        <w:t xml:space="preserve">Especificación de los ponderados.  </w:t>
      </w:r>
    </w:p>
    <w:p w14:paraId="7D32F0C5" w14:textId="509D0E86" w:rsidR="004548CD" w:rsidRDefault="005C6C3E" w:rsidP="005C6C3E">
      <w:pPr>
        <w:spacing w:line="480" w:lineRule="auto"/>
        <w:rPr>
          <w:rFonts w:ascii="Arial" w:hAnsi="Arial" w:cs="Arial"/>
        </w:rPr>
      </w:pPr>
      <w:r w:rsidRPr="005C6C3E">
        <w:rPr>
          <w:rFonts w:ascii="Arial" w:hAnsi="Arial" w:cs="Arial"/>
        </w:rPr>
        <w:t xml:space="preserve">El desempeño cognitivo </w:t>
      </w:r>
      <w:r w:rsidRPr="00EB1065">
        <w:rPr>
          <w:rFonts w:ascii="Arial" w:hAnsi="Arial" w:cs="Arial"/>
          <w:b/>
          <w:bCs/>
        </w:rPr>
        <w:t>80%</w:t>
      </w:r>
      <w:r w:rsidRPr="005C6C3E">
        <w:rPr>
          <w:rFonts w:ascii="Arial" w:hAnsi="Arial" w:cs="Arial"/>
        </w:rPr>
        <w:t xml:space="preserve">; el desempeño personal, </w:t>
      </w:r>
      <w:r w:rsidRPr="00EB1065">
        <w:rPr>
          <w:rFonts w:ascii="Arial" w:hAnsi="Arial" w:cs="Arial"/>
          <w:b/>
          <w:bCs/>
        </w:rPr>
        <w:t>10%</w:t>
      </w:r>
      <w:r w:rsidRPr="005C6C3E">
        <w:rPr>
          <w:rFonts w:ascii="Arial" w:hAnsi="Arial" w:cs="Arial"/>
        </w:rPr>
        <w:t xml:space="preserve"> y el desempeño social el </w:t>
      </w:r>
      <w:r w:rsidRPr="00EB1065">
        <w:rPr>
          <w:rFonts w:ascii="Arial" w:hAnsi="Arial" w:cs="Arial"/>
          <w:b/>
          <w:bCs/>
        </w:rPr>
        <w:t>10%</w:t>
      </w:r>
      <w:r w:rsidRPr="005C6C3E">
        <w:rPr>
          <w:rFonts w:ascii="Arial" w:hAnsi="Arial" w:cs="Arial"/>
        </w:rPr>
        <w:t>. En ese sentido es pertinente que estudiantes y padres de familia conozcan previamente cuáles son los contenidos conceptuales, procedimentales y actitudinales que se valorarán desde las distintas áreas y comportamiento en general. Reconocidos y valorados los tres componentes desde el valor ponderado asignado, en la escala institucional de 1,0 a 5,0, la nota máxima en cada uno de los desempeños, para orientación de los estudiantes y padres, es como se precisa en e</w:t>
      </w:r>
      <w:r w:rsidR="004548CD">
        <w:rPr>
          <w:rFonts w:ascii="Arial" w:hAnsi="Arial" w:cs="Arial"/>
        </w:rPr>
        <w:t>l</w:t>
      </w:r>
      <w:r w:rsidRPr="005C6C3E">
        <w:rPr>
          <w:rFonts w:ascii="Arial" w:hAnsi="Arial" w:cs="Arial"/>
        </w:rPr>
        <w:t xml:space="preserve"> siguiente cuadro.</w:t>
      </w:r>
    </w:p>
    <w:p w14:paraId="3E899AC5" w14:textId="77777777" w:rsidR="004548CD" w:rsidRDefault="004548CD" w:rsidP="005C6C3E">
      <w:pPr>
        <w:spacing w:line="480" w:lineRule="auto"/>
        <w:rPr>
          <w:rFonts w:ascii="Arial" w:hAnsi="Arial" w:cs="Arial"/>
        </w:rPr>
      </w:pPr>
    </w:p>
    <w:p w14:paraId="39BCF799" w14:textId="77777777" w:rsidR="004548CD" w:rsidRPr="008631B3" w:rsidRDefault="004548CD" w:rsidP="004548CD">
      <w:pPr>
        <w:rPr>
          <w:rFonts w:ascii="Arial" w:hAnsi="Arial" w:cs="Arial"/>
          <w:b/>
          <w:bCs/>
        </w:rPr>
      </w:pPr>
      <w:r w:rsidRPr="008631B3">
        <w:rPr>
          <w:rFonts w:ascii="Arial" w:hAnsi="Arial" w:cs="Arial"/>
          <w:b/>
          <w:bCs/>
        </w:rPr>
        <w:t xml:space="preserve">Tabla 3. </w:t>
      </w:r>
      <w:r w:rsidRPr="008631B3">
        <w:rPr>
          <w:rFonts w:ascii="Arial" w:hAnsi="Arial" w:cs="Arial"/>
        </w:rPr>
        <w:t>Valor ponderado de los desempeños y su correspondiente nota y agente evaluador.</w:t>
      </w:r>
      <w:r w:rsidRPr="008631B3">
        <w:rPr>
          <w:rFonts w:ascii="Arial" w:hAnsi="Arial" w:cs="Arial"/>
          <w:b/>
          <w:bCs/>
        </w:rPr>
        <w:t xml:space="preserve"> </w:t>
      </w:r>
    </w:p>
    <w:tbl>
      <w:tblPr>
        <w:tblStyle w:val="Style13"/>
        <w:tblW w:w="7430" w:type="dxa"/>
        <w:tblInd w:w="962" w:type="dxa"/>
        <w:tblLayout w:type="fixed"/>
        <w:tblLook w:val="04A0" w:firstRow="1" w:lastRow="0" w:firstColumn="1" w:lastColumn="0" w:noHBand="0" w:noVBand="1"/>
      </w:tblPr>
      <w:tblGrid>
        <w:gridCol w:w="1557"/>
        <w:gridCol w:w="1557"/>
        <w:gridCol w:w="1967"/>
        <w:gridCol w:w="2349"/>
      </w:tblGrid>
      <w:tr w:rsidR="00A2039C" w:rsidRPr="008631B3" w14:paraId="2210B1E9" w14:textId="77777777" w:rsidTr="00A2039C">
        <w:trPr>
          <w:trHeight w:val="661"/>
        </w:trPr>
        <w:tc>
          <w:tcPr>
            <w:tcW w:w="3114" w:type="dxa"/>
            <w:gridSpan w:val="2"/>
            <w:tcBorders>
              <w:top w:val="single" w:sz="4" w:space="0" w:color="000000"/>
              <w:left w:val="single" w:sz="4" w:space="0" w:color="000000"/>
              <w:bottom w:val="single" w:sz="4" w:space="0" w:color="000000"/>
              <w:right w:val="single" w:sz="4" w:space="0" w:color="000000"/>
            </w:tcBorders>
            <w:shd w:val="clear" w:color="auto" w:fill="C2D69B"/>
            <w:vAlign w:val="center"/>
          </w:tcPr>
          <w:p w14:paraId="252B4CAC" w14:textId="77777777" w:rsidR="00A2039C" w:rsidRPr="008631B3" w:rsidRDefault="00A2039C" w:rsidP="0042073C">
            <w:pPr>
              <w:spacing w:line="276" w:lineRule="auto"/>
              <w:jc w:val="center"/>
            </w:pPr>
            <w:proofErr w:type="spellStart"/>
            <w:r w:rsidRPr="008631B3">
              <w:rPr>
                <w:b/>
                <w:i/>
              </w:rPr>
              <w:t>Desempeños</w:t>
            </w:r>
            <w:proofErr w:type="spellEnd"/>
            <w:r w:rsidRPr="008631B3">
              <w:rPr>
                <w:b/>
                <w:i/>
              </w:rPr>
              <w:t xml:space="preserve"> </w:t>
            </w:r>
          </w:p>
        </w:tc>
        <w:tc>
          <w:tcPr>
            <w:tcW w:w="1967" w:type="dxa"/>
            <w:tcBorders>
              <w:top w:val="single" w:sz="4" w:space="0" w:color="000000"/>
              <w:left w:val="single" w:sz="4" w:space="0" w:color="000000"/>
              <w:bottom w:val="single" w:sz="4" w:space="0" w:color="000000"/>
              <w:right w:val="single" w:sz="4" w:space="0" w:color="000000"/>
            </w:tcBorders>
            <w:shd w:val="clear" w:color="auto" w:fill="C2D69B"/>
          </w:tcPr>
          <w:p w14:paraId="09293210" w14:textId="77777777" w:rsidR="00A2039C" w:rsidRPr="008631B3" w:rsidRDefault="00A2039C" w:rsidP="0042073C">
            <w:pPr>
              <w:spacing w:after="35"/>
              <w:jc w:val="center"/>
            </w:pPr>
            <w:r w:rsidRPr="008631B3">
              <w:rPr>
                <w:b/>
                <w:i/>
              </w:rPr>
              <w:t xml:space="preserve">Valor </w:t>
            </w:r>
          </w:p>
          <w:p w14:paraId="0C723F8C" w14:textId="77777777" w:rsidR="00A2039C" w:rsidRPr="008631B3" w:rsidRDefault="00A2039C" w:rsidP="0042073C">
            <w:pPr>
              <w:spacing w:line="276" w:lineRule="auto"/>
              <w:jc w:val="center"/>
            </w:pPr>
            <w:proofErr w:type="spellStart"/>
            <w:r w:rsidRPr="008631B3">
              <w:rPr>
                <w:b/>
                <w:i/>
              </w:rPr>
              <w:t>Ponderado</w:t>
            </w:r>
            <w:proofErr w:type="spellEnd"/>
            <w:r w:rsidRPr="008631B3">
              <w:rPr>
                <w:b/>
                <w:i/>
              </w:rPr>
              <w:t xml:space="preserve"> </w:t>
            </w:r>
          </w:p>
        </w:tc>
        <w:tc>
          <w:tcPr>
            <w:tcW w:w="2349"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13AE5572" w14:textId="77777777" w:rsidR="00A2039C" w:rsidRPr="008631B3" w:rsidRDefault="00A2039C" w:rsidP="0042073C">
            <w:pPr>
              <w:spacing w:line="276" w:lineRule="auto"/>
              <w:jc w:val="center"/>
            </w:pPr>
            <w:proofErr w:type="spellStart"/>
            <w:r w:rsidRPr="008631B3">
              <w:rPr>
                <w:b/>
                <w:i/>
              </w:rPr>
              <w:t>Agente</w:t>
            </w:r>
            <w:proofErr w:type="spellEnd"/>
            <w:r w:rsidRPr="008631B3">
              <w:rPr>
                <w:b/>
                <w:i/>
              </w:rPr>
              <w:t xml:space="preserve"> </w:t>
            </w:r>
            <w:proofErr w:type="spellStart"/>
            <w:r w:rsidRPr="008631B3">
              <w:rPr>
                <w:b/>
                <w:i/>
              </w:rPr>
              <w:t>Evaluador</w:t>
            </w:r>
            <w:proofErr w:type="spellEnd"/>
            <w:r w:rsidRPr="008631B3">
              <w:rPr>
                <w:b/>
                <w:i/>
              </w:rPr>
              <w:t xml:space="preserve"> </w:t>
            </w:r>
          </w:p>
        </w:tc>
      </w:tr>
      <w:tr w:rsidR="00A2039C" w:rsidRPr="008631B3" w14:paraId="6E9D301C" w14:textId="77777777" w:rsidTr="00A2039C">
        <w:trPr>
          <w:trHeight w:val="327"/>
        </w:trPr>
        <w:tc>
          <w:tcPr>
            <w:tcW w:w="1557" w:type="dxa"/>
            <w:vMerge w:val="restart"/>
            <w:tcBorders>
              <w:top w:val="single" w:sz="4" w:space="0" w:color="000000"/>
              <w:left w:val="single" w:sz="4" w:space="0" w:color="000000"/>
              <w:right w:val="single" w:sz="4" w:space="0" w:color="000000"/>
            </w:tcBorders>
            <w:shd w:val="clear" w:color="auto" w:fill="EAF1DD"/>
            <w:vAlign w:val="center"/>
          </w:tcPr>
          <w:p w14:paraId="7585F3A9" w14:textId="77777777" w:rsidR="00A2039C" w:rsidRPr="008631B3" w:rsidRDefault="00A2039C" w:rsidP="0042073C">
            <w:pPr>
              <w:spacing w:line="276" w:lineRule="auto"/>
              <w:ind w:left="2"/>
            </w:pPr>
            <w:proofErr w:type="spellStart"/>
            <w:r w:rsidRPr="008631B3">
              <w:rPr>
                <w:b/>
                <w:i/>
              </w:rPr>
              <w:t>Cognitivo</w:t>
            </w:r>
            <w:proofErr w:type="spellEnd"/>
            <w:r w:rsidRPr="008631B3">
              <w:rPr>
                <w:b/>
                <w:i/>
              </w:rPr>
              <w:t xml:space="preserve"> </w:t>
            </w:r>
          </w:p>
        </w:tc>
        <w:tc>
          <w:tcPr>
            <w:tcW w:w="1557"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2EE18731" w14:textId="77777777" w:rsidR="00A2039C" w:rsidRPr="008631B3" w:rsidRDefault="00A2039C" w:rsidP="0042073C">
            <w:pPr>
              <w:spacing w:line="276" w:lineRule="auto"/>
              <w:ind w:left="2"/>
            </w:pPr>
            <w:proofErr w:type="spellStart"/>
            <w:r w:rsidRPr="008631B3">
              <w:t>Evaluaciones</w:t>
            </w:r>
            <w:proofErr w:type="spellEnd"/>
            <w:r w:rsidRPr="008631B3">
              <w:t xml:space="preserve"> </w:t>
            </w:r>
          </w:p>
        </w:tc>
        <w:tc>
          <w:tcPr>
            <w:tcW w:w="1967"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1D0C32C0" w14:textId="77777777" w:rsidR="00A2039C" w:rsidRPr="008631B3" w:rsidRDefault="00A2039C" w:rsidP="0042073C">
            <w:pPr>
              <w:spacing w:line="276" w:lineRule="auto"/>
              <w:jc w:val="center"/>
            </w:pPr>
            <w:r w:rsidRPr="008631B3">
              <w:rPr>
                <w:b/>
                <w:i/>
              </w:rPr>
              <w:t xml:space="preserve">40% </w:t>
            </w:r>
          </w:p>
        </w:tc>
        <w:tc>
          <w:tcPr>
            <w:tcW w:w="2349" w:type="dxa"/>
            <w:vMerge w:val="restart"/>
            <w:tcBorders>
              <w:top w:val="single" w:sz="4" w:space="0" w:color="000000"/>
              <w:left w:val="single" w:sz="4" w:space="0" w:color="000000"/>
              <w:right w:val="single" w:sz="4" w:space="0" w:color="000000"/>
            </w:tcBorders>
            <w:shd w:val="clear" w:color="auto" w:fill="EAF1DD"/>
          </w:tcPr>
          <w:p w14:paraId="4342A412" w14:textId="77777777" w:rsidR="00A2039C" w:rsidRPr="008631B3" w:rsidRDefault="00A2039C" w:rsidP="0042073C">
            <w:pPr>
              <w:spacing w:line="276" w:lineRule="auto"/>
            </w:pPr>
            <w:proofErr w:type="spellStart"/>
            <w:r w:rsidRPr="008631B3">
              <w:rPr>
                <w:b/>
                <w:i/>
              </w:rPr>
              <w:t>Heteroevaluación</w:t>
            </w:r>
            <w:proofErr w:type="spellEnd"/>
            <w:r w:rsidRPr="008631B3">
              <w:rPr>
                <w:b/>
                <w:i/>
              </w:rPr>
              <w:t xml:space="preserve"> </w:t>
            </w:r>
          </w:p>
        </w:tc>
      </w:tr>
      <w:tr w:rsidR="00A2039C" w:rsidRPr="008631B3" w14:paraId="38E4A228" w14:textId="77777777" w:rsidTr="00A2039C">
        <w:trPr>
          <w:trHeight w:val="326"/>
        </w:trPr>
        <w:tc>
          <w:tcPr>
            <w:tcW w:w="1557" w:type="dxa"/>
            <w:vMerge/>
            <w:tcBorders>
              <w:top w:val="single" w:sz="4" w:space="0" w:color="000000"/>
              <w:left w:val="single" w:sz="4" w:space="0" w:color="000000"/>
              <w:right w:val="single" w:sz="4" w:space="0" w:color="000000"/>
            </w:tcBorders>
            <w:shd w:val="clear" w:color="auto" w:fill="EAF1DD"/>
            <w:vAlign w:val="center"/>
          </w:tcPr>
          <w:p w14:paraId="1F4B9FC1" w14:textId="77777777" w:rsidR="00A2039C" w:rsidRPr="008631B3" w:rsidRDefault="00A2039C" w:rsidP="0042073C">
            <w:pPr>
              <w:widowControl w:val="0"/>
              <w:spacing w:line="276" w:lineRule="auto"/>
            </w:pPr>
          </w:p>
        </w:tc>
        <w:tc>
          <w:tcPr>
            <w:tcW w:w="1557"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333C7313" w14:textId="77777777" w:rsidR="00A2039C" w:rsidRPr="008631B3" w:rsidRDefault="00A2039C" w:rsidP="0042073C">
            <w:pPr>
              <w:spacing w:line="276" w:lineRule="auto"/>
              <w:ind w:left="2"/>
              <w:jc w:val="center"/>
              <w:rPr>
                <w:b/>
                <w:i/>
              </w:rPr>
            </w:pPr>
            <w:proofErr w:type="spellStart"/>
            <w:r w:rsidRPr="008631B3">
              <w:rPr>
                <w:b/>
                <w:i/>
                <w:sz w:val="16"/>
                <w:szCs w:val="16"/>
              </w:rPr>
              <w:t>Evaluación</w:t>
            </w:r>
            <w:proofErr w:type="spellEnd"/>
            <w:r w:rsidRPr="008631B3">
              <w:rPr>
                <w:b/>
                <w:i/>
                <w:sz w:val="16"/>
                <w:szCs w:val="16"/>
              </w:rPr>
              <w:t xml:space="preserve"> final de </w:t>
            </w:r>
            <w:proofErr w:type="spellStart"/>
            <w:r w:rsidRPr="008631B3">
              <w:rPr>
                <w:b/>
                <w:i/>
                <w:sz w:val="16"/>
                <w:szCs w:val="16"/>
              </w:rPr>
              <w:t>periodo</w:t>
            </w:r>
            <w:proofErr w:type="spellEnd"/>
          </w:p>
        </w:tc>
        <w:tc>
          <w:tcPr>
            <w:tcW w:w="1967"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31177014" w14:textId="7F8E9B2D" w:rsidR="00A2039C" w:rsidRPr="008631B3" w:rsidRDefault="00A2039C" w:rsidP="0042073C">
            <w:pPr>
              <w:spacing w:line="276" w:lineRule="auto"/>
              <w:jc w:val="center"/>
              <w:rPr>
                <w:b/>
                <w:i/>
              </w:rPr>
            </w:pPr>
            <w:r w:rsidRPr="008631B3">
              <w:rPr>
                <w:b/>
                <w:i/>
              </w:rPr>
              <w:t>10%</w:t>
            </w:r>
          </w:p>
        </w:tc>
        <w:tc>
          <w:tcPr>
            <w:tcW w:w="2349" w:type="dxa"/>
            <w:vMerge/>
            <w:tcBorders>
              <w:top w:val="single" w:sz="4" w:space="0" w:color="000000"/>
              <w:left w:val="single" w:sz="4" w:space="0" w:color="000000"/>
              <w:right w:val="single" w:sz="4" w:space="0" w:color="000000"/>
            </w:tcBorders>
            <w:shd w:val="clear" w:color="auto" w:fill="EAF1DD"/>
          </w:tcPr>
          <w:p w14:paraId="2F6B0D29" w14:textId="77777777" w:rsidR="00A2039C" w:rsidRPr="008631B3" w:rsidRDefault="00A2039C" w:rsidP="0042073C">
            <w:pPr>
              <w:widowControl w:val="0"/>
              <w:spacing w:line="276" w:lineRule="auto"/>
              <w:rPr>
                <w:b/>
                <w:i/>
              </w:rPr>
            </w:pPr>
          </w:p>
        </w:tc>
      </w:tr>
      <w:tr w:rsidR="00A2039C" w:rsidRPr="008631B3" w14:paraId="5CC58D1F" w14:textId="77777777" w:rsidTr="00A2039C">
        <w:trPr>
          <w:trHeight w:val="590"/>
        </w:trPr>
        <w:tc>
          <w:tcPr>
            <w:tcW w:w="3114" w:type="dxa"/>
            <w:gridSpan w:val="2"/>
            <w:tcBorders>
              <w:top w:val="single" w:sz="4" w:space="0" w:color="000000"/>
              <w:left w:val="single" w:sz="4" w:space="0" w:color="000000"/>
              <w:bottom w:val="single" w:sz="4" w:space="0" w:color="000000"/>
              <w:right w:val="single" w:sz="4" w:space="0" w:color="000000"/>
            </w:tcBorders>
            <w:shd w:val="clear" w:color="auto" w:fill="EAF1DD"/>
            <w:vAlign w:val="center"/>
          </w:tcPr>
          <w:p w14:paraId="362D9E37" w14:textId="77777777" w:rsidR="00A2039C" w:rsidRPr="008631B3" w:rsidRDefault="00A2039C" w:rsidP="0042073C">
            <w:pPr>
              <w:spacing w:line="276" w:lineRule="auto"/>
              <w:ind w:left="2"/>
              <w:rPr>
                <w:b/>
                <w:i/>
              </w:rPr>
            </w:pPr>
            <w:proofErr w:type="spellStart"/>
            <w:r w:rsidRPr="008631B3">
              <w:rPr>
                <w:b/>
                <w:i/>
              </w:rPr>
              <w:t>Procedimental</w:t>
            </w:r>
            <w:proofErr w:type="spellEnd"/>
          </w:p>
        </w:tc>
        <w:tc>
          <w:tcPr>
            <w:tcW w:w="1967"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0F1B7AFA" w14:textId="1C37B30F" w:rsidR="00A2039C" w:rsidRPr="008631B3" w:rsidRDefault="00A2039C" w:rsidP="0042073C">
            <w:pPr>
              <w:spacing w:line="276" w:lineRule="auto"/>
              <w:jc w:val="center"/>
              <w:rPr>
                <w:b/>
                <w:i/>
              </w:rPr>
            </w:pPr>
            <w:r w:rsidRPr="008631B3">
              <w:rPr>
                <w:b/>
                <w:i/>
              </w:rPr>
              <w:t>40%</w:t>
            </w:r>
          </w:p>
        </w:tc>
        <w:tc>
          <w:tcPr>
            <w:tcW w:w="2349" w:type="dxa"/>
            <w:tcBorders>
              <w:top w:val="single" w:sz="4" w:space="0" w:color="000000"/>
              <w:left w:val="single" w:sz="4" w:space="0" w:color="000000"/>
              <w:bottom w:val="single" w:sz="4" w:space="0" w:color="000000"/>
              <w:right w:val="single" w:sz="4" w:space="0" w:color="000000"/>
            </w:tcBorders>
            <w:shd w:val="clear" w:color="auto" w:fill="EAF1DD"/>
          </w:tcPr>
          <w:p w14:paraId="1988A8EA" w14:textId="77777777" w:rsidR="00A2039C" w:rsidRPr="008631B3" w:rsidRDefault="00A2039C" w:rsidP="0042073C">
            <w:pPr>
              <w:spacing w:line="276" w:lineRule="auto"/>
              <w:rPr>
                <w:b/>
                <w:i/>
              </w:rPr>
            </w:pPr>
            <w:proofErr w:type="spellStart"/>
            <w:r w:rsidRPr="008631B3">
              <w:rPr>
                <w:b/>
                <w:i/>
              </w:rPr>
              <w:t>Heteroevaluación</w:t>
            </w:r>
            <w:proofErr w:type="spellEnd"/>
          </w:p>
          <w:p w14:paraId="2AC4D900" w14:textId="77777777" w:rsidR="00A2039C" w:rsidRPr="008631B3" w:rsidRDefault="00A2039C" w:rsidP="0042073C">
            <w:pPr>
              <w:spacing w:line="276" w:lineRule="auto"/>
              <w:rPr>
                <w:b/>
                <w:i/>
                <w:lang w:val="es-CO"/>
              </w:rPr>
            </w:pPr>
            <w:proofErr w:type="spellStart"/>
            <w:r w:rsidRPr="008631B3">
              <w:rPr>
                <w:b/>
                <w:i/>
              </w:rPr>
              <w:t>Autoevaluación</w:t>
            </w:r>
            <w:proofErr w:type="spellEnd"/>
          </w:p>
        </w:tc>
      </w:tr>
      <w:tr w:rsidR="00A2039C" w:rsidRPr="008631B3" w14:paraId="162AD9F8" w14:textId="77777777" w:rsidTr="00A2039C">
        <w:trPr>
          <w:trHeight w:val="592"/>
        </w:trPr>
        <w:tc>
          <w:tcPr>
            <w:tcW w:w="3114" w:type="dxa"/>
            <w:gridSpan w:val="2"/>
            <w:tcBorders>
              <w:top w:val="single" w:sz="4" w:space="0" w:color="000000"/>
              <w:left w:val="single" w:sz="4" w:space="0" w:color="000000"/>
              <w:bottom w:val="single" w:sz="4" w:space="0" w:color="000000"/>
              <w:right w:val="single" w:sz="4" w:space="0" w:color="000000"/>
            </w:tcBorders>
            <w:shd w:val="clear" w:color="auto" w:fill="C2D69B"/>
            <w:vAlign w:val="center"/>
          </w:tcPr>
          <w:p w14:paraId="21C3B9FA" w14:textId="77777777" w:rsidR="00A2039C" w:rsidRPr="008631B3" w:rsidRDefault="00A2039C" w:rsidP="0042073C">
            <w:pPr>
              <w:spacing w:line="276" w:lineRule="auto"/>
              <w:ind w:left="2"/>
            </w:pPr>
            <w:proofErr w:type="spellStart"/>
            <w:r w:rsidRPr="008631B3">
              <w:rPr>
                <w:b/>
                <w:i/>
              </w:rPr>
              <w:t>Heteroevaluación</w:t>
            </w:r>
            <w:proofErr w:type="spellEnd"/>
            <w:r w:rsidRPr="008631B3">
              <w:rPr>
                <w:b/>
                <w:i/>
              </w:rPr>
              <w:t xml:space="preserve"> </w:t>
            </w:r>
          </w:p>
        </w:tc>
        <w:tc>
          <w:tcPr>
            <w:tcW w:w="1967"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6CC26BE2" w14:textId="3D9FD9F6" w:rsidR="00A2039C" w:rsidRPr="008631B3" w:rsidRDefault="00A2039C" w:rsidP="0042073C">
            <w:pPr>
              <w:spacing w:line="276" w:lineRule="auto"/>
              <w:jc w:val="center"/>
            </w:pPr>
            <w:r w:rsidRPr="008631B3">
              <w:rPr>
                <w:b/>
                <w:i/>
              </w:rPr>
              <w:t xml:space="preserve">5% </w:t>
            </w:r>
          </w:p>
        </w:tc>
        <w:tc>
          <w:tcPr>
            <w:tcW w:w="2349" w:type="dxa"/>
            <w:tcBorders>
              <w:top w:val="single" w:sz="4" w:space="0" w:color="000000"/>
              <w:left w:val="single" w:sz="4" w:space="0" w:color="000000"/>
              <w:bottom w:val="single" w:sz="4" w:space="0" w:color="EAF1DD"/>
              <w:right w:val="single" w:sz="4" w:space="0" w:color="000000"/>
            </w:tcBorders>
            <w:shd w:val="clear" w:color="auto" w:fill="C2D69B"/>
          </w:tcPr>
          <w:p w14:paraId="2EB5F954" w14:textId="77777777" w:rsidR="00A2039C" w:rsidRPr="008631B3" w:rsidRDefault="00A2039C" w:rsidP="0042073C">
            <w:pPr>
              <w:spacing w:line="276" w:lineRule="auto"/>
            </w:pPr>
            <w:proofErr w:type="spellStart"/>
            <w:r w:rsidRPr="008631B3">
              <w:rPr>
                <w:b/>
                <w:i/>
              </w:rPr>
              <w:t>Heteroevaluación</w:t>
            </w:r>
            <w:proofErr w:type="spellEnd"/>
            <w:r w:rsidRPr="008631B3">
              <w:rPr>
                <w:b/>
                <w:i/>
              </w:rPr>
              <w:t xml:space="preserve"> </w:t>
            </w:r>
          </w:p>
        </w:tc>
      </w:tr>
      <w:tr w:rsidR="00A2039C" w14:paraId="65A36478" w14:textId="77777777" w:rsidTr="00A2039C">
        <w:trPr>
          <w:trHeight w:val="587"/>
        </w:trPr>
        <w:tc>
          <w:tcPr>
            <w:tcW w:w="3114" w:type="dxa"/>
            <w:gridSpan w:val="2"/>
            <w:tcBorders>
              <w:top w:val="single" w:sz="4" w:space="0" w:color="000000"/>
              <w:left w:val="single" w:sz="4" w:space="0" w:color="000000"/>
              <w:bottom w:val="single" w:sz="4" w:space="0" w:color="000000"/>
              <w:right w:val="single" w:sz="4" w:space="0" w:color="000000"/>
            </w:tcBorders>
            <w:shd w:val="clear" w:color="auto" w:fill="EAF1DD"/>
            <w:vAlign w:val="center"/>
          </w:tcPr>
          <w:p w14:paraId="04F8B964" w14:textId="77777777" w:rsidR="00A2039C" w:rsidRPr="008631B3" w:rsidRDefault="00A2039C" w:rsidP="0042073C">
            <w:pPr>
              <w:spacing w:line="276" w:lineRule="auto"/>
              <w:ind w:left="2"/>
            </w:pPr>
            <w:proofErr w:type="spellStart"/>
            <w:r w:rsidRPr="008631B3">
              <w:rPr>
                <w:b/>
                <w:i/>
              </w:rPr>
              <w:t>Autoevaluación</w:t>
            </w:r>
            <w:proofErr w:type="spellEnd"/>
            <w:r w:rsidRPr="008631B3">
              <w:rPr>
                <w:b/>
                <w:i/>
              </w:rPr>
              <w:t xml:space="preserve">  </w:t>
            </w:r>
          </w:p>
        </w:tc>
        <w:tc>
          <w:tcPr>
            <w:tcW w:w="1967"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54ECF0F1" w14:textId="0120A427" w:rsidR="00A2039C" w:rsidRPr="008631B3" w:rsidRDefault="00A2039C" w:rsidP="0042073C">
            <w:pPr>
              <w:spacing w:line="276" w:lineRule="auto"/>
              <w:jc w:val="center"/>
            </w:pPr>
            <w:r w:rsidRPr="008631B3">
              <w:rPr>
                <w:b/>
                <w:i/>
              </w:rPr>
              <w:t xml:space="preserve">5% </w:t>
            </w:r>
          </w:p>
        </w:tc>
        <w:tc>
          <w:tcPr>
            <w:tcW w:w="2349" w:type="dxa"/>
            <w:tcBorders>
              <w:top w:val="single" w:sz="4" w:space="0" w:color="EAF1DD"/>
              <w:left w:val="single" w:sz="4" w:space="0" w:color="000000"/>
              <w:bottom w:val="single" w:sz="4" w:space="0" w:color="000000"/>
              <w:right w:val="single" w:sz="4" w:space="0" w:color="000000"/>
            </w:tcBorders>
            <w:shd w:val="clear" w:color="auto" w:fill="EAF1DD"/>
          </w:tcPr>
          <w:p w14:paraId="6D014AE7" w14:textId="77777777" w:rsidR="00A2039C" w:rsidRDefault="00A2039C" w:rsidP="0042073C">
            <w:pPr>
              <w:spacing w:line="276" w:lineRule="auto"/>
            </w:pPr>
            <w:proofErr w:type="spellStart"/>
            <w:r w:rsidRPr="008631B3">
              <w:rPr>
                <w:b/>
                <w:i/>
              </w:rPr>
              <w:t>Heteroevaluación</w:t>
            </w:r>
            <w:proofErr w:type="spellEnd"/>
            <w:r w:rsidRPr="008631B3">
              <w:rPr>
                <w:b/>
                <w:i/>
              </w:rPr>
              <w:t xml:space="preserve"> </w:t>
            </w:r>
            <w:proofErr w:type="spellStart"/>
            <w:r w:rsidRPr="008631B3">
              <w:rPr>
                <w:b/>
                <w:i/>
              </w:rPr>
              <w:t>Autoevaluación</w:t>
            </w:r>
            <w:proofErr w:type="spellEnd"/>
            <w:r>
              <w:rPr>
                <w:b/>
                <w:i/>
              </w:rPr>
              <w:t xml:space="preserve"> </w:t>
            </w:r>
          </w:p>
        </w:tc>
      </w:tr>
    </w:tbl>
    <w:p w14:paraId="110DC9ED" w14:textId="77777777" w:rsidR="00467796" w:rsidRPr="005C6C3E" w:rsidRDefault="00467796" w:rsidP="005C6C3E">
      <w:pPr>
        <w:spacing w:line="480" w:lineRule="auto"/>
        <w:rPr>
          <w:rFonts w:ascii="Arial" w:hAnsi="Arial" w:cs="Arial"/>
        </w:rPr>
      </w:pPr>
    </w:p>
    <w:p w14:paraId="0873469D" w14:textId="77777777" w:rsidR="006D7C8F" w:rsidRDefault="006D7C8F" w:rsidP="002F7CFA">
      <w:pPr>
        <w:spacing w:line="480" w:lineRule="auto"/>
        <w:rPr>
          <w:rFonts w:ascii="Arial" w:hAnsi="Arial" w:cs="Arial"/>
          <w:b/>
          <w:bCs/>
        </w:rPr>
      </w:pPr>
    </w:p>
    <w:p w14:paraId="6501CFC6" w14:textId="537772FE" w:rsidR="002F7CFA" w:rsidRPr="002F7CFA" w:rsidRDefault="002F7CFA" w:rsidP="002F7CFA">
      <w:pPr>
        <w:spacing w:line="480" w:lineRule="auto"/>
        <w:rPr>
          <w:rFonts w:ascii="Arial" w:hAnsi="Arial" w:cs="Arial"/>
          <w:b/>
          <w:bCs/>
        </w:rPr>
      </w:pPr>
      <w:r w:rsidRPr="002F7CFA">
        <w:rPr>
          <w:rFonts w:ascii="Arial" w:hAnsi="Arial" w:cs="Arial"/>
          <w:b/>
          <w:bCs/>
        </w:rPr>
        <w:t xml:space="preserve">EL PROCESO DE EVALUACIÓN DESDE LOS ACTORES </w:t>
      </w:r>
    </w:p>
    <w:p w14:paraId="6185FD82" w14:textId="6E9D5921" w:rsidR="002F7CFA" w:rsidRPr="002F7CFA" w:rsidRDefault="002F7CFA" w:rsidP="002F7CFA">
      <w:pPr>
        <w:spacing w:line="480" w:lineRule="auto"/>
        <w:rPr>
          <w:rFonts w:ascii="Arial" w:hAnsi="Arial" w:cs="Arial"/>
        </w:rPr>
      </w:pPr>
      <w:r w:rsidRPr="002F7CFA">
        <w:rPr>
          <w:rFonts w:ascii="Arial" w:hAnsi="Arial" w:cs="Arial"/>
        </w:rPr>
        <w:t xml:space="preserve">Durante el proceso pedagógico comprendiendo en él, la enseñanza y el aprendizaje son todos los participantes participan de ellos, pues se concibe la educación como un compromiso de todos; para el caso de la evaluación se identifica: la Heteroevaluación, por parte del docente y la autoevaluación desde el mismo estudiante. A los padres de familia o acudientes, también </w:t>
      </w:r>
      <w:r w:rsidRPr="002F7CFA">
        <w:rPr>
          <w:rFonts w:ascii="Arial" w:hAnsi="Arial" w:cs="Arial"/>
        </w:rPr>
        <w:lastRenderedPageBreak/>
        <w:t xml:space="preserve">corresponde ser partícipes de la evaluación como deben serlo de la enseñanza; su participación se tendrá en cuenta en lo referente al componente social de la evaluación e incide en los resultados del estudiante. </w:t>
      </w:r>
    </w:p>
    <w:p w14:paraId="08AA2754" w14:textId="65844D27" w:rsidR="002F7CFA" w:rsidRPr="002570C7" w:rsidRDefault="002F7CFA" w:rsidP="002F7CFA">
      <w:pPr>
        <w:spacing w:line="480" w:lineRule="auto"/>
        <w:rPr>
          <w:rFonts w:ascii="Arial" w:hAnsi="Arial" w:cs="Arial"/>
          <w:b/>
          <w:bCs/>
        </w:rPr>
      </w:pPr>
      <w:r w:rsidRPr="002570C7">
        <w:rPr>
          <w:rFonts w:ascii="Arial" w:hAnsi="Arial" w:cs="Arial"/>
          <w:b/>
          <w:bCs/>
        </w:rPr>
        <w:t xml:space="preserve">Autoevaluación </w:t>
      </w:r>
    </w:p>
    <w:p w14:paraId="37FE1892" w14:textId="50FC912E" w:rsidR="002F7CFA" w:rsidRPr="002F7CFA" w:rsidRDefault="002F7CFA" w:rsidP="002F7CFA">
      <w:pPr>
        <w:spacing w:line="480" w:lineRule="auto"/>
        <w:rPr>
          <w:rFonts w:ascii="Arial" w:hAnsi="Arial" w:cs="Arial"/>
        </w:rPr>
      </w:pPr>
      <w:r w:rsidRPr="002F7CFA">
        <w:rPr>
          <w:rFonts w:ascii="Arial" w:hAnsi="Arial" w:cs="Arial"/>
        </w:rPr>
        <w:t>La realiza el estudiante y desde criterios expuestos con claridad para ser considerados a partir de una escala de valoración; este proceso autoevaluativo es muy importante para el proceso formativo del estudiante y por ello ha de ser objeto de permanente retroalimentación toda vez que lo pretendido con ella es la estructuración de un sujeto competente como ciudadano y conviviente con el entorno. La autoevaluación comprende las actitudes del niño y del joven</w:t>
      </w:r>
      <w:r w:rsidR="002570C7">
        <w:rPr>
          <w:rFonts w:ascii="Arial" w:hAnsi="Arial" w:cs="Arial"/>
        </w:rPr>
        <w:t xml:space="preserve"> </w:t>
      </w:r>
      <w:r w:rsidRPr="002F7CFA">
        <w:rPr>
          <w:rFonts w:ascii="Arial" w:hAnsi="Arial" w:cs="Arial"/>
        </w:rPr>
        <w:t xml:space="preserve">desde lo cognitivo, lo afectivo y lo comportamental. </w:t>
      </w:r>
    </w:p>
    <w:p w14:paraId="1181EE5E" w14:textId="4E359CC4" w:rsidR="002F7CFA" w:rsidRDefault="002F7CFA" w:rsidP="002F7CFA">
      <w:pPr>
        <w:spacing w:line="480" w:lineRule="auto"/>
        <w:rPr>
          <w:rFonts w:ascii="Arial" w:hAnsi="Arial" w:cs="Arial"/>
        </w:rPr>
      </w:pPr>
      <w:r w:rsidRPr="002F7CFA">
        <w:rPr>
          <w:rFonts w:ascii="Arial" w:hAnsi="Arial" w:cs="Arial"/>
        </w:rPr>
        <w:t xml:space="preserve">La autoevaluación en los grados de nivel preescolar, primaria, básica y media se debe hacer en cada una de las áreas y desde un documento general e institucional; los maestros una vez desarrollada la evaluación proceden a seguir el procedimiento de la escala de </w:t>
      </w:r>
      <w:proofErr w:type="spellStart"/>
      <w:r w:rsidRPr="002F7CFA">
        <w:rPr>
          <w:rFonts w:ascii="Arial" w:hAnsi="Arial" w:cs="Arial"/>
        </w:rPr>
        <w:t>Lickert</w:t>
      </w:r>
      <w:proofErr w:type="spellEnd"/>
      <w:r w:rsidRPr="002F7CFA">
        <w:rPr>
          <w:rFonts w:ascii="Arial" w:hAnsi="Arial" w:cs="Arial"/>
        </w:rPr>
        <w:t xml:space="preserve"> y desde ese resultado se procede a reconocer la valoración respectiva por parte de los estudiantes, la cual constituye un valor entre el 10% de lo actitudinal; la autoevaluación ha de ser insumo para posteriores reflexiones con los estudiantes e inducirlos a ver desde sí mismos cuáles son sus debilidades, sus potencias con el propósito siempre de mejorar.  </w:t>
      </w:r>
    </w:p>
    <w:p w14:paraId="4E498DA5" w14:textId="77777777" w:rsidR="00F608D6" w:rsidRPr="0042086C" w:rsidRDefault="00F608D6" w:rsidP="00F608D6">
      <w:pPr>
        <w:spacing w:line="480" w:lineRule="auto"/>
        <w:rPr>
          <w:rFonts w:ascii="Arial" w:hAnsi="Arial" w:cs="Arial"/>
        </w:rPr>
      </w:pPr>
      <w:r w:rsidRPr="0042086C">
        <w:rPr>
          <w:rFonts w:ascii="Arial" w:hAnsi="Arial" w:cs="Arial"/>
        </w:rPr>
        <w:t xml:space="preserve">Cada docente promoverá en cada grado, que los estudiantes se autoevalúen y </w:t>
      </w:r>
      <w:proofErr w:type="spellStart"/>
      <w:r w:rsidRPr="0042086C">
        <w:rPr>
          <w:rFonts w:ascii="Arial" w:hAnsi="Arial" w:cs="Arial"/>
        </w:rPr>
        <w:t>co</w:t>
      </w:r>
      <w:proofErr w:type="spellEnd"/>
      <w:r w:rsidRPr="0042086C">
        <w:rPr>
          <w:rFonts w:ascii="Arial" w:hAnsi="Arial" w:cs="Arial"/>
        </w:rPr>
        <w:t>- evalúen. La autoevaluación tanto académica como comportamental, tiene la intención de llevar al estudiante a reconocer sus aciertos y errores y a reflexionar sobre su proceso de formación.</w:t>
      </w:r>
    </w:p>
    <w:p w14:paraId="76CBCC07" w14:textId="65DBE945" w:rsidR="00F608D6" w:rsidRDefault="00F608D6" w:rsidP="00F608D6">
      <w:pPr>
        <w:spacing w:line="480" w:lineRule="auto"/>
        <w:rPr>
          <w:rFonts w:ascii="Arial" w:hAnsi="Arial" w:cs="Arial"/>
        </w:rPr>
      </w:pPr>
      <w:r w:rsidRPr="0042086C">
        <w:rPr>
          <w:rFonts w:ascii="Arial" w:hAnsi="Arial" w:cs="Arial"/>
        </w:rPr>
        <w:t xml:space="preserve">La valoración que recibe el estudiante de sus compañeros inmediatos de clase, son un reflejo de su comportamiento y contribuyen a mejorar y fortalecer sus actitudes. El educador debe </w:t>
      </w:r>
      <w:r w:rsidRPr="0042086C">
        <w:rPr>
          <w:rFonts w:ascii="Arial" w:hAnsi="Arial" w:cs="Arial"/>
        </w:rPr>
        <w:lastRenderedPageBreak/>
        <w:t>socializar y compartir estos procesos en clase con la intención de que él no sea el único que asigne juicios valorativos.</w:t>
      </w:r>
    </w:p>
    <w:p w14:paraId="4090FB25" w14:textId="1449E5BA" w:rsidR="00754F71" w:rsidRPr="0079740A" w:rsidRDefault="00754F71" w:rsidP="00F608D6">
      <w:pPr>
        <w:spacing w:line="480" w:lineRule="auto"/>
        <w:rPr>
          <w:rFonts w:ascii="Arial" w:hAnsi="Arial" w:cs="Arial"/>
          <w:bCs/>
        </w:rPr>
      </w:pPr>
      <w:r>
        <w:rPr>
          <w:rFonts w:ascii="Arial" w:hAnsi="Arial" w:cs="Arial"/>
          <w:b/>
          <w:bCs/>
        </w:rPr>
        <w:t>En el componente socioemocional</w:t>
      </w:r>
      <w:r w:rsidR="003C1BB0">
        <w:rPr>
          <w:rFonts w:ascii="Arial" w:hAnsi="Arial" w:cs="Arial"/>
          <w:b/>
          <w:bCs/>
        </w:rPr>
        <w:t xml:space="preserve"> </w:t>
      </w:r>
      <w:r w:rsidR="003C1BB0" w:rsidRPr="0079740A">
        <w:rPr>
          <w:rFonts w:ascii="Arial" w:hAnsi="Arial" w:cs="Arial"/>
          <w:bCs/>
        </w:rPr>
        <w:t>l</w:t>
      </w:r>
      <w:r w:rsidRPr="0079740A">
        <w:rPr>
          <w:rFonts w:ascii="Arial" w:hAnsi="Arial" w:cs="Arial"/>
          <w:bCs/>
        </w:rPr>
        <w:t xml:space="preserve">a autoevaluación nos permitirá que el estudiante reflexione sobre su propio comportamiento, habilidades socioemocionales y su capacidad de </w:t>
      </w:r>
      <w:r w:rsidR="003C1BB0" w:rsidRPr="0079740A">
        <w:rPr>
          <w:rFonts w:ascii="Arial" w:hAnsi="Arial" w:cs="Arial"/>
          <w:bCs/>
        </w:rPr>
        <w:t>resiliencia</w:t>
      </w:r>
      <w:r w:rsidRPr="0079740A">
        <w:rPr>
          <w:rFonts w:ascii="Arial" w:hAnsi="Arial" w:cs="Arial"/>
          <w:bCs/>
        </w:rPr>
        <w:t>.</w:t>
      </w:r>
    </w:p>
    <w:p w14:paraId="035F27A0" w14:textId="77777777" w:rsidR="00F608D6" w:rsidRPr="0042086C" w:rsidRDefault="00F608D6" w:rsidP="00F608D6">
      <w:pPr>
        <w:spacing w:line="480" w:lineRule="auto"/>
        <w:rPr>
          <w:rFonts w:ascii="Arial" w:hAnsi="Arial" w:cs="Arial"/>
        </w:rPr>
      </w:pPr>
      <w:r w:rsidRPr="0042086C">
        <w:rPr>
          <w:rFonts w:ascii="Arial" w:hAnsi="Arial" w:cs="Arial"/>
          <w:b/>
          <w:bCs/>
        </w:rPr>
        <w:t>Criterios de autoevaluación</w:t>
      </w:r>
      <w:r w:rsidRPr="0042086C">
        <w:rPr>
          <w:rFonts w:ascii="Arial" w:hAnsi="Arial" w:cs="Arial"/>
        </w:rPr>
        <w:t>: La autoevaluación es una actividad mediante la cual los estudiantes reflexionan sobre su proceso de aprendizaje. ¿Qué tanto ha aprendido?, ¿qué valoración se merece?, ¿cuáles han sido las principales dificultades y fortalezas en el proceso? El profesor consulta al estudiante para que dé una respuesta a los anteriores interrogantes. La valoración dada por el estudiante, tanto académica como actitudinal, sirve para que docentes y estudiantes busquen alternativas de solución a las dificultades y potencialicen las fortalezas. Los estudiantes realizan su proceso de autoevaluación al finalizar de cada periodo académico, dicha valoración cuantitativa hace parte de una de las valoraciones de las competencias ciudadanas y de valores en cada asignatura.</w:t>
      </w:r>
    </w:p>
    <w:p w14:paraId="747FDAFF" w14:textId="77777777" w:rsidR="00F608D6" w:rsidRDefault="00F608D6" w:rsidP="00F608D6">
      <w:pPr>
        <w:spacing w:line="480" w:lineRule="auto"/>
        <w:rPr>
          <w:rFonts w:ascii="Arial" w:hAnsi="Arial" w:cs="Arial"/>
        </w:rPr>
      </w:pPr>
      <w:r w:rsidRPr="0042086C">
        <w:rPr>
          <w:rFonts w:ascii="Arial" w:hAnsi="Arial" w:cs="Arial"/>
        </w:rPr>
        <w:t>La práctica de la autoevaluación debe introducirse de manera gradual, acompañada de las diferentes mediaciones (Intencionalidad, trascendencia, significado,</w:t>
      </w:r>
      <w:r>
        <w:rPr>
          <w:rFonts w:ascii="Arial" w:hAnsi="Arial" w:cs="Arial"/>
        </w:rPr>
        <w:t xml:space="preserve"> </w:t>
      </w:r>
      <w:r w:rsidRPr="0042086C">
        <w:rPr>
          <w:rFonts w:ascii="Arial" w:hAnsi="Arial" w:cs="Arial"/>
        </w:rPr>
        <w:t>competencia...) y atendiendo a los diferentes niveles de complejidad, a la edad, a las características, necesidades e intereses de los estudiantes a fin de que sea aceptada y se habitúen a ella para aprender a valorar su trabajo, el gusto o disgusto que éste les produce. El proceso se desarrollará así:</w:t>
      </w:r>
    </w:p>
    <w:p w14:paraId="6801597A" w14:textId="77777777" w:rsidR="00F608D6" w:rsidRDefault="00F608D6" w:rsidP="00F608D6">
      <w:pPr>
        <w:pStyle w:val="Prrafodelista"/>
        <w:numPr>
          <w:ilvl w:val="0"/>
          <w:numId w:val="18"/>
        </w:numPr>
        <w:spacing w:line="480" w:lineRule="auto"/>
        <w:rPr>
          <w:rFonts w:ascii="Arial" w:hAnsi="Arial" w:cs="Arial"/>
        </w:rPr>
      </w:pPr>
      <w:r w:rsidRPr="0042086C">
        <w:rPr>
          <w:rFonts w:ascii="Arial" w:hAnsi="Arial" w:cs="Arial"/>
        </w:rPr>
        <w:t>Se tendrá en cuenta la valoración de los aspectos personales; es decir, en el SER, que será justificada por los estudiantes al finalizar cada período académico.</w:t>
      </w:r>
    </w:p>
    <w:p w14:paraId="16D28C71" w14:textId="77777777" w:rsidR="00F608D6" w:rsidRPr="0042086C" w:rsidRDefault="00F608D6" w:rsidP="00F608D6">
      <w:pPr>
        <w:pStyle w:val="Prrafodelista"/>
        <w:numPr>
          <w:ilvl w:val="0"/>
          <w:numId w:val="18"/>
        </w:numPr>
        <w:spacing w:line="480" w:lineRule="auto"/>
        <w:rPr>
          <w:rFonts w:ascii="Arial" w:hAnsi="Arial" w:cs="Arial"/>
        </w:rPr>
      </w:pPr>
      <w:r w:rsidRPr="0042086C">
        <w:rPr>
          <w:rFonts w:ascii="Arial" w:hAnsi="Arial" w:cs="Arial"/>
        </w:rPr>
        <w:lastRenderedPageBreak/>
        <w:t xml:space="preserve"> Se debe tener en cuenta el cumplimiento de los deberes por parte del estudiante consagrados en el Manual de Convivencia</w:t>
      </w:r>
    </w:p>
    <w:p w14:paraId="26628CD7" w14:textId="77777777" w:rsidR="00F608D6" w:rsidRDefault="00F608D6" w:rsidP="00F608D6">
      <w:pPr>
        <w:pStyle w:val="Prrafodelista"/>
        <w:numPr>
          <w:ilvl w:val="0"/>
          <w:numId w:val="17"/>
        </w:numPr>
        <w:spacing w:line="480" w:lineRule="auto"/>
        <w:rPr>
          <w:rFonts w:ascii="Arial" w:hAnsi="Arial" w:cs="Arial"/>
        </w:rPr>
      </w:pPr>
      <w:r w:rsidRPr="0042086C">
        <w:rPr>
          <w:rFonts w:ascii="Arial" w:hAnsi="Arial" w:cs="Arial"/>
        </w:rPr>
        <w:t>Creación de un clima de respeto y confianza en el que sea posible el reconocimiento de las capacidades, aciertos y desaciertos en la realización de las diferentes actividades.</w:t>
      </w:r>
    </w:p>
    <w:p w14:paraId="2DC1DA04" w14:textId="77777777" w:rsidR="00F608D6" w:rsidRDefault="00F608D6" w:rsidP="00F608D6">
      <w:pPr>
        <w:pStyle w:val="Prrafodelista"/>
        <w:numPr>
          <w:ilvl w:val="0"/>
          <w:numId w:val="17"/>
        </w:numPr>
        <w:spacing w:line="480" w:lineRule="auto"/>
        <w:rPr>
          <w:rFonts w:ascii="Arial" w:hAnsi="Arial" w:cs="Arial"/>
        </w:rPr>
      </w:pPr>
      <w:r w:rsidRPr="0042086C">
        <w:rPr>
          <w:rFonts w:ascii="Arial" w:hAnsi="Arial" w:cs="Arial"/>
        </w:rPr>
        <w:t>Reconocimiento de la importancia de la responsabilidad, honradez y sinceridad al valorar su propio desempeño a fin de que llegue a conclusiones más o menos acertadas.</w:t>
      </w:r>
    </w:p>
    <w:p w14:paraId="79CBDB86" w14:textId="1F2481F6" w:rsidR="00F608D6" w:rsidRPr="00E6786E" w:rsidRDefault="00F608D6" w:rsidP="002F7CFA">
      <w:pPr>
        <w:pStyle w:val="Prrafodelista"/>
        <w:numPr>
          <w:ilvl w:val="0"/>
          <w:numId w:val="17"/>
        </w:numPr>
        <w:spacing w:line="480" w:lineRule="auto"/>
        <w:rPr>
          <w:rFonts w:ascii="Arial" w:hAnsi="Arial" w:cs="Arial"/>
        </w:rPr>
      </w:pPr>
      <w:r w:rsidRPr="0042086C">
        <w:rPr>
          <w:rFonts w:ascii="Arial" w:hAnsi="Arial" w:cs="Arial"/>
        </w:rPr>
        <w:t xml:space="preserve"> Identificación y registro (instrumentos diseñados para tal fin, por ejemplo: la carpeta de trabajo o portafolio, entre otros) de sus avances y dificultades del estudiante en el proceso de aprendizaje, las acciones que le han hecho progresar y las que le han llevado al error.</w:t>
      </w:r>
    </w:p>
    <w:p w14:paraId="4D719021" w14:textId="77777777" w:rsidR="00E6786E" w:rsidRDefault="00E6786E" w:rsidP="002F7CFA">
      <w:pPr>
        <w:spacing w:line="480" w:lineRule="auto"/>
        <w:rPr>
          <w:rFonts w:ascii="Arial" w:hAnsi="Arial" w:cs="Arial"/>
          <w:b/>
          <w:bCs/>
        </w:rPr>
      </w:pPr>
    </w:p>
    <w:p w14:paraId="2EF92610" w14:textId="0C2DA076" w:rsidR="002F7CFA" w:rsidRPr="002570C7" w:rsidRDefault="002F7CFA" w:rsidP="002F7CFA">
      <w:pPr>
        <w:spacing w:line="480" w:lineRule="auto"/>
        <w:rPr>
          <w:rFonts w:ascii="Arial" w:hAnsi="Arial" w:cs="Arial"/>
          <w:b/>
          <w:bCs/>
        </w:rPr>
      </w:pPr>
      <w:r w:rsidRPr="002570C7">
        <w:rPr>
          <w:rFonts w:ascii="Arial" w:hAnsi="Arial" w:cs="Arial"/>
          <w:b/>
          <w:bCs/>
        </w:rPr>
        <w:t xml:space="preserve">Heteroevaluación.  </w:t>
      </w:r>
    </w:p>
    <w:p w14:paraId="184CA18F" w14:textId="1362F21D" w:rsidR="002F7CFA" w:rsidRDefault="002F7CFA" w:rsidP="002F7CFA">
      <w:pPr>
        <w:spacing w:line="480" w:lineRule="auto"/>
        <w:rPr>
          <w:rFonts w:ascii="Arial" w:hAnsi="Arial" w:cs="Arial"/>
        </w:rPr>
      </w:pPr>
      <w:r w:rsidRPr="002F7CFA">
        <w:rPr>
          <w:rFonts w:ascii="Arial" w:hAnsi="Arial" w:cs="Arial"/>
        </w:rPr>
        <w:t xml:space="preserve">Entendida como la evaluación desde otra persona, en este caso, desde el docente, quien atiende y ofrece al estudiante los ambientes de aprendizaje requeridos para que se produzcan las motivaciones necesarias y se socialicen las informaciones para construir conocimiento; por ello, el docente es el mayor responsable de todo el componente evaluativo que emana desde la institución y considera además cómo ha sido la relación o la vinculación de los padres de familia o acudientes en la formación del ciudadano que llega a las aulas de clase, es decir, el estudiante. </w:t>
      </w:r>
    </w:p>
    <w:p w14:paraId="55EEF124" w14:textId="1FE7B8B2" w:rsidR="00754F71" w:rsidRPr="0079740A" w:rsidRDefault="00754F71" w:rsidP="002F7CFA">
      <w:pPr>
        <w:spacing w:line="480" w:lineRule="auto"/>
        <w:rPr>
          <w:rFonts w:ascii="Arial" w:hAnsi="Arial" w:cs="Arial"/>
          <w:bCs/>
        </w:rPr>
      </w:pPr>
      <w:r>
        <w:rPr>
          <w:rFonts w:ascii="Arial" w:hAnsi="Arial" w:cs="Arial"/>
          <w:b/>
          <w:bCs/>
        </w:rPr>
        <w:t xml:space="preserve">El componente socioemocional </w:t>
      </w:r>
      <w:r w:rsidRPr="0079740A">
        <w:rPr>
          <w:rFonts w:ascii="Arial" w:hAnsi="Arial" w:cs="Arial"/>
          <w:bCs/>
        </w:rPr>
        <w:t>es una herramienta valiosa para evaluar los comportamientos y actitudes que reflejan las habilidades como: la empatía, la responsabilidad y la comunicación efectiva</w:t>
      </w:r>
      <w:r w:rsidR="00432733" w:rsidRPr="0079740A">
        <w:rPr>
          <w:rFonts w:ascii="Arial" w:hAnsi="Arial" w:cs="Arial"/>
          <w:bCs/>
        </w:rPr>
        <w:t xml:space="preserve"> del estudiante en los diferentes entornos educativos</w:t>
      </w:r>
    </w:p>
    <w:p w14:paraId="4EDEAFA8" w14:textId="53276A5D" w:rsidR="002F7CFA" w:rsidRDefault="002F7CFA" w:rsidP="002F7CFA">
      <w:pPr>
        <w:spacing w:line="480" w:lineRule="auto"/>
        <w:rPr>
          <w:rFonts w:ascii="Arial" w:hAnsi="Arial" w:cs="Arial"/>
        </w:rPr>
      </w:pPr>
      <w:r w:rsidRPr="0079740A">
        <w:rPr>
          <w:rFonts w:ascii="Arial" w:hAnsi="Arial" w:cs="Arial"/>
          <w:bCs/>
        </w:rPr>
        <w:lastRenderedPageBreak/>
        <w:t>El compromiso de los padres de familia</w:t>
      </w:r>
      <w:r w:rsidRPr="002F7CFA">
        <w:rPr>
          <w:rFonts w:ascii="Arial" w:hAnsi="Arial" w:cs="Arial"/>
        </w:rPr>
        <w:t xml:space="preserve">, se establece en la ley 115 de 1994, reconocer su actuación y valorarla dentro del ejercicio aprendizajes del estudiante que se visibilizan en el aula de clase y en el contexto de la institución, seguramente incidirá en la calidad de la educación; es necesario entonces que los padres se vinculen al proceso y que sea evidente en los desempeños que se evalúan al estudiante. </w:t>
      </w:r>
    </w:p>
    <w:p w14:paraId="2A285059" w14:textId="3C33341C" w:rsidR="00754F71" w:rsidRDefault="00754F71" w:rsidP="002F7CFA">
      <w:pPr>
        <w:spacing w:line="480" w:lineRule="auto"/>
        <w:rPr>
          <w:rFonts w:ascii="Arial" w:hAnsi="Arial" w:cs="Arial"/>
        </w:rPr>
      </w:pPr>
    </w:p>
    <w:p w14:paraId="46DC699D" w14:textId="64777E16" w:rsidR="001D2B44" w:rsidRPr="005E75F2" w:rsidRDefault="001D2B44" w:rsidP="001D2B44">
      <w:pPr>
        <w:spacing w:line="480" w:lineRule="auto"/>
        <w:rPr>
          <w:rFonts w:ascii="Arial" w:hAnsi="Arial" w:cs="Arial"/>
          <w:b/>
          <w:bCs/>
        </w:rPr>
      </w:pPr>
      <w:r w:rsidRPr="005E75F2">
        <w:rPr>
          <w:rFonts w:ascii="Arial" w:hAnsi="Arial" w:cs="Arial"/>
          <w:b/>
          <w:bCs/>
        </w:rPr>
        <w:t xml:space="preserve">ESTRATEGIAS DE APOYO NECESARIAS PARA RESOLVER SITUACIONES PEDAGÓGICAS PENDIENTES DE LOS ESTUDIANTES </w:t>
      </w:r>
    </w:p>
    <w:p w14:paraId="1238888A" w14:textId="6C9F320E" w:rsidR="001D2B44" w:rsidRPr="001D2B44" w:rsidRDefault="001D2B44" w:rsidP="001D2B44">
      <w:pPr>
        <w:spacing w:line="480" w:lineRule="auto"/>
        <w:rPr>
          <w:rFonts w:ascii="Arial" w:hAnsi="Arial" w:cs="Arial"/>
        </w:rPr>
      </w:pPr>
      <w:r w:rsidRPr="005E75F2">
        <w:rPr>
          <w:rFonts w:ascii="Arial" w:hAnsi="Arial" w:cs="Arial"/>
        </w:rPr>
        <w:t>En la última semana de cada período lectivo, luego de que los estudiantes conozcan sus notas aquellos educandos con una nota inferior al mínimo aprobatorio (3.0), el estudiante realizará el proceso de nivelación presentando una prueba que abarca los temas vistos durante el periodo lectivo.</w:t>
      </w:r>
    </w:p>
    <w:p w14:paraId="6FEABB05" w14:textId="32502D30" w:rsidR="001D2B44" w:rsidRPr="00D83321" w:rsidRDefault="001D2B44" w:rsidP="001D2B44">
      <w:pPr>
        <w:spacing w:line="480" w:lineRule="auto"/>
        <w:rPr>
          <w:rFonts w:ascii="Arial" w:hAnsi="Arial" w:cs="Arial"/>
          <w:b/>
          <w:bCs/>
        </w:rPr>
      </w:pPr>
      <w:r w:rsidRPr="00D83321">
        <w:rPr>
          <w:rFonts w:ascii="Arial" w:hAnsi="Arial" w:cs="Arial"/>
          <w:b/>
          <w:bCs/>
        </w:rPr>
        <w:t>PARÁGRAFO UNO.</w:t>
      </w:r>
    </w:p>
    <w:p w14:paraId="5428E8DE" w14:textId="12E0C582" w:rsidR="001D2B44" w:rsidRPr="001D2B44" w:rsidRDefault="001D2B44" w:rsidP="001D2B44">
      <w:pPr>
        <w:spacing w:line="480" w:lineRule="auto"/>
        <w:rPr>
          <w:rFonts w:ascii="Arial" w:hAnsi="Arial" w:cs="Arial"/>
        </w:rPr>
      </w:pPr>
      <w:r w:rsidRPr="001D2B44">
        <w:rPr>
          <w:rFonts w:ascii="Arial" w:hAnsi="Arial" w:cs="Arial"/>
        </w:rPr>
        <w:t>En la</w:t>
      </w:r>
      <w:r w:rsidR="00D83321">
        <w:rPr>
          <w:rFonts w:ascii="Arial" w:hAnsi="Arial" w:cs="Arial"/>
        </w:rPr>
        <w:t xml:space="preserve"> I</w:t>
      </w:r>
      <w:r w:rsidRPr="001D2B44">
        <w:rPr>
          <w:rFonts w:ascii="Arial" w:hAnsi="Arial" w:cs="Arial"/>
        </w:rPr>
        <w:t xml:space="preserve">nstitución </w:t>
      </w:r>
      <w:r w:rsidR="00D83321">
        <w:rPr>
          <w:rFonts w:ascii="Arial" w:hAnsi="Arial" w:cs="Arial"/>
        </w:rPr>
        <w:t>E</w:t>
      </w:r>
      <w:r w:rsidRPr="001D2B44">
        <w:rPr>
          <w:rFonts w:ascii="Arial" w:hAnsi="Arial" w:cs="Arial"/>
        </w:rPr>
        <w:t xml:space="preserve">ducativa </w:t>
      </w:r>
      <w:r w:rsidR="00D83321">
        <w:rPr>
          <w:rFonts w:ascii="Arial" w:hAnsi="Arial" w:cs="Arial"/>
        </w:rPr>
        <w:t>R</w:t>
      </w:r>
      <w:r w:rsidRPr="001D2B44">
        <w:rPr>
          <w:rFonts w:ascii="Arial" w:hAnsi="Arial" w:cs="Arial"/>
        </w:rPr>
        <w:t>ural Luis Eduardo Pérez se realizará el proceso de nivelación por período</w:t>
      </w:r>
      <w:r w:rsidR="007D3F4C">
        <w:rPr>
          <w:rFonts w:ascii="Arial" w:hAnsi="Arial" w:cs="Arial"/>
        </w:rPr>
        <w:t xml:space="preserve"> </w:t>
      </w:r>
      <w:r w:rsidRPr="001D2B44">
        <w:rPr>
          <w:rFonts w:ascii="Arial" w:hAnsi="Arial" w:cs="Arial"/>
        </w:rPr>
        <w:t>, con el fin de que el estudiante pueda alcanzar la nota mínima aprobatoria, en caso de no ser así, el estudiante reprueba el área en dicho per</w:t>
      </w:r>
      <w:r w:rsidR="00D83321">
        <w:rPr>
          <w:rFonts w:ascii="Arial" w:hAnsi="Arial" w:cs="Arial"/>
        </w:rPr>
        <w:t>i</w:t>
      </w:r>
      <w:r w:rsidRPr="001D2B44">
        <w:rPr>
          <w:rFonts w:ascii="Arial" w:hAnsi="Arial" w:cs="Arial"/>
        </w:rPr>
        <w:t xml:space="preserve">odo. </w:t>
      </w:r>
    </w:p>
    <w:p w14:paraId="32CBDA4F" w14:textId="11EBBE79" w:rsidR="001D2B44" w:rsidRPr="00D83321" w:rsidRDefault="001D2B44" w:rsidP="001D2B44">
      <w:pPr>
        <w:spacing w:line="480" w:lineRule="auto"/>
        <w:rPr>
          <w:rFonts w:ascii="Arial" w:hAnsi="Arial" w:cs="Arial"/>
          <w:b/>
          <w:bCs/>
        </w:rPr>
      </w:pPr>
      <w:r w:rsidRPr="00D83321">
        <w:rPr>
          <w:rFonts w:ascii="Arial" w:hAnsi="Arial" w:cs="Arial"/>
          <w:b/>
          <w:bCs/>
        </w:rPr>
        <w:t>PARAGRAFO DOS.</w:t>
      </w:r>
    </w:p>
    <w:p w14:paraId="2173C543" w14:textId="67B1C9FA" w:rsidR="001D2B44" w:rsidRPr="001D2B44" w:rsidRDefault="001D2B44" w:rsidP="001D2B44">
      <w:pPr>
        <w:spacing w:line="480" w:lineRule="auto"/>
        <w:rPr>
          <w:rFonts w:ascii="Arial" w:hAnsi="Arial" w:cs="Arial"/>
        </w:rPr>
      </w:pPr>
      <w:r w:rsidRPr="005E75F2">
        <w:rPr>
          <w:rFonts w:ascii="Arial" w:hAnsi="Arial" w:cs="Arial"/>
        </w:rPr>
        <w:t>Cabe resaltar que la valoración máxima a obtener por un estudiante en un proceso de nivelación es de 3.5</w:t>
      </w:r>
      <w:r w:rsidR="00D83321" w:rsidRPr="005E75F2">
        <w:rPr>
          <w:rFonts w:ascii="Arial" w:hAnsi="Arial" w:cs="Arial"/>
        </w:rPr>
        <w:t>.</w:t>
      </w:r>
    </w:p>
    <w:p w14:paraId="007041A4" w14:textId="3BD24D93" w:rsidR="001D2B44" w:rsidRDefault="001D2B44" w:rsidP="001D2B44">
      <w:pPr>
        <w:spacing w:line="480" w:lineRule="auto"/>
        <w:rPr>
          <w:rFonts w:ascii="Arial" w:hAnsi="Arial" w:cs="Arial"/>
        </w:rPr>
      </w:pPr>
      <w:r w:rsidRPr="001D2B44">
        <w:rPr>
          <w:rFonts w:ascii="Arial" w:hAnsi="Arial" w:cs="Arial"/>
        </w:rPr>
        <w:t>Es importante mencionar que, en cualquiera de los procesos previamente descritos se lleva a cabo el siguiente conducto:</w:t>
      </w:r>
    </w:p>
    <w:p w14:paraId="45D00A3E" w14:textId="0987349F" w:rsidR="00D83321" w:rsidRPr="00D83321" w:rsidRDefault="00D83321" w:rsidP="00D83321">
      <w:pPr>
        <w:spacing w:line="480" w:lineRule="auto"/>
        <w:rPr>
          <w:rFonts w:ascii="Arial" w:hAnsi="Arial" w:cs="Arial"/>
        </w:rPr>
      </w:pPr>
      <w:r w:rsidRPr="00D83321">
        <w:rPr>
          <w:rFonts w:ascii="Arial" w:hAnsi="Arial" w:cs="Arial"/>
        </w:rPr>
        <w:t>1.</w:t>
      </w:r>
      <w:r>
        <w:rPr>
          <w:rFonts w:ascii="Arial" w:hAnsi="Arial" w:cs="Arial"/>
        </w:rPr>
        <w:t xml:space="preserve"> </w:t>
      </w:r>
      <w:r w:rsidRPr="00D83321">
        <w:rPr>
          <w:rFonts w:ascii="Arial" w:hAnsi="Arial" w:cs="Arial"/>
        </w:rPr>
        <w:t xml:space="preserve">Dar a conocer a los estudiantes la definitiva de la asignatura o área. </w:t>
      </w:r>
    </w:p>
    <w:p w14:paraId="5925D6B2" w14:textId="79BD6E2D" w:rsidR="00D83321" w:rsidRPr="00D83321" w:rsidRDefault="00D83321" w:rsidP="00D83321">
      <w:pPr>
        <w:spacing w:line="480" w:lineRule="auto"/>
        <w:rPr>
          <w:rFonts w:ascii="Arial" w:hAnsi="Arial" w:cs="Arial"/>
        </w:rPr>
      </w:pPr>
      <w:r w:rsidRPr="00D83321">
        <w:rPr>
          <w:rFonts w:ascii="Arial" w:hAnsi="Arial" w:cs="Arial"/>
        </w:rPr>
        <w:lastRenderedPageBreak/>
        <w:t>2.</w:t>
      </w:r>
      <w:r>
        <w:rPr>
          <w:rFonts w:ascii="Arial" w:hAnsi="Arial" w:cs="Arial"/>
        </w:rPr>
        <w:t xml:space="preserve"> </w:t>
      </w:r>
      <w:r w:rsidRPr="00D83321">
        <w:rPr>
          <w:rFonts w:ascii="Arial" w:hAnsi="Arial" w:cs="Arial"/>
        </w:rPr>
        <w:t xml:space="preserve">Los estudiantes que obtienen una nota de </w:t>
      </w:r>
      <w:r w:rsidRPr="00B15EB5">
        <w:rPr>
          <w:rFonts w:ascii="Arial" w:hAnsi="Arial" w:cs="Arial"/>
          <w:b/>
          <w:bCs/>
        </w:rPr>
        <w:t>desempeño bajo</w:t>
      </w:r>
      <w:r w:rsidRPr="00D83321">
        <w:rPr>
          <w:rFonts w:ascii="Arial" w:hAnsi="Arial" w:cs="Arial"/>
        </w:rPr>
        <w:t xml:space="preserve"> deben </w:t>
      </w:r>
      <w:r w:rsidRPr="00B15EB5">
        <w:rPr>
          <w:rFonts w:ascii="Arial" w:hAnsi="Arial" w:cs="Arial"/>
          <w:b/>
          <w:bCs/>
        </w:rPr>
        <w:t>firmar un acta</w:t>
      </w:r>
      <w:r w:rsidRPr="00D83321">
        <w:rPr>
          <w:rFonts w:ascii="Arial" w:hAnsi="Arial" w:cs="Arial"/>
        </w:rPr>
        <w:t xml:space="preserve"> donde dan por enterado la situación académica y el proceso que deben seguir. </w:t>
      </w:r>
    </w:p>
    <w:p w14:paraId="1BAA5344" w14:textId="61B2941F" w:rsidR="00D83321" w:rsidRPr="00D83321" w:rsidRDefault="00D83321" w:rsidP="00D83321">
      <w:pPr>
        <w:spacing w:line="480" w:lineRule="auto"/>
        <w:rPr>
          <w:rFonts w:ascii="Arial" w:hAnsi="Arial" w:cs="Arial"/>
        </w:rPr>
      </w:pPr>
      <w:r w:rsidRPr="00D83321">
        <w:rPr>
          <w:rFonts w:ascii="Arial" w:hAnsi="Arial" w:cs="Arial"/>
        </w:rPr>
        <w:t>3.</w:t>
      </w:r>
      <w:r>
        <w:rPr>
          <w:rFonts w:ascii="Arial" w:hAnsi="Arial" w:cs="Arial"/>
        </w:rPr>
        <w:t xml:space="preserve"> </w:t>
      </w:r>
      <w:r w:rsidRPr="00D83321">
        <w:rPr>
          <w:rFonts w:ascii="Arial" w:hAnsi="Arial" w:cs="Arial"/>
        </w:rPr>
        <w:t xml:space="preserve">Citar a los estudiantes en horarios especiales, dentro de la misma jornada académica: dar información clara sobre el día y hora del encuentro pedagógico. </w:t>
      </w:r>
    </w:p>
    <w:p w14:paraId="7049210E" w14:textId="06661895" w:rsidR="00D83321" w:rsidRPr="00D83321" w:rsidRDefault="00D83321" w:rsidP="00D83321">
      <w:pPr>
        <w:spacing w:line="480" w:lineRule="auto"/>
        <w:rPr>
          <w:rFonts w:ascii="Arial" w:hAnsi="Arial" w:cs="Arial"/>
        </w:rPr>
      </w:pPr>
      <w:r w:rsidRPr="00D83321">
        <w:rPr>
          <w:rFonts w:ascii="Arial" w:hAnsi="Arial" w:cs="Arial"/>
        </w:rPr>
        <w:t>4.</w:t>
      </w:r>
      <w:r>
        <w:rPr>
          <w:rFonts w:ascii="Arial" w:hAnsi="Arial" w:cs="Arial"/>
        </w:rPr>
        <w:t xml:space="preserve"> </w:t>
      </w:r>
      <w:r w:rsidRPr="00D83321">
        <w:rPr>
          <w:rFonts w:ascii="Arial" w:hAnsi="Arial" w:cs="Arial"/>
        </w:rPr>
        <w:t xml:space="preserve">En la semana de trabajo de nivelación/ asesoría los docentes llevan actas de asistencia de los estudiantes. (Estudiante que evada este compromiso o no entregue excusa debidamente justificada queda por fuera de este proceso) </w:t>
      </w:r>
    </w:p>
    <w:p w14:paraId="72121236" w14:textId="0B1FD7B1" w:rsidR="00D83321" w:rsidRPr="00D83321" w:rsidRDefault="00D83321" w:rsidP="00D83321">
      <w:pPr>
        <w:spacing w:line="480" w:lineRule="auto"/>
        <w:rPr>
          <w:rFonts w:ascii="Arial" w:hAnsi="Arial" w:cs="Arial"/>
        </w:rPr>
      </w:pPr>
      <w:r w:rsidRPr="00D83321">
        <w:rPr>
          <w:rFonts w:ascii="Arial" w:hAnsi="Arial" w:cs="Arial"/>
        </w:rPr>
        <w:t>5.</w:t>
      </w:r>
      <w:r>
        <w:rPr>
          <w:rFonts w:ascii="Arial" w:hAnsi="Arial" w:cs="Arial"/>
        </w:rPr>
        <w:t xml:space="preserve"> </w:t>
      </w:r>
      <w:r w:rsidRPr="005E75F2">
        <w:rPr>
          <w:rFonts w:ascii="Arial" w:hAnsi="Arial" w:cs="Arial"/>
        </w:rPr>
        <w:t>En la citación a los padres de familia a la entrega de informes de rendimiento académico luego de finalizar cada período, se les notificará sobre el proceso de nivelación que tuvieron los estudiantes, y aquellos que persistan en la pérdida de dos o más áreas o en la pérdida de un área de forma repetitiva se levantará acta de compromiso académico especial en la cual se registran claramente las responsabilidades para el siguiente periodo.</w:t>
      </w:r>
      <w:r w:rsidRPr="00D83321">
        <w:rPr>
          <w:rFonts w:ascii="Arial" w:hAnsi="Arial" w:cs="Arial"/>
        </w:rPr>
        <w:t xml:space="preserve"> </w:t>
      </w:r>
    </w:p>
    <w:p w14:paraId="68386CEE" w14:textId="5FA25F6A" w:rsidR="00D83321" w:rsidRPr="00D83321" w:rsidRDefault="00D83321" w:rsidP="00D83321">
      <w:pPr>
        <w:spacing w:line="480" w:lineRule="auto"/>
        <w:rPr>
          <w:rFonts w:ascii="Arial" w:hAnsi="Arial" w:cs="Arial"/>
        </w:rPr>
      </w:pPr>
      <w:r w:rsidRPr="005E75F2">
        <w:rPr>
          <w:rFonts w:ascii="Arial" w:hAnsi="Arial" w:cs="Arial"/>
        </w:rPr>
        <w:t>Cabe resaltar, que el acta de compromiso académico cuando un estudiante persiste en la pérdida de una materia debe ser elaborada por el docente a cargo del área, ante la pérdida de dos o más áreas debe ser elaborada por el titular del grado.</w:t>
      </w:r>
    </w:p>
    <w:p w14:paraId="3424D551" w14:textId="77777777" w:rsidR="00B15EB5" w:rsidRDefault="00D83321" w:rsidP="00D83321">
      <w:pPr>
        <w:spacing w:line="480" w:lineRule="auto"/>
        <w:rPr>
          <w:rFonts w:ascii="Arial" w:hAnsi="Arial" w:cs="Arial"/>
        </w:rPr>
      </w:pPr>
      <w:r w:rsidRPr="00D83321">
        <w:rPr>
          <w:rFonts w:ascii="Arial" w:hAnsi="Arial" w:cs="Arial"/>
        </w:rPr>
        <w:t>6.</w:t>
      </w:r>
      <w:r>
        <w:rPr>
          <w:rFonts w:ascii="Arial" w:hAnsi="Arial" w:cs="Arial"/>
        </w:rPr>
        <w:t xml:space="preserve"> </w:t>
      </w:r>
      <w:r w:rsidRPr="00D83321">
        <w:rPr>
          <w:rFonts w:ascii="Arial" w:hAnsi="Arial" w:cs="Arial"/>
        </w:rPr>
        <w:t xml:space="preserve">Durante todo el proceso se deben llevar las evidencias respectivas. </w:t>
      </w:r>
    </w:p>
    <w:p w14:paraId="131FC129" w14:textId="77777777" w:rsidR="00B15EB5" w:rsidRPr="00B15EB5" w:rsidRDefault="00B15EB5" w:rsidP="00B15EB5">
      <w:pPr>
        <w:spacing w:line="480" w:lineRule="auto"/>
        <w:rPr>
          <w:rFonts w:ascii="Arial" w:hAnsi="Arial" w:cs="Arial"/>
          <w:b/>
          <w:bCs/>
        </w:rPr>
      </w:pPr>
      <w:r w:rsidRPr="00B15EB5">
        <w:rPr>
          <w:rFonts w:ascii="Arial" w:hAnsi="Arial" w:cs="Arial"/>
          <w:b/>
          <w:bCs/>
        </w:rPr>
        <w:t>PARÀGRAFO TRES</w:t>
      </w:r>
    </w:p>
    <w:p w14:paraId="312FD208" w14:textId="0105BA23" w:rsidR="00B15EB5" w:rsidRPr="00B15EB5" w:rsidRDefault="00B15EB5" w:rsidP="00B15EB5">
      <w:pPr>
        <w:spacing w:line="480" w:lineRule="auto"/>
        <w:rPr>
          <w:rFonts w:ascii="Arial" w:hAnsi="Arial" w:cs="Arial"/>
        </w:rPr>
      </w:pPr>
      <w:r w:rsidRPr="00B15EB5">
        <w:rPr>
          <w:rFonts w:ascii="Arial" w:hAnsi="Arial" w:cs="Arial"/>
        </w:rPr>
        <w:t>En lo referente a la evaluación final de período (bimestral) será criterio del docente del área exonerar a aquellos estudiantes que durante el período hayan demostrado un rendimiento con valor</w:t>
      </w:r>
      <w:r w:rsidR="000C0DD3">
        <w:rPr>
          <w:rFonts w:ascii="Arial" w:hAnsi="Arial" w:cs="Arial"/>
        </w:rPr>
        <w:t xml:space="preserve"> igual</w:t>
      </w:r>
      <w:r w:rsidR="00695EAA">
        <w:rPr>
          <w:rFonts w:ascii="Arial" w:hAnsi="Arial" w:cs="Arial"/>
        </w:rPr>
        <w:t xml:space="preserve"> o</w:t>
      </w:r>
      <w:r w:rsidRPr="00B15EB5">
        <w:rPr>
          <w:rFonts w:ascii="Arial" w:hAnsi="Arial" w:cs="Arial"/>
        </w:rPr>
        <w:t xml:space="preserve"> superior a 4.3 y colocar en la valoración de la misma una nota apreciativa teniendo en cuenta el desempeño del estudiante.</w:t>
      </w:r>
    </w:p>
    <w:p w14:paraId="1BE759FF" w14:textId="5D05B563" w:rsidR="00B15EB5" w:rsidRPr="00B15EB5" w:rsidRDefault="00B15EB5" w:rsidP="00B15EB5">
      <w:pPr>
        <w:spacing w:line="480" w:lineRule="auto"/>
        <w:rPr>
          <w:rFonts w:ascii="Arial" w:hAnsi="Arial" w:cs="Arial"/>
        </w:rPr>
      </w:pPr>
      <w:r w:rsidRPr="00B15EB5">
        <w:rPr>
          <w:rFonts w:ascii="Arial" w:hAnsi="Arial" w:cs="Arial"/>
          <w:b/>
          <w:bCs/>
        </w:rPr>
        <w:lastRenderedPageBreak/>
        <w:t>Parágrafo 1:</w:t>
      </w:r>
      <w:r w:rsidRPr="00B15EB5">
        <w:rPr>
          <w:rFonts w:ascii="Arial" w:hAnsi="Arial" w:cs="Arial"/>
        </w:rPr>
        <w:t xml:space="preserve"> Para los estudiantes de Media Técnica, El SENA utiliza dos valores para expresar el logro del aprendizaje o la Carencia de él:</w:t>
      </w:r>
    </w:p>
    <w:p w14:paraId="00D27062" w14:textId="4C51B6C5" w:rsidR="00B15EB5" w:rsidRDefault="00902216" w:rsidP="00B15EB5">
      <w:pPr>
        <w:pStyle w:val="Prrafodelista"/>
        <w:numPr>
          <w:ilvl w:val="0"/>
          <w:numId w:val="10"/>
        </w:numPr>
        <w:spacing w:line="480" w:lineRule="auto"/>
        <w:rPr>
          <w:rFonts w:ascii="Arial" w:hAnsi="Arial" w:cs="Arial"/>
        </w:rPr>
      </w:pPr>
      <w:r>
        <w:rPr>
          <w:rFonts w:ascii="Arial" w:hAnsi="Arial" w:cs="Arial"/>
        </w:rPr>
        <w:t xml:space="preserve">(A) </w:t>
      </w:r>
      <w:r w:rsidR="00B15EB5" w:rsidRPr="00B15EB5">
        <w:rPr>
          <w:rFonts w:ascii="Arial" w:hAnsi="Arial" w:cs="Arial"/>
        </w:rPr>
        <w:t>= APROBADO Cuando el estudiante alcanza todas las competencias establecidas en el plan curricular.</w:t>
      </w:r>
    </w:p>
    <w:p w14:paraId="2B662204" w14:textId="30A68F41" w:rsidR="00B15EB5" w:rsidRPr="00B15EB5" w:rsidRDefault="00B15EB5" w:rsidP="00B15EB5">
      <w:pPr>
        <w:pStyle w:val="Prrafodelista"/>
        <w:numPr>
          <w:ilvl w:val="0"/>
          <w:numId w:val="10"/>
        </w:numPr>
        <w:spacing w:line="480" w:lineRule="auto"/>
        <w:rPr>
          <w:rFonts w:ascii="Arial" w:hAnsi="Arial" w:cs="Arial"/>
        </w:rPr>
      </w:pPr>
      <w:r w:rsidRPr="00B15EB5">
        <w:rPr>
          <w:rFonts w:ascii="Arial" w:hAnsi="Arial" w:cs="Arial"/>
        </w:rPr>
        <w:t>(D) = NO APROBADO Cuando el estudiante no alcanza todas las competencias establecidas en el plan curricular.</w:t>
      </w:r>
    </w:p>
    <w:p w14:paraId="0833AB21" w14:textId="77777777" w:rsidR="00B15EB5" w:rsidRPr="00B15EB5" w:rsidRDefault="00B15EB5" w:rsidP="00B15EB5">
      <w:pPr>
        <w:spacing w:line="480" w:lineRule="auto"/>
        <w:rPr>
          <w:rFonts w:ascii="Arial" w:hAnsi="Arial" w:cs="Arial"/>
        </w:rPr>
      </w:pPr>
      <w:r w:rsidRPr="00B15EB5">
        <w:rPr>
          <w:rFonts w:ascii="Arial" w:hAnsi="Arial" w:cs="Arial"/>
        </w:rPr>
        <w:t>Estos valores los aplica el SENA a toda la formación profesional integral, titulada y complementaria, así como a las etapas lectiva y productiva.</w:t>
      </w:r>
    </w:p>
    <w:p w14:paraId="39997D9E" w14:textId="7AC4BEB9" w:rsidR="00B15EB5" w:rsidRDefault="00B15EB5" w:rsidP="00B15EB5">
      <w:pPr>
        <w:spacing w:line="480" w:lineRule="auto"/>
        <w:rPr>
          <w:rFonts w:ascii="Arial" w:hAnsi="Arial" w:cs="Arial"/>
        </w:rPr>
      </w:pPr>
      <w:r w:rsidRPr="00B15EB5">
        <w:rPr>
          <w:rFonts w:ascii="Arial" w:hAnsi="Arial" w:cs="Arial"/>
        </w:rPr>
        <w:t>La valoración mínima para aprobar el Área Técnica es tres (3,0), es decir Desempeño Básico; pero la calificación mínima para la aprobación de los diferentes módulos y Proyectos Pedagógicos Productivos ante el SENA será de tres con cinco (3,5 – Desempeño Básico).</w:t>
      </w:r>
    </w:p>
    <w:p w14:paraId="1F8ED286" w14:textId="77777777" w:rsidR="00647FF1" w:rsidRDefault="00647FF1" w:rsidP="00647FF1">
      <w:pPr>
        <w:spacing w:line="480" w:lineRule="auto"/>
        <w:rPr>
          <w:rFonts w:ascii="Arial" w:hAnsi="Arial" w:cs="Arial"/>
        </w:rPr>
      </w:pPr>
      <w:r w:rsidRPr="0042086C">
        <w:rPr>
          <w:rFonts w:ascii="Arial" w:hAnsi="Arial" w:cs="Arial"/>
        </w:rPr>
        <w:t>La institución educativa Rural Luis Eduardo Pérez en la comprensión de una evaluación como proceso continuo implementa estrategias programadas con el fin de superar las dificultades académicas en donde los ritmos de aprendizaje varían por situaciones particulares dentro de la dinámica del año escolar.</w:t>
      </w:r>
    </w:p>
    <w:p w14:paraId="452F17DA" w14:textId="77777777" w:rsidR="00647FF1" w:rsidRDefault="00647FF1" w:rsidP="00647FF1">
      <w:pPr>
        <w:spacing w:line="480" w:lineRule="auto"/>
        <w:ind w:left="360"/>
        <w:rPr>
          <w:rFonts w:ascii="Arial" w:hAnsi="Arial" w:cs="Arial"/>
        </w:rPr>
      </w:pPr>
      <w:r w:rsidRPr="0042086C">
        <w:rPr>
          <w:rFonts w:ascii="Arial" w:hAnsi="Arial" w:cs="Arial"/>
        </w:rPr>
        <w:t>Para ello, se tienen presente las opciones estratégicas que se ajustan en respuesta a las necesidades que presenta en cada grupo de estudiantes para avanzar teniendo en cuenta lo siguiente:</w:t>
      </w:r>
    </w:p>
    <w:p w14:paraId="3AB2D060" w14:textId="77777777" w:rsidR="00647FF1" w:rsidRPr="004A42C9" w:rsidRDefault="00647FF1" w:rsidP="00647FF1">
      <w:pPr>
        <w:pStyle w:val="Prrafodelista"/>
        <w:numPr>
          <w:ilvl w:val="0"/>
          <w:numId w:val="19"/>
        </w:numPr>
        <w:spacing w:line="480" w:lineRule="auto"/>
        <w:rPr>
          <w:rFonts w:ascii="Arial" w:hAnsi="Arial" w:cs="Arial"/>
        </w:rPr>
      </w:pPr>
      <w:r w:rsidRPr="004A42C9">
        <w:rPr>
          <w:rFonts w:ascii="Arial" w:hAnsi="Arial" w:cs="Arial"/>
        </w:rPr>
        <w:t>Se identifican las limitaciones y destrezas de los estudiantes para establecer el diseño curricular que dé respuesta a la falencia educativa presentada en los estudiantes</w:t>
      </w:r>
    </w:p>
    <w:p w14:paraId="78F0C5F8" w14:textId="77777777" w:rsidR="00647FF1" w:rsidRPr="004A42C9" w:rsidRDefault="00647FF1" w:rsidP="00647FF1">
      <w:pPr>
        <w:pStyle w:val="Prrafodelista"/>
        <w:numPr>
          <w:ilvl w:val="0"/>
          <w:numId w:val="19"/>
        </w:numPr>
        <w:spacing w:line="480" w:lineRule="auto"/>
        <w:rPr>
          <w:rFonts w:ascii="Arial" w:hAnsi="Arial" w:cs="Arial"/>
        </w:rPr>
      </w:pPr>
      <w:r w:rsidRPr="004A42C9">
        <w:rPr>
          <w:rFonts w:ascii="Arial" w:hAnsi="Arial" w:cs="Arial"/>
        </w:rPr>
        <w:lastRenderedPageBreak/>
        <w:t>Para el reajuste curricular se tendrán en cuenta las pruebas escritas, ensayos, conversatorios, exposiciones, salidas de campo, ejercicios de profundización y afianzamiento, tareas prácticas y formativas para desarrollar en casa.</w:t>
      </w:r>
    </w:p>
    <w:p w14:paraId="78D100EC" w14:textId="5BEDDD0C" w:rsidR="00647FF1" w:rsidRPr="00647FF1" w:rsidRDefault="00647FF1" w:rsidP="00647FF1">
      <w:pPr>
        <w:pStyle w:val="Prrafodelista"/>
        <w:numPr>
          <w:ilvl w:val="0"/>
          <w:numId w:val="19"/>
        </w:numPr>
        <w:spacing w:line="480" w:lineRule="auto"/>
        <w:rPr>
          <w:rFonts w:ascii="Arial" w:hAnsi="Arial" w:cs="Arial"/>
        </w:rPr>
      </w:pPr>
      <w:r w:rsidRPr="004A42C9">
        <w:rPr>
          <w:rFonts w:ascii="Arial" w:hAnsi="Arial" w:cs="Arial"/>
        </w:rPr>
        <w:t>Se eligen estudiantes con buen rendimiento académico que cumplan funciones de monitor de área/grupo y realice un acompañamiento orientador en las dificultades académicas con el fin de superarlas en jornadas y estrategias en la institución.</w:t>
      </w:r>
    </w:p>
    <w:p w14:paraId="051D59E5" w14:textId="77777777" w:rsidR="00647FF1" w:rsidRPr="004A42C9" w:rsidRDefault="00647FF1" w:rsidP="00647FF1">
      <w:pPr>
        <w:pStyle w:val="Prrafodelista"/>
        <w:numPr>
          <w:ilvl w:val="0"/>
          <w:numId w:val="19"/>
        </w:numPr>
        <w:spacing w:line="480" w:lineRule="auto"/>
        <w:rPr>
          <w:rFonts w:ascii="Arial" w:hAnsi="Arial" w:cs="Arial"/>
        </w:rPr>
      </w:pPr>
      <w:r w:rsidRPr="004A42C9">
        <w:rPr>
          <w:rFonts w:ascii="Arial" w:hAnsi="Arial" w:cs="Arial"/>
        </w:rPr>
        <w:t>Las estrategias de apoyo permanentes definidas por la institución para la superación de las debilidades de los estudiantes son la asesoría y acompañamiento continuo, por parte del docente, el desarrollo de actividades y trabajos extra clase, durante el periodo el docente realizará actividades de superación de las dificultades, presentadas por los estudiantes en cada una de las áreas o asignaturas.</w:t>
      </w:r>
    </w:p>
    <w:p w14:paraId="520E58EB" w14:textId="77777777" w:rsidR="00647FF1" w:rsidRDefault="00647FF1" w:rsidP="00647FF1">
      <w:pPr>
        <w:spacing w:line="480" w:lineRule="auto"/>
        <w:rPr>
          <w:rFonts w:ascii="Arial" w:hAnsi="Arial" w:cs="Arial"/>
        </w:rPr>
      </w:pPr>
      <w:r w:rsidRPr="004A42C9">
        <w:rPr>
          <w:rFonts w:ascii="Arial" w:hAnsi="Arial" w:cs="Arial"/>
        </w:rPr>
        <w:t>En la última semana de cada período lectivo, luego de que los estudiantes conozcan sus notas aquellos educandos con una nota inferior al mínimo aprobatorio (3.0), el estudiante realizará el proceso de nivelación presentando una prueba que abarca los temas vistos durante el periodo lectivo.</w:t>
      </w:r>
    </w:p>
    <w:p w14:paraId="68D5ACAD" w14:textId="77777777" w:rsidR="00647FF1" w:rsidRPr="00B15EB5" w:rsidRDefault="00647FF1" w:rsidP="00B15EB5">
      <w:pPr>
        <w:spacing w:line="480" w:lineRule="auto"/>
        <w:rPr>
          <w:rFonts w:ascii="Arial" w:hAnsi="Arial" w:cs="Arial"/>
        </w:rPr>
      </w:pPr>
    </w:p>
    <w:p w14:paraId="329875AB" w14:textId="142EF401" w:rsidR="00B15EB5" w:rsidRPr="00B15EB5" w:rsidRDefault="00B15EB5" w:rsidP="00B15EB5">
      <w:pPr>
        <w:spacing w:line="480" w:lineRule="auto"/>
        <w:rPr>
          <w:rFonts w:ascii="Arial" w:hAnsi="Arial" w:cs="Arial"/>
          <w:b/>
          <w:bCs/>
        </w:rPr>
      </w:pPr>
      <w:r w:rsidRPr="00B15EB5">
        <w:rPr>
          <w:rFonts w:ascii="Arial" w:hAnsi="Arial" w:cs="Arial"/>
          <w:b/>
          <w:bCs/>
        </w:rPr>
        <w:t>Criterios de promoción.</w:t>
      </w:r>
    </w:p>
    <w:p w14:paraId="1DE6EA1B" w14:textId="77777777" w:rsidR="00B15EB5" w:rsidRPr="00B15EB5" w:rsidRDefault="00B15EB5" w:rsidP="00B15EB5">
      <w:pPr>
        <w:spacing w:line="480" w:lineRule="auto"/>
        <w:rPr>
          <w:rFonts w:ascii="Arial" w:hAnsi="Arial" w:cs="Arial"/>
        </w:rPr>
      </w:pPr>
      <w:r w:rsidRPr="00B15EB5">
        <w:rPr>
          <w:rFonts w:ascii="Arial" w:hAnsi="Arial" w:cs="Arial"/>
        </w:rPr>
        <w:t>Se establecen de acuerdo con el grado de exigencia institucional y acorde a los modelos flexibles ofertados por la institución, con el fin de garantizar altos niveles de desempeño; en este sentido, se consideran para la promoción de un grado a otro, cualquiera de los siguientes criterios:</w:t>
      </w:r>
    </w:p>
    <w:p w14:paraId="0AD35910" w14:textId="019A301C" w:rsidR="00B15EB5" w:rsidRPr="005E75F2" w:rsidRDefault="00B15EB5" w:rsidP="00B15EB5">
      <w:pPr>
        <w:pStyle w:val="Prrafodelista"/>
        <w:numPr>
          <w:ilvl w:val="0"/>
          <w:numId w:val="11"/>
        </w:numPr>
        <w:spacing w:line="480" w:lineRule="auto"/>
        <w:rPr>
          <w:rFonts w:ascii="Arial" w:hAnsi="Arial" w:cs="Arial"/>
        </w:rPr>
      </w:pPr>
      <w:r w:rsidRPr="005E75F2">
        <w:rPr>
          <w:rFonts w:ascii="Arial" w:hAnsi="Arial" w:cs="Arial"/>
        </w:rPr>
        <w:t xml:space="preserve">Para el grado de PREESCOLAR todos los niños y niñas son promovidos al grado PRIMERO, exceptuando los niños que dejen de asistir a más del 20% de las actividades </w:t>
      </w:r>
      <w:r w:rsidRPr="005E75F2">
        <w:rPr>
          <w:rFonts w:ascii="Arial" w:hAnsi="Arial" w:cs="Arial"/>
        </w:rPr>
        <w:lastRenderedPageBreak/>
        <w:t>académicas y los niños que a criterio del titular del grado no tengan la edad y la madurez necesaria para ser Promovidos al siguiente Grado (Primero).</w:t>
      </w:r>
    </w:p>
    <w:p w14:paraId="28C4D946" w14:textId="77777777" w:rsidR="00B15EB5" w:rsidRPr="005E75F2" w:rsidRDefault="00B15EB5" w:rsidP="00B15EB5">
      <w:pPr>
        <w:pStyle w:val="Prrafodelista"/>
        <w:numPr>
          <w:ilvl w:val="0"/>
          <w:numId w:val="11"/>
        </w:numPr>
        <w:spacing w:line="480" w:lineRule="auto"/>
        <w:rPr>
          <w:rFonts w:ascii="Arial" w:hAnsi="Arial" w:cs="Arial"/>
        </w:rPr>
      </w:pPr>
      <w:r w:rsidRPr="005E75F2">
        <w:rPr>
          <w:rFonts w:ascii="Arial" w:hAnsi="Arial" w:cs="Arial"/>
        </w:rPr>
        <w:t>Se promueve en los grados de la educación básica primaria, básica secundaria y media técnica a todo estudiante que haya obtenido como mínimo un desempeño BÁSICO en todas las áreas que evalúa la Institución Educativa de acuerdo con su plan de estudios.</w:t>
      </w:r>
    </w:p>
    <w:p w14:paraId="7395108C" w14:textId="35F43975" w:rsidR="00B15EB5" w:rsidRPr="005E75F2" w:rsidRDefault="00B15EB5" w:rsidP="00B15EB5">
      <w:pPr>
        <w:pStyle w:val="Prrafodelista"/>
        <w:spacing w:line="480" w:lineRule="auto"/>
        <w:rPr>
          <w:rFonts w:ascii="Arial" w:hAnsi="Arial" w:cs="Arial"/>
        </w:rPr>
      </w:pPr>
      <w:r w:rsidRPr="005E75F2">
        <w:rPr>
          <w:rFonts w:ascii="Arial" w:hAnsi="Arial" w:cs="Arial"/>
        </w:rPr>
        <w:t>Para efectos de promoción, en Primaria en los grados primero a tercero la promoción se circunscribe al rendimiento del estudiante en lenguaje o matemáticas.</w:t>
      </w:r>
    </w:p>
    <w:p w14:paraId="00DA0218" w14:textId="374ED118" w:rsidR="00B15EB5" w:rsidRDefault="00B15EB5" w:rsidP="00B15EB5">
      <w:pPr>
        <w:pStyle w:val="Prrafodelista"/>
        <w:numPr>
          <w:ilvl w:val="0"/>
          <w:numId w:val="11"/>
        </w:numPr>
        <w:spacing w:line="480" w:lineRule="auto"/>
        <w:rPr>
          <w:rFonts w:ascii="Arial" w:hAnsi="Arial" w:cs="Arial"/>
        </w:rPr>
      </w:pPr>
      <w:r w:rsidRPr="005E75F2">
        <w:rPr>
          <w:rFonts w:ascii="Arial" w:hAnsi="Arial" w:cs="Arial"/>
        </w:rPr>
        <w:t>Los estudiantes del área técnica de los grados 10 y 11 de la institución educativa Rural Luis Eduardo Pérez, para ser promovidos al grado siguiente u obtener el título de bachiller técnico en la modalidad certificada por el Servicio Nacional de Aprendizaje (SENA), deben superar todas y cada una de las competencias desarrolladas por periodo en el año lectivo, de no hacerlo se pospondrá su promoción al año siguiente o su graduación hasta tanto no supere las dificultades presentadas en el proceso de desarrollo de sus competencias, los estudiantes tendrán la oportunidad de superar las dificultades presentadas en el año lectivo siguiente hasta la segunda semana del primer periodo académico. Para obtener el título de técnico en Producción Agropecuaria es requisito obligatorio cumplir con la etapa productiva.</w:t>
      </w:r>
    </w:p>
    <w:p w14:paraId="65B85763" w14:textId="5F434AA8" w:rsidR="006E7E16" w:rsidRPr="006E7E16" w:rsidRDefault="006E7E16" w:rsidP="006E7E16">
      <w:pPr>
        <w:spacing w:line="480" w:lineRule="auto"/>
        <w:rPr>
          <w:rFonts w:ascii="Arial" w:hAnsi="Arial" w:cs="Arial"/>
        </w:rPr>
      </w:pPr>
      <w:r w:rsidRPr="00DC677A">
        <w:rPr>
          <w:rFonts w:ascii="Arial" w:hAnsi="Arial" w:cs="Arial"/>
          <w:b/>
          <w:bCs/>
        </w:rPr>
        <w:t>Parágrafo</w:t>
      </w:r>
      <w:r w:rsidRPr="00DC677A">
        <w:rPr>
          <w:rFonts w:ascii="Arial" w:hAnsi="Arial" w:cs="Arial"/>
        </w:rPr>
        <w:t xml:space="preserve">: Los estudiantes del grado 11 de la institución educativa Rural Luis Eduardo Pérez, para   obtener el título de bachiller técnico deberán tener como requisito la presentación de las pruebas  </w:t>
      </w:r>
      <w:proofErr w:type="spellStart"/>
      <w:r w:rsidRPr="00DC677A">
        <w:rPr>
          <w:rFonts w:ascii="Arial" w:hAnsi="Arial" w:cs="Arial"/>
        </w:rPr>
        <w:t>Icfes</w:t>
      </w:r>
      <w:proofErr w:type="spellEnd"/>
      <w:r w:rsidRPr="00DC677A">
        <w:rPr>
          <w:rFonts w:ascii="Arial" w:hAnsi="Arial" w:cs="Arial"/>
        </w:rPr>
        <w:t>.</w:t>
      </w:r>
      <w:r>
        <w:rPr>
          <w:rFonts w:ascii="Arial" w:hAnsi="Arial" w:cs="Arial"/>
        </w:rPr>
        <w:t xml:space="preserve"> </w:t>
      </w:r>
    </w:p>
    <w:p w14:paraId="57B7C76B" w14:textId="468F07FE" w:rsidR="00D83321" w:rsidRPr="005E75F2" w:rsidRDefault="00B15EB5" w:rsidP="00B15EB5">
      <w:pPr>
        <w:spacing w:line="480" w:lineRule="auto"/>
        <w:rPr>
          <w:rFonts w:ascii="Arial" w:hAnsi="Arial" w:cs="Arial"/>
        </w:rPr>
      </w:pPr>
      <w:r w:rsidRPr="005E75F2">
        <w:rPr>
          <w:rFonts w:ascii="Arial" w:hAnsi="Arial" w:cs="Arial"/>
          <w:b/>
          <w:bCs/>
        </w:rPr>
        <w:t>Parágrafo</w:t>
      </w:r>
      <w:r w:rsidRPr="005E75F2">
        <w:rPr>
          <w:rFonts w:ascii="Arial" w:hAnsi="Arial" w:cs="Arial"/>
        </w:rPr>
        <w:t xml:space="preserve">: Los estudiantes que soliciten cupo para el grado 11º al inicio del año, o durante el transcurso del primer período o inicio del segundo periodo académico, serán aceptados, siempre y cuando presente las notas correspondientes al tiempo escolar transcurrido y se firme un acta de compromiso en donde él mismo debe nivelar los contenidos de las áreas de la </w:t>
      </w:r>
      <w:r w:rsidRPr="005E75F2">
        <w:rPr>
          <w:rFonts w:ascii="Arial" w:hAnsi="Arial" w:cs="Arial"/>
        </w:rPr>
        <w:lastRenderedPageBreak/>
        <w:t>Media Técnica del grados 10º, obtendrá el título con la especialidad de la institución pero  No se optará al C.A.P., expedido por el SENA.</w:t>
      </w:r>
      <w:r w:rsidR="00D83321" w:rsidRPr="005E75F2">
        <w:rPr>
          <w:rFonts w:ascii="Arial" w:hAnsi="Arial" w:cs="Arial"/>
        </w:rPr>
        <w:t xml:space="preserve"> </w:t>
      </w:r>
    </w:p>
    <w:p w14:paraId="3E5B00C3" w14:textId="23D0FBB4" w:rsidR="0032058A" w:rsidRPr="005E75F2" w:rsidRDefault="0067215A" w:rsidP="0032058A">
      <w:pPr>
        <w:spacing w:line="480" w:lineRule="auto"/>
        <w:rPr>
          <w:rFonts w:ascii="Arial" w:hAnsi="Arial" w:cs="Arial"/>
        </w:rPr>
      </w:pPr>
      <w:r w:rsidRPr="005E75F2">
        <w:rPr>
          <w:rFonts w:ascii="Arial" w:hAnsi="Arial" w:cs="Arial"/>
        </w:rPr>
        <w:t xml:space="preserve">No obstante, cumpliendo con los parámetros de flexibilidad de los modelos educativos, si el estudiante después del proceso de nivelación del cuarto período, en sus definitivas para el año persiste en la valoración de desempeño bajo en una (1) o dos (2) áreas fundamentales, o dos (2) áreas fundamentales y una (1) optativa, el estudiante deberá realizar el proceso de nivelación de dichas áreas la penúltima semana del año, para ello DEBE obtener un promedio mínimo de 3,0 en la escala valorativa institucional; este promedio se obtiene bajo los siguientes criterios:  </w:t>
      </w:r>
    </w:p>
    <w:tbl>
      <w:tblPr>
        <w:tblStyle w:val="Style16"/>
        <w:tblW w:w="3795" w:type="dxa"/>
        <w:tblInd w:w="2808" w:type="dxa"/>
        <w:tblLayout w:type="fixed"/>
        <w:tblLook w:val="04A0" w:firstRow="1" w:lastRow="0" w:firstColumn="1" w:lastColumn="0" w:noHBand="0" w:noVBand="1"/>
      </w:tblPr>
      <w:tblGrid>
        <w:gridCol w:w="2943"/>
        <w:gridCol w:w="852"/>
      </w:tblGrid>
      <w:tr w:rsidR="0067215A" w:rsidRPr="005E75F2" w14:paraId="57DC03FC" w14:textId="77777777" w:rsidTr="0042073C">
        <w:trPr>
          <w:trHeight w:val="304"/>
        </w:trPr>
        <w:tc>
          <w:tcPr>
            <w:tcW w:w="2943" w:type="dxa"/>
            <w:tcBorders>
              <w:top w:val="single" w:sz="4" w:space="0" w:color="000000"/>
              <w:left w:val="single" w:sz="4" w:space="0" w:color="000000"/>
              <w:bottom w:val="single" w:sz="4" w:space="0" w:color="EAF1DD"/>
              <w:right w:val="single" w:sz="4" w:space="0" w:color="000000"/>
            </w:tcBorders>
            <w:shd w:val="clear" w:color="auto" w:fill="C2D69B"/>
          </w:tcPr>
          <w:p w14:paraId="0DC7F42E" w14:textId="77777777" w:rsidR="0067215A" w:rsidRPr="005E75F2" w:rsidRDefault="0067215A" w:rsidP="0042073C">
            <w:pPr>
              <w:spacing w:line="276" w:lineRule="auto"/>
            </w:pPr>
            <w:proofErr w:type="spellStart"/>
            <w:r w:rsidRPr="005E75F2">
              <w:t>Trabajo</w:t>
            </w:r>
            <w:proofErr w:type="spellEnd"/>
            <w:r w:rsidRPr="005E75F2">
              <w:t xml:space="preserve"> </w:t>
            </w:r>
            <w:proofErr w:type="spellStart"/>
            <w:r w:rsidRPr="005E75F2">
              <w:t>Escrito</w:t>
            </w:r>
            <w:proofErr w:type="spellEnd"/>
            <w:r w:rsidRPr="005E75F2">
              <w:t xml:space="preserve"> </w:t>
            </w:r>
          </w:p>
        </w:tc>
        <w:tc>
          <w:tcPr>
            <w:tcW w:w="852" w:type="dxa"/>
            <w:tcBorders>
              <w:top w:val="single" w:sz="4" w:space="0" w:color="000000"/>
              <w:left w:val="single" w:sz="4" w:space="0" w:color="000000"/>
              <w:bottom w:val="single" w:sz="4" w:space="0" w:color="EAF1DD"/>
              <w:right w:val="single" w:sz="4" w:space="0" w:color="000000"/>
            </w:tcBorders>
            <w:shd w:val="clear" w:color="auto" w:fill="C2D69B"/>
          </w:tcPr>
          <w:p w14:paraId="4AEF42A1" w14:textId="77777777" w:rsidR="0067215A" w:rsidRPr="005E75F2" w:rsidRDefault="0067215A" w:rsidP="0042073C">
            <w:pPr>
              <w:spacing w:line="276" w:lineRule="auto"/>
              <w:ind w:left="99"/>
            </w:pPr>
            <w:r w:rsidRPr="005E75F2">
              <w:t xml:space="preserve">40% </w:t>
            </w:r>
          </w:p>
        </w:tc>
      </w:tr>
      <w:tr w:rsidR="0067215A" w:rsidRPr="005E75F2" w14:paraId="66E41B9E" w14:textId="77777777" w:rsidTr="0042073C">
        <w:trPr>
          <w:trHeight w:val="300"/>
        </w:trPr>
        <w:tc>
          <w:tcPr>
            <w:tcW w:w="2943" w:type="dxa"/>
            <w:tcBorders>
              <w:top w:val="single" w:sz="4" w:space="0" w:color="EAF1DD"/>
              <w:left w:val="single" w:sz="4" w:space="0" w:color="000000"/>
              <w:bottom w:val="single" w:sz="4" w:space="0" w:color="C2D69B"/>
              <w:right w:val="single" w:sz="4" w:space="0" w:color="000000"/>
            </w:tcBorders>
            <w:shd w:val="clear" w:color="auto" w:fill="EAF1DD"/>
          </w:tcPr>
          <w:p w14:paraId="2E91D129" w14:textId="77777777" w:rsidR="0067215A" w:rsidRPr="005E75F2" w:rsidRDefault="0067215A" w:rsidP="0042073C">
            <w:pPr>
              <w:spacing w:line="276" w:lineRule="auto"/>
            </w:pPr>
            <w:proofErr w:type="spellStart"/>
            <w:r w:rsidRPr="005E75F2">
              <w:t>Evaluación</w:t>
            </w:r>
            <w:proofErr w:type="spellEnd"/>
            <w:r w:rsidRPr="005E75F2">
              <w:t xml:space="preserve"> </w:t>
            </w:r>
            <w:proofErr w:type="spellStart"/>
            <w:r w:rsidRPr="005E75F2">
              <w:t>Escrita</w:t>
            </w:r>
            <w:proofErr w:type="spellEnd"/>
            <w:r w:rsidRPr="005E75F2">
              <w:t xml:space="preserve"> – ICFES </w:t>
            </w:r>
          </w:p>
        </w:tc>
        <w:tc>
          <w:tcPr>
            <w:tcW w:w="852" w:type="dxa"/>
            <w:tcBorders>
              <w:top w:val="single" w:sz="4" w:space="0" w:color="EAF1DD"/>
              <w:left w:val="single" w:sz="4" w:space="0" w:color="000000"/>
              <w:bottom w:val="single" w:sz="4" w:space="0" w:color="C2D69B"/>
              <w:right w:val="single" w:sz="4" w:space="0" w:color="000000"/>
            </w:tcBorders>
            <w:shd w:val="clear" w:color="auto" w:fill="EAF1DD"/>
          </w:tcPr>
          <w:p w14:paraId="2B11D9FA" w14:textId="77777777" w:rsidR="0067215A" w:rsidRPr="005E75F2" w:rsidRDefault="0067215A" w:rsidP="0042073C">
            <w:pPr>
              <w:spacing w:line="276" w:lineRule="auto"/>
              <w:ind w:left="99"/>
            </w:pPr>
            <w:r w:rsidRPr="005E75F2">
              <w:t xml:space="preserve">60% </w:t>
            </w:r>
          </w:p>
        </w:tc>
      </w:tr>
    </w:tbl>
    <w:p w14:paraId="6CD2BA7E" w14:textId="5EED4925" w:rsidR="0067215A" w:rsidRPr="005E75F2" w:rsidRDefault="0067215A" w:rsidP="0067215A">
      <w:pPr>
        <w:spacing w:line="480" w:lineRule="auto"/>
        <w:rPr>
          <w:rFonts w:ascii="Arial" w:hAnsi="Arial" w:cs="Arial"/>
        </w:rPr>
      </w:pPr>
      <w:r w:rsidRPr="005E75F2">
        <w:rPr>
          <w:rFonts w:ascii="Arial" w:hAnsi="Arial" w:cs="Arial"/>
        </w:rPr>
        <w:t xml:space="preserve">Cabe resaltar que al finalizar el proceso de nivelación ya sea de una o dos áreas estas deben ser aprobadas con la valoración mínima de 3.0 para ser promovidos al siguiente grado. </w:t>
      </w:r>
    </w:p>
    <w:p w14:paraId="27B027D0" w14:textId="5D032C98" w:rsidR="0067215A" w:rsidRPr="0067215A" w:rsidRDefault="0067215A" w:rsidP="0067215A">
      <w:pPr>
        <w:spacing w:line="480" w:lineRule="auto"/>
        <w:rPr>
          <w:rFonts w:ascii="Arial" w:hAnsi="Arial" w:cs="Arial"/>
          <w:b/>
          <w:bCs/>
        </w:rPr>
      </w:pPr>
      <w:r w:rsidRPr="005E75F2">
        <w:rPr>
          <w:rFonts w:ascii="Arial" w:hAnsi="Arial" w:cs="Arial"/>
          <w:b/>
          <w:bCs/>
        </w:rPr>
        <w:t xml:space="preserve">Parágrafo: </w:t>
      </w:r>
      <w:r w:rsidRPr="005E75F2">
        <w:rPr>
          <w:rFonts w:ascii="Arial" w:hAnsi="Arial" w:cs="Arial"/>
        </w:rPr>
        <w:t>Los estudiantes que cursan grado quinto de básica primaria, básica secundaria (noveno grado) y media académica y técnica (undécimo grado) a la fecha de cierre del año escolar deben aprobar la totalidad de las áreas para ser promovidos al siguiente año escolar u obtener el título que acredite la terminación de su bachillerato.</w:t>
      </w:r>
    </w:p>
    <w:p w14:paraId="2BF42490" w14:textId="77777777" w:rsidR="0067215A" w:rsidRPr="0067215A" w:rsidRDefault="0067215A" w:rsidP="0067215A">
      <w:pPr>
        <w:spacing w:line="480" w:lineRule="auto"/>
        <w:rPr>
          <w:rFonts w:ascii="Arial" w:hAnsi="Arial" w:cs="Arial"/>
          <w:b/>
          <w:bCs/>
        </w:rPr>
      </w:pPr>
      <w:r w:rsidRPr="0067215A">
        <w:rPr>
          <w:rFonts w:ascii="Arial" w:hAnsi="Arial" w:cs="Arial"/>
          <w:b/>
          <w:bCs/>
        </w:rPr>
        <w:t>PAZ Y SALVO</w:t>
      </w:r>
    </w:p>
    <w:p w14:paraId="278E2594" w14:textId="20B3D9E7" w:rsidR="0067215A" w:rsidRPr="0067215A" w:rsidRDefault="0067215A" w:rsidP="0067215A">
      <w:pPr>
        <w:spacing w:line="480" w:lineRule="auto"/>
        <w:rPr>
          <w:rFonts w:ascii="Arial" w:hAnsi="Arial" w:cs="Arial"/>
        </w:rPr>
      </w:pPr>
      <w:r w:rsidRPr="0067215A">
        <w:rPr>
          <w:rFonts w:ascii="Arial" w:hAnsi="Arial" w:cs="Arial"/>
        </w:rPr>
        <w:t>Al finalizar el año escolar los estudiantes deben diligenciar un formato de paz y salvo, documento que es requisito indispensable para recibir la documentación de final de año y realizar el proceso de matrícula para el siguiente año lectivo.</w:t>
      </w:r>
    </w:p>
    <w:p w14:paraId="1344577D" w14:textId="77777777" w:rsidR="0067215A" w:rsidRPr="0067215A" w:rsidRDefault="0067215A" w:rsidP="0067215A">
      <w:pPr>
        <w:spacing w:line="480" w:lineRule="auto"/>
        <w:rPr>
          <w:rFonts w:ascii="Arial" w:hAnsi="Arial" w:cs="Arial"/>
          <w:b/>
          <w:bCs/>
        </w:rPr>
      </w:pPr>
      <w:r w:rsidRPr="0067215A">
        <w:rPr>
          <w:rFonts w:ascii="Arial" w:hAnsi="Arial" w:cs="Arial"/>
          <w:b/>
          <w:bCs/>
        </w:rPr>
        <w:t>DOCUMENTACION ESTUDIANTES EXTRANJEROS</w:t>
      </w:r>
    </w:p>
    <w:p w14:paraId="2354F857" w14:textId="231C2BB7" w:rsidR="0067215A" w:rsidRDefault="0067215A" w:rsidP="0032058A">
      <w:pPr>
        <w:spacing w:line="480" w:lineRule="auto"/>
        <w:rPr>
          <w:rFonts w:ascii="Arial" w:hAnsi="Arial" w:cs="Arial"/>
        </w:rPr>
      </w:pPr>
      <w:r w:rsidRPr="0067215A">
        <w:rPr>
          <w:rFonts w:ascii="Arial" w:hAnsi="Arial" w:cs="Arial"/>
        </w:rPr>
        <w:lastRenderedPageBreak/>
        <w:t>Los estudiantes de diferente nacionalidad a la colombiana, deben presentar en la institución educativa la documentación exigida por el ministerio de educación (RUM) para poder recibir documentación legal expedida por la institución, salvo algunas constancias para algún beneficio gubernamental.</w:t>
      </w:r>
    </w:p>
    <w:p w14:paraId="55E48810" w14:textId="443900C5" w:rsidR="0032058A" w:rsidRPr="0032058A" w:rsidRDefault="0032058A" w:rsidP="0032058A">
      <w:pPr>
        <w:spacing w:line="480" w:lineRule="auto"/>
        <w:rPr>
          <w:rFonts w:ascii="Arial" w:hAnsi="Arial" w:cs="Arial"/>
          <w:b/>
          <w:bCs/>
        </w:rPr>
      </w:pPr>
      <w:r w:rsidRPr="0032058A">
        <w:rPr>
          <w:rFonts w:ascii="Arial" w:hAnsi="Arial" w:cs="Arial"/>
          <w:b/>
          <w:bCs/>
        </w:rPr>
        <w:t>Criterios de No promoción</w:t>
      </w:r>
    </w:p>
    <w:p w14:paraId="1B3A5243" w14:textId="6FEB89E4" w:rsidR="0032058A" w:rsidRPr="005E75F2" w:rsidRDefault="0032058A" w:rsidP="0032058A">
      <w:pPr>
        <w:pStyle w:val="Prrafodelista"/>
        <w:numPr>
          <w:ilvl w:val="0"/>
          <w:numId w:val="11"/>
        </w:numPr>
        <w:spacing w:line="480" w:lineRule="auto"/>
        <w:rPr>
          <w:rFonts w:ascii="Arial" w:hAnsi="Arial" w:cs="Arial"/>
        </w:rPr>
      </w:pPr>
      <w:r w:rsidRPr="005E75F2">
        <w:rPr>
          <w:rFonts w:ascii="Arial" w:hAnsi="Arial" w:cs="Arial"/>
        </w:rPr>
        <w:t xml:space="preserve">No se promueve el estudiante que obtenga desempeño BAJO en al menos </w:t>
      </w:r>
      <w:r w:rsidR="00960DAA" w:rsidRPr="005E75F2">
        <w:rPr>
          <w:rFonts w:ascii="Arial" w:hAnsi="Arial" w:cs="Arial"/>
        </w:rPr>
        <w:t>tres</w:t>
      </w:r>
      <w:r w:rsidRPr="005E75F2">
        <w:rPr>
          <w:rFonts w:ascii="Arial" w:hAnsi="Arial" w:cs="Arial"/>
        </w:rPr>
        <w:t xml:space="preserve"> área</w:t>
      </w:r>
      <w:r w:rsidR="00960DAA" w:rsidRPr="005E75F2">
        <w:rPr>
          <w:rFonts w:ascii="Arial" w:hAnsi="Arial" w:cs="Arial"/>
        </w:rPr>
        <w:t>s</w:t>
      </w:r>
      <w:r w:rsidRPr="005E75F2">
        <w:rPr>
          <w:rFonts w:ascii="Arial" w:hAnsi="Arial" w:cs="Arial"/>
        </w:rPr>
        <w:t xml:space="preserve"> del plan de estudios o No se promueve al estudiante que obtenga una valoración final inferior a 3.0 en, al menos, </w:t>
      </w:r>
      <w:r w:rsidR="00406D38" w:rsidRPr="005E75F2">
        <w:rPr>
          <w:rFonts w:ascii="Arial" w:hAnsi="Arial" w:cs="Arial"/>
        </w:rPr>
        <w:t>tres</w:t>
      </w:r>
      <w:r w:rsidRPr="005E75F2">
        <w:rPr>
          <w:rFonts w:ascii="Arial" w:hAnsi="Arial" w:cs="Arial"/>
        </w:rPr>
        <w:t xml:space="preserve"> área</w:t>
      </w:r>
      <w:r w:rsidR="00960DAA" w:rsidRPr="005E75F2">
        <w:rPr>
          <w:rFonts w:ascii="Arial" w:hAnsi="Arial" w:cs="Arial"/>
        </w:rPr>
        <w:t>s</w:t>
      </w:r>
      <w:r w:rsidRPr="005E75F2">
        <w:rPr>
          <w:rFonts w:ascii="Arial" w:hAnsi="Arial" w:cs="Arial"/>
        </w:rPr>
        <w:t xml:space="preserve"> del plan de estudios.</w:t>
      </w:r>
    </w:p>
    <w:p w14:paraId="288BDA08" w14:textId="77777777" w:rsidR="0032058A" w:rsidRPr="005E75F2" w:rsidRDefault="0032058A" w:rsidP="0032058A">
      <w:pPr>
        <w:pStyle w:val="Prrafodelista"/>
        <w:numPr>
          <w:ilvl w:val="0"/>
          <w:numId w:val="11"/>
        </w:numPr>
        <w:spacing w:line="480" w:lineRule="auto"/>
        <w:rPr>
          <w:rFonts w:ascii="Arial" w:hAnsi="Arial" w:cs="Arial"/>
        </w:rPr>
      </w:pPr>
      <w:r w:rsidRPr="005E75F2">
        <w:rPr>
          <w:rFonts w:ascii="Arial" w:hAnsi="Arial" w:cs="Arial"/>
        </w:rPr>
        <w:t>Si al finalizar el año escolar, cuando en tres (3) áreas fundamentales obtiene un estudiante valoraciones inferiores a tres (3.0), se infiere que no se alcanzó el desempeño básico y por lo tanto la ubicación corresponderá en desempeño bajo. El desempeño bajo se entiende como la no superación del desempeño básico y no da el derecho al estudiante a ser promovido al grado superior.</w:t>
      </w:r>
    </w:p>
    <w:p w14:paraId="6200285D" w14:textId="69853D00" w:rsidR="0032058A" w:rsidRPr="005E75F2" w:rsidRDefault="0032058A" w:rsidP="0032058A">
      <w:pPr>
        <w:pStyle w:val="Prrafodelista"/>
        <w:numPr>
          <w:ilvl w:val="0"/>
          <w:numId w:val="11"/>
        </w:numPr>
        <w:spacing w:line="480" w:lineRule="auto"/>
        <w:rPr>
          <w:rFonts w:ascii="Arial" w:hAnsi="Arial" w:cs="Arial"/>
        </w:rPr>
      </w:pPr>
      <w:r w:rsidRPr="005E75F2">
        <w:rPr>
          <w:rFonts w:ascii="Arial" w:hAnsi="Arial" w:cs="Arial"/>
        </w:rPr>
        <w:t>Cuando en una (1) o dos (2) áreas del plan de estudios de la Institución Educativa Rural Luis Eduardo Pérez un estudiante obtiene valoraciones inferiores a tres (3.0), tendrá derecho a presentar Nivelación Final en las fechas establecidas por el establecimiento educativo, esta consiste en: un taller sobre las temáticas dada por el docente que es de obligatorio cumplimiento y es requisito para presentar la sustentación del mismo; tendrá un valor de 40% y la sustentación un 60%. Si luego de presentada la Nivelación Final, el estudiante no supera las dificultades deberá reiniciar el año escolar.</w:t>
      </w:r>
    </w:p>
    <w:p w14:paraId="0D2BB3E0" w14:textId="77777777" w:rsidR="0032058A" w:rsidRPr="005E75F2" w:rsidRDefault="0032058A" w:rsidP="0032058A">
      <w:pPr>
        <w:pStyle w:val="Prrafodelista"/>
        <w:numPr>
          <w:ilvl w:val="0"/>
          <w:numId w:val="11"/>
        </w:numPr>
        <w:spacing w:line="480" w:lineRule="auto"/>
        <w:rPr>
          <w:rFonts w:ascii="Arial" w:hAnsi="Arial" w:cs="Arial"/>
        </w:rPr>
      </w:pPr>
      <w:r w:rsidRPr="005E75F2">
        <w:rPr>
          <w:rFonts w:ascii="Arial" w:hAnsi="Arial" w:cs="Arial"/>
        </w:rPr>
        <w:t>No se promueve el estudiante que deje de asistir al 20% de las actividades académicas programadas por la institución durante el año escolar con o sin excusa en cualquiera de las áreas del plan de estudios.</w:t>
      </w:r>
    </w:p>
    <w:p w14:paraId="17FAD290" w14:textId="77777777" w:rsidR="0032058A" w:rsidRPr="005E75F2" w:rsidRDefault="0032058A" w:rsidP="0032058A">
      <w:pPr>
        <w:pStyle w:val="Prrafodelista"/>
        <w:numPr>
          <w:ilvl w:val="0"/>
          <w:numId w:val="11"/>
        </w:numPr>
        <w:spacing w:line="480" w:lineRule="auto"/>
        <w:rPr>
          <w:rFonts w:ascii="Arial" w:hAnsi="Arial" w:cs="Arial"/>
        </w:rPr>
      </w:pPr>
      <w:r w:rsidRPr="005E75F2">
        <w:rPr>
          <w:rFonts w:ascii="Arial" w:hAnsi="Arial" w:cs="Arial"/>
        </w:rPr>
        <w:lastRenderedPageBreak/>
        <w:t>No se gradúa como bachiller técnico, el estudiante de 10° y 11° que registre un desempeño BAJO en el área de la modalidad técnica. El estudiante de 11° que registre desempeño BAJO en el área técnica, podrá someterse a un plan de actividades de nivelación en el año siguiente, el cual deberá superar durante el primer período del año escolar, y su promoción se llevará a cabo, una vez el estudiante cumpla con los requisitos de Ley.</w:t>
      </w:r>
    </w:p>
    <w:p w14:paraId="70D7934A" w14:textId="77777777" w:rsidR="0032058A" w:rsidRDefault="0032058A" w:rsidP="0032058A">
      <w:pPr>
        <w:pStyle w:val="Prrafodelista"/>
        <w:numPr>
          <w:ilvl w:val="0"/>
          <w:numId w:val="11"/>
        </w:numPr>
        <w:spacing w:line="480" w:lineRule="auto"/>
        <w:rPr>
          <w:rFonts w:ascii="Arial" w:hAnsi="Arial" w:cs="Arial"/>
        </w:rPr>
      </w:pPr>
      <w:r w:rsidRPr="0032058A">
        <w:rPr>
          <w:rFonts w:ascii="Arial" w:hAnsi="Arial" w:cs="Arial"/>
        </w:rPr>
        <w:t>El estudiante que al finalizar el año lectivo obtuvo una valoración menor a 3.0 en una o dos áreas del plan de estudios tendrá derecho a presentar una prueba final de año (habilitación) del área, la última semana del año lectivo de acuerdo con el cronograma establecido por el consejo académico, si no supera las dificultades de las dos áreas no será promovido al año siguiente</w:t>
      </w:r>
      <w:r>
        <w:rPr>
          <w:rFonts w:ascii="Arial" w:hAnsi="Arial" w:cs="Arial"/>
        </w:rPr>
        <w:t>.</w:t>
      </w:r>
    </w:p>
    <w:p w14:paraId="2FB42C5D" w14:textId="77777777" w:rsidR="0032058A" w:rsidRDefault="0032058A" w:rsidP="0032058A">
      <w:pPr>
        <w:pStyle w:val="Prrafodelista"/>
        <w:numPr>
          <w:ilvl w:val="0"/>
          <w:numId w:val="11"/>
        </w:numPr>
        <w:spacing w:line="480" w:lineRule="auto"/>
        <w:rPr>
          <w:rFonts w:ascii="Arial" w:hAnsi="Arial" w:cs="Arial"/>
        </w:rPr>
      </w:pPr>
      <w:r w:rsidRPr="0032058A">
        <w:rPr>
          <w:rFonts w:ascii="Arial" w:hAnsi="Arial" w:cs="Arial"/>
        </w:rPr>
        <w:t>Los estudiantes con discapacidad que no hayan alcanzado los ajustes mínimos en el Plan Individual de Ajustes Razonables – PIAR, no serán promovidos.</w:t>
      </w:r>
    </w:p>
    <w:p w14:paraId="0DF6E123" w14:textId="3A88BE38" w:rsidR="00D83321" w:rsidRPr="005E75F2" w:rsidRDefault="0032058A" w:rsidP="0032058A">
      <w:pPr>
        <w:pStyle w:val="Prrafodelista"/>
        <w:numPr>
          <w:ilvl w:val="0"/>
          <w:numId w:val="11"/>
        </w:numPr>
        <w:spacing w:line="480" w:lineRule="auto"/>
        <w:rPr>
          <w:rFonts w:ascii="Arial" w:hAnsi="Arial" w:cs="Arial"/>
        </w:rPr>
      </w:pPr>
      <w:r w:rsidRPr="005E75F2">
        <w:rPr>
          <w:rFonts w:ascii="Arial" w:hAnsi="Arial" w:cs="Arial"/>
        </w:rPr>
        <w:t>Los estudiantes con discapacidad que no asistan a la Institución por situaciones ajenas a su condición médica o tratamiento que supere el 20% de inasistencia, no serán promovidos.</w:t>
      </w:r>
    </w:p>
    <w:p w14:paraId="10151941" w14:textId="2205E8E7" w:rsidR="0032058A" w:rsidRDefault="0032058A" w:rsidP="0032058A">
      <w:pPr>
        <w:spacing w:line="480" w:lineRule="auto"/>
        <w:ind w:left="360"/>
        <w:rPr>
          <w:rFonts w:ascii="Arial" w:hAnsi="Arial" w:cs="Arial"/>
        </w:rPr>
      </w:pPr>
      <w:r w:rsidRPr="0032058A">
        <w:rPr>
          <w:rFonts w:ascii="Arial" w:hAnsi="Arial" w:cs="Arial"/>
        </w:rPr>
        <w:t xml:space="preserve">Las anteriores circunstancias serán analizadas por </w:t>
      </w:r>
      <w:r w:rsidRPr="0032058A">
        <w:rPr>
          <w:rFonts w:ascii="Arial" w:hAnsi="Arial" w:cs="Arial"/>
          <w:b/>
          <w:bCs/>
        </w:rPr>
        <w:t>la comisión de evaluación y promoción antes de fin</w:t>
      </w:r>
      <w:r w:rsidRPr="0032058A">
        <w:rPr>
          <w:rFonts w:ascii="Arial" w:hAnsi="Arial" w:cs="Arial"/>
        </w:rPr>
        <w:t xml:space="preserve"> de año quienes determinarán una acción a seguir si el porcentaje de perdida supera el </w:t>
      </w:r>
      <w:r w:rsidRPr="0032058A">
        <w:rPr>
          <w:rFonts w:ascii="Arial" w:hAnsi="Arial" w:cs="Arial"/>
          <w:b/>
          <w:bCs/>
        </w:rPr>
        <w:t>5%</w:t>
      </w:r>
      <w:r w:rsidRPr="0032058A">
        <w:rPr>
          <w:rFonts w:ascii="Arial" w:hAnsi="Arial" w:cs="Arial"/>
        </w:rPr>
        <w:t xml:space="preserve"> del total de estudiantes de la Institución Educativa Rural Luis Eduardo Pérez, o en caso contrario mantener los resultados SIEMPRE Y CUANDO EL COLECTIVO DOCENTE DEMUESTRE LAS EVIDENCIAS SUFICIENTES para ARGUMENTAR  el porcentaje de perdida; lo anterior se fundamenta ante las características de los modelos  flexibles.</w:t>
      </w:r>
    </w:p>
    <w:p w14:paraId="43378DCC" w14:textId="77777777" w:rsidR="00A647F1" w:rsidRDefault="00A647F1" w:rsidP="0032058A">
      <w:pPr>
        <w:spacing w:line="480" w:lineRule="auto"/>
        <w:ind w:left="360"/>
        <w:rPr>
          <w:rFonts w:ascii="Arial" w:hAnsi="Arial" w:cs="Arial"/>
          <w:b/>
          <w:bCs/>
        </w:rPr>
      </w:pPr>
    </w:p>
    <w:p w14:paraId="3F8C9368" w14:textId="23D87CC6" w:rsidR="0032058A" w:rsidRPr="0032058A" w:rsidRDefault="0032058A" w:rsidP="0032058A">
      <w:pPr>
        <w:spacing w:line="480" w:lineRule="auto"/>
        <w:ind w:left="360"/>
        <w:rPr>
          <w:rFonts w:ascii="Arial" w:hAnsi="Arial" w:cs="Arial"/>
          <w:b/>
          <w:bCs/>
        </w:rPr>
      </w:pPr>
      <w:r w:rsidRPr="0032058A">
        <w:rPr>
          <w:rFonts w:ascii="Arial" w:hAnsi="Arial" w:cs="Arial"/>
          <w:b/>
          <w:bCs/>
        </w:rPr>
        <w:lastRenderedPageBreak/>
        <w:t xml:space="preserve">No Promocionados  </w:t>
      </w:r>
    </w:p>
    <w:p w14:paraId="102BFCFA" w14:textId="13232D68" w:rsidR="00A647F1" w:rsidRPr="007B77B6" w:rsidRDefault="0032058A" w:rsidP="007B77B6">
      <w:pPr>
        <w:spacing w:line="480" w:lineRule="auto"/>
        <w:ind w:left="360"/>
        <w:rPr>
          <w:rFonts w:ascii="Arial" w:hAnsi="Arial" w:cs="Arial"/>
        </w:rPr>
      </w:pPr>
      <w:r w:rsidRPr="005E75F2">
        <w:rPr>
          <w:rFonts w:ascii="Arial" w:hAnsi="Arial" w:cs="Arial"/>
        </w:rPr>
        <w:t>Los estudiantes que cursan grado quinto de básica primaria, noveno de grado básica secundaria y undécimo de media académica y técnica que no acrediten la documentación requerida académica de los años anteriores por los órganos de control no podrán ser promocionados. Se dará un plazo de 90 días (inicio del calendario escolar) para entregar la documentación requerida.</w:t>
      </w:r>
      <w:r w:rsidR="007B77B6">
        <w:rPr>
          <w:rFonts w:ascii="Arial" w:hAnsi="Arial" w:cs="Arial"/>
        </w:rPr>
        <w:t xml:space="preserve">     </w:t>
      </w:r>
    </w:p>
    <w:p w14:paraId="2EA7DA7F" w14:textId="42B761B4" w:rsidR="0032058A" w:rsidRDefault="0032058A" w:rsidP="0032058A">
      <w:pPr>
        <w:spacing w:line="480" w:lineRule="auto"/>
        <w:ind w:left="360"/>
        <w:rPr>
          <w:rFonts w:ascii="Arial" w:hAnsi="Arial" w:cs="Arial"/>
          <w:b/>
          <w:bCs/>
        </w:rPr>
      </w:pPr>
      <w:r w:rsidRPr="0032058A">
        <w:rPr>
          <w:rFonts w:ascii="Arial" w:hAnsi="Arial" w:cs="Arial"/>
          <w:b/>
          <w:bCs/>
        </w:rPr>
        <w:t>Criterios de permanencia en la institución.</w:t>
      </w:r>
    </w:p>
    <w:p w14:paraId="608F084F" w14:textId="77777777" w:rsidR="0032058A" w:rsidRPr="0032058A" w:rsidRDefault="0032058A" w:rsidP="0032058A">
      <w:pPr>
        <w:pStyle w:val="Prrafodelista"/>
        <w:numPr>
          <w:ilvl w:val="0"/>
          <w:numId w:val="12"/>
        </w:numPr>
        <w:spacing w:line="480" w:lineRule="auto"/>
        <w:rPr>
          <w:rFonts w:ascii="Arial" w:hAnsi="Arial" w:cs="Arial"/>
          <w:b/>
          <w:bCs/>
        </w:rPr>
      </w:pPr>
      <w:r w:rsidRPr="0032058A">
        <w:rPr>
          <w:rFonts w:ascii="Arial" w:hAnsi="Arial" w:cs="Arial"/>
        </w:rPr>
        <w:t>Todo estudiante promovido y que no tenga problemas de convivencia escolar.</w:t>
      </w:r>
    </w:p>
    <w:p w14:paraId="67963B7A" w14:textId="5F87B924" w:rsidR="0032058A" w:rsidRPr="0032058A" w:rsidRDefault="0032058A" w:rsidP="0032058A">
      <w:pPr>
        <w:pStyle w:val="Prrafodelista"/>
        <w:numPr>
          <w:ilvl w:val="0"/>
          <w:numId w:val="12"/>
        </w:numPr>
        <w:spacing w:line="480" w:lineRule="auto"/>
        <w:rPr>
          <w:rFonts w:ascii="Arial" w:hAnsi="Arial" w:cs="Arial"/>
          <w:b/>
          <w:bCs/>
        </w:rPr>
      </w:pPr>
      <w:r w:rsidRPr="0032058A">
        <w:rPr>
          <w:rFonts w:ascii="Arial" w:hAnsi="Arial" w:cs="Arial"/>
        </w:rPr>
        <w:t>Todo estudiante no promovido conservará su cupo a excepción de aquel estudiante que presente situaciones Tipo III de convivencia escolar por recomendación del respectivo Comité de Convivencia de la Institución, esta decisión debe ser avalada por el Consejo Directivo.</w:t>
      </w:r>
    </w:p>
    <w:p w14:paraId="5C2D52CF" w14:textId="74D677BC" w:rsidR="0032058A" w:rsidRPr="0032058A" w:rsidRDefault="0032058A" w:rsidP="0032058A">
      <w:pPr>
        <w:spacing w:line="480" w:lineRule="auto"/>
        <w:ind w:left="360"/>
        <w:rPr>
          <w:rFonts w:ascii="Arial" w:hAnsi="Arial" w:cs="Arial"/>
          <w:b/>
          <w:bCs/>
        </w:rPr>
      </w:pPr>
      <w:r w:rsidRPr="0032058A">
        <w:rPr>
          <w:rFonts w:ascii="Arial" w:hAnsi="Arial" w:cs="Arial"/>
          <w:b/>
          <w:bCs/>
        </w:rPr>
        <w:t>Estrategias de Valoración Integral de Desempeño de los Estudiantes:</w:t>
      </w:r>
    </w:p>
    <w:p w14:paraId="29F9BE2A" w14:textId="5BCD6971" w:rsidR="0032058A" w:rsidRDefault="0032058A" w:rsidP="0032058A">
      <w:pPr>
        <w:spacing w:line="480" w:lineRule="auto"/>
        <w:ind w:left="360"/>
        <w:rPr>
          <w:rFonts w:ascii="Arial" w:hAnsi="Arial" w:cs="Arial"/>
        </w:rPr>
      </w:pPr>
      <w:r w:rsidRPr="0032058A">
        <w:rPr>
          <w:rFonts w:ascii="Arial" w:hAnsi="Arial" w:cs="Arial"/>
        </w:rPr>
        <w:t>En la Institución Educativa Rural Luis Eduardo Pérez el proceso de valoración de los estudiantes debe tener en cuenta los siguientes procesos:</w:t>
      </w:r>
    </w:p>
    <w:p w14:paraId="1FE3BDDC" w14:textId="77777777" w:rsidR="0032058A" w:rsidRDefault="0032058A" w:rsidP="0032058A">
      <w:pPr>
        <w:pStyle w:val="Prrafodelista"/>
        <w:numPr>
          <w:ilvl w:val="0"/>
          <w:numId w:val="13"/>
        </w:numPr>
        <w:spacing w:line="480" w:lineRule="auto"/>
        <w:rPr>
          <w:rFonts w:ascii="Arial" w:hAnsi="Arial" w:cs="Arial"/>
        </w:rPr>
      </w:pPr>
      <w:r w:rsidRPr="0032058A">
        <w:rPr>
          <w:rFonts w:ascii="Arial" w:hAnsi="Arial" w:cs="Arial"/>
        </w:rPr>
        <w:t>Se definen las competencias, estándares, desempeños teniendo como referente los lineamientos curriculares, estándares básicos de competencia EBC, derechos básicos de aprendizaje DBA, mallas de aprendizaje y lineamientos expedidos por el Ministerio de Educación Nacional, así como lo establecido en el proyecto educativo institucional PEI</w:t>
      </w:r>
      <w:r>
        <w:rPr>
          <w:rFonts w:ascii="Arial" w:hAnsi="Arial" w:cs="Arial"/>
        </w:rPr>
        <w:t>.</w:t>
      </w:r>
    </w:p>
    <w:p w14:paraId="2B8EB5CE" w14:textId="77777777" w:rsidR="0032058A" w:rsidRDefault="0032058A" w:rsidP="0032058A">
      <w:pPr>
        <w:pStyle w:val="Prrafodelista"/>
        <w:numPr>
          <w:ilvl w:val="0"/>
          <w:numId w:val="13"/>
        </w:numPr>
        <w:spacing w:line="480" w:lineRule="auto"/>
        <w:rPr>
          <w:rFonts w:ascii="Arial" w:hAnsi="Arial" w:cs="Arial"/>
        </w:rPr>
      </w:pPr>
      <w:r w:rsidRPr="0032058A">
        <w:rPr>
          <w:rFonts w:ascii="Arial" w:hAnsi="Arial" w:cs="Arial"/>
        </w:rPr>
        <w:t xml:space="preserve">Se ubican las distintas actividades y formas de evaluación a los Estudiantes a lo largo del desarrollo del área o asignatura de tal forma que tenga correspondencia </w:t>
      </w:r>
      <w:r w:rsidRPr="0032058A">
        <w:rPr>
          <w:rFonts w:ascii="Arial" w:hAnsi="Arial" w:cs="Arial"/>
        </w:rPr>
        <w:lastRenderedPageBreak/>
        <w:t>con los indicadores, los logros y las competencias fijadas para los periodos durante el año escolar.</w:t>
      </w:r>
    </w:p>
    <w:p w14:paraId="09612AB2" w14:textId="77777777" w:rsidR="0032058A" w:rsidRDefault="0032058A" w:rsidP="0032058A">
      <w:pPr>
        <w:pStyle w:val="Prrafodelista"/>
        <w:numPr>
          <w:ilvl w:val="0"/>
          <w:numId w:val="13"/>
        </w:numPr>
        <w:spacing w:line="480" w:lineRule="auto"/>
        <w:rPr>
          <w:rFonts w:ascii="Arial" w:hAnsi="Arial" w:cs="Arial"/>
        </w:rPr>
      </w:pPr>
      <w:r w:rsidRPr="0032058A">
        <w:rPr>
          <w:rFonts w:ascii="Arial" w:hAnsi="Arial" w:cs="Arial"/>
        </w:rPr>
        <w:t>Se observará el trabajo de los Estudiantes al desarrollar tareas, ensayos, exámenes, comportamientos, aptitudes, valores, desempeño personal, social y otros que inciden en su formación integral.</w:t>
      </w:r>
    </w:p>
    <w:p w14:paraId="76D45BEC" w14:textId="77777777" w:rsidR="0032058A" w:rsidRDefault="0032058A" w:rsidP="0032058A">
      <w:pPr>
        <w:pStyle w:val="Prrafodelista"/>
        <w:numPr>
          <w:ilvl w:val="0"/>
          <w:numId w:val="13"/>
        </w:numPr>
        <w:spacing w:line="480" w:lineRule="auto"/>
        <w:rPr>
          <w:rFonts w:ascii="Arial" w:hAnsi="Arial" w:cs="Arial"/>
        </w:rPr>
      </w:pPr>
      <w:r w:rsidRPr="0032058A">
        <w:rPr>
          <w:rFonts w:ascii="Arial" w:hAnsi="Arial" w:cs="Arial"/>
        </w:rPr>
        <w:t>Cada Docente elabora los juicios valorativos de acuerdo con la naturaleza de su área o asignatura teniendo en cuenta las estrategias básicas de auto evaluación, coevaluación y heteroevaluación, sensibilizando los estudiantes y padres de familia en el desarrollo del proceso de evaluación asumiendo con responsabilidad.</w:t>
      </w:r>
    </w:p>
    <w:p w14:paraId="7252EAAA" w14:textId="3B6E5BB8" w:rsidR="0032058A" w:rsidRDefault="0032058A" w:rsidP="0032058A">
      <w:pPr>
        <w:pStyle w:val="Prrafodelista"/>
        <w:numPr>
          <w:ilvl w:val="0"/>
          <w:numId w:val="13"/>
        </w:numPr>
        <w:spacing w:line="480" w:lineRule="auto"/>
        <w:rPr>
          <w:rFonts w:ascii="Arial" w:hAnsi="Arial" w:cs="Arial"/>
        </w:rPr>
      </w:pPr>
      <w:r w:rsidRPr="0032058A">
        <w:rPr>
          <w:rFonts w:ascii="Arial" w:hAnsi="Arial" w:cs="Arial"/>
        </w:rPr>
        <w:t>Finalmente se toman las decisiones que permitan a todos los estudiantes alcanzar los más altos niveles de indicadores, logros y competencias que le permitan su promoción a los grados superiores del sistema educativo plasmado en las escalas valorativas numéricas y conceptuales descritas anteriormente.</w:t>
      </w:r>
    </w:p>
    <w:p w14:paraId="40403693" w14:textId="1F76949F" w:rsidR="0032058A" w:rsidRPr="0032058A" w:rsidRDefault="0032058A" w:rsidP="0032058A">
      <w:pPr>
        <w:spacing w:line="480" w:lineRule="auto"/>
        <w:ind w:left="720"/>
        <w:rPr>
          <w:rFonts w:ascii="Arial" w:hAnsi="Arial" w:cs="Arial"/>
          <w:b/>
          <w:bCs/>
        </w:rPr>
      </w:pPr>
      <w:r w:rsidRPr="0032058A">
        <w:rPr>
          <w:rFonts w:ascii="Arial" w:hAnsi="Arial" w:cs="Arial"/>
          <w:b/>
          <w:bCs/>
        </w:rPr>
        <w:t>Estrategias y acciones</w:t>
      </w:r>
    </w:p>
    <w:p w14:paraId="4BABCF01" w14:textId="77777777" w:rsidR="0032058A" w:rsidRDefault="0032058A" w:rsidP="0032058A">
      <w:pPr>
        <w:pStyle w:val="Prrafodelista"/>
        <w:numPr>
          <w:ilvl w:val="0"/>
          <w:numId w:val="14"/>
        </w:numPr>
        <w:spacing w:line="480" w:lineRule="auto"/>
        <w:rPr>
          <w:rFonts w:ascii="Arial" w:hAnsi="Arial" w:cs="Arial"/>
        </w:rPr>
      </w:pPr>
      <w:r w:rsidRPr="0032058A">
        <w:rPr>
          <w:rFonts w:ascii="Arial" w:hAnsi="Arial" w:cs="Arial"/>
        </w:rPr>
        <w:t>Para estudiantes de básica primaria se deben tener en cuenta las evaluaciones de la guía, bitácora de progreso, actividades desarrolladas.</w:t>
      </w:r>
    </w:p>
    <w:p w14:paraId="36810895" w14:textId="77777777" w:rsidR="0032058A" w:rsidRDefault="0032058A" w:rsidP="0032058A">
      <w:pPr>
        <w:pStyle w:val="Prrafodelista"/>
        <w:numPr>
          <w:ilvl w:val="0"/>
          <w:numId w:val="14"/>
        </w:numPr>
        <w:spacing w:line="480" w:lineRule="auto"/>
        <w:rPr>
          <w:rFonts w:ascii="Arial" w:hAnsi="Arial" w:cs="Arial"/>
        </w:rPr>
      </w:pPr>
      <w:r w:rsidRPr="0032058A">
        <w:rPr>
          <w:rFonts w:ascii="Arial" w:hAnsi="Arial" w:cs="Arial"/>
        </w:rPr>
        <w:t>Las evaluaciones finales se estructurarán y aplicarán teniendo como base las pruebas SABER.</w:t>
      </w:r>
    </w:p>
    <w:p w14:paraId="13C16F66" w14:textId="0F3318F8" w:rsidR="0032058A" w:rsidRDefault="0032058A" w:rsidP="0032058A">
      <w:pPr>
        <w:pStyle w:val="Prrafodelista"/>
        <w:numPr>
          <w:ilvl w:val="0"/>
          <w:numId w:val="14"/>
        </w:numPr>
        <w:spacing w:line="480" w:lineRule="auto"/>
        <w:rPr>
          <w:rFonts w:ascii="Arial" w:hAnsi="Arial" w:cs="Arial"/>
        </w:rPr>
      </w:pPr>
      <w:r w:rsidRPr="0032058A">
        <w:rPr>
          <w:rFonts w:ascii="Arial" w:hAnsi="Arial" w:cs="Arial"/>
        </w:rPr>
        <w:t>Las evaluaciones que se apliquen deben estar relacionadas con aspectos tales como: comprensión, análisis, discusión crítica, investigación y en general, apropiación de conceptos. El resultado de la aplicación de las pruebas debe permitir valorar el proceso de organización del conocimiento adquirido por el estudiante y de sus competencias para producir formas alternativas de solución de problemas.</w:t>
      </w:r>
    </w:p>
    <w:p w14:paraId="6467B155" w14:textId="77777777" w:rsidR="0032058A" w:rsidRDefault="0032058A" w:rsidP="0032058A">
      <w:pPr>
        <w:pStyle w:val="Prrafodelista"/>
        <w:numPr>
          <w:ilvl w:val="0"/>
          <w:numId w:val="15"/>
        </w:numPr>
        <w:spacing w:line="480" w:lineRule="auto"/>
        <w:rPr>
          <w:rFonts w:ascii="Arial" w:hAnsi="Arial" w:cs="Arial"/>
        </w:rPr>
      </w:pPr>
      <w:r w:rsidRPr="0032058A">
        <w:rPr>
          <w:rFonts w:ascii="Arial" w:hAnsi="Arial" w:cs="Arial"/>
        </w:rPr>
        <w:lastRenderedPageBreak/>
        <w:t>Se deben valorar todas las actividades que favorezcan el desarrollo del pensamiento, la expresión, la creatividad, la investigación, participación y cooperación.</w:t>
      </w:r>
    </w:p>
    <w:p w14:paraId="51E6118C" w14:textId="77777777" w:rsidR="0032058A" w:rsidRDefault="0032058A" w:rsidP="0032058A">
      <w:pPr>
        <w:pStyle w:val="Prrafodelista"/>
        <w:numPr>
          <w:ilvl w:val="0"/>
          <w:numId w:val="15"/>
        </w:numPr>
        <w:spacing w:line="480" w:lineRule="auto"/>
        <w:rPr>
          <w:rFonts w:ascii="Arial" w:hAnsi="Arial" w:cs="Arial"/>
        </w:rPr>
      </w:pPr>
      <w:r w:rsidRPr="0032058A">
        <w:rPr>
          <w:rFonts w:ascii="Arial" w:hAnsi="Arial" w:cs="Arial"/>
        </w:rPr>
        <w:t xml:space="preserve"> Los docentes deben aplicar diversos instrumentos de valoración.</w:t>
      </w:r>
    </w:p>
    <w:p w14:paraId="0105D2F9" w14:textId="77777777" w:rsidR="0032058A" w:rsidRDefault="0032058A" w:rsidP="0032058A">
      <w:pPr>
        <w:pStyle w:val="Prrafodelista"/>
        <w:numPr>
          <w:ilvl w:val="0"/>
          <w:numId w:val="15"/>
        </w:numPr>
        <w:spacing w:line="480" w:lineRule="auto"/>
        <w:rPr>
          <w:rFonts w:ascii="Arial" w:hAnsi="Arial" w:cs="Arial"/>
        </w:rPr>
      </w:pPr>
      <w:r w:rsidRPr="0032058A">
        <w:rPr>
          <w:rFonts w:ascii="Arial" w:hAnsi="Arial" w:cs="Arial"/>
        </w:rPr>
        <w:t>Los trabajos individuales y en grupo deben ser planeados y asignados para ser realizados en clase y con la orientación del profesor.</w:t>
      </w:r>
    </w:p>
    <w:p w14:paraId="20BFE1D6" w14:textId="77777777" w:rsidR="0032058A" w:rsidRDefault="0032058A" w:rsidP="0032058A">
      <w:pPr>
        <w:pStyle w:val="Prrafodelista"/>
        <w:numPr>
          <w:ilvl w:val="0"/>
          <w:numId w:val="15"/>
        </w:numPr>
        <w:spacing w:line="480" w:lineRule="auto"/>
        <w:rPr>
          <w:rFonts w:ascii="Arial" w:hAnsi="Arial" w:cs="Arial"/>
        </w:rPr>
      </w:pPr>
      <w:r w:rsidRPr="0032058A">
        <w:rPr>
          <w:rFonts w:ascii="Arial" w:hAnsi="Arial" w:cs="Arial"/>
        </w:rPr>
        <w:t>Es necesario que al solicitar materiales de trabajo se tenga presente que sean asequibles según el contexto y que no impliquen mayores inversiones económicas para los padres.</w:t>
      </w:r>
    </w:p>
    <w:p w14:paraId="4D6CD379" w14:textId="148DD8B9" w:rsidR="0032058A" w:rsidRPr="0032058A" w:rsidRDefault="0032058A" w:rsidP="0032058A">
      <w:pPr>
        <w:pStyle w:val="Prrafodelista"/>
        <w:numPr>
          <w:ilvl w:val="0"/>
          <w:numId w:val="15"/>
        </w:numPr>
        <w:spacing w:line="480" w:lineRule="auto"/>
        <w:rPr>
          <w:rFonts w:ascii="Arial" w:hAnsi="Arial" w:cs="Arial"/>
        </w:rPr>
      </w:pPr>
      <w:r w:rsidRPr="0032058A">
        <w:rPr>
          <w:rFonts w:ascii="Arial" w:hAnsi="Arial" w:cs="Arial"/>
        </w:rPr>
        <w:t>La evaluación debe ser permanente, las actividades grupales o individuales de refuerzo serán complemento de las actividades pedagógicas cotidianas.</w:t>
      </w:r>
    </w:p>
    <w:p w14:paraId="16EF078A" w14:textId="77777777" w:rsidR="0032058A" w:rsidRDefault="0032058A" w:rsidP="0032058A">
      <w:pPr>
        <w:pStyle w:val="Prrafodelista"/>
        <w:numPr>
          <w:ilvl w:val="0"/>
          <w:numId w:val="15"/>
        </w:numPr>
        <w:spacing w:line="480" w:lineRule="auto"/>
        <w:rPr>
          <w:rFonts w:ascii="Arial" w:hAnsi="Arial" w:cs="Arial"/>
        </w:rPr>
      </w:pPr>
      <w:r w:rsidRPr="0032058A">
        <w:rPr>
          <w:rFonts w:ascii="Arial" w:hAnsi="Arial" w:cs="Arial"/>
        </w:rPr>
        <w:t>Los resultados de las pruebas externas que se realizan en la institución para preparación de las pruebas saber, se tendrán en cuenta para la valoración, en cada una de las áreas evaluadas.</w:t>
      </w:r>
    </w:p>
    <w:p w14:paraId="36519798" w14:textId="6580AA59" w:rsidR="0032058A" w:rsidRDefault="0032058A" w:rsidP="0032058A">
      <w:pPr>
        <w:pStyle w:val="Prrafodelista"/>
        <w:numPr>
          <w:ilvl w:val="0"/>
          <w:numId w:val="15"/>
        </w:numPr>
        <w:spacing w:line="480" w:lineRule="auto"/>
        <w:rPr>
          <w:rFonts w:ascii="Arial" w:hAnsi="Arial" w:cs="Arial"/>
        </w:rPr>
      </w:pPr>
      <w:r w:rsidRPr="0032058A">
        <w:rPr>
          <w:rFonts w:ascii="Arial" w:hAnsi="Arial" w:cs="Arial"/>
        </w:rPr>
        <w:t>Autoevaluación, se harán ejercicios de reflexión y autoevaluación que le permitan al estudiante reforzar los aciertos y superar inconvenientes, que contribuyan a elevar su autonomía, su autoestima y su autodirección.</w:t>
      </w:r>
    </w:p>
    <w:p w14:paraId="566DC442" w14:textId="77777777" w:rsidR="0032058A" w:rsidRPr="0032058A" w:rsidRDefault="0032058A" w:rsidP="0032058A">
      <w:pPr>
        <w:pStyle w:val="Prrafodelista"/>
        <w:numPr>
          <w:ilvl w:val="0"/>
          <w:numId w:val="15"/>
        </w:numPr>
        <w:spacing w:line="480" w:lineRule="auto"/>
        <w:rPr>
          <w:rFonts w:ascii="Arial" w:hAnsi="Arial" w:cs="Arial"/>
        </w:rPr>
      </w:pPr>
      <w:r w:rsidRPr="0032058A">
        <w:rPr>
          <w:rFonts w:ascii="Arial" w:hAnsi="Arial" w:cs="Arial"/>
        </w:rPr>
        <w:t>Coevaluación, el grupo de estudiantes se evalúan entre sí, para compartir las debilidades y fortalezas de su proceso, favoreciendo el respeto por las diferencias.</w:t>
      </w:r>
    </w:p>
    <w:p w14:paraId="4C0F0D64" w14:textId="0275CD7F" w:rsidR="0032058A" w:rsidRPr="0032058A" w:rsidRDefault="0032058A" w:rsidP="0032058A">
      <w:pPr>
        <w:pStyle w:val="Prrafodelista"/>
        <w:numPr>
          <w:ilvl w:val="0"/>
          <w:numId w:val="15"/>
        </w:numPr>
        <w:spacing w:line="480" w:lineRule="auto"/>
        <w:rPr>
          <w:rFonts w:ascii="Arial" w:hAnsi="Arial" w:cs="Arial"/>
        </w:rPr>
      </w:pPr>
      <w:r w:rsidRPr="0032058A">
        <w:rPr>
          <w:rFonts w:ascii="Arial" w:hAnsi="Arial" w:cs="Arial"/>
        </w:rPr>
        <w:t xml:space="preserve">Heteroevaluación se realiza por cada docente a sus estudiantes y viceversa. Esta da respuesta a un proceso evaluativo coherente y objetivo del proceso formativo de los educandos, y tiene en cuenta la </w:t>
      </w:r>
      <w:r w:rsidRPr="0032058A">
        <w:rPr>
          <w:rFonts w:ascii="Arial" w:hAnsi="Arial" w:cs="Arial"/>
        </w:rPr>
        <w:lastRenderedPageBreak/>
        <w:t>autoevaluación y la coevaluación para emitir un juicio de valoración integral.</w:t>
      </w:r>
    </w:p>
    <w:p w14:paraId="5F7BCCBA" w14:textId="77777777" w:rsidR="0032058A" w:rsidRPr="0032058A" w:rsidRDefault="0032058A" w:rsidP="0032058A">
      <w:pPr>
        <w:spacing w:line="480" w:lineRule="auto"/>
        <w:rPr>
          <w:rFonts w:ascii="Arial" w:hAnsi="Arial" w:cs="Arial"/>
          <w:b/>
          <w:bCs/>
        </w:rPr>
      </w:pPr>
      <w:r w:rsidRPr="0032058A">
        <w:rPr>
          <w:rFonts w:ascii="Arial" w:hAnsi="Arial" w:cs="Arial"/>
          <w:b/>
          <w:bCs/>
        </w:rPr>
        <w:t>Acciones de Seguimiento Desempeño de los Estudiantes Durante el Año Escolar:</w:t>
      </w:r>
    </w:p>
    <w:p w14:paraId="2B69EE23" w14:textId="77777777" w:rsidR="0032058A" w:rsidRPr="0032058A" w:rsidRDefault="0032058A" w:rsidP="0032058A">
      <w:pPr>
        <w:spacing w:line="480" w:lineRule="auto"/>
        <w:rPr>
          <w:rFonts w:ascii="Arial" w:hAnsi="Arial" w:cs="Arial"/>
        </w:rPr>
      </w:pPr>
      <w:r w:rsidRPr="0032058A">
        <w:rPr>
          <w:rFonts w:ascii="Arial" w:hAnsi="Arial" w:cs="Arial"/>
        </w:rPr>
        <w:t>En la Institución Educativa se cuenta con un monitoreo y una retroalimentación que permite la comunicación constante entre docentes y estudiantes, encontrando estrategias de apoyo mediante distintos procesos de reflexión sobre su propio aprendizaje y que propicie una autonomía. Es por ello, que cuando los estudiantes presentan dificultades en cualquier asignatura, se diseñan tácticas de acompañamiento docente, actividades de nivelación de periodo y complementarias.</w:t>
      </w:r>
    </w:p>
    <w:p w14:paraId="19E18424" w14:textId="77777777" w:rsidR="0032058A" w:rsidRPr="0032058A" w:rsidRDefault="0032058A" w:rsidP="0032058A">
      <w:pPr>
        <w:spacing w:line="480" w:lineRule="auto"/>
        <w:rPr>
          <w:rFonts w:ascii="Arial" w:hAnsi="Arial" w:cs="Arial"/>
        </w:rPr>
      </w:pPr>
      <w:r w:rsidRPr="0032058A">
        <w:rPr>
          <w:rFonts w:ascii="Arial" w:hAnsi="Arial" w:cs="Arial"/>
        </w:rPr>
        <w:t>Estas estrategias son socializadas con los padres de familia, los cuales adquieren los compromisos junto con el estudiante dando las orientaciones necesarias para el fortalecimiento de las asignaturas, en donde se determinan los siguientes procesos para este fin:</w:t>
      </w:r>
    </w:p>
    <w:p w14:paraId="543304B3" w14:textId="5444CF75" w:rsidR="0042086C" w:rsidRDefault="0032058A" w:rsidP="0032058A">
      <w:pPr>
        <w:pStyle w:val="Prrafodelista"/>
        <w:numPr>
          <w:ilvl w:val="0"/>
          <w:numId w:val="16"/>
        </w:numPr>
        <w:spacing w:line="480" w:lineRule="auto"/>
        <w:rPr>
          <w:rFonts w:ascii="Arial" w:hAnsi="Arial" w:cs="Arial"/>
        </w:rPr>
      </w:pPr>
      <w:r w:rsidRPr="0042086C">
        <w:rPr>
          <w:rFonts w:ascii="Arial" w:hAnsi="Arial" w:cs="Arial"/>
          <w:b/>
          <w:bCs/>
        </w:rPr>
        <w:t>Acompañamiento Docente:</w:t>
      </w:r>
      <w:r w:rsidRPr="0042086C">
        <w:rPr>
          <w:rFonts w:ascii="Arial" w:hAnsi="Arial" w:cs="Arial"/>
        </w:rPr>
        <w:t xml:space="preserve"> Entendida como la estrategia central que brinda soporte técnico y efectivo para impulsar los procesos de cambio en la práctica de los estudiantes con dificultades académicas, está centrada en el desarrollo de las capacidades individuales, a partir de la asistencia técnica, el diálogo y la promoción de la reflexión pedagógica como herramienta guía en los planes complementarios dispuesto por el cuerpo docente en las diferentes asignaturas</w:t>
      </w:r>
      <w:r w:rsidR="0042086C">
        <w:rPr>
          <w:rFonts w:ascii="Arial" w:hAnsi="Arial" w:cs="Arial"/>
        </w:rPr>
        <w:t>.</w:t>
      </w:r>
    </w:p>
    <w:p w14:paraId="63C673CC" w14:textId="77777777" w:rsidR="0042086C" w:rsidRDefault="0032058A" w:rsidP="0032058A">
      <w:pPr>
        <w:pStyle w:val="Prrafodelista"/>
        <w:numPr>
          <w:ilvl w:val="0"/>
          <w:numId w:val="16"/>
        </w:numPr>
        <w:spacing w:line="480" w:lineRule="auto"/>
        <w:rPr>
          <w:rFonts w:ascii="Arial" w:hAnsi="Arial" w:cs="Arial"/>
        </w:rPr>
      </w:pPr>
      <w:r w:rsidRPr="0042086C">
        <w:rPr>
          <w:rFonts w:ascii="Arial" w:hAnsi="Arial" w:cs="Arial"/>
          <w:b/>
          <w:bCs/>
        </w:rPr>
        <w:t>Actividades de Nivelación</w:t>
      </w:r>
      <w:r w:rsidRPr="0042086C">
        <w:rPr>
          <w:rFonts w:ascii="Arial" w:hAnsi="Arial" w:cs="Arial"/>
        </w:rPr>
        <w:t xml:space="preserve">: Son actividades en las cuales debe realizar los estudiantes que presentan dificultades durante una asignatura cuyo objetivo es fortalecer los procesos académicos individuales de cada estudiante, las estrategias de nivelación se realizan la </w:t>
      </w:r>
      <w:r w:rsidR="0042086C" w:rsidRPr="0042086C">
        <w:rPr>
          <w:rFonts w:ascii="Arial" w:hAnsi="Arial" w:cs="Arial"/>
        </w:rPr>
        <w:t>última</w:t>
      </w:r>
      <w:r w:rsidRPr="0042086C">
        <w:rPr>
          <w:rFonts w:ascii="Arial" w:hAnsi="Arial" w:cs="Arial"/>
        </w:rPr>
        <w:t xml:space="preserve"> semana del cierre de cada periodo y es registrada como nota de nivelación en la entrega de los informes académicos.</w:t>
      </w:r>
    </w:p>
    <w:p w14:paraId="59892B9B" w14:textId="77777777" w:rsidR="0042086C" w:rsidRDefault="0032058A" w:rsidP="0032058A">
      <w:pPr>
        <w:pStyle w:val="Prrafodelista"/>
        <w:numPr>
          <w:ilvl w:val="0"/>
          <w:numId w:val="16"/>
        </w:numPr>
        <w:spacing w:line="480" w:lineRule="auto"/>
        <w:rPr>
          <w:rFonts w:ascii="Arial" w:hAnsi="Arial" w:cs="Arial"/>
        </w:rPr>
      </w:pPr>
      <w:r w:rsidRPr="0042086C">
        <w:rPr>
          <w:rFonts w:ascii="Arial" w:hAnsi="Arial" w:cs="Arial"/>
          <w:b/>
          <w:bCs/>
        </w:rPr>
        <w:lastRenderedPageBreak/>
        <w:t>Actividades Complementarias de Nivelación</w:t>
      </w:r>
      <w:r w:rsidRPr="0042086C">
        <w:rPr>
          <w:rFonts w:ascii="Arial" w:hAnsi="Arial" w:cs="Arial"/>
        </w:rPr>
        <w:t>: Estas actividades tienen el mismo objetivo que las actividades de nivelación; cuando han finalizado las recuperaciones del cuarto periodo escolar, la Institución estipulará una fecha para la presentación de las recuperaciones finales, las cuales definen la promoción del año escolar a los estudiantes que presenten una o dos áreas con valoración inferior o igual a 2.9 o desempeño bajo en el año escolar, en estas nivelaciones se tendrá en cuenta todos los contenidos vistos durante el año en las diferentes asignaturas que componen el área respectiva en desempeño bajo.</w:t>
      </w:r>
      <w:r w:rsidR="0042086C">
        <w:rPr>
          <w:rFonts w:ascii="Arial" w:hAnsi="Arial" w:cs="Arial"/>
        </w:rPr>
        <w:t xml:space="preserve"> </w:t>
      </w:r>
    </w:p>
    <w:p w14:paraId="1413FB51" w14:textId="7E5ABE9C" w:rsidR="0032058A" w:rsidRDefault="0032058A" w:rsidP="0042086C">
      <w:pPr>
        <w:pStyle w:val="Prrafodelista"/>
        <w:spacing w:line="480" w:lineRule="auto"/>
        <w:rPr>
          <w:rFonts w:ascii="Arial" w:hAnsi="Arial" w:cs="Arial"/>
        </w:rPr>
      </w:pPr>
      <w:r w:rsidRPr="0042086C">
        <w:rPr>
          <w:rFonts w:ascii="Arial" w:hAnsi="Arial" w:cs="Arial"/>
        </w:rPr>
        <w:t>Es de mencionar que para las actividades complementarias de recuperación se deben establecer otras estrategias para la evaluación, como evaluación oral, si el estudiante tiene dificultades con la prueba escrita pues el objetivo de la misma es permitirle al estudiante demostrar que sabe el tema o concepto.</w:t>
      </w:r>
    </w:p>
    <w:p w14:paraId="6F0839C3" w14:textId="77777777" w:rsidR="0042086C" w:rsidRPr="0042086C" w:rsidRDefault="0042086C" w:rsidP="0042086C">
      <w:pPr>
        <w:pStyle w:val="Prrafodelista"/>
        <w:numPr>
          <w:ilvl w:val="0"/>
          <w:numId w:val="16"/>
        </w:numPr>
        <w:spacing w:line="480" w:lineRule="auto"/>
        <w:rPr>
          <w:rFonts w:ascii="Arial" w:hAnsi="Arial" w:cs="Arial"/>
        </w:rPr>
      </w:pPr>
      <w:r w:rsidRPr="0042086C">
        <w:rPr>
          <w:rFonts w:ascii="Arial" w:hAnsi="Arial" w:cs="Arial"/>
        </w:rPr>
        <w:t>Dentro de las estrategias implementadas en la Institución para el fortalecimiento académico es importante conocer los parámetros que presentan las actividades de retroalimentación y superación entre los cuales se destaca: Que contemplen las competencias trabajadas en el periodo y no aprobadas. Que se evidencie el dominio o desempeño de las competencias mediante mecanismos de sustentación oral o escrito. Cuando un grado o curso presente dificultades académicas y/o comportamentales en forma colectiva y reiterada, se promoverán estrategias de superación de grupo desde el consejo académico según lo estipule conveniente la comisión de evaluación y promoción.</w:t>
      </w:r>
    </w:p>
    <w:p w14:paraId="299CEA4C" w14:textId="22538C73" w:rsidR="0042086C" w:rsidRPr="0042086C" w:rsidRDefault="0042086C" w:rsidP="0042086C">
      <w:pPr>
        <w:pStyle w:val="Prrafodelista"/>
        <w:numPr>
          <w:ilvl w:val="0"/>
          <w:numId w:val="16"/>
        </w:numPr>
        <w:spacing w:line="480" w:lineRule="auto"/>
        <w:rPr>
          <w:rFonts w:ascii="Arial" w:hAnsi="Arial" w:cs="Arial"/>
        </w:rPr>
      </w:pPr>
      <w:r w:rsidRPr="0042086C">
        <w:rPr>
          <w:rFonts w:ascii="Arial" w:hAnsi="Arial" w:cs="Arial"/>
          <w:b/>
          <w:bCs/>
        </w:rPr>
        <w:t>Comisiones de evaluación y promoción</w:t>
      </w:r>
      <w:r w:rsidRPr="0042086C">
        <w:rPr>
          <w:rFonts w:ascii="Arial" w:hAnsi="Arial" w:cs="Arial"/>
        </w:rPr>
        <w:t xml:space="preserve">, estas se reunirán, finalizado cada periodo para analizar los casos de los estudiantes que presentan desempeños BAJOS en su rendimiento académico o comportamiento, además de los casos de estudiantes con desempeño SUPERIOR. Las comisiones recomendarán los casos especiales de </w:t>
      </w:r>
      <w:r w:rsidRPr="0042086C">
        <w:rPr>
          <w:rFonts w:ascii="Arial" w:hAnsi="Arial" w:cs="Arial"/>
        </w:rPr>
        <w:lastRenderedPageBreak/>
        <w:t xml:space="preserve">estudiantes a los cuales se les debe realizar actas de compromiso para mejorar sus desempeños. </w:t>
      </w:r>
    </w:p>
    <w:p w14:paraId="7A4F56B0" w14:textId="43682766" w:rsidR="0042086C" w:rsidRDefault="0042086C" w:rsidP="0042086C">
      <w:pPr>
        <w:pStyle w:val="Prrafodelista"/>
        <w:numPr>
          <w:ilvl w:val="0"/>
          <w:numId w:val="16"/>
        </w:numPr>
        <w:spacing w:line="480" w:lineRule="auto"/>
        <w:rPr>
          <w:rFonts w:ascii="Arial" w:hAnsi="Arial" w:cs="Arial"/>
        </w:rPr>
      </w:pPr>
      <w:r w:rsidRPr="0042086C">
        <w:rPr>
          <w:rFonts w:ascii="Arial" w:hAnsi="Arial" w:cs="Arial"/>
          <w:b/>
          <w:bCs/>
        </w:rPr>
        <w:t>Evaluación diagnóstica</w:t>
      </w:r>
      <w:r w:rsidRPr="0042086C">
        <w:rPr>
          <w:rFonts w:ascii="Arial" w:hAnsi="Arial" w:cs="Arial"/>
        </w:rPr>
        <w:t xml:space="preserve"> en la primera semana del año escolar, para recolectar, registrar, tabular y analizar información sobre el estudiante, con el fin de conocer cómo se encuentran en sus procesos y que sirva como fundamento para la elaboración del Plan de Aula. El resultado de esta</w:t>
      </w:r>
      <w:r>
        <w:rPr>
          <w:rFonts w:ascii="Arial" w:hAnsi="Arial" w:cs="Arial"/>
        </w:rPr>
        <w:t xml:space="preserve"> </w:t>
      </w:r>
      <w:r w:rsidRPr="0042086C">
        <w:rPr>
          <w:rFonts w:ascii="Arial" w:hAnsi="Arial" w:cs="Arial"/>
        </w:rPr>
        <w:t>actividad le permitirá al docente detectar los contenidos y competencias básicas en las que debe reforzar.</w:t>
      </w:r>
    </w:p>
    <w:p w14:paraId="0DBC49C7" w14:textId="4F5A062A" w:rsidR="0042086C" w:rsidRDefault="0042086C" w:rsidP="0042086C">
      <w:pPr>
        <w:pStyle w:val="Prrafodelista"/>
        <w:numPr>
          <w:ilvl w:val="0"/>
          <w:numId w:val="16"/>
        </w:numPr>
        <w:spacing w:line="480" w:lineRule="auto"/>
        <w:rPr>
          <w:rFonts w:ascii="Arial" w:hAnsi="Arial" w:cs="Arial"/>
        </w:rPr>
      </w:pPr>
      <w:r w:rsidRPr="0042086C">
        <w:rPr>
          <w:rFonts w:ascii="Arial" w:hAnsi="Arial" w:cs="Arial"/>
        </w:rPr>
        <w:t>El docente titular del área o director de grupo nombrará monitores, teniendo en cuenta sus habilidades y potencialidades, los cuales se podrán rotar en los diferentes grupos de trabajo para ayudar a los estudiantes que lo necesiten.</w:t>
      </w:r>
    </w:p>
    <w:p w14:paraId="58CFE7F6" w14:textId="1A757D04" w:rsidR="0042086C" w:rsidRDefault="0042086C" w:rsidP="0042086C">
      <w:pPr>
        <w:pStyle w:val="Prrafodelista"/>
        <w:numPr>
          <w:ilvl w:val="0"/>
          <w:numId w:val="16"/>
        </w:numPr>
        <w:spacing w:line="480" w:lineRule="auto"/>
        <w:rPr>
          <w:rFonts w:ascii="Arial" w:hAnsi="Arial" w:cs="Arial"/>
        </w:rPr>
      </w:pPr>
      <w:r w:rsidRPr="004A42C9">
        <w:rPr>
          <w:rFonts w:ascii="Arial" w:hAnsi="Arial" w:cs="Arial"/>
          <w:b/>
          <w:bCs/>
        </w:rPr>
        <w:t>Informes de evaluación</w:t>
      </w:r>
      <w:r w:rsidRPr="0042086C">
        <w:rPr>
          <w:rFonts w:ascii="Arial" w:hAnsi="Arial" w:cs="Arial"/>
        </w:rPr>
        <w:t xml:space="preserve">, al finalizar cada uno de los periodos del año escolar, los padres de familia o acudientes recibirán un informe escrito de desempeño académico y disciplinario, dentro de los quince días </w:t>
      </w:r>
      <w:r w:rsidR="008631B3" w:rsidRPr="0042086C">
        <w:rPr>
          <w:rFonts w:ascii="Arial" w:hAnsi="Arial" w:cs="Arial"/>
        </w:rPr>
        <w:t>calendario siguiente</w:t>
      </w:r>
      <w:r w:rsidRPr="0042086C">
        <w:rPr>
          <w:rFonts w:ascii="Arial" w:hAnsi="Arial" w:cs="Arial"/>
        </w:rPr>
        <w:t>, en el que se da informa de los avances de los educandos. Éste deberá incluir información detallada acerca de las fortalezas y dificultades presentadas, en cada una de las áreas y establecerá recomendaciones y estrategias para mejorar. Se harán entrega de informes parciales de forma general a padres de familia sobre el desempeño académico, disciplinario y comportamental del estudiante una vez transcurrido el 50% de cada periodo escolar.</w:t>
      </w:r>
    </w:p>
    <w:p w14:paraId="55CD747D" w14:textId="77777777" w:rsidR="00E9683E" w:rsidRDefault="00E9683E" w:rsidP="00E9683E">
      <w:pPr>
        <w:spacing w:line="480" w:lineRule="auto"/>
        <w:rPr>
          <w:rFonts w:ascii="Arial" w:hAnsi="Arial" w:cs="Arial"/>
          <w:b/>
          <w:bCs/>
        </w:rPr>
      </w:pPr>
    </w:p>
    <w:p w14:paraId="66F94532" w14:textId="1BA6EF92" w:rsidR="00E9683E" w:rsidRPr="00E9683E" w:rsidRDefault="00E9683E" w:rsidP="00E9683E">
      <w:pPr>
        <w:spacing w:line="480" w:lineRule="auto"/>
        <w:rPr>
          <w:rFonts w:ascii="Arial" w:hAnsi="Arial" w:cs="Arial"/>
          <w:b/>
          <w:bCs/>
        </w:rPr>
      </w:pPr>
      <w:r w:rsidRPr="00E9683E">
        <w:rPr>
          <w:rFonts w:ascii="Arial" w:hAnsi="Arial" w:cs="Arial"/>
          <w:b/>
          <w:bCs/>
        </w:rPr>
        <w:t xml:space="preserve">Acciones para garantizar que los Directivos Docentes y Docentes de la </w:t>
      </w:r>
      <w:r w:rsidR="00670437">
        <w:rPr>
          <w:rFonts w:ascii="Arial" w:hAnsi="Arial" w:cs="Arial"/>
          <w:b/>
          <w:bCs/>
        </w:rPr>
        <w:t xml:space="preserve">institución </w:t>
      </w:r>
      <w:r w:rsidRPr="00E9683E">
        <w:rPr>
          <w:rFonts w:ascii="Arial" w:hAnsi="Arial" w:cs="Arial"/>
          <w:b/>
          <w:bCs/>
        </w:rPr>
        <w:t>cumplan con los procesos evaluativos, estipulados en el Sistema Institucional de Evaluación de los Estudiantes.</w:t>
      </w:r>
    </w:p>
    <w:p w14:paraId="1BF4E74B" w14:textId="45FACC22" w:rsidR="00E9683E" w:rsidRDefault="00E9683E" w:rsidP="00E9683E">
      <w:pPr>
        <w:spacing w:line="480" w:lineRule="auto"/>
        <w:rPr>
          <w:rFonts w:ascii="Arial" w:hAnsi="Arial" w:cs="Arial"/>
        </w:rPr>
      </w:pPr>
      <w:r w:rsidRPr="00E9683E">
        <w:rPr>
          <w:rFonts w:ascii="Arial" w:hAnsi="Arial" w:cs="Arial"/>
        </w:rPr>
        <w:lastRenderedPageBreak/>
        <w:t>Con el fin de garantizar que los directivos docentes y docentes del establecimiento educativo cumplan con los procesos evaluativos estipulados en el SIEE se tienen en cuenta los siguientes aspectos:</w:t>
      </w:r>
    </w:p>
    <w:p w14:paraId="44D55763" w14:textId="77777777" w:rsidR="00E9683E" w:rsidRPr="00E9683E" w:rsidRDefault="00E9683E" w:rsidP="00E9683E">
      <w:pPr>
        <w:pStyle w:val="Prrafodelista"/>
        <w:numPr>
          <w:ilvl w:val="0"/>
          <w:numId w:val="20"/>
        </w:numPr>
        <w:spacing w:line="480" w:lineRule="auto"/>
        <w:rPr>
          <w:rFonts w:ascii="Arial" w:hAnsi="Arial" w:cs="Arial"/>
        </w:rPr>
      </w:pPr>
      <w:r w:rsidRPr="00E9683E">
        <w:rPr>
          <w:rFonts w:ascii="Arial" w:hAnsi="Arial" w:cs="Arial"/>
        </w:rPr>
        <w:t>Cumplir con lo establecido en los manuales de Convivencia, de Funciones, de Procedimientos y el presente acuerdo en su integralidad y Presentar las pruebas SABER, a la totalidad de Estudiantes, registrados en el S.I.M.A.T</w:t>
      </w:r>
    </w:p>
    <w:p w14:paraId="6753C57F" w14:textId="77777777" w:rsidR="00E9683E" w:rsidRDefault="00E9683E" w:rsidP="00E9683E">
      <w:pPr>
        <w:pStyle w:val="Prrafodelista"/>
        <w:numPr>
          <w:ilvl w:val="0"/>
          <w:numId w:val="20"/>
        </w:numPr>
        <w:spacing w:line="480" w:lineRule="auto"/>
        <w:rPr>
          <w:rFonts w:ascii="Arial" w:hAnsi="Arial" w:cs="Arial"/>
        </w:rPr>
      </w:pPr>
      <w:r w:rsidRPr="00E9683E">
        <w:rPr>
          <w:rFonts w:ascii="Arial" w:hAnsi="Arial" w:cs="Arial"/>
        </w:rPr>
        <w:t>Definir, adoptar y divulgar el Sistema Institucional de Evaluación del estudiante, después de su aprobación por el Consejo Académico y Directivo ante personal docente, los padres de familia y estudiantes para su conocimiento y apropiación.</w:t>
      </w:r>
    </w:p>
    <w:p w14:paraId="4175FD55" w14:textId="13CC9020" w:rsidR="00E9683E" w:rsidRDefault="00E9683E" w:rsidP="00E9683E">
      <w:pPr>
        <w:pStyle w:val="Prrafodelista"/>
        <w:numPr>
          <w:ilvl w:val="0"/>
          <w:numId w:val="20"/>
        </w:numPr>
        <w:spacing w:line="480" w:lineRule="auto"/>
        <w:rPr>
          <w:rFonts w:ascii="Arial" w:hAnsi="Arial" w:cs="Arial"/>
        </w:rPr>
      </w:pPr>
      <w:r w:rsidRPr="00E9683E">
        <w:rPr>
          <w:rFonts w:ascii="Arial" w:hAnsi="Arial" w:cs="Arial"/>
        </w:rPr>
        <w:t xml:space="preserve"> Revisar periódicamente el proceso de evaluación que realizan los docentes para ayudar al mejoramiento continuo del mismo, en donde se tendrá claridad en el condensado de notas por periodo académico, actas respectivas en los procesos de evaluación y seguimiento en los casos que sea necesario.</w:t>
      </w:r>
    </w:p>
    <w:p w14:paraId="06E60165" w14:textId="77777777" w:rsidR="00E9683E" w:rsidRPr="00E9683E" w:rsidRDefault="00E9683E" w:rsidP="00E9683E">
      <w:pPr>
        <w:pStyle w:val="Prrafodelista"/>
        <w:numPr>
          <w:ilvl w:val="0"/>
          <w:numId w:val="20"/>
        </w:numPr>
        <w:spacing w:line="480" w:lineRule="auto"/>
        <w:rPr>
          <w:rFonts w:ascii="Arial" w:hAnsi="Arial" w:cs="Arial"/>
        </w:rPr>
      </w:pPr>
      <w:r w:rsidRPr="00E9683E">
        <w:rPr>
          <w:rFonts w:ascii="Arial" w:hAnsi="Arial" w:cs="Arial"/>
        </w:rPr>
        <w:t>Realizar reuniones de directivos docentes y docentes para analizar, diseñar e implementar estrategias permanentes de evaluación y de apoyo, para la superación de falencias de los estudiantes teniendo en cuenta el registro de notas parciales y finales en la plataforma de la institución, donde se evidencia el proceso de valoración del área y/o asignatura en sus tres componentes: el ser, el hacer y el saber.</w:t>
      </w:r>
    </w:p>
    <w:p w14:paraId="0F981B2A" w14:textId="100FC8C2" w:rsidR="00E9683E" w:rsidRPr="00E9683E" w:rsidRDefault="00E9683E" w:rsidP="00E9683E">
      <w:pPr>
        <w:pStyle w:val="Prrafodelista"/>
        <w:numPr>
          <w:ilvl w:val="0"/>
          <w:numId w:val="20"/>
        </w:numPr>
        <w:spacing w:line="480" w:lineRule="auto"/>
        <w:rPr>
          <w:rFonts w:ascii="Arial" w:hAnsi="Arial" w:cs="Arial"/>
        </w:rPr>
      </w:pPr>
      <w:r w:rsidRPr="00E9683E">
        <w:rPr>
          <w:rFonts w:ascii="Arial" w:hAnsi="Arial" w:cs="Arial"/>
        </w:rPr>
        <w:t>Promover y mantener la interlocución con los padres de familia y el estudiante, con el fin de presentar los informes periódicos de evaluación, el plan de mejoramiento, para la superación de las debilidades, y acordar los compromisos por parte de todos los involucrados.</w:t>
      </w:r>
    </w:p>
    <w:p w14:paraId="32D44FFD" w14:textId="22C6CFF1" w:rsidR="00E56D4C" w:rsidRPr="007B77B6" w:rsidRDefault="00E9683E" w:rsidP="00E9683E">
      <w:pPr>
        <w:pStyle w:val="Prrafodelista"/>
        <w:numPr>
          <w:ilvl w:val="0"/>
          <w:numId w:val="20"/>
        </w:numPr>
        <w:spacing w:line="480" w:lineRule="auto"/>
        <w:rPr>
          <w:rFonts w:ascii="Arial" w:hAnsi="Arial" w:cs="Arial"/>
        </w:rPr>
      </w:pPr>
      <w:r w:rsidRPr="00E9683E">
        <w:rPr>
          <w:rFonts w:ascii="Arial" w:hAnsi="Arial" w:cs="Arial"/>
        </w:rPr>
        <w:lastRenderedPageBreak/>
        <w:t>Analizar, periódicamente, los informes de evaluación, con el fin de identificar prácticas escolares que puedan estar afectando el desempeño de los estudiantes, e introducir las modificaciones que sean necesarias para mejorar.</w:t>
      </w:r>
    </w:p>
    <w:p w14:paraId="4F2B9906" w14:textId="3BE3E1CE" w:rsidR="00E9683E" w:rsidRPr="00E9683E" w:rsidRDefault="00E9683E" w:rsidP="00E9683E">
      <w:pPr>
        <w:spacing w:line="480" w:lineRule="auto"/>
        <w:rPr>
          <w:rFonts w:ascii="Arial" w:hAnsi="Arial" w:cs="Arial"/>
          <w:b/>
          <w:bCs/>
        </w:rPr>
      </w:pPr>
      <w:r w:rsidRPr="00E9683E">
        <w:rPr>
          <w:rFonts w:ascii="Arial" w:hAnsi="Arial" w:cs="Arial"/>
          <w:b/>
          <w:bCs/>
        </w:rPr>
        <w:t>Periodicidad en la Entrega de Informes Descriptivos Valorativos a Padres de Familia:</w:t>
      </w:r>
    </w:p>
    <w:p w14:paraId="569A6A4C" w14:textId="77777777" w:rsidR="00E9683E" w:rsidRPr="00E9683E" w:rsidRDefault="00E9683E" w:rsidP="00E9683E">
      <w:pPr>
        <w:spacing w:line="480" w:lineRule="auto"/>
        <w:rPr>
          <w:rFonts w:ascii="Arial" w:hAnsi="Arial" w:cs="Arial"/>
        </w:rPr>
      </w:pPr>
      <w:r w:rsidRPr="00E9683E">
        <w:rPr>
          <w:rFonts w:ascii="Arial" w:hAnsi="Arial" w:cs="Arial"/>
        </w:rPr>
        <w:t xml:space="preserve">Para toda la institución se distribuye en 4 períodos académicos, cada uno con un valor del 25%. En cada uno de los períodos, los docentes programarán y planearán la evaluación de desempeños al igual que se prepara la enseñanza. </w:t>
      </w:r>
    </w:p>
    <w:p w14:paraId="239E77C0" w14:textId="1608A610" w:rsidR="00E9683E" w:rsidRPr="00E9683E" w:rsidRDefault="00E9683E" w:rsidP="00E9683E">
      <w:pPr>
        <w:spacing w:line="480" w:lineRule="auto"/>
        <w:rPr>
          <w:rFonts w:ascii="Arial" w:hAnsi="Arial" w:cs="Arial"/>
        </w:rPr>
      </w:pPr>
      <w:r w:rsidRPr="00E9683E">
        <w:rPr>
          <w:rFonts w:ascii="Arial" w:hAnsi="Arial" w:cs="Arial"/>
        </w:rPr>
        <w:t xml:space="preserve">Los padres de familia y /o acudientes recibirán un informe escrito de evaluación en el que se muestre la valoración definitiva de periodo asignada en cada una de las áreas y/o asignaturas, los criterios de evaluación que describen el desempeño del estudiante en el transcurso del periodo escolar. </w:t>
      </w:r>
    </w:p>
    <w:p w14:paraId="0E72DC0D" w14:textId="64D76749" w:rsidR="00E9683E" w:rsidRDefault="00E9683E" w:rsidP="00E9683E">
      <w:pPr>
        <w:spacing w:line="480" w:lineRule="auto"/>
        <w:rPr>
          <w:rFonts w:ascii="Arial" w:hAnsi="Arial" w:cs="Arial"/>
        </w:rPr>
      </w:pPr>
      <w:r w:rsidRPr="00E9683E">
        <w:rPr>
          <w:rFonts w:ascii="Arial" w:hAnsi="Arial" w:cs="Arial"/>
        </w:rPr>
        <w:t>El nivel de periodicidad del informe está articulado a:</w:t>
      </w:r>
    </w:p>
    <w:p w14:paraId="49B67201" w14:textId="77777777" w:rsidR="00E9683E" w:rsidRDefault="00E9683E" w:rsidP="00E9683E">
      <w:pPr>
        <w:pStyle w:val="Prrafodelista"/>
        <w:numPr>
          <w:ilvl w:val="0"/>
          <w:numId w:val="21"/>
        </w:numPr>
        <w:spacing w:line="480" w:lineRule="auto"/>
        <w:rPr>
          <w:rFonts w:ascii="Arial" w:hAnsi="Arial" w:cs="Arial"/>
        </w:rPr>
      </w:pPr>
      <w:r w:rsidRPr="00E9683E">
        <w:rPr>
          <w:rFonts w:ascii="Arial" w:hAnsi="Arial" w:cs="Arial"/>
        </w:rPr>
        <w:t>El propósito del informe</w:t>
      </w:r>
    </w:p>
    <w:p w14:paraId="36A2538E" w14:textId="2F04A84C" w:rsidR="00E9683E" w:rsidRDefault="00E9683E" w:rsidP="00E9683E">
      <w:pPr>
        <w:pStyle w:val="Prrafodelista"/>
        <w:numPr>
          <w:ilvl w:val="0"/>
          <w:numId w:val="21"/>
        </w:numPr>
        <w:spacing w:line="480" w:lineRule="auto"/>
        <w:rPr>
          <w:rFonts w:ascii="Arial" w:hAnsi="Arial" w:cs="Arial"/>
        </w:rPr>
      </w:pPr>
      <w:r w:rsidRPr="00E9683E">
        <w:rPr>
          <w:rFonts w:ascii="Arial" w:hAnsi="Arial" w:cs="Arial"/>
        </w:rPr>
        <w:t>La oportunidad del informe para cumplir su propósito</w:t>
      </w:r>
      <w:r>
        <w:rPr>
          <w:rFonts w:ascii="Arial" w:hAnsi="Arial" w:cs="Arial"/>
        </w:rPr>
        <w:t>.</w:t>
      </w:r>
    </w:p>
    <w:p w14:paraId="230B2A69" w14:textId="77777777" w:rsidR="00E9683E" w:rsidRDefault="00E9683E" w:rsidP="00E9683E">
      <w:pPr>
        <w:pStyle w:val="Prrafodelista"/>
        <w:numPr>
          <w:ilvl w:val="0"/>
          <w:numId w:val="21"/>
        </w:numPr>
        <w:spacing w:line="480" w:lineRule="auto"/>
        <w:rPr>
          <w:rFonts w:ascii="Arial" w:hAnsi="Arial" w:cs="Arial"/>
        </w:rPr>
      </w:pPr>
      <w:r w:rsidRPr="00E9683E">
        <w:rPr>
          <w:rFonts w:ascii="Arial" w:hAnsi="Arial" w:cs="Arial"/>
        </w:rPr>
        <w:t>Posibilitarle al Padre de Familia el ejercicio de su derecho de acompañar el proceso evaluativo de sus Hijos.</w:t>
      </w:r>
    </w:p>
    <w:p w14:paraId="20B9AE86" w14:textId="58A091EE" w:rsidR="00E9683E" w:rsidRPr="00E9683E" w:rsidRDefault="00E9683E" w:rsidP="00E9683E">
      <w:pPr>
        <w:pStyle w:val="Prrafodelista"/>
        <w:numPr>
          <w:ilvl w:val="0"/>
          <w:numId w:val="21"/>
        </w:numPr>
        <w:spacing w:line="480" w:lineRule="auto"/>
        <w:rPr>
          <w:rFonts w:ascii="Arial" w:hAnsi="Arial" w:cs="Arial"/>
        </w:rPr>
      </w:pPr>
      <w:r w:rsidRPr="00E9683E">
        <w:rPr>
          <w:rFonts w:ascii="Arial" w:hAnsi="Arial" w:cs="Arial"/>
        </w:rPr>
        <w:t>Comprometer al Padre de Familia en el cumplimiento de su deber</w:t>
      </w:r>
    </w:p>
    <w:p w14:paraId="606236B3" w14:textId="77777777" w:rsidR="00E9683E" w:rsidRDefault="00E9683E" w:rsidP="00E9683E">
      <w:pPr>
        <w:pStyle w:val="Prrafodelista"/>
        <w:numPr>
          <w:ilvl w:val="0"/>
          <w:numId w:val="21"/>
        </w:numPr>
        <w:spacing w:line="480" w:lineRule="auto"/>
        <w:rPr>
          <w:rFonts w:ascii="Arial" w:hAnsi="Arial" w:cs="Arial"/>
        </w:rPr>
      </w:pPr>
      <w:r w:rsidRPr="00E9683E">
        <w:rPr>
          <w:rFonts w:ascii="Arial" w:hAnsi="Arial" w:cs="Arial"/>
        </w:rPr>
        <w:t>Hacer seguimiento permanente al proceso evaluativo de sus Hijos.</w:t>
      </w:r>
    </w:p>
    <w:p w14:paraId="37684519" w14:textId="32D96877" w:rsidR="00E9683E" w:rsidRPr="00E9683E" w:rsidRDefault="00E9683E" w:rsidP="00E9683E">
      <w:pPr>
        <w:pStyle w:val="Prrafodelista"/>
        <w:numPr>
          <w:ilvl w:val="0"/>
          <w:numId w:val="21"/>
        </w:numPr>
        <w:spacing w:line="480" w:lineRule="auto"/>
        <w:rPr>
          <w:rFonts w:ascii="Arial" w:hAnsi="Arial" w:cs="Arial"/>
        </w:rPr>
      </w:pPr>
      <w:r w:rsidRPr="00E9683E">
        <w:rPr>
          <w:rFonts w:ascii="Arial" w:hAnsi="Arial" w:cs="Arial"/>
        </w:rPr>
        <w:t>Al finalizar cada periodo y en 15 días calendario el Padre de Familia recibirá el informe sobre el desempeño de sus Hijos.</w:t>
      </w:r>
    </w:p>
    <w:p w14:paraId="5988E317" w14:textId="04077447" w:rsidR="00E9683E" w:rsidRPr="00854751" w:rsidRDefault="00E9683E" w:rsidP="00854751">
      <w:pPr>
        <w:pStyle w:val="Prrafodelista"/>
        <w:numPr>
          <w:ilvl w:val="0"/>
          <w:numId w:val="21"/>
        </w:numPr>
        <w:spacing w:line="480" w:lineRule="auto"/>
        <w:rPr>
          <w:rFonts w:ascii="Arial" w:hAnsi="Arial" w:cs="Arial"/>
        </w:rPr>
      </w:pPr>
      <w:r w:rsidRPr="00854751">
        <w:rPr>
          <w:rFonts w:ascii="Arial" w:hAnsi="Arial" w:cs="Arial"/>
        </w:rPr>
        <w:t>Al terminar el año escolar se le entrega al Padre de Familia o Acudiente un informe final; el cual contiene los datos de un Certificado de Estudio.</w:t>
      </w:r>
    </w:p>
    <w:p w14:paraId="18C2D403" w14:textId="6764E317" w:rsidR="00E9683E" w:rsidRPr="00854751" w:rsidRDefault="00E9683E" w:rsidP="00854751">
      <w:pPr>
        <w:pStyle w:val="Prrafodelista"/>
        <w:numPr>
          <w:ilvl w:val="0"/>
          <w:numId w:val="21"/>
        </w:numPr>
        <w:spacing w:line="480" w:lineRule="auto"/>
        <w:rPr>
          <w:rFonts w:ascii="Arial" w:hAnsi="Arial" w:cs="Arial"/>
        </w:rPr>
      </w:pPr>
      <w:r w:rsidRPr="00854751">
        <w:rPr>
          <w:rFonts w:ascii="Arial" w:hAnsi="Arial" w:cs="Arial"/>
        </w:rPr>
        <w:lastRenderedPageBreak/>
        <w:t>Las reuniones de Padres de Familia programada por periodo son de obligatorio cumplimiento por parte del Padre de Familia o Acudiente para entregar el respectivo informe.</w:t>
      </w:r>
    </w:p>
    <w:p w14:paraId="5A7C1B22" w14:textId="7FF0F4E6" w:rsidR="00E9683E" w:rsidRPr="00854751" w:rsidRDefault="00E9683E" w:rsidP="00854751">
      <w:pPr>
        <w:pStyle w:val="Prrafodelista"/>
        <w:numPr>
          <w:ilvl w:val="0"/>
          <w:numId w:val="21"/>
        </w:numPr>
        <w:spacing w:line="480" w:lineRule="auto"/>
        <w:rPr>
          <w:rFonts w:ascii="Arial" w:hAnsi="Arial" w:cs="Arial"/>
        </w:rPr>
      </w:pPr>
      <w:r w:rsidRPr="00854751">
        <w:rPr>
          <w:rFonts w:ascii="Arial" w:hAnsi="Arial" w:cs="Arial"/>
        </w:rPr>
        <w:t>El informe entregado al Padre de Familia o Acudiente será de forma escrita constará de la valoración numérica de acuerdo a los rangos registrados en la escala y su equivalente cualitativo, señalando las dificultades presentadas y las recomendaciones para mejorar.</w:t>
      </w:r>
    </w:p>
    <w:p w14:paraId="6D7A68BA" w14:textId="1B09E274" w:rsidR="00E9683E" w:rsidRPr="00854751" w:rsidRDefault="00E9683E" w:rsidP="00854751">
      <w:pPr>
        <w:pStyle w:val="Prrafodelista"/>
        <w:numPr>
          <w:ilvl w:val="0"/>
          <w:numId w:val="21"/>
        </w:numPr>
        <w:spacing w:line="480" w:lineRule="auto"/>
        <w:rPr>
          <w:rFonts w:ascii="Arial" w:hAnsi="Arial" w:cs="Arial"/>
        </w:rPr>
      </w:pPr>
      <w:r w:rsidRPr="00854751">
        <w:rPr>
          <w:rFonts w:ascii="Arial" w:hAnsi="Arial" w:cs="Arial"/>
        </w:rPr>
        <w:t>El informe final incluirá la valoración general del rendimiento del Educando para cada área, durante el año. Además, la valoración del comportamiento social y compromisos que hayan adquirido para superar las dificultades detectadas en los periodos anteriores.</w:t>
      </w:r>
    </w:p>
    <w:p w14:paraId="60B93530" w14:textId="588DCA14" w:rsidR="00E9683E" w:rsidRDefault="00E9683E" w:rsidP="00854751">
      <w:pPr>
        <w:pStyle w:val="Prrafodelista"/>
        <w:numPr>
          <w:ilvl w:val="0"/>
          <w:numId w:val="21"/>
        </w:numPr>
        <w:spacing w:line="480" w:lineRule="auto"/>
        <w:rPr>
          <w:rFonts w:ascii="Arial" w:hAnsi="Arial" w:cs="Arial"/>
        </w:rPr>
      </w:pPr>
      <w:r w:rsidRPr="00854751">
        <w:rPr>
          <w:rFonts w:ascii="Arial" w:hAnsi="Arial" w:cs="Arial"/>
        </w:rPr>
        <w:t>Al finalizar el Ciclo de Básica Primaria (Grado quinto); el Ciclo de Básica Secundaria (Noveno Grado); Y el Ciclo de Media Académica (Grado Once) el Estudiante obtendrá su respectivo certificado de estudio que lo acredita como tal.</w:t>
      </w:r>
    </w:p>
    <w:p w14:paraId="528E521B" w14:textId="68BD24A1" w:rsidR="00854751" w:rsidRDefault="00854751" w:rsidP="00854751">
      <w:pPr>
        <w:pStyle w:val="Prrafodelista"/>
        <w:numPr>
          <w:ilvl w:val="0"/>
          <w:numId w:val="21"/>
        </w:numPr>
        <w:spacing w:line="480" w:lineRule="auto"/>
        <w:rPr>
          <w:rFonts w:ascii="Arial" w:hAnsi="Arial" w:cs="Arial"/>
        </w:rPr>
      </w:pPr>
      <w:r w:rsidRPr="00854751">
        <w:rPr>
          <w:rFonts w:ascii="Arial" w:hAnsi="Arial" w:cs="Arial"/>
        </w:rPr>
        <w:t>Los informes académicos por periodo se expedirán en dos columnas, una numérica y otra con la equivalencia institucional, además de una breve descripción explicativa en lenguaje claro, comprensible sobre las competencias y estándares alcanzados, así fortalezas y dificultades.</w:t>
      </w:r>
    </w:p>
    <w:p w14:paraId="0A26BA50" w14:textId="77777777" w:rsidR="00513DD9" w:rsidRPr="00513DD9" w:rsidRDefault="00513DD9" w:rsidP="00513DD9">
      <w:pPr>
        <w:spacing w:line="480" w:lineRule="auto"/>
        <w:rPr>
          <w:rFonts w:ascii="Arial" w:hAnsi="Arial" w:cs="Arial"/>
          <w:b/>
          <w:bCs/>
        </w:rPr>
      </w:pPr>
    </w:p>
    <w:p w14:paraId="2A57038C" w14:textId="743E0AEE" w:rsidR="00513DD9" w:rsidRPr="00513DD9" w:rsidRDefault="00513DD9" w:rsidP="00513DD9">
      <w:pPr>
        <w:spacing w:line="480" w:lineRule="auto"/>
        <w:rPr>
          <w:rFonts w:ascii="Arial" w:hAnsi="Arial" w:cs="Arial"/>
          <w:b/>
          <w:bCs/>
        </w:rPr>
      </w:pPr>
      <w:r w:rsidRPr="00513DD9">
        <w:rPr>
          <w:rFonts w:ascii="Arial" w:hAnsi="Arial" w:cs="Arial"/>
          <w:b/>
          <w:bCs/>
        </w:rPr>
        <w:t xml:space="preserve">Boletín final.  </w:t>
      </w:r>
    </w:p>
    <w:p w14:paraId="4848A890" w14:textId="473AF4C1" w:rsidR="00513DD9" w:rsidRDefault="00513DD9" w:rsidP="00513DD9">
      <w:pPr>
        <w:spacing w:line="480" w:lineRule="auto"/>
        <w:rPr>
          <w:rFonts w:ascii="Arial" w:hAnsi="Arial" w:cs="Arial"/>
        </w:rPr>
      </w:pPr>
      <w:r w:rsidRPr="00513DD9">
        <w:rPr>
          <w:rFonts w:ascii="Arial" w:hAnsi="Arial" w:cs="Arial"/>
        </w:rPr>
        <w:t>Al finalizar los cuatro períodos escolares, así como al concluir el año escolar, los boletines informativos a padres y estudiantes tendrán por cada una de las asignaturas y áreas establecidas en el plan curricular según grado y nivel de la educación preescolar, básica primaria, básica secundaria y media académica el nivel de desempeño alcanzado,</w:t>
      </w:r>
      <w:r>
        <w:rPr>
          <w:rFonts w:ascii="Arial" w:hAnsi="Arial" w:cs="Arial"/>
        </w:rPr>
        <w:t xml:space="preserve"> e</w:t>
      </w:r>
      <w:r w:rsidRPr="00513DD9">
        <w:rPr>
          <w:rFonts w:ascii="Arial" w:hAnsi="Arial" w:cs="Arial"/>
        </w:rPr>
        <w:t xml:space="preserve">sta descripción la elaboran los equipos docentes de cada una de las áreas tomando en cuenta los </w:t>
      </w:r>
      <w:r w:rsidRPr="00513DD9">
        <w:rPr>
          <w:rFonts w:ascii="Arial" w:hAnsi="Arial" w:cs="Arial"/>
        </w:rPr>
        <w:lastRenderedPageBreak/>
        <w:t>lineamientos curriculares, DBA, los estándares básicos de competencias descritos por el Ministerio de Educación Nacional.</w:t>
      </w:r>
    </w:p>
    <w:p w14:paraId="5069C2ED" w14:textId="77777777" w:rsidR="00513DD9" w:rsidRDefault="00513DD9" w:rsidP="00513DD9">
      <w:pPr>
        <w:spacing w:line="480" w:lineRule="auto"/>
        <w:rPr>
          <w:rFonts w:ascii="Arial" w:hAnsi="Arial" w:cs="Arial"/>
        </w:rPr>
      </w:pPr>
    </w:p>
    <w:tbl>
      <w:tblPr>
        <w:tblStyle w:val="Style15"/>
        <w:tblW w:w="9396" w:type="dxa"/>
        <w:tblInd w:w="7" w:type="dxa"/>
        <w:tblLayout w:type="fixed"/>
        <w:tblLook w:val="04A0" w:firstRow="1" w:lastRow="0" w:firstColumn="1" w:lastColumn="0" w:noHBand="0" w:noVBand="1"/>
      </w:tblPr>
      <w:tblGrid>
        <w:gridCol w:w="1695"/>
        <w:gridCol w:w="1278"/>
        <w:gridCol w:w="2267"/>
        <w:gridCol w:w="1845"/>
        <w:gridCol w:w="2311"/>
      </w:tblGrid>
      <w:tr w:rsidR="00513DD9" w:rsidRPr="00FC44E7" w14:paraId="22D90459" w14:textId="77777777" w:rsidTr="0042073C">
        <w:trPr>
          <w:trHeight w:val="744"/>
        </w:trPr>
        <w:tc>
          <w:tcPr>
            <w:tcW w:w="1695" w:type="dxa"/>
            <w:tcBorders>
              <w:top w:val="single" w:sz="4" w:space="0" w:color="9BBB59"/>
              <w:left w:val="single" w:sz="4" w:space="0" w:color="9BBB59"/>
              <w:bottom w:val="single" w:sz="4" w:space="0" w:color="EAF1DD"/>
              <w:right w:val="nil"/>
            </w:tcBorders>
            <w:shd w:val="clear" w:color="auto" w:fill="9BBB59"/>
            <w:vAlign w:val="center"/>
          </w:tcPr>
          <w:p w14:paraId="5D328D6F" w14:textId="77777777" w:rsidR="00513DD9" w:rsidRPr="00FC44E7" w:rsidRDefault="00513DD9" w:rsidP="0042073C">
            <w:pPr>
              <w:spacing w:line="276" w:lineRule="auto"/>
              <w:jc w:val="center"/>
            </w:pPr>
            <w:r w:rsidRPr="008631B3">
              <w:rPr>
                <w:b/>
                <w:lang w:val="es-CO"/>
              </w:rPr>
              <w:t>Escala</w:t>
            </w:r>
            <w:r w:rsidRPr="00FC44E7">
              <w:rPr>
                <w:b/>
              </w:rPr>
              <w:t xml:space="preserve"> </w:t>
            </w:r>
            <w:r w:rsidRPr="008631B3">
              <w:rPr>
                <w:b/>
                <w:lang w:val="es-CO"/>
              </w:rPr>
              <w:t>Nacional</w:t>
            </w:r>
            <w:r w:rsidRPr="00FC44E7">
              <w:rPr>
                <w:b/>
              </w:rPr>
              <w:t xml:space="preserve"> (Nominal) </w:t>
            </w:r>
          </w:p>
        </w:tc>
        <w:tc>
          <w:tcPr>
            <w:tcW w:w="1278" w:type="dxa"/>
            <w:tcBorders>
              <w:top w:val="single" w:sz="4" w:space="0" w:color="9BBB59"/>
              <w:left w:val="nil"/>
              <w:bottom w:val="single" w:sz="4" w:space="0" w:color="EAF1DD"/>
              <w:right w:val="nil"/>
            </w:tcBorders>
            <w:shd w:val="clear" w:color="auto" w:fill="9BBB59"/>
          </w:tcPr>
          <w:p w14:paraId="7768C4AC" w14:textId="77777777" w:rsidR="00513DD9" w:rsidRPr="00FC44E7" w:rsidRDefault="00513DD9" w:rsidP="0042073C">
            <w:pPr>
              <w:jc w:val="center"/>
            </w:pPr>
            <w:r w:rsidRPr="008631B3">
              <w:rPr>
                <w:b/>
                <w:lang w:val="es-CO"/>
              </w:rPr>
              <w:t>Escala</w:t>
            </w:r>
            <w:r w:rsidRPr="00FC44E7">
              <w:rPr>
                <w:b/>
              </w:rPr>
              <w:t xml:space="preserve"> </w:t>
            </w:r>
          </w:p>
          <w:p w14:paraId="094DE32A" w14:textId="77777777" w:rsidR="00513DD9" w:rsidRPr="00FC44E7" w:rsidRDefault="00513DD9" w:rsidP="0042073C">
            <w:pPr>
              <w:jc w:val="center"/>
            </w:pPr>
            <w:r w:rsidRPr="008631B3">
              <w:rPr>
                <w:b/>
                <w:lang w:val="es-CO"/>
              </w:rPr>
              <w:t>Institucional</w:t>
            </w:r>
            <w:r w:rsidRPr="00FC44E7">
              <w:rPr>
                <w:b/>
              </w:rPr>
              <w:t xml:space="preserve"> </w:t>
            </w:r>
          </w:p>
          <w:p w14:paraId="0C106C4C" w14:textId="77777777" w:rsidR="00513DD9" w:rsidRPr="00FC44E7" w:rsidRDefault="00513DD9" w:rsidP="0042073C">
            <w:pPr>
              <w:spacing w:line="276" w:lineRule="auto"/>
              <w:ind w:left="20"/>
            </w:pPr>
            <w:r w:rsidRPr="00FC44E7">
              <w:rPr>
                <w:b/>
              </w:rPr>
              <w:t>(</w:t>
            </w:r>
            <w:r w:rsidRPr="008631B3">
              <w:rPr>
                <w:b/>
                <w:lang w:val="es-CO"/>
              </w:rPr>
              <w:t>Cuantitativa</w:t>
            </w:r>
            <w:r w:rsidRPr="00FC44E7">
              <w:rPr>
                <w:b/>
              </w:rPr>
              <w:t xml:space="preserve">) </w:t>
            </w:r>
          </w:p>
        </w:tc>
        <w:tc>
          <w:tcPr>
            <w:tcW w:w="2267" w:type="dxa"/>
            <w:tcBorders>
              <w:top w:val="single" w:sz="4" w:space="0" w:color="9BBB59"/>
              <w:left w:val="nil"/>
              <w:bottom w:val="single" w:sz="4" w:space="0" w:color="EAF1DD"/>
              <w:right w:val="nil"/>
            </w:tcBorders>
            <w:shd w:val="clear" w:color="auto" w:fill="9BBB59"/>
          </w:tcPr>
          <w:p w14:paraId="6D174F43" w14:textId="77777777" w:rsidR="00513DD9" w:rsidRPr="00093546" w:rsidRDefault="00513DD9" w:rsidP="0042073C">
            <w:pPr>
              <w:jc w:val="center"/>
              <w:rPr>
                <w:lang w:val="es-CO"/>
              </w:rPr>
            </w:pPr>
            <w:r w:rsidRPr="00093546">
              <w:rPr>
                <w:b/>
                <w:lang w:val="es-CO"/>
              </w:rPr>
              <w:t xml:space="preserve">Descripción </w:t>
            </w:r>
          </w:p>
          <w:p w14:paraId="3248AB43" w14:textId="77777777" w:rsidR="00513DD9" w:rsidRPr="00093546" w:rsidRDefault="00513DD9" w:rsidP="0042073C">
            <w:pPr>
              <w:spacing w:line="276" w:lineRule="auto"/>
              <w:ind w:left="178" w:right="156"/>
              <w:jc w:val="center"/>
              <w:rPr>
                <w:lang w:val="es-CO"/>
              </w:rPr>
            </w:pPr>
            <w:r w:rsidRPr="00093546">
              <w:rPr>
                <w:b/>
                <w:lang w:val="es-CO"/>
              </w:rPr>
              <w:t xml:space="preserve">Porcentual del nivel de desempeño </w:t>
            </w:r>
          </w:p>
        </w:tc>
        <w:tc>
          <w:tcPr>
            <w:tcW w:w="1845" w:type="dxa"/>
            <w:tcBorders>
              <w:top w:val="single" w:sz="4" w:space="0" w:color="9BBB59"/>
              <w:left w:val="nil"/>
              <w:bottom w:val="single" w:sz="4" w:space="0" w:color="EAF1DD"/>
              <w:right w:val="nil"/>
            </w:tcBorders>
            <w:shd w:val="clear" w:color="auto" w:fill="9BBB59"/>
          </w:tcPr>
          <w:p w14:paraId="28DEEECD" w14:textId="77777777" w:rsidR="00513DD9" w:rsidRPr="00093546" w:rsidRDefault="00513DD9" w:rsidP="0042073C">
            <w:pPr>
              <w:jc w:val="center"/>
              <w:rPr>
                <w:lang w:val="es-CO"/>
              </w:rPr>
            </w:pPr>
            <w:r w:rsidRPr="00093546">
              <w:rPr>
                <w:b/>
                <w:lang w:val="es-CO"/>
              </w:rPr>
              <w:t xml:space="preserve">Criterios de </w:t>
            </w:r>
          </w:p>
          <w:p w14:paraId="0B7BF090" w14:textId="77777777" w:rsidR="00513DD9" w:rsidRPr="00093546" w:rsidRDefault="00513DD9" w:rsidP="0042073C">
            <w:pPr>
              <w:spacing w:line="276" w:lineRule="auto"/>
              <w:jc w:val="center"/>
              <w:rPr>
                <w:lang w:val="es-CO"/>
              </w:rPr>
            </w:pPr>
            <w:r w:rsidRPr="00093546">
              <w:rPr>
                <w:b/>
                <w:lang w:val="es-CO"/>
              </w:rPr>
              <w:t xml:space="preserve">Ponderación porcentual según desempeños </w:t>
            </w:r>
          </w:p>
        </w:tc>
        <w:tc>
          <w:tcPr>
            <w:tcW w:w="2311" w:type="dxa"/>
            <w:tcBorders>
              <w:top w:val="single" w:sz="4" w:space="0" w:color="9BBB59"/>
              <w:left w:val="nil"/>
              <w:bottom w:val="single" w:sz="4" w:space="0" w:color="EAF1DD"/>
              <w:right w:val="nil"/>
            </w:tcBorders>
            <w:shd w:val="clear" w:color="auto" w:fill="9BBB59"/>
          </w:tcPr>
          <w:p w14:paraId="2CC87FBB" w14:textId="77777777" w:rsidR="00513DD9" w:rsidRPr="00093546" w:rsidRDefault="00513DD9" w:rsidP="0042073C">
            <w:pPr>
              <w:spacing w:line="276" w:lineRule="auto"/>
              <w:ind w:left="102" w:right="45" w:hanging="42"/>
              <w:jc w:val="center"/>
              <w:rPr>
                <w:lang w:val="es-CO"/>
              </w:rPr>
            </w:pPr>
            <w:r w:rsidRPr="00093546">
              <w:rPr>
                <w:b/>
                <w:lang w:val="es-CO"/>
              </w:rPr>
              <w:t xml:space="preserve">Descripción cualitativa de los niveles de desempeño </w:t>
            </w:r>
          </w:p>
        </w:tc>
      </w:tr>
      <w:tr w:rsidR="00513DD9" w:rsidRPr="00FC44E7" w14:paraId="0141E03D" w14:textId="77777777" w:rsidTr="0042073C">
        <w:trPr>
          <w:trHeight w:val="4794"/>
        </w:trPr>
        <w:tc>
          <w:tcPr>
            <w:tcW w:w="1695" w:type="dxa"/>
            <w:tcBorders>
              <w:top w:val="single" w:sz="4" w:space="0" w:color="EAF1DD"/>
              <w:left w:val="single" w:sz="4" w:space="0" w:color="C2D69B"/>
              <w:bottom w:val="single" w:sz="4" w:space="0" w:color="C2D69B"/>
              <w:right w:val="single" w:sz="4" w:space="0" w:color="C2D69B"/>
            </w:tcBorders>
            <w:shd w:val="clear" w:color="auto" w:fill="EAF1DD"/>
            <w:vAlign w:val="center"/>
          </w:tcPr>
          <w:p w14:paraId="7A8894E2" w14:textId="77777777" w:rsidR="00513DD9" w:rsidRPr="00FC44E7" w:rsidRDefault="00513DD9" w:rsidP="0042073C">
            <w:pPr>
              <w:spacing w:after="22"/>
              <w:jc w:val="center"/>
            </w:pPr>
            <w:proofErr w:type="spellStart"/>
            <w:r w:rsidRPr="00FC44E7">
              <w:t>Desempeño</w:t>
            </w:r>
            <w:proofErr w:type="spellEnd"/>
            <w:r w:rsidRPr="00FC44E7">
              <w:t xml:space="preserve"> </w:t>
            </w:r>
          </w:p>
          <w:p w14:paraId="64C49809" w14:textId="77777777" w:rsidR="00513DD9" w:rsidRPr="00FC44E7" w:rsidRDefault="00513DD9" w:rsidP="0042073C">
            <w:pPr>
              <w:spacing w:line="276" w:lineRule="auto"/>
              <w:jc w:val="center"/>
            </w:pPr>
            <w:r w:rsidRPr="00FC44E7">
              <w:t xml:space="preserve">Superior </w:t>
            </w:r>
          </w:p>
        </w:tc>
        <w:tc>
          <w:tcPr>
            <w:tcW w:w="1278" w:type="dxa"/>
            <w:tcBorders>
              <w:top w:val="single" w:sz="4" w:space="0" w:color="EAF1DD"/>
              <w:left w:val="single" w:sz="4" w:space="0" w:color="C2D69B"/>
              <w:bottom w:val="single" w:sz="4" w:space="0" w:color="C2D69B"/>
              <w:right w:val="single" w:sz="4" w:space="0" w:color="C2D69B"/>
            </w:tcBorders>
            <w:shd w:val="clear" w:color="auto" w:fill="EAF1DD"/>
            <w:vAlign w:val="center"/>
          </w:tcPr>
          <w:p w14:paraId="65098DE0" w14:textId="77777777" w:rsidR="00513DD9" w:rsidRPr="00FC44E7" w:rsidRDefault="00513DD9" w:rsidP="0042073C">
            <w:pPr>
              <w:spacing w:line="276" w:lineRule="auto"/>
              <w:jc w:val="center"/>
            </w:pPr>
            <w:r w:rsidRPr="00FC44E7">
              <w:t xml:space="preserve">4.6 a 5.0 </w:t>
            </w:r>
          </w:p>
        </w:tc>
        <w:tc>
          <w:tcPr>
            <w:tcW w:w="2267" w:type="dxa"/>
            <w:tcBorders>
              <w:top w:val="single" w:sz="4" w:space="0" w:color="EAF1DD"/>
              <w:left w:val="single" w:sz="4" w:space="0" w:color="C2D69B"/>
              <w:bottom w:val="single" w:sz="4" w:space="0" w:color="C2D69B"/>
              <w:right w:val="single" w:sz="4" w:space="0" w:color="C2D69B"/>
            </w:tcBorders>
            <w:shd w:val="clear" w:color="auto" w:fill="EAF1DD"/>
            <w:vAlign w:val="center"/>
          </w:tcPr>
          <w:p w14:paraId="3A94A6D6" w14:textId="77777777" w:rsidR="00513DD9" w:rsidRPr="00093546" w:rsidRDefault="00513DD9" w:rsidP="0042073C">
            <w:pPr>
              <w:spacing w:line="276" w:lineRule="auto"/>
              <w:ind w:left="3" w:right="26"/>
              <w:rPr>
                <w:lang w:val="es-CO"/>
              </w:rPr>
            </w:pPr>
            <w:r w:rsidRPr="00093546">
              <w:rPr>
                <w:lang w:val="es-CO"/>
              </w:rPr>
              <w:t xml:space="preserve">Se reconoce este nivel cuando el estudiante demuestra un desempeño académico, personal y social igual o mayor al 92% de los logros establecidos por cada una de las áreas sobre el 100% </w:t>
            </w:r>
          </w:p>
        </w:tc>
        <w:tc>
          <w:tcPr>
            <w:tcW w:w="1845" w:type="dxa"/>
            <w:vMerge w:val="restart"/>
            <w:tcBorders>
              <w:top w:val="single" w:sz="4" w:space="0" w:color="EAF1DD"/>
              <w:left w:val="single" w:sz="4" w:space="0" w:color="C2D69B"/>
              <w:bottom w:val="single" w:sz="4" w:space="0" w:color="C2D69B"/>
              <w:right w:val="single" w:sz="4" w:space="0" w:color="C2D69B"/>
            </w:tcBorders>
            <w:shd w:val="clear" w:color="auto" w:fill="EAF1DD"/>
            <w:vAlign w:val="center"/>
          </w:tcPr>
          <w:p w14:paraId="73D13F20" w14:textId="77777777" w:rsidR="00513DD9" w:rsidRPr="00093546" w:rsidRDefault="00513DD9" w:rsidP="0042073C">
            <w:pPr>
              <w:spacing w:after="20" w:line="269" w:lineRule="auto"/>
              <w:ind w:left="4" w:right="76"/>
              <w:rPr>
                <w:lang w:val="es-CO"/>
              </w:rPr>
            </w:pPr>
            <w:r w:rsidRPr="00093546">
              <w:rPr>
                <w:lang w:val="es-CO"/>
              </w:rPr>
              <w:t xml:space="preserve">La ponderación  para los desempeños es: </w:t>
            </w:r>
          </w:p>
          <w:p w14:paraId="3D6F913B" w14:textId="77777777" w:rsidR="00513DD9" w:rsidRPr="00FC44E7" w:rsidRDefault="00513DD9" w:rsidP="00513DD9">
            <w:pPr>
              <w:numPr>
                <w:ilvl w:val="0"/>
                <w:numId w:val="22"/>
              </w:numPr>
              <w:spacing w:after="20" w:line="269" w:lineRule="auto"/>
              <w:ind w:firstLine="0"/>
            </w:pPr>
            <w:r w:rsidRPr="00FC44E7">
              <w:t xml:space="preserve">70%: </w:t>
            </w:r>
            <w:r w:rsidRPr="00C964AD">
              <w:rPr>
                <w:lang w:val="es-CO"/>
              </w:rPr>
              <w:t>Académico</w:t>
            </w:r>
            <w:r w:rsidRPr="00FC44E7">
              <w:t xml:space="preserve"> o             </w:t>
            </w:r>
            <w:r w:rsidRPr="008631B3">
              <w:rPr>
                <w:lang w:val="es-CO"/>
              </w:rPr>
              <w:t>cognitivos</w:t>
            </w:r>
            <w:r w:rsidRPr="00FC44E7">
              <w:t xml:space="preserve">:  </w:t>
            </w:r>
          </w:p>
          <w:p w14:paraId="7C235FC5" w14:textId="77777777" w:rsidR="00513DD9" w:rsidRPr="00FC44E7" w:rsidRDefault="00513DD9" w:rsidP="00513DD9">
            <w:pPr>
              <w:numPr>
                <w:ilvl w:val="0"/>
                <w:numId w:val="22"/>
              </w:numPr>
              <w:spacing w:after="18"/>
              <w:ind w:firstLine="0"/>
            </w:pPr>
            <w:r w:rsidRPr="00FC44E7">
              <w:t xml:space="preserve">15%: Personal </w:t>
            </w:r>
          </w:p>
          <w:p w14:paraId="741DF283" w14:textId="77777777" w:rsidR="00513DD9" w:rsidRPr="00FC44E7" w:rsidRDefault="00513DD9" w:rsidP="00513DD9">
            <w:pPr>
              <w:numPr>
                <w:ilvl w:val="0"/>
                <w:numId w:val="22"/>
              </w:numPr>
              <w:spacing w:line="276" w:lineRule="auto"/>
              <w:ind w:firstLine="0"/>
            </w:pPr>
            <w:r w:rsidRPr="00FC44E7">
              <w:t xml:space="preserve">15%: Social </w:t>
            </w:r>
          </w:p>
        </w:tc>
        <w:tc>
          <w:tcPr>
            <w:tcW w:w="2311" w:type="dxa"/>
            <w:tcBorders>
              <w:top w:val="single" w:sz="4" w:space="0" w:color="EAF1DD"/>
              <w:left w:val="single" w:sz="4" w:space="0" w:color="C2D69B"/>
              <w:bottom w:val="single" w:sz="4" w:space="0" w:color="C2D69B"/>
              <w:right w:val="single" w:sz="4" w:space="0" w:color="C2D69B"/>
            </w:tcBorders>
            <w:shd w:val="clear" w:color="auto" w:fill="EAF1DD"/>
          </w:tcPr>
          <w:p w14:paraId="3BED85CC" w14:textId="621B5E1F" w:rsidR="00513DD9" w:rsidRPr="00FC44E7" w:rsidRDefault="00513DD9" w:rsidP="0042073C">
            <w:pPr>
              <w:spacing w:line="234" w:lineRule="auto"/>
            </w:pPr>
            <w:proofErr w:type="spellStart"/>
            <w:r w:rsidRPr="00FC44E7">
              <w:t>Estudiante</w:t>
            </w:r>
            <w:r w:rsidR="00C964AD">
              <w:t>s</w:t>
            </w:r>
            <w:proofErr w:type="spellEnd"/>
            <w:r w:rsidRPr="00FC44E7">
              <w:t xml:space="preserve"> con </w:t>
            </w:r>
            <w:proofErr w:type="spellStart"/>
            <w:r w:rsidRPr="00FC44E7">
              <w:t>excelentes</w:t>
            </w:r>
            <w:proofErr w:type="spellEnd"/>
            <w:r w:rsidRPr="00FC44E7">
              <w:t xml:space="preserve"> </w:t>
            </w:r>
            <w:r w:rsidRPr="008631B3">
              <w:rPr>
                <w:lang w:val="es-CO"/>
              </w:rPr>
              <w:t>desempeños</w:t>
            </w:r>
            <w:r w:rsidRPr="00FC44E7">
              <w:t xml:space="preserve">.  </w:t>
            </w:r>
          </w:p>
          <w:p w14:paraId="2232C6D7" w14:textId="77777777" w:rsidR="00513DD9" w:rsidRPr="00FC44E7" w:rsidRDefault="00513DD9" w:rsidP="0042073C">
            <w:r w:rsidRPr="00FC44E7">
              <w:t xml:space="preserve"> </w:t>
            </w:r>
          </w:p>
          <w:p w14:paraId="1102F6E2" w14:textId="64E93822" w:rsidR="00513DD9" w:rsidRPr="00093546" w:rsidRDefault="00513DD9" w:rsidP="0042073C">
            <w:pPr>
              <w:spacing w:line="234" w:lineRule="auto"/>
              <w:ind w:right="44"/>
              <w:rPr>
                <w:lang w:val="es-CO"/>
              </w:rPr>
            </w:pPr>
            <w:r w:rsidRPr="00093546">
              <w:rPr>
                <w:lang w:val="es-CO"/>
              </w:rPr>
              <w:t xml:space="preserve">Participativo, crítico, analítico, </w:t>
            </w:r>
            <w:r w:rsidR="00C964AD" w:rsidRPr="00093546">
              <w:rPr>
                <w:lang w:val="es-CO"/>
              </w:rPr>
              <w:t>responsable con</w:t>
            </w:r>
            <w:r w:rsidRPr="00093546">
              <w:rPr>
                <w:lang w:val="es-CO"/>
              </w:rPr>
              <w:t xml:space="preserve"> sus deberes; con actitud investigativa, laboral e inquieto intelectualmente, demuestra sentido de pertenencia institucional y al medio ambiente. </w:t>
            </w:r>
          </w:p>
          <w:p w14:paraId="39C5E83C" w14:textId="77777777" w:rsidR="00513DD9" w:rsidRPr="00093546" w:rsidRDefault="00513DD9" w:rsidP="0042073C">
            <w:pPr>
              <w:rPr>
                <w:lang w:val="es-CO"/>
              </w:rPr>
            </w:pPr>
            <w:r w:rsidRPr="00093546">
              <w:rPr>
                <w:lang w:val="es-CO"/>
              </w:rPr>
              <w:t xml:space="preserve"> </w:t>
            </w:r>
          </w:p>
          <w:p w14:paraId="786B1F1C" w14:textId="77777777" w:rsidR="00513DD9" w:rsidRPr="00093546" w:rsidRDefault="00513DD9" w:rsidP="0042073C">
            <w:pPr>
              <w:spacing w:line="234" w:lineRule="auto"/>
              <w:rPr>
                <w:lang w:val="es-CO"/>
              </w:rPr>
            </w:pPr>
            <w:r w:rsidRPr="00093546">
              <w:rPr>
                <w:lang w:val="es-CO"/>
              </w:rPr>
              <w:t xml:space="preserve">Comportamiento acorde con la convivencia pacífica relacionada con las personas de la comunidad educativa.  </w:t>
            </w:r>
          </w:p>
          <w:p w14:paraId="409562CB" w14:textId="77777777" w:rsidR="00513DD9" w:rsidRPr="00093546" w:rsidRDefault="00513DD9" w:rsidP="0042073C">
            <w:pPr>
              <w:rPr>
                <w:lang w:val="es-CO"/>
              </w:rPr>
            </w:pPr>
            <w:r w:rsidRPr="00093546">
              <w:rPr>
                <w:lang w:val="es-CO"/>
              </w:rPr>
              <w:t xml:space="preserve"> </w:t>
            </w:r>
          </w:p>
          <w:p w14:paraId="3DFBD5B2" w14:textId="0D355FDC" w:rsidR="00513DD9" w:rsidRPr="00093546" w:rsidRDefault="00513DD9" w:rsidP="0042073C">
            <w:pPr>
              <w:spacing w:line="276" w:lineRule="auto"/>
              <w:rPr>
                <w:lang w:val="es-CO"/>
              </w:rPr>
            </w:pPr>
            <w:r w:rsidRPr="00093546">
              <w:rPr>
                <w:lang w:val="es-CO"/>
              </w:rPr>
              <w:t xml:space="preserve">Alcanza todos los logros sin necesidad del Plan de  </w:t>
            </w:r>
            <w:r w:rsidR="00C964AD">
              <w:rPr>
                <w:lang w:val="es-CO"/>
              </w:rPr>
              <w:t xml:space="preserve"> </w:t>
            </w:r>
            <w:r w:rsidRPr="00093546">
              <w:rPr>
                <w:lang w:val="es-CO"/>
              </w:rPr>
              <w:t xml:space="preserve">Apoyo. Asiste a todas las actividades escolares y </w:t>
            </w:r>
            <w:r w:rsidR="00C964AD" w:rsidRPr="00093546">
              <w:rPr>
                <w:lang w:val="es-CO"/>
              </w:rPr>
              <w:t>aun</w:t>
            </w:r>
            <w:r w:rsidRPr="00093546">
              <w:rPr>
                <w:lang w:val="es-CO"/>
              </w:rPr>
              <w:t xml:space="preserve"> faltando a alguna de ellas, presenta excusa justificada por escrito; sin que su proceso de aprendizaje se vea disminuido. </w:t>
            </w:r>
          </w:p>
        </w:tc>
      </w:tr>
      <w:tr w:rsidR="00513DD9" w:rsidRPr="00FC44E7" w14:paraId="5408B4EF" w14:textId="77777777" w:rsidTr="0042073C">
        <w:trPr>
          <w:trHeight w:val="2771"/>
        </w:trPr>
        <w:tc>
          <w:tcPr>
            <w:tcW w:w="1695" w:type="dxa"/>
            <w:tcBorders>
              <w:top w:val="single" w:sz="4" w:space="0" w:color="C2D69B"/>
              <w:left w:val="single" w:sz="4" w:space="0" w:color="C2D69B"/>
              <w:bottom w:val="single" w:sz="4" w:space="0" w:color="C2D69B"/>
              <w:right w:val="single" w:sz="4" w:space="0" w:color="C2D69B"/>
            </w:tcBorders>
          </w:tcPr>
          <w:p w14:paraId="57443E14" w14:textId="77777777" w:rsidR="00513DD9" w:rsidRPr="00FC44E7" w:rsidRDefault="00513DD9" w:rsidP="0042073C">
            <w:pPr>
              <w:spacing w:line="276" w:lineRule="auto"/>
              <w:jc w:val="center"/>
            </w:pPr>
            <w:proofErr w:type="spellStart"/>
            <w:r w:rsidRPr="00FC44E7">
              <w:lastRenderedPageBreak/>
              <w:t>Desempeño</w:t>
            </w:r>
            <w:proofErr w:type="spellEnd"/>
            <w:r w:rsidRPr="00FC44E7">
              <w:t xml:space="preserve"> Alto </w:t>
            </w:r>
          </w:p>
        </w:tc>
        <w:tc>
          <w:tcPr>
            <w:tcW w:w="1278" w:type="dxa"/>
            <w:tcBorders>
              <w:top w:val="single" w:sz="4" w:space="0" w:color="C2D69B"/>
              <w:left w:val="single" w:sz="4" w:space="0" w:color="C2D69B"/>
              <w:bottom w:val="single" w:sz="4" w:space="0" w:color="C2D69B"/>
              <w:right w:val="single" w:sz="4" w:space="0" w:color="C2D69B"/>
            </w:tcBorders>
          </w:tcPr>
          <w:p w14:paraId="700E6EC3" w14:textId="77777777" w:rsidR="00513DD9" w:rsidRPr="00FC44E7" w:rsidRDefault="00513DD9" w:rsidP="0042073C">
            <w:pPr>
              <w:spacing w:line="276" w:lineRule="auto"/>
              <w:jc w:val="center"/>
            </w:pPr>
            <w:r w:rsidRPr="00FC44E7">
              <w:t xml:space="preserve">4.0 a 4.5 </w:t>
            </w:r>
          </w:p>
        </w:tc>
        <w:tc>
          <w:tcPr>
            <w:tcW w:w="2267" w:type="dxa"/>
            <w:tcBorders>
              <w:top w:val="single" w:sz="4" w:space="0" w:color="C2D69B"/>
              <w:left w:val="single" w:sz="4" w:space="0" w:color="C2D69B"/>
              <w:bottom w:val="single" w:sz="4" w:space="0" w:color="C2D69B"/>
              <w:right w:val="single" w:sz="4" w:space="0" w:color="C2D69B"/>
            </w:tcBorders>
            <w:vAlign w:val="center"/>
          </w:tcPr>
          <w:p w14:paraId="74BC30EA" w14:textId="4EF6A912" w:rsidR="00513DD9" w:rsidRPr="00093546" w:rsidRDefault="00513DD9" w:rsidP="0042073C">
            <w:pPr>
              <w:spacing w:line="276" w:lineRule="auto"/>
              <w:ind w:left="3"/>
              <w:rPr>
                <w:lang w:val="es-CO"/>
              </w:rPr>
            </w:pPr>
            <w:r w:rsidRPr="00093546">
              <w:rPr>
                <w:lang w:val="es-CO"/>
              </w:rPr>
              <w:t>Registra este nivel el estudiante que ha demostrado en sus  desempeños (académico</w:t>
            </w:r>
            <w:r w:rsidR="00C964AD">
              <w:rPr>
                <w:lang w:val="es-CO"/>
              </w:rPr>
              <w:t xml:space="preserve"> </w:t>
            </w:r>
            <w:r w:rsidRPr="00093546">
              <w:rPr>
                <w:lang w:val="es-CO"/>
              </w:rPr>
              <w:t xml:space="preserve">personal y social) igual o mayor alcance del 80% hasta el 90% de los logros previstos sobre el 100% </w:t>
            </w:r>
          </w:p>
        </w:tc>
        <w:tc>
          <w:tcPr>
            <w:tcW w:w="1845" w:type="dxa"/>
            <w:vMerge/>
            <w:tcBorders>
              <w:top w:val="single" w:sz="4" w:space="0" w:color="EAF1DD"/>
              <w:left w:val="single" w:sz="4" w:space="0" w:color="C2D69B"/>
              <w:bottom w:val="single" w:sz="4" w:space="0" w:color="C2D69B"/>
              <w:right w:val="single" w:sz="4" w:space="0" w:color="C2D69B"/>
            </w:tcBorders>
            <w:shd w:val="clear" w:color="auto" w:fill="EAF1DD"/>
            <w:vAlign w:val="center"/>
          </w:tcPr>
          <w:p w14:paraId="72AD676F" w14:textId="77777777" w:rsidR="00513DD9" w:rsidRPr="00093546" w:rsidRDefault="00513DD9" w:rsidP="0042073C">
            <w:pPr>
              <w:widowControl w:val="0"/>
              <w:spacing w:line="276" w:lineRule="auto"/>
              <w:rPr>
                <w:lang w:val="es-CO"/>
              </w:rPr>
            </w:pPr>
          </w:p>
        </w:tc>
        <w:tc>
          <w:tcPr>
            <w:tcW w:w="2311" w:type="dxa"/>
            <w:tcBorders>
              <w:top w:val="single" w:sz="4" w:space="0" w:color="C2D69B"/>
              <w:left w:val="single" w:sz="4" w:space="0" w:color="C2D69B"/>
              <w:bottom w:val="single" w:sz="4" w:space="0" w:color="C2D69B"/>
              <w:right w:val="single" w:sz="4" w:space="0" w:color="C2D69B"/>
            </w:tcBorders>
          </w:tcPr>
          <w:p w14:paraId="0165F2DB" w14:textId="67CC9FFC" w:rsidR="00513DD9" w:rsidRPr="00093546" w:rsidRDefault="00513DD9" w:rsidP="0042073C">
            <w:pPr>
              <w:spacing w:line="234" w:lineRule="auto"/>
              <w:rPr>
                <w:lang w:val="es-CO"/>
              </w:rPr>
            </w:pPr>
            <w:r w:rsidRPr="00093546">
              <w:rPr>
                <w:lang w:val="es-CO"/>
              </w:rPr>
              <w:t xml:space="preserve">Estudiante que ha alcanzado todos los logros con interés, responsabilidad y dedicación aun habiendo requerido algunas actividades </w:t>
            </w:r>
            <w:r w:rsidR="00C964AD" w:rsidRPr="00093546">
              <w:rPr>
                <w:lang w:val="es-CO"/>
              </w:rPr>
              <w:t>de nivelación</w:t>
            </w:r>
            <w:r w:rsidRPr="00093546">
              <w:rPr>
                <w:lang w:val="es-CO"/>
              </w:rPr>
              <w:t xml:space="preserve">.  </w:t>
            </w:r>
          </w:p>
          <w:p w14:paraId="3F2273D5" w14:textId="77777777" w:rsidR="00513DD9" w:rsidRPr="00093546" w:rsidRDefault="00513DD9" w:rsidP="0042073C">
            <w:pPr>
              <w:rPr>
                <w:lang w:val="es-CO"/>
              </w:rPr>
            </w:pPr>
            <w:r w:rsidRPr="00093546">
              <w:rPr>
                <w:lang w:val="es-CO"/>
              </w:rPr>
              <w:t xml:space="preserve"> </w:t>
            </w:r>
          </w:p>
          <w:p w14:paraId="27C275AB" w14:textId="77777777" w:rsidR="00513DD9" w:rsidRPr="00093546" w:rsidRDefault="00513DD9" w:rsidP="0042073C">
            <w:pPr>
              <w:spacing w:line="234" w:lineRule="auto"/>
              <w:ind w:right="11"/>
              <w:rPr>
                <w:lang w:val="es-CO"/>
              </w:rPr>
            </w:pPr>
            <w:r w:rsidRPr="00093546">
              <w:rPr>
                <w:lang w:val="es-CO"/>
              </w:rPr>
              <w:t xml:space="preserve">Participativo, crítico, analítico, organizado, manifiesta sentido de pertenencia por la institución y medio ambiente.  </w:t>
            </w:r>
          </w:p>
          <w:p w14:paraId="6A28E468" w14:textId="77777777" w:rsidR="00513DD9" w:rsidRPr="00093546" w:rsidRDefault="00513DD9" w:rsidP="0042073C">
            <w:pPr>
              <w:rPr>
                <w:lang w:val="es-CO"/>
              </w:rPr>
            </w:pPr>
            <w:r w:rsidRPr="00093546">
              <w:rPr>
                <w:lang w:val="es-CO"/>
              </w:rPr>
              <w:t xml:space="preserve"> </w:t>
            </w:r>
          </w:p>
          <w:p w14:paraId="3DCF47F7" w14:textId="77777777" w:rsidR="00513DD9" w:rsidRPr="00093546" w:rsidRDefault="00513DD9" w:rsidP="0042073C">
            <w:pPr>
              <w:spacing w:line="276" w:lineRule="auto"/>
              <w:rPr>
                <w:lang w:val="es-CO"/>
              </w:rPr>
            </w:pPr>
            <w:r w:rsidRPr="00093546">
              <w:rPr>
                <w:lang w:val="es-CO"/>
              </w:rPr>
              <w:t xml:space="preserve">Presenta inasistencia justificada por escrito. </w:t>
            </w:r>
          </w:p>
        </w:tc>
      </w:tr>
      <w:tr w:rsidR="00513DD9" w:rsidRPr="00FC44E7" w14:paraId="1B099EB8" w14:textId="77777777" w:rsidTr="0042073C">
        <w:trPr>
          <w:trHeight w:val="3581"/>
        </w:trPr>
        <w:tc>
          <w:tcPr>
            <w:tcW w:w="1695" w:type="dxa"/>
            <w:tcBorders>
              <w:top w:val="single" w:sz="4" w:space="0" w:color="C2D69B"/>
              <w:left w:val="single" w:sz="4" w:space="0" w:color="C2D69B"/>
              <w:bottom w:val="single" w:sz="4" w:space="0" w:color="C2D69B"/>
              <w:right w:val="single" w:sz="4" w:space="0" w:color="C2D69B"/>
            </w:tcBorders>
            <w:shd w:val="clear" w:color="auto" w:fill="EAF1DD"/>
          </w:tcPr>
          <w:p w14:paraId="6D12055F" w14:textId="77777777" w:rsidR="00513DD9" w:rsidRPr="00FC44E7" w:rsidRDefault="00513DD9" w:rsidP="0042073C">
            <w:pPr>
              <w:spacing w:line="276" w:lineRule="auto"/>
              <w:ind w:left="48"/>
            </w:pPr>
            <w:proofErr w:type="spellStart"/>
            <w:r w:rsidRPr="00FC44E7">
              <w:t>Desempeño</w:t>
            </w:r>
            <w:proofErr w:type="spellEnd"/>
            <w:r w:rsidRPr="00FC44E7">
              <w:t xml:space="preserve"> </w:t>
            </w:r>
            <w:proofErr w:type="spellStart"/>
            <w:r w:rsidRPr="00FC44E7">
              <w:t>Básico</w:t>
            </w:r>
            <w:proofErr w:type="spellEnd"/>
            <w:r w:rsidRPr="00FC44E7">
              <w:t xml:space="preserve"> </w:t>
            </w:r>
          </w:p>
        </w:tc>
        <w:tc>
          <w:tcPr>
            <w:tcW w:w="1278" w:type="dxa"/>
            <w:tcBorders>
              <w:top w:val="single" w:sz="4" w:space="0" w:color="C2D69B"/>
              <w:left w:val="single" w:sz="4" w:space="0" w:color="C2D69B"/>
              <w:bottom w:val="single" w:sz="4" w:space="0" w:color="C2D69B"/>
              <w:right w:val="single" w:sz="4" w:space="0" w:color="C2D69B"/>
            </w:tcBorders>
            <w:shd w:val="clear" w:color="auto" w:fill="EAF1DD"/>
          </w:tcPr>
          <w:p w14:paraId="6764F177" w14:textId="77777777" w:rsidR="00513DD9" w:rsidRPr="00FC44E7" w:rsidRDefault="00513DD9" w:rsidP="0042073C">
            <w:pPr>
              <w:spacing w:line="276" w:lineRule="auto"/>
              <w:jc w:val="center"/>
            </w:pPr>
            <w:r w:rsidRPr="00FC44E7">
              <w:t xml:space="preserve">3.0 a 3.9 </w:t>
            </w:r>
          </w:p>
        </w:tc>
        <w:tc>
          <w:tcPr>
            <w:tcW w:w="2267" w:type="dxa"/>
            <w:tcBorders>
              <w:top w:val="single" w:sz="4" w:space="0" w:color="C2D69B"/>
              <w:left w:val="single" w:sz="4" w:space="0" w:color="C2D69B"/>
              <w:bottom w:val="single" w:sz="4" w:space="0" w:color="C2D69B"/>
              <w:right w:val="single" w:sz="4" w:space="0" w:color="C2D69B"/>
            </w:tcBorders>
            <w:shd w:val="clear" w:color="auto" w:fill="EAF1DD"/>
            <w:vAlign w:val="center"/>
          </w:tcPr>
          <w:p w14:paraId="2690480F" w14:textId="77777777" w:rsidR="00513DD9" w:rsidRPr="00093546" w:rsidRDefault="00513DD9" w:rsidP="0042073C">
            <w:pPr>
              <w:spacing w:line="234" w:lineRule="auto"/>
              <w:ind w:left="3"/>
              <w:rPr>
                <w:lang w:val="es-CO"/>
              </w:rPr>
            </w:pPr>
            <w:r w:rsidRPr="00093546">
              <w:rPr>
                <w:lang w:val="es-CO"/>
              </w:rPr>
              <w:t xml:space="preserve">Igual o mayor del 60% de los logros hasta el 78% de </w:t>
            </w:r>
          </w:p>
          <w:p w14:paraId="08293B86" w14:textId="77777777" w:rsidR="00513DD9" w:rsidRPr="00093546" w:rsidRDefault="00513DD9" w:rsidP="0042073C">
            <w:pPr>
              <w:ind w:left="3"/>
              <w:rPr>
                <w:lang w:val="es-CO"/>
              </w:rPr>
            </w:pPr>
            <w:r w:rsidRPr="00093546">
              <w:rPr>
                <w:lang w:val="es-CO"/>
              </w:rPr>
              <w:t xml:space="preserve">los logros previstos sobre el </w:t>
            </w:r>
          </w:p>
          <w:p w14:paraId="30DD2F84" w14:textId="77777777" w:rsidR="00513DD9" w:rsidRPr="00093546" w:rsidRDefault="00513DD9" w:rsidP="0042073C">
            <w:pPr>
              <w:spacing w:line="276" w:lineRule="auto"/>
              <w:ind w:left="3"/>
              <w:rPr>
                <w:lang w:val="es-CO"/>
              </w:rPr>
            </w:pPr>
            <w:r w:rsidRPr="00093546">
              <w:rPr>
                <w:lang w:val="es-CO"/>
              </w:rPr>
              <w:t xml:space="preserve">100% </w:t>
            </w:r>
          </w:p>
        </w:tc>
        <w:tc>
          <w:tcPr>
            <w:tcW w:w="1845" w:type="dxa"/>
            <w:tcBorders>
              <w:top w:val="single" w:sz="4" w:space="0" w:color="C2D69B"/>
              <w:left w:val="single" w:sz="4" w:space="0" w:color="C2D69B"/>
              <w:bottom w:val="nil"/>
              <w:right w:val="single" w:sz="4" w:space="0" w:color="C2D69B"/>
            </w:tcBorders>
            <w:shd w:val="clear" w:color="auto" w:fill="EAF1DD"/>
          </w:tcPr>
          <w:p w14:paraId="30749865" w14:textId="77777777" w:rsidR="00513DD9" w:rsidRPr="00093546" w:rsidRDefault="00513DD9" w:rsidP="0042073C">
            <w:pPr>
              <w:spacing w:line="276" w:lineRule="auto"/>
              <w:rPr>
                <w:lang w:val="es-CO"/>
              </w:rPr>
            </w:pPr>
          </w:p>
        </w:tc>
        <w:tc>
          <w:tcPr>
            <w:tcW w:w="2311" w:type="dxa"/>
            <w:tcBorders>
              <w:top w:val="single" w:sz="4" w:space="0" w:color="C2D69B"/>
              <w:left w:val="single" w:sz="4" w:space="0" w:color="C2D69B"/>
              <w:bottom w:val="single" w:sz="4" w:space="0" w:color="C2D69B"/>
              <w:right w:val="single" w:sz="4" w:space="0" w:color="C2D69B"/>
            </w:tcBorders>
            <w:shd w:val="clear" w:color="auto" w:fill="EAF1DD"/>
          </w:tcPr>
          <w:p w14:paraId="04073270" w14:textId="77777777" w:rsidR="00513DD9" w:rsidRPr="00093546" w:rsidRDefault="00513DD9" w:rsidP="0042073C">
            <w:pPr>
              <w:spacing w:after="220" w:line="270" w:lineRule="auto"/>
              <w:rPr>
                <w:lang w:val="es-CO"/>
              </w:rPr>
            </w:pPr>
            <w:r w:rsidRPr="00093546">
              <w:rPr>
                <w:lang w:val="es-CO"/>
              </w:rPr>
              <w:t xml:space="preserve">Estudiante que durante el periodo alcanza los logros mínimos y básicos en las competencias propuestas con o sin actividades de nivelación y refuerzo en los espacios que ha definido la institución.  </w:t>
            </w:r>
          </w:p>
          <w:p w14:paraId="23269AB4" w14:textId="77777777" w:rsidR="00513DD9" w:rsidRPr="00093546" w:rsidRDefault="00513DD9" w:rsidP="0042073C">
            <w:pPr>
              <w:spacing w:line="276" w:lineRule="auto"/>
              <w:rPr>
                <w:lang w:val="es-CO"/>
              </w:rPr>
            </w:pPr>
            <w:r w:rsidRPr="00093546">
              <w:rPr>
                <w:lang w:val="es-CO"/>
              </w:rPr>
              <w:t xml:space="preserve">Presenta inasistencia justificada e injustificada, algunas dificultades de comportamiento; manifiesta sentido de pertenencia a la institución y al medio ambiente.   </w:t>
            </w:r>
          </w:p>
        </w:tc>
      </w:tr>
      <w:tr w:rsidR="00513DD9" w:rsidRPr="00FC44E7" w14:paraId="3E1CEA52" w14:textId="77777777" w:rsidTr="0042073C">
        <w:trPr>
          <w:trHeight w:val="3508"/>
        </w:trPr>
        <w:tc>
          <w:tcPr>
            <w:tcW w:w="1695" w:type="dxa"/>
            <w:tcBorders>
              <w:top w:val="single" w:sz="4" w:space="0" w:color="C2D69B"/>
              <w:left w:val="single" w:sz="4" w:space="0" w:color="C2D69B"/>
              <w:bottom w:val="single" w:sz="4" w:space="0" w:color="C2D69B"/>
              <w:right w:val="single" w:sz="4" w:space="0" w:color="C2D69B"/>
            </w:tcBorders>
          </w:tcPr>
          <w:p w14:paraId="5B1ABC94" w14:textId="77777777" w:rsidR="00513DD9" w:rsidRPr="00FC44E7" w:rsidRDefault="00513DD9" w:rsidP="0042073C">
            <w:pPr>
              <w:spacing w:line="276" w:lineRule="auto"/>
              <w:jc w:val="center"/>
            </w:pPr>
            <w:proofErr w:type="spellStart"/>
            <w:r w:rsidRPr="00FC44E7">
              <w:lastRenderedPageBreak/>
              <w:t>Desempeño</w:t>
            </w:r>
            <w:proofErr w:type="spellEnd"/>
            <w:r w:rsidRPr="00FC44E7">
              <w:t xml:space="preserve"> Bajo </w:t>
            </w:r>
          </w:p>
        </w:tc>
        <w:tc>
          <w:tcPr>
            <w:tcW w:w="1278" w:type="dxa"/>
            <w:tcBorders>
              <w:top w:val="single" w:sz="4" w:space="0" w:color="C2D69B"/>
              <w:left w:val="single" w:sz="4" w:space="0" w:color="C2D69B"/>
              <w:bottom w:val="single" w:sz="4" w:space="0" w:color="C2D69B"/>
              <w:right w:val="single" w:sz="4" w:space="0" w:color="C2D69B"/>
            </w:tcBorders>
          </w:tcPr>
          <w:p w14:paraId="2BC15B66" w14:textId="77777777" w:rsidR="00513DD9" w:rsidRPr="00FC44E7" w:rsidRDefault="00513DD9" w:rsidP="0042073C">
            <w:pPr>
              <w:spacing w:line="276" w:lineRule="auto"/>
              <w:jc w:val="center"/>
            </w:pPr>
            <w:r w:rsidRPr="00FC44E7">
              <w:t xml:space="preserve">1.0 a 2.9 </w:t>
            </w:r>
          </w:p>
        </w:tc>
        <w:tc>
          <w:tcPr>
            <w:tcW w:w="2267" w:type="dxa"/>
            <w:tcBorders>
              <w:top w:val="single" w:sz="4" w:space="0" w:color="C2D69B"/>
              <w:left w:val="single" w:sz="4" w:space="0" w:color="C2D69B"/>
              <w:bottom w:val="single" w:sz="4" w:space="0" w:color="C2D69B"/>
              <w:right w:val="single" w:sz="4" w:space="0" w:color="C2D69B"/>
            </w:tcBorders>
            <w:vAlign w:val="center"/>
          </w:tcPr>
          <w:p w14:paraId="33DC2588" w14:textId="77777777" w:rsidR="00513DD9" w:rsidRPr="00093546" w:rsidRDefault="00513DD9" w:rsidP="0042073C">
            <w:pPr>
              <w:spacing w:line="276" w:lineRule="auto"/>
              <w:ind w:left="3"/>
              <w:rPr>
                <w:lang w:val="es-CO"/>
              </w:rPr>
            </w:pPr>
            <w:r w:rsidRPr="00093546">
              <w:rPr>
                <w:lang w:val="es-CO"/>
              </w:rPr>
              <w:t xml:space="preserve">Igual o mayor al 20% hasta el 58% de los logros previstos sobre el 100% </w:t>
            </w:r>
          </w:p>
        </w:tc>
        <w:tc>
          <w:tcPr>
            <w:tcW w:w="1845" w:type="dxa"/>
            <w:tcBorders>
              <w:top w:val="nil"/>
              <w:left w:val="single" w:sz="4" w:space="0" w:color="C2D69B"/>
              <w:bottom w:val="single" w:sz="4" w:space="0" w:color="C2D69B"/>
              <w:right w:val="single" w:sz="4" w:space="0" w:color="C2D69B"/>
            </w:tcBorders>
            <w:shd w:val="clear" w:color="auto" w:fill="EAF1DD"/>
          </w:tcPr>
          <w:p w14:paraId="1F98A534" w14:textId="77777777" w:rsidR="00513DD9" w:rsidRPr="00093546" w:rsidRDefault="00513DD9" w:rsidP="0042073C">
            <w:pPr>
              <w:spacing w:line="276" w:lineRule="auto"/>
              <w:rPr>
                <w:lang w:val="es-CO"/>
              </w:rPr>
            </w:pPr>
          </w:p>
        </w:tc>
        <w:tc>
          <w:tcPr>
            <w:tcW w:w="2311" w:type="dxa"/>
            <w:tcBorders>
              <w:top w:val="single" w:sz="4" w:space="0" w:color="C2D69B"/>
              <w:left w:val="single" w:sz="4" w:space="0" w:color="C2D69B"/>
              <w:bottom w:val="single" w:sz="4" w:space="0" w:color="C2D69B"/>
              <w:right w:val="single" w:sz="4" w:space="0" w:color="C2D69B"/>
            </w:tcBorders>
          </w:tcPr>
          <w:p w14:paraId="3E068AB7" w14:textId="77777777" w:rsidR="00513DD9" w:rsidRPr="00093546" w:rsidRDefault="00513DD9" w:rsidP="0042073C">
            <w:pPr>
              <w:spacing w:line="234" w:lineRule="auto"/>
              <w:rPr>
                <w:lang w:val="es-CO"/>
              </w:rPr>
            </w:pPr>
            <w:r w:rsidRPr="00093546">
              <w:rPr>
                <w:lang w:val="es-CO"/>
              </w:rPr>
              <w:t xml:space="preserve">Estudiante que durante el período no alcanza los desempeños mínimos y persiste en éstos, aun después de realizadas las actividades de nivelación.  </w:t>
            </w:r>
          </w:p>
          <w:p w14:paraId="1C046B9E" w14:textId="77777777" w:rsidR="00513DD9" w:rsidRPr="00093546" w:rsidRDefault="00513DD9" w:rsidP="0042073C">
            <w:pPr>
              <w:rPr>
                <w:lang w:val="es-CO"/>
              </w:rPr>
            </w:pPr>
            <w:r w:rsidRPr="00093546">
              <w:rPr>
                <w:lang w:val="es-CO"/>
              </w:rPr>
              <w:t xml:space="preserve"> </w:t>
            </w:r>
          </w:p>
          <w:p w14:paraId="70A15DC5" w14:textId="77777777" w:rsidR="00513DD9" w:rsidRPr="008631B3" w:rsidRDefault="00513DD9" w:rsidP="0042073C">
            <w:pPr>
              <w:spacing w:line="234" w:lineRule="auto"/>
              <w:rPr>
                <w:lang w:val="es-CO"/>
              </w:rPr>
            </w:pPr>
            <w:r w:rsidRPr="008631B3">
              <w:rPr>
                <w:lang w:val="es-CO"/>
              </w:rPr>
              <w:t xml:space="preserve">Presenta inasistencia injustificada.  </w:t>
            </w:r>
          </w:p>
          <w:p w14:paraId="79973271" w14:textId="77777777" w:rsidR="00513DD9" w:rsidRPr="008631B3" w:rsidRDefault="00513DD9" w:rsidP="0042073C">
            <w:pPr>
              <w:rPr>
                <w:lang w:val="es-CO"/>
              </w:rPr>
            </w:pPr>
            <w:r w:rsidRPr="008631B3">
              <w:rPr>
                <w:lang w:val="es-CO"/>
              </w:rPr>
              <w:t xml:space="preserve"> </w:t>
            </w:r>
          </w:p>
          <w:p w14:paraId="38771E33" w14:textId="35A9DBAB" w:rsidR="00513DD9" w:rsidRPr="00093546" w:rsidRDefault="00513DD9" w:rsidP="0042073C">
            <w:pPr>
              <w:spacing w:line="234" w:lineRule="auto"/>
              <w:rPr>
                <w:lang w:val="es-CO"/>
              </w:rPr>
            </w:pPr>
            <w:r w:rsidRPr="00093546">
              <w:rPr>
                <w:lang w:val="es-CO"/>
              </w:rPr>
              <w:t xml:space="preserve">El sentido de pertenencia institucional y ambiental no se evidencia en </w:t>
            </w:r>
            <w:r w:rsidR="00C964AD" w:rsidRPr="00093546">
              <w:rPr>
                <w:lang w:val="es-CO"/>
              </w:rPr>
              <w:t>su comportamiento</w:t>
            </w:r>
            <w:r w:rsidRPr="00093546">
              <w:rPr>
                <w:lang w:val="es-CO"/>
              </w:rPr>
              <w:t xml:space="preserve"> y actitudes. </w:t>
            </w:r>
          </w:p>
          <w:p w14:paraId="4CCE5BD3" w14:textId="77777777" w:rsidR="00513DD9" w:rsidRPr="00093546" w:rsidRDefault="00513DD9" w:rsidP="0042073C">
            <w:pPr>
              <w:rPr>
                <w:lang w:val="es-CO"/>
              </w:rPr>
            </w:pPr>
            <w:r w:rsidRPr="00093546">
              <w:rPr>
                <w:lang w:val="es-CO"/>
              </w:rPr>
              <w:t xml:space="preserve"> </w:t>
            </w:r>
          </w:p>
          <w:p w14:paraId="23A58A91" w14:textId="77777777" w:rsidR="00513DD9" w:rsidRPr="00093546" w:rsidRDefault="00513DD9" w:rsidP="0042073C">
            <w:pPr>
              <w:spacing w:line="234" w:lineRule="auto"/>
              <w:rPr>
                <w:lang w:val="es-CO"/>
              </w:rPr>
            </w:pPr>
            <w:r w:rsidRPr="00093546">
              <w:rPr>
                <w:lang w:val="es-CO"/>
              </w:rPr>
              <w:t xml:space="preserve">Presenta indicadores de conducta que alteran las  </w:t>
            </w:r>
          </w:p>
          <w:p w14:paraId="20C19925" w14:textId="2F22D9A4" w:rsidR="00513DD9" w:rsidRPr="00FC44E7" w:rsidRDefault="00C964AD" w:rsidP="0042073C">
            <w:pPr>
              <w:spacing w:line="276" w:lineRule="auto"/>
            </w:pPr>
            <w:proofErr w:type="spellStart"/>
            <w:r>
              <w:t>r</w:t>
            </w:r>
            <w:r w:rsidRPr="00FC44E7">
              <w:t>elaciones</w:t>
            </w:r>
            <w:proofErr w:type="spellEnd"/>
            <w:r w:rsidR="00513DD9" w:rsidRPr="00FC44E7">
              <w:t xml:space="preserve"> inter e </w:t>
            </w:r>
            <w:r w:rsidR="008631B3" w:rsidRPr="00FC44E7">
              <w:t>intrapersonal</w:t>
            </w:r>
            <w:r w:rsidR="00513DD9" w:rsidRPr="00FC44E7">
              <w:t xml:space="preserve">. </w:t>
            </w:r>
          </w:p>
        </w:tc>
      </w:tr>
    </w:tbl>
    <w:p w14:paraId="627C7F75" w14:textId="77777777" w:rsidR="00513DD9" w:rsidRPr="00513DD9" w:rsidRDefault="00513DD9" w:rsidP="00513DD9">
      <w:pPr>
        <w:spacing w:line="480" w:lineRule="auto"/>
        <w:rPr>
          <w:rFonts w:ascii="Arial" w:hAnsi="Arial" w:cs="Arial"/>
        </w:rPr>
      </w:pPr>
    </w:p>
    <w:p w14:paraId="4BAB6275" w14:textId="3BCC678E" w:rsidR="0042086C" w:rsidRDefault="0042086C" w:rsidP="0042086C">
      <w:pPr>
        <w:pStyle w:val="Prrafodelista"/>
        <w:spacing w:line="480" w:lineRule="auto"/>
        <w:rPr>
          <w:rFonts w:ascii="Arial" w:hAnsi="Arial" w:cs="Arial"/>
        </w:rPr>
      </w:pPr>
    </w:p>
    <w:p w14:paraId="61881352" w14:textId="77777777" w:rsidR="00D92EA2" w:rsidRPr="00111FA8" w:rsidRDefault="00D92EA2" w:rsidP="00111FA8">
      <w:pPr>
        <w:spacing w:line="480" w:lineRule="auto"/>
        <w:rPr>
          <w:rFonts w:ascii="Arial" w:hAnsi="Arial" w:cs="Arial"/>
        </w:rPr>
      </w:pPr>
    </w:p>
    <w:p w14:paraId="3717F6B9" w14:textId="4A542B90" w:rsidR="0048038A" w:rsidRPr="0048038A" w:rsidRDefault="0048038A" w:rsidP="0048038A">
      <w:pPr>
        <w:spacing w:line="480" w:lineRule="auto"/>
        <w:rPr>
          <w:rFonts w:ascii="Arial" w:hAnsi="Arial" w:cs="Arial"/>
          <w:b/>
          <w:bCs/>
        </w:rPr>
      </w:pPr>
      <w:r w:rsidRPr="0048038A">
        <w:rPr>
          <w:rFonts w:ascii="Arial" w:hAnsi="Arial" w:cs="Arial"/>
          <w:b/>
          <w:bCs/>
        </w:rPr>
        <w:t>Estructura de los informes de valoración de los Estudiantes:</w:t>
      </w:r>
    </w:p>
    <w:p w14:paraId="2C942EC0" w14:textId="2D60D76C" w:rsidR="005C6C3E" w:rsidRPr="005C6C3E" w:rsidRDefault="0048038A" w:rsidP="0048038A">
      <w:pPr>
        <w:spacing w:line="480" w:lineRule="auto"/>
        <w:rPr>
          <w:rFonts w:ascii="Arial" w:hAnsi="Arial" w:cs="Arial"/>
        </w:rPr>
      </w:pPr>
      <w:r w:rsidRPr="0048038A">
        <w:rPr>
          <w:rFonts w:ascii="Arial" w:hAnsi="Arial" w:cs="Arial"/>
        </w:rPr>
        <w:t>Los docentes llevarán los registros de las valoraciones en una planilla que especifique cada uno de los desempeños en los tres saberes constitutivos, Saber, Saber Hacer Y Ser.</w:t>
      </w:r>
    </w:p>
    <w:p w14:paraId="5EB478D4" w14:textId="597BEBF8" w:rsidR="005C6C3E" w:rsidRDefault="00A77655" w:rsidP="005C6C3E">
      <w:pPr>
        <w:rPr>
          <w:rFonts w:ascii="Arial" w:hAnsi="Arial" w:cs="Arial"/>
        </w:rPr>
      </w:pPr>
      <w:r w:rsidRPr="00A77655">
        <w:rPr>
          <w:rFonts w:ascii="Arial" w:hAnsi="Arial" w:cs="Arial"/>
          <w:noProof/>
          <w:lang w:val="en-US"/>
        </w:rPr>
        <w:lastRenderedPageBreak/>
        <w:drawing>
          <wp:inline distT="0" distB="0" distL="0" distR="0" wp14:anchorId="7306B2DD" wp14:editId="7CAF3B75">
            <wp:extent cx="5943600" cy="295338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8499"/>
                    <a:stretch/>
                  </pic:blipFill>
                  <pic:spPr bwMode="auto">
                    <a:xfrm>
                      <a:off x="0" y="0"/>
                      <a:ext cx="5943600" cy="2953385"/>
                    </a:xfrm>
                    <a:prstGeom prst="rect">
                      <a:avLst/>
                    </a:prstGeom>
                    <a:ln>
                      <a:noFill/>
                    </a:ln>
                    <a:extLst>
                      <a:ext uri="{53640926-AAD7-44D8-BBD7-CCE9431645EC}">
                        <a14:shadowObscured xmlns:a14="http://schemas.microsoft.com/office/drawing/2010/main"/>
                      </a:ext>
                    </a:extLst>
                  </pic:spPr>
                </pic:pic>
              </a:graphicData>
            </a:graphic>
          </wp:inline>
        </w:drawing>
      </w:r>
    </w:p>
    <w:p w14:paraId="344945C6" w14:textId="63D0824A" w:rsidR="008E5D9E" w:rsidRPr="00375B42" w:rsidRDefault="008E5D9E" w:rsidP="00375B42">
      <w:pPr>
        <w:jc w:val="center"/>
        <w:rPr>
          <w:rFonts w:ascii="Arial" w:hAnsi="Arial" w:cs="Arial"/>
          <w:i/>
          <w:iCs/>
        </w:rPr>
      </w:pPr>
      <w:r w:rsidRPr="00A77655">
        <w:rPr>
          <w:rFonts w:ascii="Arial" w:hAnsi="Arial" w:cs="Arial"/>
          <w:i/>
          <w:iCs/>
        </w:rPr>
        <w:t>Planilla de Calificaciones</w:t>
      </w:r>
    </w:p>
    <w:p w14:paraId="6260141F" w14:textId="5652D80B" w:rsidR="008E5D9E" w:rsidRPr="00375B42" w:rsidRDefault="008E5D9E" w:rsidP="008E5D9E">
      <w:pPr>
        <w:spacing w:line="480" w:lineRule="auto"/>
        <w:rPr>
          <w:rFonts w:ascii="Arial" w:hAnsi="Arial" w:cs="Arial"/>
          <w:b/>
          <w:bCs/>
        </w:rPr>
      </w:pPr>
      <w:r w:rsidRPr="008E5D9E">
        <w:rPr>
          <w:rFonts w:ascii="Arial" w:hAnsi="Arial" w:cs="Arial"/>
          <w:b/>
          <w:bCs/>
        </w:rPr>
        <w:t>PARAGRAFO UNO</w:t>
      </w:r>
      <w:r w:rsidR="00375B42">
        <w:rPr>
          <w:rFonts w:ascii="Arial" w:hAnsi="Arial" w:cs="Arial"/>
          <w:b/>
          <w:bCs/>
        </w:rPr>
        <w:t xml:space="preserve">: </w:t>
      </w:r>
      <w:r w:rsidRPr="008E5D9E">
        <w:rPr>
          <w:rFonts w:ascii="Arial" w:hAnsi="Arial" w:cs="Arial"/>
        </w:rPr>
        <w:t xml:space="preserve">Los estudiantes que ingresen a la institución educativa provenientes de otro establecimiento educativo deben traer consigo el retiro de dicha institución y anexar además los documentos exigidos por la institución. Cabe resaltar que debe traer los boletines de rendimiento académico cursados a la fecha de ingreso del estudiante al establecimiento educativo. En el caso que hayan transcurrido algunas semanas académicas del período donde va a ingresar debe traer consigo el reporte de las notas parciales de la institución de donde viene. </w:t>
      </w:r>
    </w:p>
    <w:p w14:paraId="256A80BA" w14:textId="22C63C4D" w:rsidR="008E5D9E" w:rsidRPr="008E5D9E" w:rsidRDefault="008E5D9E" w:rsidP="008E5D9E">
      <w:pPr>
        <w:spacing w:line="480" w:lineRule="auto"/>
        <w:rPr>
          <w:rFonts w:ascii="Arial" w:hAnsi="Arial" w:cs="Arial"/>
        </w:rPr>
      </w:pPr>
      <w:r w:rsidRPr="008E5D9E">
        <w:rPr>
          <w:rFonts w:ascii="Arial" w:hAnsi="Arial" w:cs="Arial"/>
        </w:rPr>
        <w:t>Cabe resaltar, que, si el estudiante que ingresa a la institución pertenece al grado décimo y este realiza su registro durante el primer período lectivo, debe realizar actividades de nivelación sobre las temáticas abordadas en el área técnica hasta la fecha de su ingreso y así colocarse al día en dicha área.</w:t>
      </w:r>
    </w:p>
    <w:p w14:paraId="5C99AE82" w14:textId="5F6F028A" w:rsidR="008E5D9E" w:rsidRPr="00375B42" w:rsidRDefault="008E5D9E" w:rsidP="008E5D9E">
      <w:pPr>
        <w:spacing w:line="480" w:lineRule="auto"/>
        <w:rPr>
          <w:rFonts w:ascii="Arial" w:hAnsi="Arial" w:cs="Arial"/>
          <w:b/>
          <w:bCs/>
        </w:rPr>
      </w:pPr>
      <w:r w:rsidRPr="008E5D9E">
        <w:rPr>
          <w:rFonts w:ascii="Arial" w:hAnsi="Arial" w:cs="Arial"/>
          <w:b/>
          <w:bCs/>
        </w:rPr>
        <w:t>PARÁGRAFO DOS</w:t>
      </w:r>
      <w:r w:rsidR="00375B42">
        <w:rPr>
          <w:rFonts w:ascii="Arial" w:hAnsi="Arial" w:cs="Arial"/>
          <w:b/>
          <w:bCs/>
        </w:rPr>
        <w:t xml:space="preserve">: </w:t>
      </w:r>
      <w:r w:rsidRPr="008E5D9E">
        <w:rPr>
          <w:rFonts w:ascii="Arial" w:hAnsi="Arial" w:cs="Arial"/>
        </w:rPr>
        <w:t xml:space="preserve">Si un estudiante desea ingresar a la institución y no se encuentra matriculado en otro establecimiento educativo durante el presente año lectivo, este sólo será </w:t>
      </w:r>
      <w:r w:rsidRPr="008E5D9E">
        <w:rPr>
          <w:rFonts w:ascii="Arial" w:hAnsi="Arial" w:cs="Arial"/>
        </w:rPr>
        <w:lastRenderedPageBreak/>
        <w:t>aceptado si llega antes de finalizar el primer período y las calificaciones del segundo período contarán para el primer período también.</w:t>
      </w:r>
    </w:p>
    <w:p w14:paraId="741B192A" w14:textId="276FCF01" w:rsidR="008E5D9E" w:rsidRPr="008E5D9E" w:rsidRDefault="008E5D9E" w:rsidP="008E5D9E">
      <w:pPr>
        <w:spacing w:line="480" w:lineRule="auto"/>
        <w:rPr>
          <w:rFonts w:ascii="Arial" w:hAnsi="Arial" w:cs="Arial"/>
          <w:b/>
          <w:bCs/>
        </w:rPr>
      </w:pPr>
      <w:r w:rsidRPr="008E5D9E">
        <w:rPr>
          <w:rFonts w:ascii="Arial" w:hAnsi="Arial" w:cs="Arial"/>
          <w:b/>
          <w:bCs/>
        </w:rPr>
        <w:t>Estructura Informe de los Estudiantes:</w:t>
      </w:r>
    </w:p>
    <w:p w14:paraId="1445F427" w14:textId="2C235DC1" w:rsidR="00347B40" w:rsidRPr="008E5D9E" w:rsidRDefault="008E5D9E" w:rsidP="008E5D9E">
      <w:pPr>
        <w:spacing w:line="480" w:lineRule="auto"/>
        <w:rPr>
          <w:rFonts w:ascii="Arial" w:hAnsi="Arial" w:cs="Arial"/>
        </w:rPr>
      </w:pPr>
      <w:r w:rsidRPr="008E5D9E">
        <w:rPr>
          <w:rFonts w:ascii="Arial" w:hAnsi="Arial" w:cs="Arial"/>
        </w:rPr>
        <w:t>La institución educativa cuenta con un registro por periodo de las diferentes áreas y/o asignaturas en el cual se especifican aspectos importantes como lo son: la identificación personal del estudiante, grado, docente titular del curso, dentro del informe se da a conocer la valoración por área, el estado de la evaluación, intensidad horaria, estándares alcanzados, asistencias e inasistencias como también las novedades académicas que surjan.</w:t>
      </w:r>
    </w:p>
    <w:p w14:paraId="6D57ECAA" w14:textId="77777777" w:rsidR="008E5D9E" w:rsidRPr="008E5D9E" w:rsidRDefault="008E5D9E" w:rsidP="008E5D9E">
      <w:pPr>
        <w:spacing w:line="480" w:lineRule="auto"/>
        <w:rPr>
          <w:rFonts w:ascii="Arial" w:hAnsi="Arial" w:cs="Arial"/>
        </w:rPr>
      </w:pPr>
      <w:r w:rsidRPr="008E5D9E">
        <w:rPr>
          <w:rFonts w:ascii="Arial" w:hAnsi="Arial" w:cs="Arial"/>
        </w:rPr>
        <w:t xml:space="preserve">El informe de valoración se presentará estructurado de la siguiente forma: </w:t>
      </w:r>
    </w:p>
    <w:p w14:paraId="611F37C2" w14:textId="002177C5" w:rsidR="008E5D9E" w:rsidRPr="008E5D9E" w:rsidRDefault="008E5D9E" w:rsidP="008E5D9E">
      <w:pPr>
        <w:spacing w:line="480" w:lineRule="auto"/>
        <w:rPr>
          <w:rFonts w:ascii="Arial" w:hAnsi="Arial" w:cs="Arial"/>
          <w:b/>
          <w:bCs/>
        </w:rPr>
      </w:pPr>
      <w:r w:rsidRPr="008E5D9E">
        <w:rPr>
          <w:rFonts w:ascii="Arial" w:hAnsi="Arial" w:cs="Arial"/>
          <w:b/>
          <w:bCs/>
        </w:rPr>
        <w:t xml:space="preserve">Informe Periódico </w:t>
      </w:r>
    </w:p>
    <w:p w14:paraId="5E0AE114" w14:textId="77777777" w:rsidR="008E5D9E" w:rsidRDefault="008E5D9E" w:rsidP="008E5D9E">
      <w:pPr>
        <w:pStyle w:val="Prrafodelista"/>
        <w:numPr>
          <w:ilvl w:val="0"/>
          <w:numId w:val="23"/>
        </w:numPr>
        <w:spacing w:line="480" w:lineRule="auto"/>
        <w:rPr>
          <w:rFonts w:ascii="Arial" w:hAnsi="Arial" w:cs="Arial"/>
        </w:rPr>
      </w:pPr>
      <w:r w:rsidRPr="008E5D9E">
        <w:rPr>
          <w:rFonts w:ascii="Arial" w:hAnsi="Arial" w:cs="Arial"/>
        </w:rPr>
        <w:t xml:space="preserve">Identificación general de la Institución Educativa, (papel membretado) </w:t>
      </w:r>
    </w:p>
    <w:p w14:paraId="48710EBB" w14:textId="77777777" w:rsidR="008E5D9E" w:rsidRDefault="008E5D9E" w:rsidP="008E5D9E">
      <w:pPr>
        <w:pStyle w:val="Prrafodelista"/>
        <w:numPr>
          <w:ilvl w:val="0"/>
          <w:numId w:val="23"/>
        </w:numPr>
        <w:spacing w:line="480" w:lineRule="auto"/>
        <w:rPr>
          <w:rFonts w:ascii="Arial" w:hAnsi="Arial" w:cs="Arial"/>
        </w:rPr>
      </w:pPr>
      <w:r w:rsidRPr="008E5D9E">
        <w:rPr>
          <w:rFonts w:ascii="Arial" w:hAnsi="Arial" w:cs="Arial"/>
        </w:rPr>
        <w:t xml:space="preserve">Identificación completa del estudiante: Nombre y apellidos </w:t>
      </w:r>
    </w:p>
    <w:p w14:paraId="76F4A3BB" w14:textId="77777777" w:rsidR="008E5D9E" w:rsidRDefault="008E5D9E" w:rsidP="008E5D9E">
      <w:pPr>
        <w:pStyle w:val="Prrafodelista"/>
        <w:numPr>
          <w:ilvl w:val="0"/>
          <w:numId w:val="23"/>
        </w:numPr>
        <w:spacing w:line="480" w:lineRule="auto"/>
        <w:rPr>
          <w:rFonts w:ascii="Arial" w:hAnsi="Arial" w:cs="Arial"/>
        </w:rPr>
      </w:pPr>
      <w:r w:rsidRPr="008E5D9E">
        <w:rPr>
          <w:rFonts w:ascii="Arial" w:hAnsi="Arial" w:cs="Arial"/>
        </w:rPr>
        <w:t xml:space="preserve">Año y periodo académico correspondiente. </w:t>
      </w:r>
    </w:p>
    <w:p w14:paraId="2C4361E3" w14:textId="77777777" w:rsidR="008E5D9E" w:rsidRDefault="008E5D9E" w:rsidP="008E5D9E">
      <w:pPr>
        <w:pStyle w:val="Prrafodelista"/>
        <w:numPr>
          <w:ilvl w:val="0"/>
          <w:numId w:val="23"/>
        </w:numPr>
        <w:spacing w:line="480" w:lineRule="auto"/>
        <w:rPr>
          <w:rFonts w:ascii="Arial" w:hAnsi="Arial" w:cs="Arial"/>
        </w:rPr>
      </w:pPr>
      <w:r w:rsidRPr="008E5D9E">
        <w:rPr>
          <w:rFonts w:ascii="Arial" w:hAnsi="Arial" w:cs="Arial"/>
        </w:rPr>
        <w:t xml:space="preserve">Debe contener en forma clara y en lenguaje entendible por los padres de familia, el registro de los logros y las dificultades de cada una de las asignaturas del periodo. </w:t>
      </w:r>
    </w:p>
    <w:p w14:paraId="0C5C6BBC" w14:textId="77777777" w:rsidR="008E5D9E" w:rsidRDefault="008E5D9E" w:rsidP="008E5D9E">
      <w:pPr>
        <w:pStyle w:val="Prrafodelista"/>
        <w:numPr>
          <w:ilvl w:val="0"/>
          <w:numId w:val="23"/>
        </w:numPr>
        <w:spacing w:line="480" w:lineRule="auto"/>
        <w:rPr>
          <w:rFonts w:ascii="Arial" w:hAnsi="Arial" w:cs="Arial"/>
        </w:rPr>
      </w:pPr>
      <w:r w:rsidRPr="008E5D9E">
        <w:rPr>
          <w:rFonts w:ascii="Arial" w:hAnsi="Arial" w:cs="Arial"/>
        </w:rPr>
        <w:t xml:space="preserve">Debe reflejar: la intensidad horaria por semana, la valoración cuantitativa indicando el nivel de desempeño, puesto del estudiante, las inasistencias. </w:t>
      </w:r>
    </w:p>
    <w:p w14:paraId="3DE80438" w14:textId="5F2D3365" w:rsidR="008E5D9E" w:rsidRDefault="008E5D9E" w:rsidP="008E5D9E">
      <w:pPr>
        <w:pStyle w:val="Prrafodelista"/>
        <w:numPr>
          <w:ilvl w:val="0"/>
          <w:numId w:val="23"/>
        </w:numPr>
        <w:spacing w:line="480" w:lineRule="auto"/>
        <w:rPr>
          <w:rFonts w:ascii="Arial" w:hAnsi="Arial" w:cs="Arial"/>
        </w:rPr>
      </w:pPr>
      <w:r w:rsidRPr="008E5D9E">
        <w:rPr>
          <w:rFonts w:ascii="Arial" w:hAnsi="Arial" w:cs="Arial"/>
        </w:rPr>
        <w:t>Firmas: del rector y titular de grupo (ver anexo 01)</w:t>
      </w:r>
    </w:p>
    <w:p w14:paraId="4D4702D2" w14:textId="5FEFAE68" w:rsidR="00E7193C" w:rsidRPr="003A29DC" w:rsidRDefault="00111FA8" w:rsidP="003A29DC">
      <w:pPr>
        <w:spacing w:line="480" w:lineRule="auto"/>
        <w:jc w:val="center"/>
        <w:rPr>
          <w:rFonts w:ascii="Arial" w:hAnsi="Arial" w:cs="Arial"/>
        </w:rPr>
      </w:pPr>
      <w:r>
        <w:rPr>
          <w:noProof/>
          <w:lang w:val="en-US"/>
        </w:rPr>
        <w:lastRenderedPageBreak/>
        <w:drawing>
          <wp:anchor distT="0" distB="0" distL="114300" distR="114300" simplePos="0" relativeHeight="251675648" behindDoc="0" locked="0" layoutInCell="1" allowOverlap="1" wp14:anchorId="1DEA791E" wp14:editId="1788FCEA">
            <wp:simplePos x="0" y="0"/>
            <wp:positionH relativeFrom="margin">
              <wp:align>center</wp:align>
            </wp:positionH>
            <wp:positionV relativeFrom="margin">
              <wp:posOffset>285115</wp:posOffset>
            </wp:positionV>
            <wp:extent cx="4926330" cy="777875"/>
            <wp:effectExtent l="0" t="0" r="7620" b="317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880" t="25251" r="1511" b="47247"/>
                    <a:stretch/>
                  </pic:blipFill>
                  <pic:spPr bwMode="auto">
                    <a:xfrm>
                      <a:off x="0" y="0"/>
                      <a:ext cx="4926330" cy="77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7193C">
        <w:rPr>
          <w:sz w:val="18"/>
        </w:rPr>
        <w:t>Informe</w:t>
      </w:r>
      <w:r w:rsidR="00E7193C">
        <w:rPr>
          <w:spacing w:val="-7"/>
          <w:sz w:val="18"/>
        </w:rPr>
        <w:t xml:space="preserve"> </w:t>
      </w:r>
      <w:r w:rsidR="00E7193C">
        <w:rPr>
          <w:sz w:val="18"/>
        </w:rPr>
        <w:t>por</w:t>
      </w:r>
      <w:r w:rsidR="00E7193C">
        <w:rPr>
          <w:spacing w:val="-7"/>
          <w:sz w:val="18"/>
        </w:rPr>
        <w:t xml:space="preserve"> </w:t>
      </w:r>
      <w:r w:rsidR="00E7193C">
        <w:rPr>
          <w:sz w:val="18"/>
        </w:rPr>
        <w:t>periodo</w:t>
      </w:r>
      <w:r w:rsidR="00E7193C">
        <w:rPr>
          <w:spacing w:val="-7"/>
          <w:sz w:val="18"/>
        </w:rPr>
        <w:t xml:space="preserve"> </w:t>
      </w:r>
      <w:r w:rsidR="00E7193C">
        <w:rPr>
          <w:sz w:val="18"/>
        </w:rPr>
        <w:t>Transición</w:t>
      </w:r>
      <w:r>
        <w:rPr>
          <w:noProof/>
          <w:sz w:val="20"/>
          <w:lang w:val="en-US"/>
        </w:rPr>
        <w:drawing>
          <wp:anchor distT="0" distB="0" distL="114300" distR="114300" simplePos="0" relativeHeight="251673600" behindDoc="0" locked="0" layoutInCell="1" allowOverlap="1" wp14:anchorId="50FACA86" wp14:editId="403858FC">
            <wp:simplePos x="0" y="0"/>
            <wp:positionH relativeFrom="margin">
              <wp:posOffset>0</wp:posOffset>
            </wp:positionH>
            <wp:positionV relativeFrom="margin">
              <wp:posOffset>1046480</wp:posOffset>
            </wp:positionV>
            <wp:extent cx="5942956" cy="6194399"/>
            <wp:effectExtent l="0" t="0" r="127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rotWithShape="1">
                    <a:blip r:embed="rId9">
                      <a:extLst>
                        <a:ext uri="{28A0092B-C50C-407E-A947-70E740481C1C}">
                          <a14:useLocalDpi xmlns:a14="http://schemas.microsoft.com/office/drawing/2010/main" val="0"/>
                        </a:ext>
                      </a:extLst>
                    </a:blip>
                    <a:srcRect t="12953"/>
                    <a:stretch/>
                  </pic:blipFill>
                  <pic:spPr bwMode="auto">
                    <a:xfrm>
                      <a:off x="0" y="0"/>
                      <a:ext cx="5942956" cy="6194399"/>
                    </a:xfrm>
                    <a:prstGeom prst="rect">
                      <a:avLst/>
                    </a:prstGeom>
                    <a:ln>
                      <a:noFill/>
                    </a:ln>
                    <a:extLst>
                      <a:ext uri="{53640926-AAD7-44D8-BBD7-CCE9431645EC}">
                        <a14:shadowObscured xmlns:a14="http://schemas.microsoft.com/office/drawing/2010/main"/>
                      </a:ext>
                    </a:extLst>
                  </pic:spPr>
                </pic:pic>
              </a:graphicData>
            </a:graphic>
          </wp:anchor>
        </w:drawing>
      </w:r>
    </w:p>
    <w:p w14:paraId="5E7EAA19" w14:textId="33EC27C2" w:rsidR="0042073C" w:rsidRDefault="0042073C" w:rsidP="00E7193C">
      <w:pPr>
        <w:spacing w:line="480" w:lineRule="auto"/>
        <w:rPr>
          <w:noProof/>
          <w:sz w:val="10"/>
          <w:lang w:eastAsia="es-CO"/>
        </w:rPr>
      </w:pPr>
    </w:p>
    <w:p w14:paraId="6108C46E" w14:textId="34D4C5EA" w:rsidR="00A65407" w:rsidRDefault="00A65407" w:rsidP="00E7193C">
      <w:pPr>
        <w:spacing w:line="480" w:lineRule="auto"/>
        <w:rPr>
          <w:rFonts w:ascii="Arial" w:hAnsi="Arial" w:cs="Arial"/>
        </w:rPr>
      </w:pPr>
    </w:p>
    <w:p w14:paraId="403B29EB" w14:textId="77777777" w:rsidR="003A29DC" w:rsidRDefault="003A29DC" w:rsidP="001B3C2D">
      <w:pPr>
        <w:spacing w:line="480" w:lineRule="auto"/>
        <w:jc w:val="center"/>
        <w:rPr>
          <w:rFonts w:ascii="Arial" w:hAnsi="Arial" w:cs="Arial"/>
        </w:rPr>
      </w:pPr>
    </w:p>
    <w:p w14:paraId="508C3593" w14:textId="6A816CBB" w:rsidR="001B3C2D" w:rsidRPr="003A29DC" w:rsidRDefault="003A29DC" w:rsidP="003A29DC">
      <w:pPr>
        <w:spacing w:line="480" w:lineRule="auto"/>
        <w:jc w:val="center"/>
        <w:rPr>
          <w:rFonts w:ascii="Arial" w:hAnsi="Arial" w:cs="Arial"/>
        </w:rPr>
      </w:pPr>
      <w:r>
        <w:rPr>
          <w:noProof/>
          <w:lang w:val="en-US"/>
        </w:rPr>
        <w:lastRenderedPageBreak/>
        <w:drawing>
          <wp:anchor distT="0" distB="0" distL="114300" distR="114300" simplePos="0" relativeHeight="251666432" behindDoc="0" locked="0" layoutInCell="1" allowOverlap="1" wp14:anchorId="2006925C" wp14:editId="0235201F">
            <wp:simplePos x="0" y="0"/>
            <wp:positionH relativeFrom="margin">
              <wp:align>center</wp:align>
            </wp:positionH>
            <wp:positionV relativeFrom="margin">
              <wp:posOffset>311150</wp:posOffset>
            </wp:positionV>
            <wp:extent cx="4922520" cy="777875"/>
            <wp:effectExtent l="0" t="0" r="0" b="317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880" t="25251" r="1511" b="47247"/>
                    <a:stretch/>
                  </pic:blipFill>
                  <pic:spPr bwMode="auto">
                    <a:xfrm>
                      <a:off x="0" y="0"/>
                      <a:ext cx="4922520" cy="77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B3C2D">
        <w:rPr>
          <w:noProof/>
          <w:sz w:val="10"/>
          <w:lang w:val="en-US"/>
        </w:rPr>
        <w:drawing>
          <wp:anchor distT="0" distB="0" distL="114300" distR="114300" simplePos="0" relativeHeight="251663360" behindDoc="0" locked="0" layoutInCell="1" allowOverlap="1" wp14:anchorId="11DC1C93" wp14:editId="6376B6ED">
            <wp:simplePos x="0" y="0"/>
            <wp:positionH relativeFrom="margin">
              <wp:align>right</wp:align>
            </wp:positionH>
            <wp:positionV relativeFrom="margin">
              <wp:posOffset>1427006</wp:posOffset>
            </wp:positionV>
            <wp:extent cx="5942965" cy="6070600"/>
            <wp:effectExtent l="0" t="0" r="635" b="635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rotWithShape="1">
                    <a:blip r:embed="rId10">
                      <a:extLst>
                        <a:ext uri="{28A0092B-C50C-407E-A947-70E740481C1C}">
                          <a14:useLocalDpi xmlns:a14="http://schemas.microsoft.com/office/drawing/2010/main" val="0"/>
                        </a:ext>
                      </a:extLst>
                    </a:blip>
                    <a:srcRect t="13696" b="7370"/>
                    <a:stretch/>
                  </pic:blipFill>
                  <pic:spPr bwMode="auto">
                    <a:xfrm>
                      <a:off x="0" y="0"/>
                      <a:ext cx="5942965" cy="6070600"/>
                    </a:xfrm>
                    <a:prstGeom prst="rect">
                      <a:avLst/>
                    </a:prstGeom>
                    <a:ln>
                      <a:noFill/>
                    </a:ln>
                    <a:extLst>
                      <a:ext uri="{53640926-AAD7-44D8-BBD7-CCE9431645EC}">
                        <a14:shadowObscured xmlns:a14="http://schemas.microsoft.com/office/drawing/2010/main"/>
                      </a:ext>
                    </a:extLst>
                  </pic:spPr>
                </pic:pic>
              </a:graphicData>
            </a:graphic>
          </wp:anchor>
        </w:drawing>
      </w:r>
      <w:r w:rsidR="00E7193C" w:rsidRPr="00E7193C">
        <w:rPr>
          <w:rFonts w:ascii="Arial" w:hAnsi="Arial" w:cs="Arial"/>
        </w:rPr>
        <w:t>Informe por periodo Escuela Nueva</w:t>
      </w:r>
    </w:p>
    <w:p w14:paraId="2DF02CA8" w14:textId="45D888AD" w:rsidR="001B3C2D" w:rsidRDefault="001B3C2D" w:rsidP="001B3C2D">
      <w:pPr>
        <w:spacing w:line="480" w:lineRule="auto"/>
        <w:rPr>
          <w:noProof/>
          <w:lang w:eastAsia="es-CO"/>
        </w:rPr>
      </w:pPr>
    </w:p>
    <w:p w14:paraId="59B686FF" w14:textId="10C8624D" w:rsidR="003A29DC" w:rsidRDefault="003A29DC" w:rsidP="00E7193C">
      <w:pPr>
        <w:spacing w:line="480" w:lineRule="auto"/>
        <w:jc w:val="center"/>
        <w:rPr>
          <w:rFonts w:ascii="Arial" w:hAnsi="Arial" w:cs="Arial"/>
        </w:rPr>
      </w:pPr>
    </w:p>
    <w:p w14:paraId="68E7AFF0" w14:textId="77777777" w:rsidR="003A29DC" w:rsidRDefault="003A29DC" w:rsidP="00E7193C">
      <w:pPr>
        <w:spacing w:line="480" w:lineRule="auto"/>
        <w:jc w:val="center"/>
        <w:rPr>
          <w:rFonts w:ascii="Arial" w:hAnsi="Arial" w:cs="Arial"/>
        </w:rPr>
      </w:pPr>
    </w:p>
    <w:p w14:paraId="25D1EEE6" w14:textId="30DC9625" w:rsidR="00354650" w:rsidRDefault="003A29DC" w:rsidP="00E7193C">
      <w:pPr>
        <w:spacing w:line="480" w:lineRule="auto"/>
        <w:jc w:val="center"/>
        <w:rPr>
          <w:rFonts w:ascii="Arial" w:hAnsi="Arial" w:cs="Arial"/>
        </w:rPr>
      </w:pPr>
      <w:r>
        <w:rPr>
          <w:rFonts w:ascii="Arial" w:hAnsi="Arial" w:cs="Arial"/>
          <w:noProof/>
          <w:lang w:val="en-US"/>
        </w:rPr>
        <w:lastRenderedPageBreak/>
        <w:drawing>
          <wp:anchor distT="0" distB="0" distL="114300" distR="114300" simplePos="0" relativeHeight="251677696" behindDoc="0" locked="0" layoutInCell="1" allowOverlap="1" wp14:anchorId="02800DE3" wp14:editId="1978E588">
            <wp:simplePos x="0" y="0"/>
            <wp:positionH relativeFrom="margin">
              <wp:align>right</wp:align>
            </wp:positionH>
            <wp:positionV relativeFrom="paragraph">
              <wp:posOffset>276860</wp:posOffset>
            </wp:positionV>
            <wp:extent cx="5653377" cy="6462287"/>
            <wp:effectExtent l="0" t="0" r="508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10086" r="2743" b="39885"/>
                    <a:stretch/>
                  </pic:blipFill>
                  <pic:spPr bwMode="auto">
                    <a:xfrm>
                      <a:off x="0" y="0"/>
                      <a:ext cx="5653377" cy="64622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ECA" w:rsidRPr="007E6ECA">
        <w:rPr>
          <w:rFonts w:ascii="Arial" w:hAnsi="Arial" w:cs="Arial"/>
        </w:rPr>
        <w:t xml:space="preserve">Informe por periodo </w:t>
      </w:r>
      <w:proofErr w:type="spellStart"/>
      <w:r w:rsidR="007E6ECA" w:rsidRPr="007E6ECA">
        <w:rPr>
          <w:rFonts w:ascii="Arial" w:hAnsi="Arial" w:cs="Arial"/>
        </w:rPr>
        <w:t>Postprimaria</w:t>
      </w:r>
      <w:proofErr w:type="spellEnd"/>
    </w:p>
    <w:p w14:paraId="53E0C307" w14:textId="5FB5A074" w:rsidR="001B3C2D" w:rsidRDefault="001B3C2D" w:rsidP="00E7193C">
      <w:pPr>
        <w:spacing w:line="480" w:lineRule="auto"/>
        <w:jc w:val="center"/>
        <w:rPr>
          <w:rFonts w:ascii="Arial" w:hAnsi="Arial" w:cs="Arial"/>
        </w:rPr>
      </w:pPr>
    </w:p>
    <w:p w14:paraId="6466677A" w14:textId="17B25E69" w:rsidR="001B3C2D" w:rsidRDefault="001B3C2D" w:rsidP="00E7193C">
      <w:pPr>
        <w:spacing w:line="480" w:lineRule="auto"/>
        <w:jc w:val="center"/>
        <w:rPr>
          <w:rFonts w:ascii="Arial" w:hAnsi="Arial" w:cs="Arial"/>
        </w:rPr>
      </w:pPr>
    </w:p>
    <w:p w14:paraId="08EB95D7" w14:textId="1435125B" w:rsidR="00F71833" w:rsidRDefault="00F71833" w:rsidP="007E6ECA">
      <w:pPr>
        <w:ind w:left="274" w:right="710"/>
        <w:jc w:val="center"/>
        <w:rPr>
          <w:rFonts w:ascii="Arial" w:hAnsi="Arial" w:cs="Arial"/>
        </w:rPr>
      </w:pPr>
      <w:r>
        <w:rPr>
          <w:rFonts w:ascii="Arial" w:hAnsi="Arial" w:cs="Arial"/>
        </w:rPr>
        <w:t xml:space="preserve">   </w:t>
      </w:r>
    </w:p>
    <w:p w14:paraId="1FFFA08B" w14:textId="7DB70FD9" w:rsidR="001B3C2D" w:rsidRDefault="001B3C2D" w:rsidP="007E6ECA">
      <w:pPr>
        <w:ind w:left="274" w:right="710"/>
        <w:jc w:val="center"/>
        <w:rPr>
          <w:rFonts w:ascii="Arial" w:hAnsi="Arial" w:cs="Arial"/>
        </w:rPr>
      </w:pPr>
    </w:p>
    <w:p w14:paraId="2CBEA5F3" w14:textId="52BB2CB2" w:rsidR="001B3C2D" w:rsidRDefault="001B3C2D" w:rsidP="007E6ECA">
      <w:pPr>
        <w:ind w:left="274" w:right="710"/>
        <w:jc w:val="center"/>
        <w:rPr>
          <w:rFonts w:ascii="Arial" w:hAnsi="Arial" w:cs="Arial"/>
        </w:rPr>
      </w:pPr>
    </w:p>
    <w:p w14:paraId="28F1309F" w14:textId="7BCB68E0" w:rsidR="001B3C2D" w:rsidRDefault="001B3C2D" w:rsidP="007E6ECA">
      <w:pPr>
        <w:ind w:left="274" w:right="710"/>
        <w:jc w:val="center"/>
        <w:rPr>
          <w:rFonts w:ascii="Arial" w:hAnsi="Arial" w:cs="Arial"/>
        </w:rPr>
      </w:pPr>
    </w:p>
    <w:p w14:paraId="47E31954" w14:textId="36916D89" w:rsidR="001B3C2D" w:rsidRDefault="001B3C2D" w:rsidP="007E6ECA">
      <w:pPr>
        <w:ind w:left="274" w:right="710"/>
        <w:jc w:val="center"/>
        <w:rPr>
          <w:rFonts w:ascii="Arial" w:hAnsi="Arial" w:cs="Arial"/>
        </w:rPr>
      </w:pPr>
    </w:p>
    <w:p w14:paraId="6E4F95FC" w14:textId="77777777" w:rsidR="001B3C2D" w:rsidRDefault="001B3C2D" w:rsidP="007E6ECA">
      <w:pPr>
        <w:ind w:left="274" w:right="710"/>
        <w:jc w:val="center"/>
        <w:rPr>
          <w:rFonts w:ascii="Arial" w:hAnsi="Arial" w:cs="Arial"/>
        </w:rPr>
      </w:pPr>
    </w:p>
    <w:p w14:paraId="7E39E904" w14:textId="0F1E05A3" w:rsidR="001B3C2D" w:rsidRDefault="001B3C2D" w:rsidP="007E6ECA">
      <w:pPr>
        <w:ind w:left="274" w:right="710"/>
        <w:jc w:val="center"/>
        <w:rPr>
          <w:rFonts w:ascii="Arial" w:hAnsi="Arial" w:cs="Arial"/>
        </w:rPr>
      </w:pPr>
    </w:p>
    <w:p w14:paraId="0EAD440E" w14:textId="7FA3F895" w:rsidR="001B3C2D" w:rsidRDefault="001B3C2D" w:rsidP="007E6ECA">
      <w:pPr>
        <w:ind w:left="274" w:right="710"/>
        <w:jc w:val="center"/>
        <w:rPr>
          <w:rFonts w:ascii="Arial" w:hAnsi="Arial" w:cs="Arial"/>
        </w:rPr>
      </w:pPr>
    </w:p>
    <w:p w14:paraId="28187B78" w14:textId="77777777" w:rsidR="001B3C2D" w:rsidRDefault="001B3C2D" w:rsidP="007E6ECA">
      <w:pPr>
        <w:ind w:left="274" w:right="710"/>
        <w:jc w:val="center"/>
        <w:rPr>
          <w:rFonts w:ascii="Arial" w:hAnsi="Arial" w:cs="Arial"/>
        </w:rPr>
      </w:pPr>
    </w:p>
    <w:p w14:paraId="4E456EC7" w14:textId="33E8701F" w:rsidR="001B3C2D" w:rsidRDefault="001B3C2D" w:rsidP="007E6ECA">
      <w:pPr>
        <w:ind w:left="274" w:right="710"/>
        <w:jc w:val="center"/>
        <w:rPr>
          <w:rFonts w:ascii="Arial" w:hAnsi="Arial" w:cs="Arial"/>
        </w:rPr>
      </w:pPr>
    </w:p>
    <w:p w14:paraId="58B7AD5F" w14:textId="77777777" w:rsidR="001B3C2D" w:rsidRDefault="001B3C2D" w:rsidP="007E6ECA">
      <w:pPr>
        <w:ind w:left="274" w:right="710"/>
        <w:jc w:val="center"/>
        <w:rPr>
          <w:rFonts w:ascii="Arial" w:hAnsi="Arial" w:cs="Arial"/>
        </w:rPr>
      </w:pPr>
    </w:p>
    <w:p w14:paraId="1982F0A1" w14:textId="01258CF9" w:rsidR="001B3C2D" w:rsidRDefault="001B3C2D" w:rsidP="007E6ECA">
      <w:pPr>
        <w:ind w:left="274" w:right="710"/>
        <w:jc w:val="center"/>
        <w:rPr>
          <w:rFonts w:ascii="Arial" w:hAnsi="Arial" w:cs="Arial"/>
        </w:rPr>
      </w:pPr>
    </w:p>
    <w:p w14:paraId="4F55FF2B" w14:textId="61FE4B1D" w:rsidR="001B3C2D" w:rsidRDefault="001B3C2D" w:rsidP="007E6ECA">
      <w:pPr>
        <w:ind w:left="274" w:right="710"/>
        <w:jc w:val="center"/>
        <w:rPr>
          <w:rFonts w:ascii="Arial" w:hAnsi="Arial" w:cs="Arial"/>
        </w:rPr>
      </w:pPr>
    </w:p>
    <w:p w14:paraId="312AF4AE" w14:textId="0D75CA8F" w:rsidR="001B3C2D" w:rsidRDefault="001B3C2D" w:rsidP="007E6ECA">
      <w:pPr>
        <w:ind w:left="274" w:right="710"/>
        <w:jc w:val="center"/>
        <w:rPr>
          <w:rFonts w:ascii="Arial" w:hAnsi="Arial" w:cs="Arial"/>
        </w:rPr>
      </w:pPr>
    </w:p>
    <w:p w14:paraId="57F98BCE" w14:textId="6B3C94AE" w:rsidR="001B3C2D" w:rsidRDefault="001B3C2D" w:rsidP="007E6ECA">
      <w:pPr>
        <w:ind w:left="274" w:right="710"/>
        <w:jc w:val="center"/>
        <w:rPr>
          <w:rFonts w:ascii="Arial" w:hAnsi="Arial" w:cs="Arial"/>
        </w:rPr>
      </w:pPr>
    </w:p>
    <w:p w14:paraId="1B753A73" w14:textId="19BB060E" w:rsidR="001B3C2D" w:rsidRDefault="001B3C2D" w:rsidP="007E6ECA">
      <w:pPr>
        <w:ind w:left="274" w:right="710"/>
        <w:jc w:val="center"/>
        <w:rPr>
          <w:rFonts w:ascii="Arial" w:hAnsi="Arial" w:cs="Arial"/>
        </w:rPr>
      </w:pPr>
    </w:p>
    <w:p w14:paraId="7B5014BB" w14:textId="2E56BCBE" w:rsidR="001B3C2D" w:rsidRDefault="001B3C2D" w:rsidP="007E6ECA">
      <w:pPr>
        <w:ind w:left="274" w:right="710"/>
        <w:jc w:val="center"/>
        <w:rPr>
          <w:rFonts w:ascii="Arial" w:hAnsi="Arial" w:cs="Arial"/>
        </w:rPr>
      </w:pPr>
    </w:p>
    <w:p w14:paraId="09348114" w14:textId="77777777" w:rsidR="001B3C2D" w:rsidRDefault="001B3C2D" w:rsidP="007E6ECA">
      <w:pPr>
        <w:ind w:left="274" w:right="710"/>
        <w:jc w:val="center"/>
        <w:rPr>
          <w:rFonts w:ascii="Arial" w:hAnsi="Arial" w:cs="Arial"/>
        </w:rPr>
      </w:pPr>
    </w:p>
    <w:p w14:paraId="3E488866" w14:textId="77777777" w:rsidR="001B3C2D" w:rsidRDefault="001B3C2D" w:rsidP="007E6ECA">
      <w:pPr>
        <w:ind w:left="274" w:right="710"/>
        <w:jc w:val="center"/>
        <w:rPr>
          <w:rFonts w:ascii="Arial" w:hAnsi="Arial" w:cs="Arial"/>
        </w:rPr>
      </w:pPr>
    </w:p>
    <w:p w14:paraId="7FA58A5E" w14:textId="77777777" w:rsidR="001B3C2D" w:rsidRDefault="001B3C2D" w:rsidP="007E6ECA">
      <w:pPr>
        <w:ind w:left="274" w:right="710"/>
        <w:jc w:val="center"/>
        <w:rPr>
          <w:rFonts w:ascii="Arial" w:hAnsi="Arial" w:cs="Arial"/>
        </w:rPr>
      </w:pPr>
    </w:p>
    <w:p w14:paraId="0CBA25C6" w14:textId="77777777" w:rsidR="001B3C2D" w:rsidRDefault="001B3C2D" w:rsidP="007E6ECA">
      <w:pPr>
        <w:ind w:left="274" w:right="710"/>
        <w:jc w:val="center"/>
        <w:rPr>
          <w:rFonts w:ascii="Arial" w:hAnsi="Arial" w:cs="Arial"/>
        </w:rPr>
      </w:pPr>
    </w:p>
    <w:p w14:paraId="5C47C683" w14:textId="77777777" w:rsidR="001B3C2D" w:rsidRDefault="001B3C2D" w:rsidP="007E6ECA">
      <w:pPr>
        <w:ind w:left="274" w:right="710"/>
        <w:jc w:val="center"/>
        <w:rPr>
          <w:rFonts w:ascii="Arial" w:hAnsi="Arial" w:cs="Arial"/>
        </w:rPr>
      </w:pPr>
    </w:p>
    <w:p w14:paraId="48978886" w14:textId="77777777" w:rsidR="001B3C2D" w:rsidRDefault="001B3C2D" w:rsidP="007E6ECA">
      <w:pPr>
        <w:ind w:left="274" w:right="710"/>
        <w:jc w:val="center"/>
        <w:rPr>
          <w:rFonts w:ascii="Arial" w:hAnsi="Arial" w:cs="Arial"/>
        </w:rPr>
      </w:pPr>
    </w:p>
    <w:p w14:paraId="785D5CF6" w14:textId="77777777" w:rsidR="001B3C2D" w:rsidRDefault="001B3C2D" w:rsidP="007E6ECA">
      <w:pPr>
        <w:ind w:left="274" w:right="710"/>
        <w:jc w:val="center"/>
        <w:rPr>
          <w:rFonts w:ascii="Arial" w:hAnsi="Arial" w:cs="Arial"/>
        </w:rPr>
      </w:pPr>
    </w:p>
    <w:p w14:paraId="536998FA" w14:textId="442CEC28" w:rsidR="007E6ECA" w:rsidRPr="00F71833" w:rsidRDefault="007E6ECA" w:rsidP="007E6ECA">
      <w:pPr>
        <w:ind w:left="274" w:right="710"/>
        <w:jc w:val="center"/>
        <w:rPr>
          <w:rFonts w:ascii="Arial" w:hAnsi="Arial" w:cs="Arial"/>
        </w:rPr>
      </w:pPr>
      <w:r w:rsidRPr="00F71833">
        <w:rPr>
          <w:rFonts w:ascii="Arial" w:hAnsi="Arial" w:cs="Arial"/>
        </w:rPr>
        <w:lastRenderedPageBreak/>
        <w:t>Informe</w:t>
      </w:r>
      <w:r w:rsidRPr="00F71833">
        <w:rPr>
          <w:rFonts w:ascii="Arial" w:hAnsi="Arial" w:cs="Arial"/>
          <w:spacing w:val="-5"/>
        </w:rPr>
        <w:t xml:space="preserve"> </w:t>
      </w:r>
      <w:r w:rsidRPr="00F71833">
        <w:rPr>
          <w:rFonts w:ascii="Arial" w:hAnsi="Arial" w:cs="Arial"/>
        </w:rPr>
        <w:t>por</w:t>
      </w:r>
      <w:r w:rsidRPr="00F71833">
        <w:rPr>
          <w:rFonts w:ascii="Arial" w:hAnsi="Arial" w:cs="Arial"/>
          <w:spacing w:val="-5"/>
        </w:rPr>
        <w:t xml:space="preserve"> </w:t>
      </w:r>
      <w:r w:rsidRPr="00F71833">
        <w:rPr>
          <w:rFonts w:ascii="Arial" w:hAnsi="Arial" w:cs="Arial"/>
        </w:rPr>
        <w:t>periodo</w:t>
      </w:r>
      <w:r w:rsidRPr="00F71833">
        <w:rPr>
          <w:rFonts w:ascii="Arial" w:hAnsi="Arial" w:cs="Arial"/>
          <w:spacing w:val="-5"/>
        </w:rPr>
        <w:t xml:space="preserve"> </w:t>
      </w:r>
      <w:r w:rsidRPr="00F71833">
        <w:rPr>
          <w:rFonts w:ascii="Arial" w:hAnsi="Arial" w:cs="Arial"/>
        </w:rPr>
        <w:t>Media</w:t>
      </w:r>
    </w:p>
    <w:p w14:paraId="12048B88" w14:textId="0A6C8FE1" w:rsidR="007E6ECA" w:rsidRDefault="001B3C2D" w:rsidP="00E7193C">
      <w:pPr>
        <w:spacing w:line="480" w:lineRule="auto"/>
        <w:jc w:val="center"/>
        <w:rPr>
          <w:rFonts w:ascii="Arial" w:hAnsi="Arial" w:cs="Arial"/>
        </w:rPr>
      </w:pPr>
      <w:r>
        <w:rPr>
          <w:noProof/>
          <w:lang w:val="en-US"/>
        </w:rPr>
        <w:drawing>
          <wp:anchor distT="0" distB="0" distL="114300" distR="114300" simplePos="0" relativeHeight="251671552" behindDoc="0" locked="0" layoutInCell="1" allowOverlap="1" wp14:anchorId="72984393" wp14:editId="7253511C">
            <wp:simplePos x="0" y="0"/>
            <wp:positionH relativeFrom="margin">
              <wp:posOffset>733425</wp:posOffset>
            </wp:positionH>
            <wp:positionV relativeFrom="margin">
              <wp:posOffset>333375</wp:posOffset>
            </wp:positionV>
            <wp:extent cx="4813401" cy="778453"/>
            <wp:effectExtent l="0" t="0" r="0" b="317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880" t="25251" r="1511" b="47247"/>
                    <a:stretch/>
                  </pic:blipFill>
                  <pic:spPr bwMode="auto">
                    <a:xfrm>
                      <a:off x="0" y="0"/>
                      <a:ext cx="4813401" cy="778453"/>
                    </a:xfrm>
                    <a:prstGeom prst="rect">
                      <a:avLst/>
                    </a:prstGeom>
                    <a:ln>
                      <a:noFill/>
                    </a:ln>
                    <a:extLst>
                      <a:ext uri="{53640926-AAD7-44D8-BBD7-CCE9431645EC}">
                        <a14:shadowObscured xmlns:a14="http://schemas.microsoft.com/office/drawing/2010/main"/>
                      </a:ext>
                    </a:extLst>
                  </pic:spPr>
                </pic:pic>
              </a:graphicData>
            </a:graphic>
          </wp:anchor>
        </w:drawing>
      </w:r>
    </w:p>
    <w:p w14:paraId="564939CA" w14:textId="26EC0253" w:rsidR="00396B83" w:rsidRDefault="001B3C2D" w:rsidP="00396B83">
      <w:pPr>
        <w:spacing w:line="480" w:lineRule="auto"/>
        <w:rPr>
          <w:rFonts w:ascii="Arial" w:hAnsi="Arial" w:cs="Arial"/>
        </w:rPr>
      </w:pPr>
      <w:r w:rsidRPr="00F71833">
        <w:rPr>
          <w:rFonts w:ascii="Arial" w:hAnsi="Arial" w:cs="Arial"/>
          <w:noProof/>
          <w:lang w:val="en-US"/>
        </w:rPr>
        <w:drawing>
          <wp:anchor distT="0" distB="0" distL="114300" distR="114300" simplePos="0" relativeHeight="251670528" behindDoc="0" locked="0" layoutInCell="1" allowOverlap="1" wp14:anchorId="408BA9CA" wp14:editId="75E85A4F">
            <wp:simplePos x="0" y="0"/>
            <wp:positionH relativeFrom="margin">
              <wp:posOffset>561975</wp:posOffset>
            </wp:positionH>
            <wp:positionV relativeFrom="margin">
              <wp:posOffset>1071880</wp:posOffset>
            </wp:positionV>
            <wp:extent cx="4968240" cy="3403600"/>
            <wp:effectExtent l="0" t="0" r="3810" b="635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17798"/>
                    <a:stretch/>
                  </pic:blipFill>
                  <pic:spPr bwMode="auto">
                    <a:xfrm>
                      <a:off x="0" y="0"/>
                      <a:ext cx="4968240" cy="340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1406A5" w14:textId="51E05A10" w:rsidR="001B3C2D" w:rsidRDefault="001B3C2D" w:rsidP="00301678">
      <w:pPr>
        <w:spacing w:line="480" w:lineRule="auto"/>
        <w:rPr>
          <w:rFonts w:ascii="Arial" w:hAnsi="Arial" w:cs="Arial"/>
        </w:rPr>
      </w:pPr>
    </w:p>
    <w:p w14:paraId="3B4F992B" w14:textId="0238EE68" w:rsidR="001B3C2D" w:rsidRDefault="001B3C2D" w:rsidP="00301678">
      <w:pPr>
        <w:spacing w:line="480" w:lineRule="auto"/>
        <w:rPr>
          <w:rFonts w:ascii="Arial" w:hAnsi="Arial" w:cs="Arial"/>
        </w:rPr>
      </w:pPr>
    </w:p>
    <w:p w14:paraId="07FB5087" w14:textId="77777777" w:rsidR="001B3C2D" w:rsidRDefault="001B3C2D" w:rsidP="00301678">
      <w:pPr>
        <w:spacing w:line="480" w:lineRule="auto"/>
        <w:rPr>
          <w:rFonts w:ascii="Arial" w:hAnsi="Arial" w:cs="Arial"/>
        </w:rPr>
      </w:pPr>
    </w:p>
    <w:p w14:paraId="4F4CF8D3" w14:textId="77777777" w:rsidR="001B3C2D" w:rsidRDefault="001B3C2D" w:rsidP="00301678">
      <w:pPr>
        <w:spacing w:line="480" w:lineRule="auto"/>
        <w:rPr>
          <w:rFonts w:ascii="Arial" w:hAnsi="Arial" w:cs="Arial"/>
        </w:rPr>
      </w:pPr>
    </w:p>
    <w:p w14:paraId="56F28FD1" w14:textId="77777777" w:rsidR="001B3C2D" w:rsidRDefault="001B3C2D" w:rsidP="00301678">
      <w:pPr>
        <w:spacing w:line="480" w:lineRule="auto"/>
        <w:rPr>
          <w:rFonts w:ascii="Arial" w:hAnsi="Arial" w:cs="Arial"/>
        </w:rPr>
      </w:pPr>
    </w:p>
    <w:p w14:paraId="3284249C" w14:textId="77777777" w:rsidR="001B3C2D" w:rsidRDefault="001B3C2D" w:rsidP="00301678">
      <w:pPr>
        <w:spacing w:line="480" w:lineRule="auto"/>
        <w:rPr>
          <w:rFonts w:ascii="Arial" w:hAnsi="Arial" w:cs="Arial"/>
        </w:rPr>
      </w:pPr>
    </w:p>
    <w:p w14:paraId="127D4CCA" w14:textId="77777777" w:rsidR="001B3C2D" w:rsidRDefault="001B3C2D" w:rsidP="00301678">
      <w:pPr>
        <w:spacing w:line="480" w:lineRule="auto"/>
        <w:rPr>
          <w:rFonts w:ascii="Arial" w:hAnsi="Arial" w:cs="Arial"/>
        </w:rPr>
      </w:pPr>
    </w:p>
    <w:p w14:paraId="6BF7AC3C" w14:textId="3A3001F5" w:rsidR="001B3C2D" w:rsidRDefault="00DC64E4" w:rsidP="00301678">
      <w:pPr>
        <w:spacing w:line="480" w:lineRule="auto"/>
        <w:rPr>
          <w:rFonts w:ascii="Arial" w:hAnsi="Arial" w:cs="Arial"/>
        </w:rPr>
      </w:pPr>
      <w:r w:rsidRPr="00F71833">
        <w:rPr>
          <w:rFonts w:ascii="Arial" w:hAnsi="Arial" w:cs="Arial"/>
          <w:noProof/>
          <w:lang w:val="en-US"/>
        </w:rPr>
        <w:drawing>
          <wp:anchor distT="0" distB="0" distL="114300" distR="114300" simplePos="0" relativeHeight="251662336" behindDoc="1" locked="0" layoutInCell="1" allowOverlap="1" wp14:anchorId="39608F84" wp14:editId="4F40BF50">
            <wp:simplePos x="0" y="0"/>
            <wp:positionH relativeFrom="margin">
              <wp:posOffset>519430</wp:posOffset>
            </wp:positionH>
            <wp:positionV relativeFrom="paragraph">
              <wp:posOffset>407035</wp:posOffset>
            </wp:positionV>
            <wp:extent cx="5014595" cy="2755900"/>
            <wp:effectExtent l="0" t="0" r="0" b="6350"/>
            <wp:wrapTight wrapText="bothSides">
              <wp:wrapPolygon edited="0">
                <wp:start x="0" y="0"/>
                <wp:lineTo x="0" y="21500"/>
                <wp:lineTo x="21499" y="21500"/>
                <wp:lineTo x="21499"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r="3842" b="1423"/>
                    <a:stretch/>
                  </pic:blipFill>
                  <pic:spPr bwMode="auto">
                    <a:xfrm>
                      <a:off x="0" y="0"/>
                      <a:ext cx="5014595" cy="275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97653F" w14:textId="6BAF2BCB" w:rsidR="001B3C2D" w:rsidRDefault="001B3C2D" w:rsidP="00301678">
      <w:pPr>
        <w:spacing w:line="480" w:lineRule="auto"/>
        <w:rPr>
          <w:rFonts w:ascii="Arial" w:hAnsi="Arial" w:cs="Arial"/>
        </w:rPr>
      </w:pPr>
    </w:p>
    <w:p w14:paraId="2613E7A6" w14:textId="4D63BA21" w:rsidR="001B3C2D" w:rsidRDefault="001B3C2D" w:rsidP="00301678">
      <w:pPr>
        <w:spacing w:line="480" w:lineRule="auto"/>
        <w:rPr>
          <w:rFonts w:ascii="Arial" w:hAnsi="Arial" w:cs="Arial"/>
        </w:rPr>
      </w:pPr>
    </w:p>
    <w:p w14:paraId="64AA82E6" w14:textId="77777777" w:rsidR="001B3C2D" w:rsidRDefault="001B3C2D" w:rsidP="00301678">
      <w:pPr>
        <w:spacing w:line="480" w:lineRule="auto"/>
        <w:rPr>
          <w:rFonts w:ascii="Arial" w:hAnsi="Arial" w:cs="Arial"/>
        </w:rPr>
      </w:pPr>
    </w:p>
    <w:p w14:paraId="7C6CA936" w14:textId="77777777" w:rsidR="001B3C2D" w:rsidRDefault="001B3C2D" w:rsidP="00301678">
      <w:pPr>
        <w:spacing w:line="480" w:lineRule="auto"/>
        <w:rPr>
          <w:rFonts w:ascii="Arial" w:hAnsi="Arial" w:cs="Arial"/>
        </w:rPr>
      </w:pPr>
    </w:p>
    <w:p w14:paraId="6FA47FE4" w14:textId="72402620" w:rsidR="001B3C2D" w:rsidRDefault="001B3C2D" w:rsidP="00301678">
      <w:pPr>
        <w:spacing w:line="480" w:lineRule="auto"/>
        <w:rPr>
          <w:rFonts w:ascii="Arial" w:hAnsi="Arial" w:cs="Arial"/>
        </w:rPr>
      </w:pPr>
    </w:p>
    <w:p w14:paraId="01F83675" w14:textId="77777777" w:rsidR="00DC64E4" w:rsidRDefault="00DC64E4" w:rsidP="00301678">
      <w:pPr>
        <w:spacing w:line="480" w:lineRule="auto"/>
        <w:rPr>
          <w:rFonts w:ascii="Arial" w:hAnsi="Arial" w:cs="Arial"/>
        </w:rPr>
      </w:pPr>
    </w:p>
    <w:p w14:paraId="2A4DEA8A" w14:textId="77777777" w:rsidR="00DC64E4" w:rsidRDefault="00DC64E4" w:rsidP="00301678">
      <w:pPr>
        <w:spacing w:line="480" w:lineRule="auto"/>
        <w:rPr>
          <w:rFonts w:ascii="Arial" w:hAnsi="Arial" w:cs="Arial"/>
        </w:rPr>
      </w:pPr>
    </w:p>
    <w:p w14:paraId="0A2B8748" w14:textId="77777777" w:rsidR="00DC64E4" w:rsidRDefault="00DC64E4" w:rsidP="00301678">
      <w:pPr>
        <w:spacing w:line="480" w:lineRule="auto"/>
        <w:rPr>
          <w:rFonts w:ascii="Arial" w:hAnsi="Arial" w:cs="Arial"/>
        </w:rPr>
      </w:pPr>
    </w:p>
    <w:p w14:paraId="38C980BF" w14:textId="75F4D08B" w:rsidR="00D01EBB" w:rsidRDefault="00301678" w:rsidP="00D01EBB">
      <w:pPr>
        <w:spacing w:line="480" w:lineRule="auto"/>
        <w:rPr>
          <w:rFonts w:ascii="Arial" w:hAnsi="Arial" w:cs="Arial"/>
        </w:rPr>
      </w:pPr>
      <w:r w:rsidRPr="00301678">
        <w:rPr>
          <w:rFonts w:ascii="Arial" w:hAnsi="Arial" w:cs="Arial"/>
        </w:rPr>
        <w:lastRenderedPageBreak/>
        <w:t>Para una comprensión estructural por área se define lo siguiente:</w:t>
      </w:r>
    </w:p>
    <w:p w14:paraId="255CEA3E" w14:textId="5BC8A4C6" w:rsidR="00D01EBB" w:rsidRDefault="00D01EBB" w:rsidP="00D01EBB">
      <w:pPr>
        <w:pStyle w:val="Prrafodelista"/>
        <w:numPr>
          <w:ilvl w:val="0"/>
          <w:numId w:val="24"/>
        </w:numPr>
        <w:spacing w:line="480" w:lineRule="auto"/>
        <w:rPr>
          <w:rFonts w:ascii="Arial" w:hAnsi="Arial" w:cs="Arial"/>
        </w:rPr>
      </w:pPr>
      <w:r>
        <w:rPr>
          <w:rFonts w:ascii="Arial" w:hAnsi="Arial" w:cs="Arial"/>
        </w:rPr>
        <w:t>Para los grados 6° a 11°</w:t>
      </w:r>
      <w:r w:rsidRPr="00301678">
        <w:rPr>
          <w:rFonts w:ascii="Arial" w:hAnsi="Arial" w:cs="Arial"/>
        </w:rPr>
        <w:t xml:space="preserve"> la i</w:t>
      </w:r>
      <w:r>
        <w:rPr>
          <w:rFonts w:ascii="Arial" w:hAnsi="Arial" w:cs="Arial"/>
        </w:rPr>
        <w:t xml:space="preserve">ntensidad horaria de </w:t>
      </w:r>
      <w:r w:rsidR="00346729">
        <w:rPr>
          <w:rFonts w:ascii="Arial" w:hAnsi="Arial" w:cs="Arial"/>
        </w:rPr>
        <w:t>español</w:t>
      </w:r>
      <w:r>
        <w:rPr>
          <w:rFonts w:ascii="Arial" w:hAnsi="Arial" w:cs="Arial"/>
        </w:rPr>
        <w:t xml:space="preserve"> es 5 </w:t>
      </w:r>
      <w:r w:rsidRPr="00301678">
        <w:rPr>
          <w:rFonts w:ascii="Arial" w:hAnsi="Arial" w:cs="Arial"/>
        </w:rPr>
        <w:t>horas semanales</w:t>
      </w:r>
      <w:r>
        <w:rPr>
          <w:rFonts w:ascii="Arial" w:hAnsi="Arial" w:cs="Arial"/>
        </w:rPr>
        <w:t xml:space="preserve"> </w:t>
      </w:r>
      <w:r w:rsidRPr="00301678">
        <w:rPr>
          <w:rFonts w:ascii="Arial" w:hAnsi="Arial" w:cs="Arial"/>
        </w:rPr>
        <w:t xml:space="preserve">se dará un valor de </w:t>
      </w:r>
      <w:r w:rsidR="008A4E93">
        <w:rPr>
          <w:rFonts w:ascii="Arial" w:hAnsi="Arial" w:cs="Arial"/>
        </w:rPr>
        <w:t>5</w:t>
      </w:r>
      <w:r w:rsidRPr="00301678">
        <w:rPr>
          <w:rFonts w:ascii="Arial" w:hAnsi="Arial" w:cs="Arial"/>
        </w:rPr>
        <w:t>0% del área.</w:t>
      </w:r>
    </w:p>
    <w:p w14:paraId="0DD1D311" w14:textId="490C15C3" w:rsidR="008A4E93" w:rsidRPr="008A4E93" w:rsidRDefault="008A4E93" w:rsidP="008A4E93">
      <w:pPr>
        <w:pStyle w:val="Prrafodelista"/>
        <w:numPr>
          <w:ilvl w:val="0"/>
          <w:numId w:val="24"/>
        </w:numPr>
        <w:spacing w:line="480" w:lineRule="auto"/>
        <w:rPr>
          <w:rFonts w:ascii="Arial" w:hAnsi="Arial" w:cs="Arial"/>
        </w:rPr>
      </w:pPr>
      <w:r>
        <w:rPr>
          <w:rFonts w:ascii="Arial" w:hAnsi="Arial" w:cs="Arial"/>
        </w:rPr>
        <w:t>Para los grados 6° a 11°</w:t>
      </w:r>
      <w:r w:rsidRPr="00301678">
        <w:rPr>
          <w:rFonts w:ascii="Arial" w:hAnsi="Arial" w:cs="Arial"/>
        </w:rPr>
        <w:t xml:space="preserve"> la i</w:t>
      </w:r>
      <w:r>
        <w:rPr>
          <w:rFonts w:ascii="Arial" w:hAnsi="Arial" w:cs="Arial"/>
        </w:rPr>
        <w:t xml:space="preserve">ntensidad horaria de </w:t>
      </w:r>
      <w:r>
        <w:rPr>
          <w:rFonts w:ascii="Arial" w:hAnsi="Arial" w:cs="Arial"/>
        </w:rPr>
        <w:t>idioma extranjero</w:t>
      </w:r>
      <w:r>
        <w:rPr>
          <w:rFonts w:ascii="Arial" w:hAnsi="Arial" w:cs="Arial"/>
        </w:rPr>
        <w:t xml:space="preserve"> es </w:t>
      </w:r>
      <w:r>
        <w:rPr>
          <w:rFonts w:ascii="Arial" w:hAnsi="Arial" w:cs="Arial"/>
        </w:rPr>
        <w:t>2</w:t>
      </w:r>
      <w:r>
        <w:rPr>
          <w:rFonts w:ascii="Arial" w:hAnsi="Arial" w:cs="Arial"/>
        </w:rPr>
        <w:t xml:space="preserve"> </w:t>
      </w:r>
      <w:r w:rsidRPr="00301678">
        <w:rPr>
          <w:rFonts w:ascii="Arial" w:hAnsi="Arial" w:cs="Arial"/>
        </w:rPr>
        <w:t>horas semanales</w:t>
      </w:r>
      <w:r>
        <w:rPr>
          <w:rFonts w:ascii="Arial" w:hAnsi="Arial" w:cs="Arial"/>
        </w:rPr>
        <w:t xml:space="preserve"> </w:t>
      </w:r>
      <w:r w:rsidRPr="00301678">
        <w:rPr>
          <w:rFonts w:ascii="Arial" w:hAnsi="Arial" w:cs="Arial"/>
        </w:rPr>
        <w:t xml:space="preserve">se dará un valor de </w:t>
      </w:r>
      <w:r>
        <w:rPr>
          <w:rFonts w:ascii="Arial" w:hAnsi="Arial" w:cs="Arial"/>
        </w:rPr>
        <w:t>5</w:t>
      </w:r>
      <w:r w:rsidRPr="00301678">
        <w:rPr>
          <w:rFonts w:ascii="Arial" w:hAnsi="Arial" w:cs="Arial"/>
        </w:rPr>
        <w:t>0% del área.</w:t>
      </w:r>
    </w:p>
    <w:tbl>
      <w:tblPr>
        <w:tblStyle w:val="Tablaconcuadrcula"/>
        <w:tblW w:w="0" w:type="auto"/>
        <w:tblInd w:w="720" w:type="dxa"/>
        <w:tblLayout w:type="fixed"/>
        <w:tblLook w:val="04A0" w:firstRow="1" w:lastRow="0" w:firstColumn="1" w:lastColumn="0" w:noHBand="0" w:noVBand="1"/>
      </w:tblPr>
      <w:tblGrid>
        <w:gridCol w:w="3386"/>
        <w:gridCol w:w="2474"/>
        <w:gridCol w:w="2346"/>
      </w:tblGrid>
      <w:tr w:rsidR="00D01EBB" w14:paraId="3D175348" w14:textId="77777777" w:rsidTr="0079740A">
        <w:tc>
          <w:tcPr>
            <w:tcW w:w="8206" w:type="dxa"/>
            <w:gridSpan w:val="3"/>
          </w:tcPr>
          <w:p w14:paraId="7893119B" w14:textId="423CF2CA" w:rsidR="00D01EBB" w:rsidRPr="004D6415" w:rsidRDefault="00D01EBB" w:rsidP="0079740A">
            <w:pPr>
              <w:pStyle w:val="Textoindependiente"/>
              <w:spacing w:line="360" w:lineRule="auto"/>
              <w:ind w:right="558"/>
              <w:jc w:val="center"/>
              <w:rPr>
                <w:b/>
                <w:bCs/>
              </w:rPr>
            </w:pPr>
            <w:r w:rsidRPr="004D6415">
              <w:rPr>
                <w:b/>
                <w:bCs/>
              </w:rPr>
              <w:t>ÁREA DE HUMANIDADES</w:t>
            </w:r>
            <w:r w:rsidR="00621C30">
              <w:rPr>
                <w:b/>
                <w:bCs/>
              </w:rPr>
              <w:t>Y LENGUA CASTELLANA</w:t>
            </w:r>
            <w:r w:rsidR="00346729">
              <w:rPr>
                <w:b/>
                <w:bCs/>
              </w:rPr>
              <w:t xml:space="preserve"> Y IDIOMA EXTRANJERO</w:t>
            </w:r>
            <w:r w:rsidR="00621C30">
              <w:rPr>
                <w:b/>
                <w:bCs/>
              </w:rPr>
              <w:t xml:space="preserve"> </w:t>
            </w:r>
            <w:r w:rsidR="008A4E93">
              <w:rPr>
                <w:b/>
                <w:bCs/>
              </w:rPr>
              <w:t xml:space="preserve">6 </w:t>
            </w:r>
            <w:r>
              <w:rPr>
                <w:b/>
                <w:bCs/>
              </w:rPr>
              <w:t>- 11°</w:t>
            </w:r>
          </w:p>
        </w:tc>
      </w:tr>
      <w:tr w:rsidR="00D01EBB" w14:paraId="6A9EB038" w14:textId="77777777" w:rsidTr="0079740A">
        <w:tc>
          <w:tcPr>
            <w:tcW w:w="3386" w:type="dxa"/>
          </w:tcPr>
          <w:p w14:paraId="42E2C141" w14:textId="77777777" w:rsidR="00D01EBB" w:rsidRPr="004D6415" w:rsidRDefault="00D01EBB" w:rsidP="0079740A">
            <w:pPr>
              <w:pStyle w:val="Textoindependiente"/>
              <w:spacing w:line="360" w:lineRule="auto"/>
              <w:ind w:right="558"/>
              <w:jc w:val="center"/>
              <w:rPr>
                <w:b/>
                <w:bCs/>
              </w:rPr>
            </w:pPr>
            <w:r w:rsidRPr="004D6415">
              <w:rPr>
                <w:b/>
                <w:bCs/>
              </w:rPr>
              <w:t>Asignatura</w:t>
            </w:r>
          </w:p>
        </w:tc>
        <w:tc>
          <w:tcPr>
            <w:tcW w:w="2474" w:type="dxa"/>
          </w:tcPr>
          <w:p w14:paraId="101CBB20" w14:textId="77777777" w:rsidR="00D01EBB" w:rsidRPr="004D6415" w:rsidRDefault="00D01EBB" w:rsidP="0079740A">
            <w:pPr>
              <w:pStyle w:val="Textoindependiente"/>
              <w:spacing w:line="360" w:lineRule="auto"/>
              <w:ind w:right="558"/>
              <w:jc w:val="center"/>
              <w:rPr>
                <w:b/>
                <w:bCs/>
              </w:rPr>
            </w:pPr>
            <w:r w:rsidRPr="004D6415">
              <w:rPr>
                <w:b/>
                <w:bCs/>
              </w:rPr>
              <w:t>IHS</w:t>
            </w:r>
          </w:p>
        </w:tc>
        <w:tc>
          <w:tcPr>
            <w:tcW w:w="2346" w:type="dxa"/>
          </w:tcPr>
          <w:p w14:paraId="39436C4E" w14:textId="77777777" w:rsidR="00D01EBB" w:rsidRPr="004D6415" w:rsidRDefault="00D01EBB" w:rsidP="0079740A">
            <w:pPr>
              <w:pStyle w:val="Textoindependiente"/>
              <w:spacing w:line="360" w:lineRule="auto"/>
              <w:ind w:right="558"/>
              <w:jc w:val="center"/>
              <w:rPr>
                <w:b/>
                <w:bCs/>
              </w:rPr>
            </w:pPr>
            <w:r w:rsidRPr="004D6415">
              <w:rPr>
                <w:b/>
                <w:bCs/>
              </w:rPr>
              <w:t>% Asignatura</w:t>
            </w:r>
          </w:p>
        </w:tc>
      </w:tr>
      <w:tr w:rsidR="00D01EBB" w14:paraId="0BB9B553" w14:textId="77777777" w:rsidTr="0079740A">
        <w:tc>
          <w:tcPr>
            <w:tcW w:w="3386" w:type="dxa"/>
          </w:tcPr>
          <w:p w14:paraId="64DB43E9" w14:textId="77777777" w:rsidR="00D01EBB" w:rsidRDefault="00D01EBB" w:rsidP="0079740A">
            <w:pPr>
              <w:pStyle w:val="Textoindependiente"/>
              <w:spacing w:line="360" w:lineRule="auto"/>
              <w:ind w:right="558"/>
              <w:jc w:val="both"/>
            </w:pPr>
            <w:r>
              <w:t>Lengua Castellana</w:t>
            </w:r>
          </w:p>
        </w:tc>
        <w:tc>
          <w:tcPr>
            <w:tcW w:w="2474" w:type="dxa"/>
          </w:tcPr>
          <w:p w14:paraId="4AC92D3E" w14:textId="77777777" w:rsidR="00D01EBB" w:rsidRDefault="00D01EBB" w:rsidP="0079740A">
            <w:pPr>
              <w:pStyle w:val="Textoindependiente"/>
              <w:spacing w:line="360" w:lineRule="auto"/>
              <w:ind w:right="558"/>
              <w:jc w:val="center"/>
            </w:pPr>
            <w:r>
              <w:t>5</w:t>
            </w:r>
          </w:p>
        </w:tc>
        <w:tc>
          <w:tcPr>
            <w:tcW w:w="2346" w:type="dxa"/>
          </w:tcPr>
          <w:p w14:paraId="22D97712" w14:textId="70E7B4F2" w:rsidR="00346729" w:rsidRDefault="00A709FB" w:rsidP="0079740A">
            <w:pPr>
              <w:pStyle w:val="Textoindependiente"/>
              <w:spacing w:line="360" w:lineRule="auto"/>
              <w:ind w:right="558"/>
              <w:jc w:val="both"/>
            </w:pPr>
            <w:r>
              <w:t>5</w:t>
            </w:r>
            <w:r w:rsidR="00346729">
              <w:t>0</w:t>
            </w:r>
            <w:r w:rsidR="00D01EBB">
              <w:t>%</w:t>
            </w:r>
          </w:p>
        </w:tc>
      </w:tr>
      <w:tr w:rsidR="00346729" w14:paraId="7B18F4D0" w14:textId="77777777" w:rsidTr="0079740A">
        <w:tc>
          <w:tcPr>
            <w:tcW w:w="3386" w:type="dxa"/>
          </w:tcPr>
          <w:p w14:paraId="0A5CFA8C" w14:textId="1F619E88" w:rsidR="00346729" w:rsidRDefault="00346729" w:rsidP="00346729">
            <w:pPr>
              <w:pStyle w:val="Textoindependiente"/>
              <w:spacing w:line="360" w:lineRule="auto"/>
              <w:ind w:right="558"/>
              <w:jc w:val="both"/>
            </w:pPr>
            <w:r>
              <w:t xml:space="preserve">Idioma Extranjero </w:t>
            </w:r>
            <w:proofErr w:type="spellStart"/>
            <w:r>
              <w:t>y</w:t>
            </w:r>
            <w:proofErr w:type="spellEnd"/>
            <w:r>
              <w:t xml:space="preserve"> Ingles </w:t>
            </w:r>
          </w:p>
        </w:tc>
        <w:tc>
          <w:tcPr>
            <w:tcW w:w="2474" w:type="dxa"/>
          </w:tcPr>
          <w:p w14:paraId="2C047A91" w14:textId="7F0B9ACC" w:rsidR="00346729" w:rsidRDefault="00346729" w:rsidP="00346729">
            <w:pPr>
              <w:pStyle w:val="Textoindependiente"/>
              <w:spacing w:line="360" w:lineRule="auto"/>
              <w:ind w:right="558"/>
              <w:jc w:val="center"/>
            </w:pPr>
            <w:r>
              <w:t>2</w:t>
            </w:r>
          </w:p>
        </w:tc>
        <w:tc>
          <w:tcPr>
            <w:tcW w:w="2346" w:type="dxa"/>
          </w:tcPr>
          <w:p w14:paraId="42DEDEDF" w14:textId="4DB15AB7" w:rsidR="00346729" w:rsidRDefault="00A709FB" w:rsidP="00346729">
            <w:pPr>
              <w:pStyle w:val="Textoindependiente"/>
              <w:spacing w:line="360" w:lineRule="auto"/>
              <w:ind w:right="558"/>
              <w:jc w:val="both"/>
            </w:pPr>
            <w:r>
              <w:t>5</w:t>
            </w:r>
            <w:r w:rsidR="00346729">
              <w:t>0%</w:t>
            </w:r>
          </w:p>
        </w:tc>
      </w:tr>
      <w:tr w:rsidR="00D01EBB" w14:paraId="7AAD67A0" w14:textId="77777777" w:rsidTr="0079740A">
        <w:tc>
          <w:tcPr>
            <w:tcW w:w="5860" w:type="dxa"/>
            <w:gridSpan w:val="2"/>
          </w:tcPr>
          <w:p w14:paraId="6E6DE513" w14:textId="77777777" w:rsidR="00D01EBB" w:rsidRPr="004D6415" w:rsidRDefault="00D01EBB" w:rsidP="0079740A">
            <w:pPr>
              <w:pStyle w:val="Textoindependiente"/>
              <w:spacing w:line="360" w:lineRule="auto"/>
              <w:ind w:right="558"/>
              <w:jc w:val="right"/>
              <w:rPr>
                <w:b/>
                <w:bCs/>
              </w:rPr>
            </w:pPr>
            <w:r w:rsidRPr="004D6415">
              <w:rPr>
                <w:b/>
                <w:bCs/>
              </w:rPr>
              <w:t>Total del Área</w:t>
            </w:r>
          </w:p>
        </w:tc>
        <w:tc>
          <w:tcPr>
            <w:tcW w:w="2346" w:type="dxa"/>
          </w:tcPr>
          <w:p w14:paraId="08FA0563" w14:textId="77777777" w:rsidR="00D01EBB" w:rsidRDefault="00D01EBB" w:rsidP="0079740A">
            <w:pPr>
              <w:pStyle w:val="Textoindependiente"/>
              <w:spacing w:line="360" w:lineRule="auto"/>
              <w:ind w:right="558"/>
              <w:jc w:val="both"/>
            </w:pPr>
            <w:r>
              <w:t>100%</w:t>
            </w:r>
          </w:p>
        </w:tc>
      </w:tr>
      <w:tr w:rsidR="00D01EBB" w14:paraId="1B7E2E4C" w14:textId="77777777" w:rsidTr="0079740A">
        <w:tc>
          <w:tcPr>
            <w:tcW w:w="5860" w:type="dxa"/>
            <w:gridSpan w:val="2"/>
          </w:tcPr>
          <w:p w14:paraId="61AE9543" w14:textId="77777777" w:rsidR="00D01EBB" w:rsidRPr="004D6415" w:rsidRDefault="00D01EBB" w:rsidP="0079740A">
            <w:pPr>
              <w:pStyle w:val="Textoindependiente"/>
              <w:spacing w:line="360" w:lineRule="auto"/>
              <w:ind w:right="558"/>
              <w:jc w:val="right"/>
              <w:rPr>
                <w:b/>
                <w:bCs/>
              </w:rPr>
            </w:pPr>
            <w:r w:rsidRPr="004D6415">
              <w:rPr>
                <w:b/>
                <w:bCs/>
              </w:rPr>
              <w:t>Total del Área</w:t>
            </w:r>
          </w:p>
        </w:tc>
        <w:tc>
          <w:tcPr>
            <w:tcW w:w="2346" w:type="dxa"/>
          </w:tcPr>
          <w:p w14:paraId="01A113B8" w14:textId="77777777" w:rsidR="00D01EBB" w:rsidRDefault="00D01EBB" w:rsidP="0079740A">
            <w:pPr>
              <w:pStyle w:val="Textoindependiente"/>
              <w:spacing w:line="360" w:lineRule="auto"/>
              <w:ind w:right="558"/>
              <w:jc w:val="both"/>
            </w:pPr>
            <w:r>
              <w:t>100%</w:t>
            </w:r>
          </w:p>
        </w:tc>
      </w:tr>
    </w:tbl>
    <w:p w14:paraId="52C2D2C8" w14:textId="77777777" w:rsidR="00D01EBB" w:rsidRDefault="00D01EBB" w:rsidP="00D01EBB">
      <w:pPr>
        <w:pStyle w:val="Prrafodelista"/>
        <w:spacing w:line="480" w:lineRule="auto"/>
        <w:ind w:left="780"/>
        <w:rPr>
          <w:rFonts w:ascii="Arial" w:hAnsi="Arial" w:cs="Arial"/>
        </w:rPr>
      </w:pPr>
    </w:p>
    <w:p w14:paraId="7AAE3007" w14:textId="3BA1CB00" w:rsidR="008A4E93" w:rsidRPr="002446AC" w:rsidRDefault="008A4E93" w:rsidP="008A4E93">
      <w:pPr>
        <w:pStyle w:val="Prrafodelista"/>
        <w:numPr>
          <w:ilvl w:val="0"/>
          <w:numId w:val="24"/>
        </w:numPr>
        <w:spacing w:line="480" w:lineRule="auto"/>
        <w:rPr>
          <w:rFonts w:ascii="Arial" w:hAnsi="Arial" w:cs="Arial"/>
        </w:rPr>
      </w:pPr>
      <w:r>
        <w:rPr>
          <w:rFonts w:ascii="Arial" w:hAnsi="Arial" w:cs="Arial"/>
        </w:rPr>
        <w:t xml:space="preserve">Para los grados </w:t>
      </w:r>
      <w:r>
        <w:rPr>
          <w:rFonts w:ascii="Arial" w:hAnsi="Arial" w:cs="Arial"/>
        </w:rPr>
        <w:t>1</w:t>
      </w:r>
      <w:r>
        <w:rPr>
          <w:rFonts w:ascii="Arial" w:hAnsi="Arial" w:cs="Arial"/>
        </w:rPr>
        <w:t xml:space="preserve">° a </w:t>
      </w:r>
      <w:r>
        <w:rPr>
          <w:rFonts w:ascii="Arial" w:hAnsi="Arial" w:cs="Arial"/>
        </w:rPr>
        <w:t>5</w:t>
      </w:r>
      <w:r>
        <w:rPr>
          <w:rFonts w:ascii="Arial" w:hAnsi="Arial" w:cs="Arial"/>
        </w:rPr>
        <w:t>°</w:t>
      </w:r>
      <w:r w:rsidRPr="00301678">
        <w:rPr>
          <w:rFonts w:ascii="Arial" w:hAnsi="Arial" w:cs="Arial"/>
        </w:rPr>
        <w:t xml:space="preserve"> la i</w:t>
      </w:r>
      <w:r>
        <w:rPr>
          <w:rFonts w:ascii="Arial" w:hAnsi="Arial" w:cs="Arial"/>
        </w:rPr>
        <w:t xml:space="preserve">ntensidad horaria de español es 5 </w:t>
      </w:r>
      <w:r w:rsidRPr="00301678">
        <w:rPr>
          <w:rFonts w:ascii="Arial" w:hAnsi="Arial" w:cs="Arial"/>
        </w:rPr>
        <w:t>horas semanales</w:t>
      </w:r>
      <w:r>
        <w:rPr>
          <w:rFonts w:ascii="Arial" w:hAnsi="Arial" w:cs="Arial"/>
        </w:rPr>
        <w:t xml:space="preserve"> </w:t>
      </w:r>
      <w:r w:rsidRPr="00301678">
        <w:rPr>
          <w:rFonts w:ascii="Arial" w:hAnsi="Arial" w:cs="Arial"/>
        </w:rPr>
        <w:t xml:space="preserve">se dará un valor de </w:t>
      </w:r>
      <w:r>
        <w:rPr>
          <w:rFonts w:ascii="Arial" w:hAnsi="Arial" w:cs="Arial"/>
        </w:rPr>
        <w:t>10</w:t>
      </w:r>
      <w:r w:rsidRPr="00301678">
        <w:rPr>
          <w:rFonts w:ascii="Arial" w:hAnsi="Arial" w:cs="Arial"/>
        </w:rPr>
        <w:t>0% del área.</w:t>
      </w:r>
    </w:p>
    <w:p w14:paraId="2BD08C96" w14:textId="77777777" w:rsidR="008A4E93" w:rsidRDefault="008A4E93" w:rsidP="00D01EBB">
      <w:pPr>
        <w:pStyle w:val="Prrafodelista"/>
        <w:spacing w:line="480" w:lineRule="auto"/>
        <w:ind w:left="780"/>
        <w:rPr>
          <w:rFonts w:ascii="Arial" w:hAnsi="Arial" w:cs="Arial"/>
        </w:rPr>
      </w:pPr>
    </w:p>
    <w:tbl>
      <w:tblPr>
        <w:tblStyle w:val="Tablaconcuadrcula"/>
        <w:tblW w:w="0" w:type="auto"/>
        <w:tblInd w:w="720" w:type="dxa"/>
        <w:tblLayout w:type="fixed"/>
        <w:tblLook w:val="04A0" w:firstRow="1" w:lastRow="0" w:firstColumn="1" w:lastColumn="0" w:noHBand="0" w:noVBand="1"/>
      </w:tblPr>
      <w:tblGrid>
        <w:gridCol w:w="3386"/>
        <w:gridCol w:w="2474"/>
        <w:gridCol w:w="2346"/>
      </w:tblGrid>
      <w:tr w:rsidR="008A4E93" w14:paraId="5E21CF50" w14:textId="77777777" w:rsidTr="003A6C1F">
        <w:tc>
          <w:tcPr>
            <w:tcW w:w="8206" w:type="dxa"/>
            <w:gridSpan w:val="3"/>
          </w:tcPr>
          <w:p w14:paraId="20404EF5" w14:textId="0B1CB9BD" w:rsidR="008A4E93" w:rsidRPr="004D6415" w:rsidRDefault="008A4E93" w:rsidP="003A6C1F">
            <w:pPr>
              <w:pStyle w:val="Textoindependiente"/>
              <w:spacing w:line="360" w:lineRule="auto"/>
              <w:ind w:right="558"/>
              <w:jc w:val="center"/>
              <w:rPr>
                <w:b/>
                <w:bCs/>
              </w:rPr>
            </w:pPr>
            <w:r w:rsidRPr="004D6415">
              <w:rPr>
                <w:b/>
                <w:bCs/>
              </w:rPr>
              <w:t>ÁREA DE HUMANIDADES</w:t>
            </w:r>
            <w:r>
              <w:rPr>
                <w:b/>
                <w:bCs/>
              </w:rPr>
              <w:t xml:space="preserve">Y LENGUA CASTELLANA </w:t>
            </w:r>
            <w:r>
              <w:rPr>
                <w:b/>
                <w:bCs/>
              </w:rPr>
              <w:t>1</w:t>
            </w:r>
            <w:r>
              <w:rPr>
                <w:b/>
                <w:bCs/>
              </w:rPr>
              <w:t xml:space="preserve"> - </w:t>
            </w:r>
            <w:r>
              <w:rPr>
                <w:b/>
                <w:bCs/>
              </w:rPr>
              <w:t>5</w:t>
            </w:r>
            <w:r>
              <w:rPr>
                <w:b/>
                <w:bCs/>
              </w:rPr>
              <w:t>°</w:t>
            </w:r>
          </w:p>
        </w:tc>
      </w:tr>
      <w:tr w:rsidR="008A4E93" w14:paraId="039A8355" w14:textId="77777777" w:rsidTr="003A6C1F">
        <w:tc>
          <w:tcPr>
            <w:tcW w:w="3386" w:type="dxa"/>
          </w:tcPr>
          <w:p w14:paraId="521B26C0" w14:textId="77777777" w:rsidR="008A4E93" w:rsidRPr="004D6415" w:rsidRDefault="008A4E93" w:rsidP="003A6C1F">
            <w:pPr>
              <w:pStyle w:val="Textoindependiente"/>
              <w:spacing w:line="360" w:lineRule="auto"/>
              <w:ind w:right="558"/>
              <w:jc w:val="center"/>
              <w:rPr>
                <w:b/>
                <w:bCs/>
              </w:rPr>
            </w:pPr>
            <w:r w:rsidRPr="004D6415">
              <w:rPr>
                <w:b/>
                <w:bCs/>
              </w:rPr>
              <w:t>Asignatura</w:t>
            </w:r>
          </w:p>
        </w:tc>
        <w:tc>
          <w:tcPr>
            <w:tcW w:w="2474" w:type="dxa"/>
          </w:tcPr>
          <w:p w14:paraId="76AA62CC" w14:textId="77777777" w:rsidR="008A4E93" w:rsidRPr="004D6415" w:rsidRDefault="008A4E93" w:rsidP="003A6C1F">
            <w:pPr>
              <w:pStyle w:val="Textoindependiente"/>
              <w:spacing w:line="360" w:lineRule="auto"/>
              <w:ind w:right="558"/>
              <w:jc w:val="center"/>
              <w:rPr>
                <w:b/>
                <w:bCs/>
              </w:rPr>
            </w:pPr>
            <w:r w:rsidRPr="004D6415">
              <w:rPr>
                <w:b/>
                <w:bCs/>
              </w:rPr>
              <w:t>IHS</w:t>
            </w:r>
          </w:p>
        </w:tc>
        <w:tc>
          <w:tcPr>
            <w:tcW w:w="2346" w:type="dxa"/>
          </w:tcPr>
          <w:p w14:paraId="019D1E28" w14:textId="77777777" w:rsidR="008A4E93" w:rsidRPr="004D6415" w:rsidRDefault="008A4E93" w:rsidP="003A6C1F">
            <w:pPr>
              <w:pStyle w:val="Textoindependiente"/>
              <w:spacing w:line="360" w:lineRule="auto"/>
              <w:ind w:right="558"/>
              <w:jc w:val="center"/>
              <w:rPr>
                <w:b/>
                <w:bCs/>
              </w:rPr>
            </w:pPr>
            <w:r w:rsidRPr="004D6415">
              <w:rPr>
                <w:b/>
                <w:bCs/>
              </w:rPr>
              <w:t>% Asignatura</w:t>
            </w:r>
          </w:p>
        </w:tc>
      </w:tr>
      <w:tr w:rsidR="008A4E93" w14:paraId="68E0020B" w14:textId="77777777" w:rsidTr="003A6C1F">
        <w:tc>
          <w:tcPr>
            <w:tcW w:w="3386" w:type="dxa"/>
          </w:tcPr>
          <w:p w14:paraId="59ACFA18" w14:textId="77777777" w:rsidR="008A4E93" w:rsidRDefault="008A4E93" w:rsidP="003A6C1F">
            <w:pPr>
              <w:pStyle w:val="Textoindependiente"/>
              <w:spacing w:line="360" w:lineRule="auto"/>
              <w:ind w:right="558"/>
              <w:jc w:val="both"/>
            </w:pPr>
            <w:r>
              <w:t>Lengua Castellana</w:t>
            </w:r>
          </w:p>
        </w:tc>
        <w:tc>
          <w:tcPr>
            <w:tcW w:w="2474" w:type="dxa"/>
          </w:tcPr>
          <w:p w14:paraId="5C03421E" w14:textId="77777777" w:rsidR="008A4E93" w:rsidRDefault="008A4E93" w:rsidP="003A6C1F">
            <w:pPr>
              <w:pStyle w:val="Textoindependiente"/>
              <w:spacing w:line="360" w:lineRule="auto"/>
              <w:ind w:right="558"/>
              <w:jc w:val="center"/>
            </w:pPr>
            <w:r>
              <w:t>5</w:t>
            </w:r>
          </w:p>
        </w:tc>
        <w:tc>
          <w:tcPr>
            <w:tcW w:w="2346" w:type="dxa"/>
          </w:tcPr>
          <w:p w14:paraId="040C59DC" w14:textId="5009DD52" w:rsidR="008A4E93" w:rsidRDefault="008A4E93" w:rsidP="003A6C1F">
            <w:pPr>
              <w:pStyle w:val="Textoindependiente"/>
              <w:spacing w:line="360" w:lineRule="auto"/>
              <w:ind w:right="558"/>
              <w:jc w:val="both"/>
            </w:pPr>
            <w:r>
              <w:t>100</w:t>
            </w:r>
            <w:r>
              <w:t>%</w:t>
            </w:r>
          </w:p>
        </w:tc>
      </w:tr>
      <w:tr w:rsidR="008A4E93" w14:paraId="17696374" w14:textId="77777777" w:rsidTr="003A6C1F">
        <w:tc>
          <w:tcPr>
            <w:tcW w:w="5860" w:type="dxa"/>
            <w:gridSpan w:val="2"/>
          </w:tcPr>
          <w:p w14:paraId="476B6544" w14:textId="77777777" w:rsidR="008A4E93" w:rsidRPr="004D6415" w:rsidRDefault="008A4E93" w:rsidP="003A6C1F">
            <w:pPr>
              <w:pStyle w:val="Textoindependiente"/>
              <w:spacing w:line="360" w:lineRule="auto"/>
              <w:ind w:right="558"/>
              <w:jc w:val="right"/>
              <w:rPr>
                <w:b/>
                <w:bCs/>
              </w:rPr>
            </w:pPr>
            <w:r w:rsidRPr="004D6415">
              <w:rPr>
                <w:b/>
                <w:bCs/>
              </w:rPr>
              <w:t>Total del Área</w:t>
            </w:r>
          </w:p>
        </w:tc>
        <w:tc>
          <w:tcPr>
            <w:tcW w:w="2346" w:type="dxa"/>
          </w:tcPr>
          <w:p w14:paraId="7E18C5CE" w14:textId="77777777" w:rsidR="008A4E93" w:rsidRDefault="008A4E93" w:rsidP="003A6C1F">
            <w:pPr>
              <w:pStyle w:val="Textoindependiente"/>
              <w:spacing w:line="360" w:lineRule="auto"/>
              <w:ind w:right="558"/>
              <w:jc w:val="both"/>
            </w:pPr>
            <w:r>
              <w:t>100%</w:t>
            </w:r>
          </w:p>
        </w:tc>
      </w:tr>
      <w:tr w:rsidR="008A4E93" w14:paraId="3F34039F" w14:textId="77777777" w:rsidTr="003A6C1F">
        <w:tc>
          <w:tcPr>
            <w:tcW w:w="5860" w:type="dxa"/>
            <w:gridSpan w:val="2"/>
          </w:tcPr>
          <w:p w14:paraId="4119171B" w14:textId="77777777" w:rsidR="008A4E93" w:rsidRPr="004D6415" w:rsidRDefault="008A4E93" w:rsidP="003A6C1F">
            <w:pPr>
              <w:pStyle w:val="Textoindependiente"/>
              <w:spacing w:line="360" w:lineRule="auto"/>
              <w:ind w:right="558"/>
              <w:jc w:val="right"/>
              <w:rPr>
                <w:b/>
                <w:bCs/>
              </w:rPr>
            </w:pPr>
            <w:r w:rsidRPr="004D6415">
              <w:rPr>
                <w:b/>
                <w:bCs/>
              </w:rPr>
              <w:t>Total del Área</w:t>
            </w:r>
          </w:p>
        </w:tc>
        <w:tc>
          <w:tcPr>
            <w:tcW w:w="2346" w:type="dxa"/>
          </w:tcPr>
          <w:p w14:paraId="7A9848F6" w14:textId="77777777" w:rsidR="008A4E93" w:rsidRDefault="008A4E93" w:rsidP="003A6C1F">
            <w:pPr>
              <w:pStyle w:val="Textoindependiente"/>
              <w:spacing w:line="360" w:lineRule="auto"/>
              <w:ind w:right="558"/>
              <w:jc w:val="both"/>
            </w:pPr>
            <w:r>
              <w:t>100%</w:t>
            </w:r>
          </w:p>
        </w:tc>
      </w:tr>
    </w:tbl>
    <w:p w14:paraId="67220C57" w14:textId="77777777" w:rsidR="008A4E93" w:rsidRDefault="008A4E93" w:rsidP="00D01EBB">
      <w:pPr>
        <w:pStyle w:val="Prrafodelista"/>
        <w:spacing w:line="480" w:lineRule="auto"/>
        <w:ind w:left="780"/>
        <w:rPr>
          <w:rFonts w:ascii="Arial" w:hAnsi="Arial" w:cs="Arial"/>
        </w:rPr>
      </w:pPr>
    </w:p>
    <w:p w14:paraId="12942252" w14:textId="6AC25620" w:rsidR="008A4E93" w:rsidRPr="002446AC" w:rsidRDefault="008A4E93" w:rsidP="008A4E93">
      <w:pPr>
        <w:pStyle w:val="Prrafodelista"/>
        <w:numPr>
          <w:ilvl w:val="0"/>
          <w:numId w:val="24"/>
        </w:numPr>
        <w:spacing w:line="480" w:lineRule="auto"/>
        <w:rPr>
          <w:rFonts w:ascii="Arial" w:hAnsi="Arial" w:cs="Arial"/>
        </w:rPr>
      </w:pPr>
      <w:r>
        <w:rPr>
          <w:rFonts w:ascii="Arial" w:hAnsi="Arial" w:cs="Arial"/>
        </w:rPr>
        <w:t xml:space="preserve">Para los grados </w:t>
      </w:r>
      <w:r>
        <w:rPr>
          <w:rFonts w:ascii="Arial" w:hAnsi="Arial" w:cs="Arial"/>
        </w:rPr>
        <w:t>1</w:t>
      </w:r>
      <w:r>
        <w:rPr>
          <w:rFonts w:ascii="Arial" w:hAnsi="Arial" w:cs="Arial"/>
        </w:rPr>
        <w:t xml:space="preserve">° a </w:t>
      </w:r>
      <w:r>
        <w:rPr>
          <w:rFonts w:ascii="Arial" w:hAnsi="Arial" w:cs="Arial"/>
        </w:rPr>
        <w:t>5</w:t>
      </w:r>
      <w:r>
        <w:rPr>
          <w:rFonts w:ascii="Arial" w:hAnsi="Arial" w:cs="Arial"/>
        </w:rPr>
        <w:t>°</w:t>
      </w:r>
      <w:r w:rsidRPr="00301678">
        <w:rPr>
          <w:rFonts w:ascii="Arial" w:hAnsi="Arial" w:cs="Arial"/>
        </w:rPr>
        <w:t xml:space="preserve"> la i</w:t>
      </w:r>
      <w:r>
        <w:rPr>
          <w:rFonts w:ascii="Arial" w:hAnsi="Arial" w:cs="Arial"/>
        </w:rPr>
        <w:t xml:space="preserve">ntensidad horaria de </w:t>
      </w:r>
      <w:r>
        <w:rPr>
          <w:rFonts w:ascii="Arial" w:hAnsi="Arial" w:cs="Arial"/>
        </w:rPr>
        <w:t>idioma extranjero</w:t>
      </w:r>
      <w:r>
        <w:rPr>
          <w:rFonts w:ascii="Arial" w:hAnsi="Arial" w:cs="Arial"/>
        </w:rPr>
        <w:t xml:space="preserve"> es </w:t>
      </w:r>
      <w:r>
        <w:rPr>
          <w:rFonts w:ascii="Arial" w:hAnsi="Arial" w:cs="Arial"/>
        </w:rPr>
        <w:t xml:space="preserve">2 </w:t>
      </w:r>
      <w:r w:rsidRPr="00301678">
        <w:rPr>
          <w:rFonts w:ascii="Arial" w:hAnsi="Arial" w:cs="Arial"/>
        </w:rPr>
        <w:t>horas semanales</w:t>
      </w:r>
      <w:r>
        <w:rPr>
          <w:rFonts w:ascii="Arial" w:hAnsi="Arial" w:cs="Arial"/>
        </w:rPr>
        <w:t xml:space="preserve"> </w:t>
      </w:r>
      <w:r w:rsidRPr="00301678">
        <w:rPr>
          <w:rFonts w:ascii="Arial" w:hAnsi="Arial" w:cs="Arial"/>
        </w:rPr>
        <w:t xml:space="preserve">se dará un valor de </w:t>
      </w:r>
      <w:r>
        <w:rPr>
          <w:rFonts w:ascii="Arial" w:hAnsi="Arial" w:cs="Arial"/>
        </w:rPr>
        <w:t>10</w:t>
      </w:r>
      <w:r w:rsidRPr="00301678">
        <w:rPr>
          <w:rFonts w:ascii="Arial" w:hAnsi="Arial" w:cs="Arial"/>
        </w:rPr>
        <w:t>0% del área.</w:t>
      </w:r>
    </w:p>
    <w:p w14:paraId="0F5A3446" w14:textId="77777777" w:rsidR="008A4E93" w:rsidRDefault="008A4E93" w:rsidP="00D01EBB">
      <w:pPr>
        <w:pStyle w:val="Prrafodelista"/>
        <w:spacing w:line="480" w:lineRule="auto"/>
        <w:ind w:left="780"/>
        <w:rPr>
          <w:rFonts w:ascii="Arial" w:hAnsi="Arial" w:cs="Arial"/>
        </w:rPr>
      </w:pPr>
    </w:p>
    <w:p w14:paraId="3D31BF0F" w14:textId="3E7FF06F" w:rsidR="008A4E93" w:rsidRDefault="00793CAF" w:rsidP="00D01EBB">
      <w:pPr>
        <w:pStyle w:val="Prrafodelista"/>
        <w:spacing w:line="480" w:lineRule="auto"/>
        <w:ind w:left="780"/>
        <w:rPr>
          <w:rFonts w:ascii="Arial" w:hAnsi="Arial" w:cs="Arial"/>
        </w:rPr>
      </w:pPr>
      <w:r>
        <w:rPr>
          <w:rFonts w:ascii="Arial" w:hAnsi="Arial" w:cs="Arial"/>
        </w:rPr>
        <w:lastRenderedPageBreak/>
        <w:t xml:space="preserve"> </w:t>
      </w:r>
    </w:p>
    <w:tbl>
      <w:tblPr>
        <w:tblStyle w:val="Tablaconcuadrcula"/>
        <w:tblW w:w="0" w:type="auto"/>
        <w:tblInd w:w="720" w:type="dxa"/>
        <w:tblLayout w:type="fixed"/>
        <w:tblLook w:val="04A0" w:firstRow="1" w:lastRow="0" w:firstColumn="1" w:lastColumn="0" w:noHBand="0" w:noVBand="1"/>
      </w:tblPr>
      <w:tblGrid>
        <w:gridCol w:w="3386"/>
        <w:gridCol w:w="2474"/>
        <w:gridCol w:w="2346"/>
      </w:tblGrid>
      <w:tr w:rsidR="008A4E93" w14:paraId="2A410981" w14:textId="77777777" w:rsidTr="003A6C1F">
        <w:tc>
          <w:tcPr>
            <w:tcW w:w="8206" w:type="dxa"/>
            <w:gridSpan w:val="3"/>
          </w:tcPr>
          <w:p w14:paraId="3E67AC12" w14:textId="3CDC12DF" w:rsidR="008A4E93" w:rsidRPr="004D6415" w:rsidRDefault="008A4E93" w:rsidP="003A6C1F">
            <w:pPr>
              <w:pStyle w:val="Textoindependiente"/>
              <w:spacing w:line="360" w:lineRule="auto"/>
              <w:ind w:right="558"/>
              <w:jc w:val="center"/>
              <w:rPr>
                <w:b/>
                <w:bCs/>
              </w:rPr>
            </w:pPr>
            <w:r w:rsidRPr="004D6415">
              <w:rPr>
                <w:b/>
                <w:bCs/>
              </w:rPr>
              <w:t>ÁREA DE HUMANIDADES</w:t>
            </w:r>
            <w:r>
              <w:rPr>
                <w:b/>
                <w:bCs/>
              </w:rPr>
              <w:t xml:space="preserve">Y IDIOMA EXTRANJERO </w:t>
            </w:r>
            <w:r>
              <w:rPr>
                <w:b/>
                <w:bCs/>
              </w:rPr>
              <w:t>1</w:t>
            </w:r>
            <w:r>
              <w:rPr>
                <w:b/>
                <w:bCs/>
              </w:rPr>
              <w:t xml:space="preserve"> - </w:t>
            </w:r>
            <w:r>
              <w:rPr>
                <w:b/>
                <w:bCs/>
              </w:rPr>
              <w:t>5</w:t>
            </w:r>
            <w:r>
              <w:rPr>
                <w:b/>
                <w:bCs/>
              </w:rPr>
              <w:t>°</w:t>
            </w:r>
          </w:p>
        </w:tc>
      </w:tr>
      <w:tr w:rsidR="008A4E93" w14:paraId="01D7CB6E" w14:textId="77777777" w:rsidTr="003A6C1F">
        <w:tc>
          <w:tcPr>
            <w:tcW w:w="3386" w:type="dxa"/>
          </w:tcPr>
          <w:p w14:paraId="1C1660F9" w14:textId="77777777" w:rsidR="008A4E93" w:rsidRPr="004D6415" w:rsidRDefault="008A4E93" w:rsidP="003A6C1F">
            <w:pPr>
              <w:pStyle w:val="Textoindependiente"/>
              <w:spacing w:line="360" w:lineRule="auto"/>
              <w:ind w:right="558"/>
              <w:jc w:val="center"/>
              <w:rPr>
                <w:b/>
                <w:bCs/>
              </w:rPr>
            </w:pPr>
            <w:r w:rsidRPr="004D6415">
              <w:rPr>
                <w:b/>
                <w:bCs/>
              </w:rPr>
              <w:t>Asignatura</w:t>
            </w:r>
          </w:p>
        </w:tc>
        <w:tc>
          <w:tcPr>
            <w:tcW w:w="2474" w:type="dxa"/>
          </w:tcPr>
          <w:p w14:paraId="2192F265" w14:textId="77777777" w:rsidR="008A4E93" w:rsidRPr="004D6415" w:rsidRDefault="008A4E93" w:rsidP="003A6C1F">
            <w:pPr>
              <w:pStyle w:val="Textoindependiente"/>
              <w:spacing w:line="360" w:lineRule="auto"/>
              <w:ind w:right="558"/>
              <w:jc w:val="center"/>
              <w:rPr>
                <w:b/>
                <w:bCs/>
              </w:rPr>
            </w:pPr>
            <w:r w:rsidRPr="004D6415">
              <w:rPr>
                <w:b/>
                <w:bCs/>
              </w:rPr>
              <w:t>IHS</w:t>
            </w:r>
          </w:p>
        </w:tc>
        <w:tc>
          <w:tcPr>
            <w:tcW w:w="2346" w:type="dxa"/>
          </w:tcPr>
          <w:p w14:paraId="1D69E08A" w14:textId="77777777" w:rsidR="008A4E93" w:rsidRPr="004D6415" w:rsidRDefault="008A4E93" w:rsidP="003A6C1F">
            <w:pPr>
              <w:pStyle w:val="Textoindependiente"/>
              <w:spacing w:line="360" w:lineRule="auto"/>
              <w:ind w:right="558"/>
              <w:jc w:val="center"/>
              <w:rPr>
                <w:b/>
                <w:bCs/>
              </w:rPr>
            </w:pPr>
            <w:r w:rsidRPr="004D6415">
              <w:rPr>
                <w:b/>
                <w:bCs/>
              </w:rPr>
              <w:t>% Asignatura</w:t>
            </w:r>
          </w:p>
        </w:tc>
      </w:tr>
      <w:tr w:rsidR="008A4E93" w14:paraId="59782764" w14:textId="77777777" w:rsidTr="003A6C1F">
        <w:tc>
          <w:tcPr>
            <w:tcW w:w="3386" w:type="dxa"/>
          </w:tcPr>
          <w:p w14:paraId="031BBB5A" w14:textId="77777777" w:rsidR="008A4E93" w:rsidRDefault="008A4E93" w:rsidP="003A6C1F">
            <w:pPr>
              <w:pStyle w:val="Textoindependiente"/>
              <w:spacing w:line="360" w:lineRule="auto"/>
              <w:ind w:right="558"/>
              <w:jc w:val="both"/>
            </w:pPr>
            <w:r>
              <w:t xml:space="preserve">Idioma Extranjero </w:t>
            </w:r>
            <w:proofErr w:type="spellStart"/>
            <w:r>
              <w:t>y</w:t>
            </w:r>
            <w:proofErr w:type="spellEnd"/>
            <w:r>
              <w:t xml:space="preserve"> Ingles </w:t>
            </w:r>
          </w:p>
        </w:tc>
        <w:tc>
          <w:tcPr>
            <w:tcW w:w="2474" w:type="dxa"/>
          </w:tcPr>
          <w:p w14:paraId="59EF1DD2" w14:textId="77777777" w:rsidR="008A4E93" w:rsidRDefault="008A4E93" w:rsidP="003A6C1F">
            <w:pPr>
              <w:pStyle w:val="Textoindependiente"/>
              <w:spacing w:line="360" w:lineRule="auto"/>
              <w:ind w:right="558"/>
              <w:jc w:val="center"/>
            </w:pPr>
            <w:r>
              <w:t>2</w:t>
            </w:r>
          </w:p>
        </w:tc>
        <w:tc>
          <w:tcPr>
            <w:tcW w:w="2346" w:type="dxa"/>
          </w:tcPr>
          <w:p w14:paraId="4557EEFD" w14:textId="24960408" w:rsidR="008A4E93" w:rsidRDefault="008A4E93" w:rsidP="003A6C1F">
            <w:pPr>
              <w:pStyle w:val="Textoindependiente"/>
              <w:spacing w:line="360" w:lineRule="auto"/>
              <w:ind w:right="558"/>
              <w:jc w:val="both"/>
            </w:pPr>
            <w:r>
              <w:t>1</w:t>
            </w:r>
            <w:r>
              <w:t>0</w:t>
            </w:r>
            <w:r>
              <w:t>0</w:t>
            </w:r>
            <w:r>
              <w:t>%</w:t>
            </w:r>
          </w:p>
        </w:tc>
      </w:tr>
      <w:tr w:rsidR="008A4E93" w14:paraId="73DB9AAB" w14:textId="77777777" w:rsidTr="003A6C1F">
        <w:tc>
          <w:tcPr>
            <w:tcW w:w="5860" w:type="dxa"/>
            <w:gridSpan w:val="2"/>
          </w:tcPr>
          <w:p w14:paraId="718C0C1B" w14:textId="77777777" w:rsidR="008A4E93" w:rsidRPr="004D6415" w:rsidRDefault="008A4E93" w:rsidP="003A6C1F">
            <w:pPr>
              <w:pStyle w:val="Textoindependiente"/>
              <w:spacing w:line="360" w:lineRule="auto"/>
              <w:ind w:right="558"/>
              <w:jc w:val="right"/>
              <w:rPr>
                <w:b/>
                <w:bCs/>
              </w:rPr>
            </w:pPr>
            <w:r w:rsidRPr="004D6415">
              <w:rPr>
                <w:b/>
                <w:bCs/>
              </w:rPr>
              <w:t>Total del Área</w:t>
            </w:r>
          </w:p>
        </w:tc>
        <w:tc>
          <w:tcPr>
            <w:tcW w:w="2346" w:type="dxa"/>
          </w:tcPr>
          <w:p w14:paraId="24B94D6A" w14:textId="77777777" w:rsidR="008A4E93" w:rsidRDefault="008A4E93" w:rsidP="003A6C1F">
            <w:pPr>
              <w:pStyle w:val="Textoindependiente"/>
              <w:spacing w:line="360" w:lineRule="auto"/>
              <w:ind w:right="558"/>
              <w:jc w:val="both"/>
            </w:pPr>
            <w:r>
              <w:t>100%</w:t>
            </w:r>
          </w:p>
        </w:tc>
      </w:tr>
      <w:tr w:rsidR="008A4E93" w14:paraId="4D6685E5" w14:textId="77777777" w:rsidTr="003A6C1F">
        <w:tc>
          <w:tcPr>
            <w:tcW w:w="5860" w:type="dxa"/>
            <w:gridSpan w:val="2"/>
          </w:tcPr>
          <w:p w14:paraId="4AC9970B" w14:textId="77777777" w:rsidR="008A4E93" w:rsidRPr="004D6415" w:rsidRDefault="008A4E93" w:rsidP="003A6C1F">
            <w:pPr>
              <w:pStyle w:val="Textoindependiente"/>
              <w:spacing w:line="360" w:lineRule="auto"/>
              <w:ind w:right="558"/>
              <w:jc w:val="right"/>
              <w:rPr>
                <w:b/>
                <w:bCs/>
              </w:rPr>
            </w:pPr>
            <w:r w:rsidRPr="004D6415">
              <w:rPr>
                <w:b/>
                <w:bCs/>
              </w:rPr>
              <w:t>Total del Área</w:t>
            </w:r>
          </w:p>
        </w:tc>
        <w:tc>
          <w:tcPr>
            <w:tcW w:w="2346" w:type="dxa"/>
          </w:tcPr>
          <w:p w14:paraId="32B463D4" w14:textId="77777777" w:rsidR="008A4E93" w:rsidRDefault="008A4E93" w:rsidP="003A6C1F">
            <w:pPr>
              <w:pStyle w:val="Textoindependiente"/>
              <w:spacing w:line="360" w:lineRule="auto"/>
              <w:ind w:right="558"/>
              <w:jc w:val="both"/>
            </w:pPr>
            <w:r>
              <w:t>100%</w:t>
            </w:r>
          </w:p>
        </w:tc>
      </w:tr>
    </w:tbl>
    <w:p w14:paraId="2C93D539" w14:textId="77777777" w:rsidR="008A4E93" w:rsidRDefault="008A4E93" w:rsidP="00D01EBB">
      <w:pPr>
        <w:pStyle w:val="Prrafodelista"/>
        <w:spacing w:line="480" w:lineRule="auto"/>
        <w:ind w:left="780"/>
        <w:rPr>
          <w:rFonts w:ascii="Arial" w:hAnsi="Arial" w:cs="Arial"/>
        </w:rPr>
      </w:pPr>
    </w:p>
    <w:p w14:paraId="171D1857" w14:textId="77777777" w:rsidR="00D01EBB" w:rsidRDefault="00D01EBB" w:rsidP="00D01EBB">
      <w:pPr>
        <w:pStyle w:val="Prrafodelista"/>
        <w:numPr>
          <w:ilvl w:val="0"/>
          <w:numId w:val="24"/>
        </w:numPr>
        <w:spacing w:line="480" w:lineRule="auto"/>
        <w:rPr>
          <w:rFonts w:ascii="Arial" w:hAnsi="Arial" w:cs="Arial"/>
        </w:rPr>
      </w:pPr>
      <w:r>
        <w:rPr>
          <w:rFonts w:ascii="Arial" w:hAnsi="Arial" w:cs="Arial"/>
        </w:rPr>
        <w:t>Para los grados 10° y 11°</w:t>
      </w:r>
      <w:r w:rsidRPr="00301678">
        <w:rPr>
          <w:rFonts w:ascii="Arial" w:hAnsi="Arial" w:cs="Arial"/>
        </w:rPr>
        <w:t xml:space="preserve"> la i</w:t>
      </w:r>
      <w:r>
        <w:rPr>
          <w:rFonts w:ascii="Arial" w:hAnsi="Arial" w:cs="Arial"/>
        </w:rPr>
        <w:t xml:space="preserve">ntensidad horaria de Química es 4 </w:t>
      </w:r>
      <w:r w:rsidRPr="00301678">
        <w:rPr>
          <w:rFonts w:ascii="Arial" w:hAnsi="Arial" w:cs="Arial"/>
        </w:rPr>
        <w:t>horas semanales</w:t>
      </w:r>
      <w:r>
        <w:rPr>
          <w:rFonts w:ascii="Arial" w:hAnsi="Arial" w:cs="Arial"/>
        </w:rPr>
        <w:t xml:space="preserve"> </w:t>
      </w:r>
      <w:r w:rsidRPr="00301678">
        <w:rPr>
          <w:rFonts w:ascii="Arial" w:hAnsi="Arial" w:cs="Arial"/>
        </w:rPr>
        <w:t>se dará un valor de 100% del área.</w:t>
      </w:r>
    </w:p>
    <w:tbl>
      <w:tblPr>
        <w:tblStyle w:val="Tablaconcuadrcula"/>
        <w:tblW w:w="0" w:type="auto"/>
        <w:tblInd w:w="720" w:type="dxa"/>
        <w:tblLayout w:type="fixed"/>
        <w:tblLook w:val="04A0" w:firstRow="1" w:lastRow="0" w:firstColumn="1" w:lastColumn="0" w:noHBand="0" w:noVBand="1"/>
      </w:tblPr>
      <w:tblGrid>
        <w:gridCol w:w="3386"/>
        <w:gridCol w:w="2474"/>
        <w:gridCol w:w="2346"/>
      </w:tblGrid>
      <w:tr w:rsidR="00D01EBB" w14:paraId="4F354AB9" w14:textId="77777777" w:rsidTr="0079740A">
        <w:tc>
          <w:tcPr>
            <w:tcW w:w="8206" w:type="dxa"/>
            <w:gridSpan w:val="3"/>
          </w:tcPr>
          <w:p w14:paraId="523B7CF3" w14:textId="77777777" w:rsidR="00D01EBB" w:rsidRPr="004D6415" w:rsidRDefault="00D01EBB" w:rsidP="0079740A">
            <w:pPr>
              <w:pStyle w:val="Textoindependiente"/>
              <w:spacing w:line="360" w:lineRule="auto"/>
              <w:ind w:right="558"/>
              <w:jc w:val="center"/>
              <w:rPr>
                <w:b/>
                <w:bCs/>
              </w:rPr>
            </w:pPr>
            <w:r w:rsidRPr="004D6415">
              <w:rPr>
                <w:b/>
                <w:bCs/>
              </w:rPr>
              <w:t xml:space="preserve">ÁREA DE </w:t>
            </w:r>
            <w:r>
              <w:rPr>
                <w:b/>
                <w:bCs/>
              </w:rPr>
              <w:t>QUIMICA 10° - 11°</w:t>
            </w:r>
          </w:p>
        </w:tc>
      </w:tr>
      <w:tr w:rsidR="00D01EBB" w14:paraId="439A369F" w14:textId="77777777" w:rsidTr="0079740A">
        <w:tc>
          <w:tcPr>
            <w:tcW w:w="3386" w:type="dxa"/>
          </w:tcPr>
          <w:p w14:paraId="4A8069E2" w14:textId="77777777" w:rsidR="00D01EBB" w:rsidRPr="004D6415" w:rsidRDefault="00D01EBB" w:rsidP="0079740A">
            <w:pPr>
              <w:pStyle w:val="Textoindependiente"/>
              <w:spacing w:line="360" w:lineRule="auto"/>
              <w:ind w:right="558"/>
              <w:jc w:val="center"/>
              <w:rPr>
                <w:b/>
                <w:bCs/>
              </w:rPr>
            </w:pPr>
            <w:r w:rsidRPr="004D6415">
              <w:rPr>
                <w:b/>
                <w:bCs/>
              </w:rPr>
              <w:t>Asignatura</w:t>
            </w:r>
          </w:p>
        </w:tc>
        <w:tc>
          <w:tcPr>
            <w:tcW w:w="2474" w:type="dxa"/>
          </w:tcPr>
          <w:p w14:paraId="3B6AD24D" w14:textId="77777777" w:rsidR="00D01EBB" w:rsidRPr="00FF083B" w:rsidRDefault="00D01EBB" w:rsidP="0079740A">
            <w:pPr>
              <w:pStyle w:val="Textoindependiente"/>
              <w:spacing w:line="360" w:lineRule="auto"/>
              <w:ind w:right="558"/>
              <w:jc w:val="center"/>
              <w:rPr>
                <w:b/>
                <w:bCs/>
              </w:rPr>
            </w:pPr>
            <w:r w:rsidRPr="00FF083B">
              <w:rPr>
                <w:b/>
                <w:bCs/>
              </w:rPr>
              <w:t>IHS</w:t>
            </w:r>
          </w:p>
        </w:tc>
        <w:tc>
          <w:tcPr>
            <w:tcW w:w="2346" w:type="dxa"/>
          </w:tcPr>
          <w:p w14:paraId="0C12AD97" w14:textId="77777777" w:rsidR="00D01EBB" w:rsidRPr="004D6415" w:rsidRDefault="00D01EBB" w:rsidP="0079740A">
            <w:pPr>
              <w:pStyle w:val="Textoindependiente"/>
              <w:spacing w:line="360" w:lineRule="auto"/>
              <w:ind w:right="558"/>
              <w:jc w:val="center"/>
              <w:rPr>
                <w:b/>
                <w:bCs/>
              </w:rPr>
            </w:pPr>
            <w:r w:rsidRPr="004D6415">
              <w:rPr>
                <w:b/>
                <w:bCs/>
              </w:rPr>
              <w:t>% Asignatura</w:t>
            </w:r>
          </w:p>
        </w:tc>
      </w:tr>
      <w:tr w:rsidR="00D01EBB" w14:paraId="5C78D5D9" w14:textId="77777777" w:rsidTr="0079740A">
        <w:tc>
          <w:tcPr>
            <w:tcW w:w="3386" w:type="dxa"/>
          </w:tcPr>
          <w:p w14:paraId="0E2E5785" w14:textId="77777777" w:rsidR="00D01EBB" w:rsidRPr="00AA3EAD" w:rsidRDefault="00D01EBB" w:rsidP="0079740A">
            <w:pPr>
              <w:pStyle w:val="Textoindependiente"/>
              <w:spacing w:line="360" w:lineRule="auto"/>
              <w:ind w:right="558"/>
              <w:jc w:val="both"/>
            </w:pPr>
            <w:r w:rsidRPr="00AA3EAD">
              <w:t>Química</w:t>
            </w:r>
          </w:p>
        </w:tc>
        <w:tc>
          <w:tcPr>
            <w:tcW w:w="2474" w:type="dxa"/>
          </w:tcPr>
          <w:p w14:paraId="22E0300E" w14:textId="77777777" w:rsidR="00D01EBB" w:rsidRPr="00AA3EAD" w:rsidRDefault="00D01EBB" w:rsidP="0079740A">
            <w:pPr>
              <w:pStyle w:val="Textoindependiente"/>
              <w:spacing w:line="360" w:lineRule="auto"/>
              <w:ind w:right="558"/>
              <w:jc w:val="center"/>
            </w:pPr>
            <w:r w:rsidRPr="00AA3EAD">
              <w:t>4</w:t>
            </w:r>
          </w:p>
        </w:tc>
        <w:tc>
          <w:tcPr>
            <w:tcW w:w="2346" w:type="dxa"/>
          </w:tcPr>
          <w:p w14:paraId="0DA05F68" w14:textId="77777777" w:rsidR="00D01EBB" w:rsidRDefault="00D01EBB" w:rsidP="0079740A">
            <w:pPr>
              <w:pStyle w:val="Textoindependiente"/>
              <w:spacing w:line="360" w:lineRule="auto"/>
              <w:ind w:right="558"/>
              <w:jc w:val="both"/>
            </w:pPr>
            <w:r>
              <w:t>100%</w:t>
            </w:r>
          </w:p>
        </w:tc>
      </w:tr>
      <w:tr w:rsidR="00D01EBB" w14:paraId="1CAAE2D9" w14:textId="77777777" w:rsidTr="0079740A">
        <w:tc>
          <w:tcPr>
            <w:tcW w:w="5860" w:type="dxa"/>
            <w:gridSpan w:val="2"/>
          </w:tcPr>
          <w:p w14:paraId="22B0C119" w14:textId="77777777" w:rsidR="00D01EBB" w:rsidRPr="004D6415" w:rsidRDefault="00D01EBB" w:rsidP="0079740A">
            <w:pPr>
              <w:pStyle w:val="Textoindependiente"/>
              <w:spacing w:line="360" w:lineRule="auto"/>
              <w:ind w:right="558"/>
              <w:jc w:val="right"/>
              <w:rPr>
                <w:b/>
                <w:bCs/>
              </w:rPr>
            </w:pPr>
            <w:r w:rsidRPr="004D6415">
              <w:rPr>
                <w:b/>
                <w:bCs/>
              </w:rPr>
              <w:t>Total del Área</w:t>
            </w:r>
          </w:p>
        </w:tc>
        <w:tc>
          <w:tcPr>
            <w:tcW w:w="2346" w:type="dxa"/>
          </w:tcPr>
          <w:p w14:paraId="71EC98B2" w14:textId="77777777" w:rsidR="00D01EBB" w:rsidRDefault="00D01EBB" w:rsidP="0079740A">
            <w:pPr>
              <w:pStyle w:val="Textoindependiente"/>
              <w:spacing w:line="360" w:lineRule="auto"/>
              <w:ind w:right="558"/>
              <w:jc w:val="both"/>
            </w:pPr>
            <w:r>
              <w:t>100%</w:t>
            </w:r>
          </w:p>
        </w:tc>
      </w:tr>
    </w:tbl>
    <w:p w14:paraId="62CD4DCF" w14:textId="77777777" w:rsidR="00D01EBB" w:rsidRDefault="00D01EBB" w:rsidP="00D01EBB">
      <w:pPr>
        <w:pStyle w:val="Prrafodelista"/>
        <w:spacing w:line="480" w:lineRule="auto"/>
        <w:ind w:left="780"/>
        <w:rPr>
          <w:rFonts w:ascii="Arial" w:hAnsi="Arial" w:cs="Arial"/>
        </w:rPr>
      </w:pPr>
    </w:p>
    <w:p w14:paraId="792EFA21" w14:textId="77777777" w:rsidR="00D01EBB" w:rsidRDefault="00D01EBB" w:rsidP="00D01EBB">
      <w:pPr>
        <w:pStyle w:val="Prrafodelista"/>
        <w:numPr>
          <w:ilvl w:val="0"/>
          <w:numId w:val="24"/>
        </w:numPr>
        <w:spacing w:line="480" w:lineRule="auto"/>
        <w:rPr>
          <w:rFonts w:ascii="Arial" w:hAnsi="Arial" w:cs="Arial"/>
        </w:rPr>
      </w:pPr>
      <w:r>
        <w:rPr>
          <w:rFonts w:ascii="Arial" w:hAnsi="Arial" w:cs="Arial"/>
        </w:rPr>
        <w:t>Para los grados 10° y 11°</w:t>
      </w:r>
      <w:r w:rsidRPr="00301678">
        <w:rPr>
          <w:rFonts w:ascii="Arial" w:hAnsi="Arial" w:cs="Arial"/>
        </w:rPr>
        <w:t xml:space="preserve"> la i</w:t>
      </w:r>
      <w:r>
        <w:rPr>
          <w:rFonts w:ascii="Arial" w:hAnsi="Arial" w:cs="Arial"/>
        </w:rPr>
        <w:t xml:space="preserve">ntensidad horaria de Física es 2 </w:t>
      </w:r>
      <w:r w:rsidRPr="00301678">
        <w:rPr>
          <w:rFonts w:ascii="Arial" w:hAnsi="Arial" w:cs="Arial"/>
        </w:rPr>
        <w:t>horas semanales</w:t>
      </w:r>
      <w:r>
        <w:rPr>
          <w:rFonts w:ascii="Arial" w:hAnsi="Arial" w:cs="Arial"/>
        </w:rPr>
        <w:t xml:space="preserve"> </w:t>
      </w:r>
      <w:r w:rsidRPr="00301678">
        <w:rPr>
          <w:rFonts w:ascii="Arial" w:hAnsi="Arial" w:cs="Arial"/>
        </w:rPr>
        <w:t>se dará un valor de 100% del área.</w:t>
      </w:r>
    </w:p>
    <w:tbl>
      <w:tblPr>
        <w:tblStyle w:val="Tablaconcuadrcula"/>
        <w:tblW w:w="0" w:type="auto"/>
        <w:tblInd w:w="720" w:type="dxa"/>
        <w:tblLayout w:type="fixed"/>
        <w:tblLook w:val="04A0" w:firstRow="1" w:lastRow="0" w:firstColumn="1" w:lastColumn="0" w:noHBand="0" w:noVBand="1"/>
      </w:tblPr>
      <w:tblGrid>
        <w:gridCol w:w="3386"/>
        <w:gridCol w:w="2474"/>
        <w:gridCol w:w="2346"/>
      </w:tblGrid>
      <w:tr w:rsidR="00D01EBB" w14:paraId="71B7C30D" w14:textId="77777777" w:rsidTr="0079740A">
        <w:tc>
          <w:tcPr>
            <w:tcW w:w="8206" w:type="dxa"/>
            <w:gridSpan w:val="3"/>
          </w:tcPr>
          <w:p w14:paraId="1A3EAE77" w14:textId="77777777" w:rsidR="00D01EBB" w:rsidRPr="004D6415" w:rsidRDefault="00D01EBB" w:rsidP="0079740A">
            <w:pPr>
              <w:pStyle w:val="Textoindependiente"/>
              <w:spacing w:line="360" w:lineRule="auto"/>
              <w:ind w:right="558"/>
              <w:jc w:val="center"/>
              <w:rPr>
                <w:b/>
                <w:bCs/>
              </w:rPr>
            </w:pPr>
            <w:r w:rsidRPr="004D6415">
              <w:rPr>
                <w:b/>
                <w:bCs/>
              </w:rPr>
              <w:t xml:space="preserve">ÁREA DE </w:t>
            </w:r>
            <w:r>
              <w:rPr>
                <w:b/>
                <w:bCs/>
              </w:rPr>
              <w:t>FISICA 10° - 11°</w:t>
            </w:r>
          </w:p>
        </w:tc>
      </w:tr>
      <w:tr w:rsidR="00D01EBB" w14:paraId="0EA29EDF" w14:textId="77777777" w:rsidTr="0079740A">
        <w:tc>
          <w:tcPr>
            <w:tcW w:w="3386" w:type="dxa"/>
          </w:tcPr>
          <w:p w14:paraId="31C2AFED" w14:textId="77777777" w:rsidR="00D01EBB" w:rsidRPr="004D6415" w:rsidRDefault="00D01EBB" w:rsidP="0079740A">
            <w:pPr>
              <w:pStyle w:val="Textoindependiente"/>
              <w:spacing w:line="360" w:lineRule="auto"/>
              <w:ind w:right="558"/>
              <w:jc w:val="center"/>
              <w:rPr>
                <w:b/>
                <w:bCs/>
              </w:rPr>
            </w:pPr>
            <w:r w:rsidRPr="004D6415">
              <w:rPr>
                <w:b/>
                <w:bCs/>
              </w:rPr>
              <w:t>Asignatura</w:t>
            </w:r>
          </w:p>
        </w:tc>
        <w:tc>
          <w:tcPr>
            <w:tcW w:w="2474" w:type="dxa"/>
          </w:tcPr>
          <w:p w14:paraId="14E3E7A6" w14:textId="77777777" w:rsidR="00D01EBB" w:rsidRPr="00FF083B" w:rsidRDefault="00D01EBB" w:rsidP="0079740A">
            <w:pPr>
              <w:pStyle w:val="Textoindependiente"/>
              <w:spacing w:line="360" w:lineRule="auto"/>
              <w:ind w:right="558"/>
              <w:jc w:val="center"/>
              <w:rPr>
                <w:b/>
                <w:bCs/>
              </w:rPr>
            </w:pPr>
            <w:r w:rsidRPr="00FF083B">
              <w:rPr>
                <w:b/>
                <w:bCs/>
              </w:rPr>
              <w:t>IHS</w:t>
            </w:r>
          </w:p>
        </w:tc>
        <w:tc>
          <w:tcPr>
            <w:tcW w:w="2346" w:type="dxa"/>
          </w:tcPr>
          <w:p w14:paraId="063A88E6" w14:textId="77777777" w:rsidR="00D01EBB" w:rsidRPr="004D6415" w:rsidRDefault="00D01EBB" w:rsidP="0079740A">
            <w:pPr>
              <w:pStyle w:val="Textoindependiente"/>
              <w:spacing w:line="360" w:lineRule="auto"/>
              <w:ind w:right="558"/>
              <w:jc w:val="center"/>
              <w:rPr>
                <w:b/>
                <w:bCs/>
              </w:rPr>
            </w:pPr>
            <w:r w:rsidRPr="004D6415">
              <w:rPr>
                <w:b/>
                <w:bCs/>
              </w:rPr>
              <w:t>% Asignatura</w:t>
            </w:r>
          </w:p>
        </w:tc>
      </w:tr>
      <w:tr w:rsidR="00D01EBB" w14:paraId="387B7C88" w14:textId="77777777" w:rsidTr="0079740A">
        <w:tc>
          <w:tcPr>
            <w:tcW w:w="3386" w:type="dxa"/>
          </w:tcPr>
          <w:p w14:paraId="0FB59726" w14:textId="77777777" w:rsidR="00D01EBB" w:rsidRPr="00AA3EAD" w:rsidRDefault="00D01EBB" w:rsidP="0079740A">
            <w:pPr>
              <w:pStyle w:val="Textoindependiente"/>
              <w:spacing w:line="360" w:lineRule="auto"/>
              <w:ind w:right="558"/>
              <w:jc w:val="both"/>
            </w:pPr>
            <w:r>
              <w:t xml:space="preserve">Física </w:t>
            </w:r>
          </w:p>
        </w:tc>
        <w:tc>
          <w:tcPr>
            <w:tcW w:w="2474" w:type="dxa"/>
          </w:tcPr>
          <w:p w14:paraId="447440E1" w14:textId="77777777" w:rsidR="00D01EBB" w:rsidRPr="00AA3EAD" w:rsidRDefault="00D01EBB" w:rsidP="0079740A">
            <w:pPr>
              <w:pStyle w:val="Textoindependiente"/>
              <w:spacing w:line="360" w:lineRule="auto"/>
              <w:ind w:right="558"/>
              <w:jc w:val="center"/>
            </w:pPr>
            <w:r>
              <w:t>2</w:t>
            </w:r>
          </w:p>
        </w:tc>
        <w:tc>
          <w:tcPr>
            <w:tcW w:w="2346" w:type="dxa"/>
          </w:tcPr>
          <w:p w14:paraId="3AE9DACB" w14:textId="77777777" w:rsidR="00D01EBB" w:rsidRDefault="00D01EBB" w:rsidP="0079740A">
            <w:pPr>
              <w:pStyle w:val="Textoindependiente"/>
              <w:spacing w:line="360" w:lineRule="auto"/>
              <w:ind w:right="558"/>
              <w:jc w:val="both"/>
            </w:pPr>
            <w:r>
              <w:t>100%</w:t>
            </w:r>
          </w:p>
        </w:tc>
      </w:tr>
      <w:tr w:rsidR="00D01EBB" w14:paraId="58526EFC" w14:textId="77777777" w:rsidTr="0079740A">
        <w:tc>
          <w:tcPr>
            <w:tcW w:w="5860" w:type="dxa"/>
            <w:gridSpan w:val="2"/>
          </w:tcPr>
          <w:p w14:paraId="74653EA0" w14:textId="77777777" w:rsidR="00D01EBB" w:rsidRPr="004D6415" w:rsidRDefault="00D01EBB" w:rsidP="0079740A">
            <w:pPr>
              <w:pStyle w:val="Textoindependiente"/>
              <w:spacing w:line="360" w:lineRule="auto"/>
              <w:ind w:right="558"/>
              <w:jc w:val="right"/>
              <w:rPr>
                <w:b/>
                <w:bCs/>
              </w:rPr>
            </w:pPr>
            <w:r w:rsidRPr="004D6415">
              <w:rPr>
                <w:b/>
                <w:bCs/>
              </w:rPr>
              <w:t>Total del Área</w:t>
            </w:r>
          </w:p>
        </w:tc>
        <w:tc>
          <w:tcPr>
            <w:tcW w:w="2346" w:type="dxa"/>
          </w:tcPr>
          <w:p w14:paraId="6B207C6E" w14:textId="77777777" w:rsidR="00D01EBB" w:rsidRDefault="00D01EBB" w:rsidP="0079740A">
            <w:pPr>
              <w:pStyle w:val="Textoindependiente"/>
              <w:spacing w:line="360" w:lineRule="auto"/>
              <w:ind w:right="558"/>
              <w:jc w:val="both"/>
            </w:pPr>
            <w:r>
              <w:t>100%</w:t>
            </w:r>
          </w:p>
        </w:tc>
      </w:tr>
    </w:tbl>
    <w:p w14:paraId="6D78B075" w14:textId="77777777" w:rsidR="00D01EBB" w:rsidRPr="00336E92" w:rsidRDefault="00D01EBB" w:rsidP="00D01EBB">
      <w:pPr>
        <w:spacing w:line="480" w:lineRule="auto"/>
        <w:rPr>
          <w:rFonts w:ascii="Arial" w:hAnsi="Arial" w:cs="Arial"/>
        </w:rPr>
      </w:pPr>
    </w:p>
    <w:p w14:paraId="4A165C75" w14:textId="77777777" w:rsidR="00D01EBB" w:rsidRDefault="00D01EBB" w:rsidP="00D01EBB">
      <w:pPr>
        <w:pStyle w:val="Prrafodelista"/>
        <w:numPr>
          <w:ilvl w:val="0"/>
          <w:numId w:val="24"/>
        </w:numPr>
        <w:spacing w:line="480" w:lineRule="auto"/>
        <w:rPr>
          <w:rFonts w:ascii="Arial" w:hAnsi="Arial" w:cs="Arial"/>
        </w:rPr>
      </w:pPr>
      <w:r>
        <w:rPr>
          <w:rFonts w:ascii="Arial" w:hAnsi="Arial" w:cs="Arial"/>
        </w:rPr>
        <w:t>Para los grados 1° a 9°</w:t>
      </w:r>
      <w:r w:rsidRPr="00301678">
        <w:rPr>
          <w:rFonts w:ascii="Arial" w:hAnsi="Arial" w:cs="Arial"/>
        </w:rPr>
        <w:t xml:space="preserve">la </w:t>
      </w:r>
      <w:r>
        <w:rPr>
          <w:rFonts w:ascii="Arial" w:hAnsi="Arial" w:cs="Arial"/>
        </w:rPr>
        <w:t xml:space="preserve">intensidad horaria de </w:t>
      </w:r>
      <w:r w:rsidRPr="00C160DB">
        <w:rPr>
          <w:rFonts w:ascii="Arial" w:hAnsi="Arial" w:cs="Arial"/>
        </w:rPr>
        <w:t xml:space="preserve">Ciencias Naturales </w:t>
      </w:r>
      <w:r>
        <w:rPr>
          <w:rFonts w:ascii="Arial" w:hAnsi="Arial" w:cs="Arial"/>
        </w:rPr>
        <w:t xml:space="preserve"> 4</w:t>
      </w:r>
      <w:r w:rsidRPr="00301678">
        <w:rPr>
          <w:rFonts w:ascii="Arial" w:hAnsi="Arial" w:cs="Arial"/>
        </w:rPr>
        <w:t xml:space="preserve"> horas semanales</w:t>
      </w:r>
      <w:r>
        <w:rPr>
          <w:rFonts w:ascii="Arial" w:hAnsi="Arial" w:cs="Arial"/>
        </w:rPr>
        <w:t xml:space="preserve"> </w:t>
      </w:r>
      <w:r w:rsidRPr="00301678">
        <w:rPr>
          <w:rFonts w:ascii="Arial" w:hAnsi="Arial" w:cs="Arial"/>
        </w:rPr>
        <w:t xml:space="preserve">se dará un valor de </w:t>
      </w:r>
      <w:r>
        <w:rPr>
          <w:rFonts w:ascii="Arial" w:hAnsi="Arial" w:cs="Arial"/>
        </w:rPr>
        <w:t xml:space="preserve"> </w:t>
      </w:r>
      <w:r w:rsidRPr="00301678">
        <w:rPr>
          <w:rFonts w:ascii="Arial" w:hAnsi="Arial" w:cs="Arial"/>
        </w:rPr>
        <w:t>100% del área.</w:t>
      </w:r>
    </w:p>
    <w:tbl>
      <w:tblPr>
        <w:tblStyle w:val="Tablaconcuadrcula"/>
        <w:tblW w:w="0" w:type="auto"/>
        <w:tblInd w:w="720" w:type="dxa"/>
        <w:tblLayout w:type="fixed"/>
        <w:tblLook w:val="04A0" w:firstRow="1" w:lastRow="0" w:firstColumn="1" w:lastColumn="0" w:noHBand="0" w:noVBand="1"/>
      </w:tblPr>
      <w:tblGrid>
        <w:gridCol w:w="3386"/>
        <w:gridCol w:w="2474"/>
        <w:gridCol w:w="2346"/>
      </w:tblGrid>
      <w:tr w:rsidR="00D01EBB" w14:paraId="4AF5C2F3" w14:textId="77777777" w:rsidTr="0079740A">
        <w:tc>
          <w:tcPr>
            <w:tcW w:w="8206" w:type="dxa"/>
            <w:gridSpan w:val="3"/>
          </w:tcPr>
          <w:p w14:paraId="56E5DA55" w14:textId="77777777" w:rsidR="00D01EBB" w:rsidRPr="004D6415" w:rsidRDefault="00D01EBB" w:rsidP="0079740A">
            <w:pPr>
              <w:pStyle w:val="Textoindependiente"/>
              <w:spacing w:line="360" w:lineRule="auto"/>
              <w:ind w:right="558"/>
              <w:jc w:val="center"/>
              <w:rPr>
                <w:b/>
                <w:bCs/>
              </w:rPr>
            </w:pPr>
            <w:r w:rsidRPr="004D6415">
              <w:rPr>
                <w:b/>
                <w:bCs/>
              </w:rPr>
              <w:t xml:space="preserve">ÁREA DE </w:t>
            </w:r>
            <w:r>
              <w:rPr>
                <w:b/>
                <w:bCs/>
              </w:rPr>
              <w:t>CIENCIAS NATURALES 1° - 9°</w:t>
            </w:r>
          </w:p>
        </w:tc>
      </w:tr>
      <w:tr w:rsidR="00D01EBB" w14:paraId="6B5E6D80" w14:textId="77777777" w:rsidTr="0079740A">
        <w:tc>
          <w:tcPr>
            <w:tcW w:w="3386" w:type="dxa"/>
          </w:tcPr>
          <w:p w14:paraId="5144B679" w14:textId="77777777" w:rsidR="00D01EBB" w:rsidRPr="00AA3EAD" w:rsidRDefault="00D01EBB" w:rsidP="0079740A">
            <w:pPr>
              <w:pStyle w:val="Textoindependiente"/>
              <w:spacing w:line="360" w:lineRule="auto"/>
              <w:ind w:right="558"/>
              <w:jc w:val="center"/>
              <w:rPr>
                <w:b/>
                <w:bCs/>
              </w:rPr>
            </w:pPr>
            <w:r w:rsidRPr="00AA3EAD">
              <w:rPr>
                <w:b/>
                <w:bCs/>
              </w:rPr>
              <w:lastRenderedPageBreak/>
              <w:t>Asignatura</w:t>
            </w:r>
          </w:p>
        </w:tc>
        <w:tc>
          <w:tcPr>
            <w:tcW w:w="2474" w:type="dxa"/>
          </w:tcPr>
          <w:p w14:paraId="541923C3" w14:textId="77777777" w:rsidR="00D01EBB" w:rsidRPr="00AA3EAD" w:rsidRDefault="00D01EBB" w:rsidP="0079740A">
            <w:pPr>
              <w:pStyle w:val="Textoindependiente"/>
              <w:spacing w:line="360" w:lineRule="auto"/>
              <w:ind w:right="558"/>
              <w:jc w:val="center"/>
              <w:rPr>
                <w:b/>
                <w:bCs/>
              </w:rPr>
            </w:pPr>
            <w:r w:rsidRPr="00AA3EAD">
              <w:rPr>
                <w:b/>
                <w:bCs/>
              </w:rPr>
              <w:t>IHS</w:t>
            </w:r>
          </w:p>
        </w:tc>
        <w:tc>
          <w:tcPr>
            <w:tcW w:w="2346" w:type="dxa"/>
          </w:tcPr>
          <w:p w14:paraId="637DC794" w14:textId="77777777" w:rsidR="00D01EBB" w:rsidRPr="004D6415" w:rsidRDefault="00D01EBB" w:rsidP="0079740A">
            <w:pPr>
              <w:pStyle w:val="Textoindependiente"/>
              <w:spacing w:line="360" w:lineRule="auto"/>
              <w:ind w:right="558"/>
              <w:jc w:val="center"/>
              <w:rPr>
                <w:b/>
                <w:bCs/>
              </w:rPr>
            </w:pPr>
            <w:r w:rsidRPr="004D6415">
              <w:rPr>
                <w:b/>
                <w:bCs/>
              </w:rPr>
              <w:t>% Asignatura</w:t>
            </w:r>
          </w:p>
        </w:tc>
      </w:tr>
      <w:tr w:rsidR="00D01EBB" w14:paraId="1E468B9A" w14:textId="77777777" w:rsidTr="0079740A">
        <w:tc>
          <w:tcPr>
            <w:tcW w:w="3386" w:type="dxa"/>
          </w:tcPr>
          <w:p w14:paraId="209BC78E" w14:textId="77777777" w:rsidR="00D01EBB" w:rsidRPr="00AA3EAD" w:rsidRDefault="00D01EBB" w:rsidP="0079740A">
            <w:pPr>
              <w:pStyle w:val="Textoindependiente"/>
              <w:spacing w:line="360" w:lineRule="auto"/>
              <w:ind w:right="558"/>
              <w:jc w:val="both"/>
            </w:pPr>
            <w:r>
              <w:t xml:space="preserve">Ciencias Naturales </w:t>
            </w:r>
          </w:p>
        </w:tc>
        <w:tc>
          <w:tcPr>
            <w:tcW w:w="2474" w:type="dxa"/>
          </w:tcPr>
          <w:p w14:paraId="13435666" w14:textId="77777777" w:rsidR="00D01EBB" w:rsidRPr="00AA3EAD" w:rsidRDefault="00D01EBB" w:rsidP="0079740A">
            <w:pPr>
              <w:pStyle w:val="Textoindependiente"/>
              <w:spacing w:line="360" w:lineRule="auto"/>
              <w:ind w:right="558"/>
              <w:jc w:val="center"/>
            </w:pPr>
            <w:r>
              <w:t>4</w:t>
            </w:r>
          </w:p>
        </w:tc>
        <w:tc>
          <w:tcPr>
            <w:tcW w:w="2346" w:type="dxa"/>
          </w:tcPr>
          <w:p w14:paraId="1956494B" w14:textId="77777777" w:rsidR="00D01EBB" w:rsidRDefault="00D01EBB" w:rsidP="0079740A">
            <w:pPr>
              <w:pStyle w:val="Textoindependiente"/>
              <w:spacing w:line="360" w:lineRule="auto"/>
              <w:ind w:right="558"/>
              <w:jc w:val="both"/>
            </w:pPr>
            <w:r>
              <w:t>100%</w:t>
            </w:r>
          </w:p>
        </w:tc>
      </w:tr>
      <w:tr w:rsidR="00D01EBB" w14:paraId="700C8B6B" w14:textId="77777777" w:rsidTr="0079740A">
        <w:tc>
          <w:tcPr>
            <w:tcW w:w="5860" w:type="dxa"/>
            <w:gridSpan w:val="2"/>
          </w:tcPr>
          <w:p w14:paraId="1366661E" w14:textId="77777777" w:rsidR="00D01EBB" w:rsidRPr="004D6415" w:rsidRDefault="00D01EBB" w:rsidP="0079740A">
            <w:pPr>
              <w:pStyle w:val="Textoindependiente"/>
              <w:spacing w:line="360" w:lineRule="auto"/>
              <w:ind w:right="558"/>
              <w:jc w:val="right"/>
              <w:rPr>
                <w:b/>
                <w:bCs/>
              </w:rPr>
            </w:pPr>
            <w:r w:rsidRPr="004D6415">
              <w:rPr>
                <w:b/>
                <w:bCs/>
              </w:rPr>
              <w:t>Total del Área</w:t>
            </w:r>
          </w:p>
        </w:tc>
        <w:tc>
          <w:tcPr>
            <w:tcW w:w="2346" w:type="dxa"/>
          </w:tcPr>
          <w:p w14:paraId="5A685833" w14:textId="77777777" w:rsidR="00D01EBB" w:rsidRDefault="00D01EBB" w:rsidP="0079740A">
            <w:pPr>
              <w:pStyle w:val="Textoindependiente"/>
              <w:spacing w:line="360" w:lineRule="auto"/>
              <w:ind w:right="558"/>
              <w:jc w:val="both"/>
            </w:pPr>
            <w:r>
              <w:t>100%</w:t>
            </w:r>
          </w:p>
        </w:tc>
      </w:tr>
    </w:tbl>
    <w:p w14:paraId="2C4D817B" w14:textId="77777777" w:rsidR="00D01EBB" w:rsidRDefault="00D01EBB" w:rsidP="00D01EBB">
      <w:pPr>
        <w:pStyle w:val="Prrafodelista"/>
        <w:spacing w:line="480" w:lineRule="auto"/>
        <w:ind w:left="780"/>
        <w:rPr>
          <w:rFonts w:ascii="Arial" w:hAnsi="Arial" w:cs="Arial"/>
        </w:rPr>
      </w:pPr>
    </w:p>
    <w:p w14:paraId="346D1E08" w14:textId="77777777" w:rsidR="00D01EBB" w:rsidRDefault="00D01EBB" w:rsidP="00D01EBB">
      <w:pPr>
        <w:pStyle w:val="Prrafodelista"/>
        <w:numPr>
          <w:ilvl w:val="0"/>
          <w:numId w:val="24"/>
        </w:numPr>
        <w:spacing w:line="480" w:lineRule="auto"/>
        <w:rPr>
          <w:rFonts w:ascii="Arial" w:hAnsi="Arial" w:cs="Arial"/>
        </w:rPr>
      </w:pPr>
      <w:r w:rsidRPr="00FF083B">
        <w:rPr>
          <w:rFonts w:ascii="Arial" w:hAnsi="Arial" w:cs="Arial"/>
        </w:rPr>
        <w:t>El área de Ciencias Sociales</w:t>
      </w:r>
      <w:r>
        <w:rPr>
          <w:rFonts w:ascii="Arial" w:hAnsi="Arial" w:cs="Arial"/>
        </w:rPr>
        <w:t xml:space="preserve"> y Cátedra de la paz, en los grados 1° a 5</w:t>
      </w:r>
      <w:r w:rsidRPr="00FF083B">
        <w:rPr>
          <w:rFonts w:ascii="Arial" w:hAnsi="Arial" w:cs="Arial"/>
        </w:rPr>
        <w:t xml:space="preserve">°, teniendo en cuenta la intensidad horaria de Ciencias Sociales de </w:t>
      </w:r>
      <w:r>
        <w:rPr>
          <w:rFonts w:ascii="Arial" w:hAnsi="Arial" w:cs="Arial"/>
        </w:rPr>
        <w:t xml:space="preserve">3 </w:t>
      </w:r>
      <w:r w:rsidRPr="00FF083B">
        <w:rPr>
          <w:rFonts w:ascii="Arial" w:hAnsi="Arial" w:cs="Arial"/>
        </w:rPr>
        <w:t>horas semanales</w:t>
      </w:r>
      <w:r>
        <w:rPr>
          <w:rFonts w:ascii="Arial" w:hAnsi="Arial" w:cs="Arial"/>
        </w:rPr>
        <w:t xml:space="preserve"> y cátedra de la paz 1 hora a la semana</w:t>
      </w:r>
      <w:r w:rsidRPr="00FF083B">
        <w:rPr>
          <w:rFonts w:ascii="Arial" w:hAnsi="Arial" w:cs="Arial"/>
        </w:rPr>
        <w:t xml:space="preserve">, se dará un valor de </w:t>
      </w:r>
      <w:r>
        <w:rPr>
          <w:rFonts w:ascii="Arial" w:hAnsi="Arial" w:cs="Arial"/>
        </w:rPr>
        <w:t>70</w:t>
      </w:r>
      <w:r w:rsidRPr="00FF083B">
        <w:rPr>
          <w:rFonts w:ascii="Arial" w:hAnsi="Arial" w:cs="Arial"/>
        </w:rPr>
        <w:t xml:space="preserve">% a Ciencias Sociales </w:t>
      </w:r>
      <w:r>
        <w:rPr>
          <w:rFonts w:ascii="Arial" w:hAnsi="Arial" w:cs="Arial"/>
        </w:rPr>
        <w:t xml:space="preserve">y 30% a Cátedra de la paz, </w:t>
      </w:r>
      <w:r w:rsidRPr="00FF083B">
        <w:rPr>
          <w:rFonts w:ascii="Arial" w:hAnsi="Arial" w:cs="Arial"/>
        </w:rPr>
        <w:t>para el total del área.</w:t>
      </w:r>
      <w:r>
        <w:rPr>
          <w:rFonts w:ascii="Arial" w:hAnsi="Arial" w:cs="Arial"/>
        </w:rPr>
        <w:t xml:space="preserve"> </w:t>
      </w:r>
    </w:p>
    <w:tbl>
      <w:tblPr>
        <w:tblStyle w:val="Tablaconcuadrcula"/>
        <w:tblW w:w="0" w:type="auto"/>
        <w:tblInd w:w="720" w:type="dxa"/>
        <w:tblLayout w:type="fixed"/>
        <w:tblLook w:val="04A0" w:firstRow="1" w:lastRow="0" w:firstColumn="1" w:lastColumn="0" w:noHBand="0" w:noVBand="1"/>
      </w:tblPr>
      <w:tblGrid>
        <w:gridCol w:w="3386"/>
        <w:gridCol w:w="2474"/>
        <w:gridCol w:w="2346"/>
      </w:tblGrid>
      <w:tr w:rsidR="00D01EBB" w:rsidRPr="00AA3EAD" w14:paraId="1DB39405" w14:textId="77777777" w:rsidTr="0079740A">
        <w:tc>
          <w:tcPr>
            <w:tcW w:w="8206" w:type="dxa"/>
            <w:gridSpan w:val="3"/>
          </w:tcPr>
          <w:p w14:paraId="5925E448" w14:textId="77777777" w:rsidR="00D01EBB" w:rsidRPr="00AA3EAD" w:rsidRDefault="00D01EBB" w:rsidP="0079740A">
            <w:pPr>
              <w:pStyle w:val="Textoindependiente"/>
              <w:spacing w:line="360" w:lineRule="auto"/>
              <w:ind w:right="558"/>
              <w:jc w:val="center"/>
              <w:rPr>
                <w:b/>
                <w:bCs/>
              </w:rPr>
            </w:pPr>
            <w:r w:rsidRPr="00AA3EAD">
              <w:rPr>
                <w:b/>
                <w:bCs/>
              </w:rPr>
              <w:t xml:space="preserve">ÁREA DE CIENCIAS SOCIALES Y CÁTEDRA DE LA PAZ </w:t>
            </w:r>
            <w:r>
              <w:rPr>
                <w:b/>
                <w:bCs/>
              </w:rPr>
              <w:t>1° - 5</w:t>
            </w:r>
            <w:r w:rsidRPr="00AA3EAD">
              <w:rPr>
                <w:b/>
                <w:bCs/>
              </w:rPr>
              <w:t>°</w:t>
            </w:r>
          </w:p>
        </w:tc>
      </w:tr>
      <w:tr w:rsidR="00D01EBB" w:rsidRPr="00AA3EAD" w14:paraId="2B7B82E3" w14:textId="77777777" w:rsidTr="0079740A">
        <w:tc>
          <w:tcPr>
            <w:tcW w:w="3386" w:type="dxa"/>
          </w:tcPr>
          <w:p w14:paraId="0D4252F2" w14:textId="77777777" w:rsidR="00D01EBB" w:rsidRPr="00AA3EAD" w:rsidRDefault="00D01EBB" w:rsidP="0079740A">
            <w:pPr>
              <w:pStyle w:val="Textoindependiente"/>
              <w:spacing w:line="360" w:lineRule="auto"/>
              <w:ind w:right="558"/>
              <w:jc w:val="center"/>
              <w:rPr>
                <w:b/>
                <w:bCs/>
              </w:rPr>
            </w:pPr>
            <w:r w:rsidRPr="00AA3EAD">
              <w:rPr>
                <w:b/>
                <w:bCs/>
              </w:rPr>
              <w:t>Asignatura</w:t>
            </w:r>
          </w:p>
        </w:tc>
        <w:tc>
          <w:tcPr>
            <w:tcW w:w="2474" w:type="dxa"/>
          </w:tcPr>
          <w:p w14:paraId="4474BA32" w14:textId="77777777" w:rsidR="00D01EBB" w:rsidRPr="00AA3EAD" w:rsidRDefault="00D01EBB" w:rsidP="0079740A">
            <w:pPr>
              <w:pStyle w:val="Textoindependiente"/>
              <w:spacing w:line="360" w:lineRule="auto"/>
              <w:ind w:right="558"/>
              <w:jc w:val="center"/>
              <w:rPr>
                <w:b/>
                <w:bCs/>
              </w:rPr>
            </w:pPr>
            <w:r w:rsidRPr="00AA3EAD">
              <w:rPr>
                <w:b/>
                <w:bCs/>
              </w:rPr>
              <w:t>IHS</w:t>
            </w:r>
          </w:p>
        </w:tc>
        <w:tc>
          <w:tcPr>
            <w:tcW w:w="2346" w:type="dxa"/>
          </w:tcPr>
          <w:p w14:paraId="4D17F76A" w14:textId="77777777" w:rsidR="00D01EBB" w:rsidRPr="00AA3EAD" w:rsidRDefault="00D01EBB" w:rsidP="0079740A">
            <w:pPr>
              <w:pStyle w:val="Textoindependiente"/>
              <w:spacing w:line="360" w:lineRule="auto"/>
              <w:ind w:right="558"/>
              <w:jc w:val="center"/>
              <w:rPr>
                <w:b/>
                <w:bCs/>
              </w:rPr>
            </w:pPr>
            <w:r w:rsidRPr="00AA3EAD">
              <w:rPr>
                <w:b/>
                <w:bCs/>
              </w:rPr>
              <w:t>% Asignatura</w:t>
            </w:r>
          </w:p>
        </w:tc>
      </w:tr>
      <w:tr w:rsidR="00D01EBB" w:rsidRPr="00AA3EAD" w14:paraId="39871C2F" w14:textId="77777777" w:rsidTr="0079740A">
        <w:tc>
          <w:tcPr>
            <w:tcW w:w="3386" w:type="dxa"/>
          </w:tcPr>
          <w:p w14:paraId="3C590F17" w14:textId="77777777" w:rsidR="00D01EBB" w:rsidRPr="00AA3EAD" w:rsidRDefault="00D01EBB" w:rsidP="0079740A">
            <w:pPr>
              <w:pStyle w:val="Textoindependiente"/>
              <w:spacing w:line="360" w:lineRule="auto"/>
              <w:ind w:right="558"/>
              <w:jc w:val="both"/>
            </w:pPr>
            <w:r w:rsidRPr="00AA3EAD">
              <w:t xml:space="preserve">Sociales </w:t>
            </w:r>
          </w:p>
        </w:tc>
        <w:tc>
          <w:tcPr>
            <w:tcW w:w="2474" w:type="dxa"/>
          </w:tcPr>
          <w:p w14:paraId="3FA4A9EA" w14:textId="77777777" w:rsidR="00D01EBB" w:rsidRPr="00AA3EAD" w:rsidRDefault="00D01EBB" w:rsidP="0079740A">
            <w:pPr>
              <w:pStyle w:val="Textoindependiente"/>
              <w:spacing w:line="360" w:lineRule="auto"/>
              <w:ind w:right="558"/>
              <w:jc w:val="center"/>
            </w:pPr>
            <w:r>
              <w:t>3</w:t>
            </w:r>
          </w:p>
        </w:tc>
        <w:tc>
          <w:tcPr>
            <w:tcW w:w="2346" w:type="dxa"/>
          </w:tcPr>
          <w:p w14:paraId="2B175791" w14:textId="77777777" w:rsidR="00D01EBB" w:rsidRPr="00AA3EAD" w:rsidRDefault="00D01EBB" w:rsidP="0079740A">
            <w:pPr>
              <w:pStyle w:val="Textoindependiente"/>
              <w:spacing w:line="360" w:lineRule="auto"/>
              <w:ind w:right="558"/>
              <w:jc w:val="both"/>
            </w:pPr>
            <w:r>
              <w:t>7</w:t>
            </w:r>
            <w:r w:rsidRPr="00AA3EAD">
              <w:t>0%</w:t>
            </w:r>
          </w:p>
        </w:tc>
      </w:tr>
      <w:tr w:rsidR="00D01EBB" w:rsidRPr="00AA3EAD" w14:paraId="60372843" w14:textId="77777777" w:rsidTr="0079740A">
        <w:tc>
          <w:tcPr>
            <w:tcW w:w="3386" w:type="dxa"/>
          </w:tcPr>
          <w:p w14:paraId="0F510DFF" w14:textId="77777777" w:rsidR="00D01EBB" w:rsidRPr="00AA3EAD" w:rsidRDefault="00D01EBB" w:rsidP="0079740A">
            <w:pPr>
              <w:pStyle w:val="Textoindependiente"/>
              <w:spacing w:line="360" w:lineRule="auto"/>
              <w:ind w:right="558"/>
              <w:jc w:val="both"/>
            </w:pPr>
            <w:r w:rsidRPr="00AA3EAD">
              <w:t>Cátedra de la paz</w:t>
            </w:r>
          </w:p>
        </w:tc>
        <w:tc>
          <w:tcPr>
            <w:tcW w:w="2474" w:type="dxa"/>
          </w:tcPr>
          <w:p w14:paraId="339297B9" w14:textId="77777777" w:rsidR="00D01EBB" w:rsidRPr="00AA3EAD" w:rsidRDefault="00D01EBB" w:rsidP="0079740A">
            <w:pPr>
              <w:pStyle w:val="Textoindependiente"/>
              <w:spacing w:line="360" w:lineRule="auto"/>
              <w:ind w:right="558"/>
              <w:jc w:val="center"/>
            </w:pPr>
            <w:r w:rsidRPr="00AA3EAD">
              <w:t>1</w:t>
            </w:r>
          </w:p>
        </w:tc>
        <w:tc>
          <w:tcPr>
            <w:tcW w:w="2346" w:type="dxa"/>
          </w:tcPr>
          <w:p w14:paraId="19D374DE" w14:textId="77777777" w:rsidR="00D01EBB" w:rsidRPr="00AA3EAD" w:rsidRDefault="00D01EBB" w:rsidP="0079740A">
            <w:pPr>
              <w:pStyle w:val="Textoindependiente"/>
              <w:spacing w:line="360" w:lineRule="auto"/>
              <w:ind w:right="558"/>
              <w:jc w:val="both"/>
            </w:pPr>
            <w:r>
              <w:t>3</w:t>
            </w:r>
            <w:r w:rsidRPr="00AA3EAD">
              <w:t>0%</w:t>
            </w:r>
          </w:p>
        </w:tc>
      </w:tr>
      <w:tr w:rsidR="00D01EBB" w14:paraId="09E48914" w14:textId="77777777" w:rsidTr="0079740A">
        <w:tc>
          <w:tcPr>
            <w:tcW w:w="5860" w:type="dxa"/>
            <w:gridSpan w:val="2"/>
          </w:tcPr>
          <w:p w14:paraId="3F107459" w14:textId="77777777" w:rsidR="00D01EBB" w:rsidRPr="00AA3EAD" w:rsidRDefault="00D01EBB" w:rsidP="0079740A">
            <w:pPr>
              <w:pStyle w:val="Textoindependiente"/>
              <w:spacing w:line="360" w:lineRule="auto"/>
              <w:ind w:right="558"/>
              <w:jc w:val="right"/>
              <w:rPr>
                <w:b/>
                <w:bCs/>
              </w:rPr>
            </w:pPr>
            <w:r w:rsidRPr="00AA3EAD">
              <w:rPr>
                <w:b/>
                <w:bCs/>
              </w:rPr>
              <w:t>Total del Área</w:t>
            </w:r>
          </w:p>
        </w:tc>
        <w:tc>
          <w:tcPr>
            <w:tcW w:w="2346" w:type="dxa"/>
          </w:tcPr>
          <w:p w14:paraId="754C4449" w14:textId="77777777" w:rsidR="00D01EBB" w:rsidRDefault="00D01EBB" w:rsidP="0079740A">
            <w:pPr>
              <w:pStyle w:val="Textoindependiente"/>
              <w:spacing w:line="360" w:lineRule="auto"/>
              <w:ind w:right="558"/>
              <w:jc w:val="both"/>
            </w:pPr>
            <w:r w:rsidRPr="00AA3EAD">
              <w:t>100%</w:t>
            </w:r>
          </w:p>
        </w:tc>
      </w:tr>
    </w:tbl>
    <w:p w14:paraId="1F6B6EC1" w14:textId="77777777" w:rsidR="00D01EBB" w:rsidRDefault="00D01EBB" w:rsidP="00D01EBB">
      <w:pPr>
        <w:spacing w:line="480" w:lineRule="auto"/>
        <w:rPr>
          <w:rFonts w:ascii="Arial" w:hAnsi="Arial" w:cs="Arial"/>
        </w:rPr>
      </w:pPr>
    </w:p>
    <w:p w14:paraId="77849536" w14:textId="77777777" w:rsidR="00D01EBB" w:rsidRDefault="00D01EBB" w:rsidP="00D01EBB">
      <w:pPr>
        <w:pStyle w:val="Prrafodelista"/>
        <w:numPr>
          <w:ilvl w:val="0"/>
          <w:numId w:val="24"/>
        </w:numPr>
        <w:spacing w:line="480" w:lineRule="auto"/>
        <w:rPr>
          <w:rFonts w:ascii="Arial" w:hAnsi="Arial" w:cs="Arial"/>
        </w:rPr>
      </w:pPr>
      <w:r w:rsidRPr="00FF083B">
        <w:rPr>
          <w:rFonts w:ascii="Arial" w:hAnsi="Arial" w:cs="Arial"/>
        </w:rPr>
        <w:t>El área de Ciencias Sociales</w:t>
      </w:r>
      <w:r>
        <w:rPr>
          <w:rFonts w:ascii="Arial" w:hAnsi="Arial" w:cs="Arial"/>
        </w:rPr>
        <w:t xml:space="preserve"> y Cátedra de la paz</w:t>
      </w:r>
      <w:r w:rsidRPr="00FF083B">
        <w:rPr>
          <w:rFonts w:ascii="Arial" w:hAnsi="Arial" w:cs="Arial"/>
        </w:rPr>
        <w:t xml:space="preserve">, en los grados 6° a 9°, teniendo en cuenta la intensidad horaria de Ciencias Sociales de </w:t>
      </w:r>
      <w:r>
        <w:rPr>
          <w:rFonts w:ascii="Arial" w:hAnsi="Arial" w:cs="Arial"/>
        </w:rPr>
        <w:t xml:space="preserve">4 </w:t>
      </w:r>
      <w:r w:rsidRPr="00FF083B">
        <w:rPr>
          <w:rFonts w:ascii="Arial" w:hAnsi="Arial" w:cs="Arial"/>
        </w:rPr>
        <w:t>horas semanales</w:t>
      </w:r>
      <w:r>
        <w:rPr>
          <w:rFonts w:ascii="Arial" w:hAnsi="Arial" w:cs="Arial"/>
        </w:rPr>
        <w:t xml:space="preserve"> y cátedra de la paz 1 hora a la semana</w:t>
      </w:r>
      <w:r w:rsidRPr="00FF083B">
        <w:rPr>
          <w:rFonts w:ascii="Arial" w:hAnsi="Arial" w:cs="Arial"/>
        </w:rPr>
        <w:t xml:space="preserve">, se dará un valor de </w:t>
      </w:r>
      <w:r>
        <w:rPr>
          <w:rFonts w:ascii="Arial" w:hAnsi="Arial" w:cs="Arial"/>
        </w:rPr>
        <w:t>70</w:t>
      </w:r>
      <w:r w:rsidRPr="00FF083B">
        <w:rPr>
          <w:rFonts w:ascii="Arial" w:hAnsi="Arial" w:cs="Arial"/>
        </w:rPr>
        <w:t xml:space="preserve">% a Ciencias Sociales </w:t>
      </w:r>
      <w:r>
        <w:rPr>
          <w:rFonts w:ascii="Arial" w:hAnsi="Arial" w:cs="Arial"/>
        </w:rPr>
        <w:t xml:space="preserve">y 30% a Cátedra de la paz, </w:t>
      </w:r>
      <w:r w:rsidRPr="00FF083B">
        <w:rPr>
          <w:rFonts w:ascii="Arial" w:hAnsi="Arial" w:cs="Arial"/>
        </w:rPr>
        <w:t>para el total del área.</w:t>
      </w:r>
      <w:r>
        <w:rPr>
          <w:rFonts w:ascii="Arial" w:hAnsi="Arial" w:cs="Arial"/>
        </w:rPr>
        <w:t xml:space="preserve"> </w:t>
      </w:r>
    </w:p>
    <w:tbl>
      <w:tblPr>
        <w:tblStyle w:val="Tablaconcuadrcula"/>
        <w:tblW w:w="0" w:type="auto"/>
        <w:tblInd w:w="720" w:type="dxa"/>
        <w:tblLayout w:type="fixed"/>
        <w:tblLook w:val="04A0" w:firstRow="1" w:lastRow="0" w:firstColumn="1" w:lastColumn="0" w:noHBand="0" w:noVBand="1"/>
      </w:tblPr>
      <w:tblGrid>
        <w:gridCol w:w="3386"/>
        <w:gridCol w:w="2474"/>
        <w:gridCol w:w="2346"/>
      </w:tblGrid>
      <w:tr w:rsidR="00D01EBB" w:rsidRPr="00AA3EAD" w14:paraId="76A76A0D" w14:textId="77777777" w:rsidTr="0079740A">
        <w:tc>
          <w:tcPr>
            <w:tcW w:w="8206" w:type="dxa"/>
            <w:gridSpan w:val="3"/>
          </w:tcPr>
          <w:p w14:paraId="345D342D" w14:textId="77777777" w:rsidR="00D01EBB" w:rsidRPr="00AA3EAD" w:rsidRDefault="00D01EBB" w:rsidP="0079740A">
            <w:pPr>
              <w:pStyle w:val="Textoindependiente"/>
              <w:spacing w:line="360" w:lineRule="auto"/>
              <w:ind w:right="558"/>
              <w:jc w:val="center"/>
              <w:rPr>
                <w:b/>
                <w:bCs/>
              </w:rPr>
            </w:pPr>
            <w:r w:rsidRPr="00AA3EAD">
              <w:rPr>
                <w:b/>
                <w:bCs/>
              </w:rPr>
              <w:t>ÁREA DE CIENCIAS SOCIALES Y CÁTEDRA DE LA PAZ 6° - 9°</w:t>
            </w:r>
          </w:p>
        </w:tc>
      </w:tr>
      <w:tr w:rsidR="00D01EBB" w:rsidRPr="00AA3EAD" w14:paraId="3BFC6ABD" w14:textId="77777777" w:rsidTr="0079740A">
        <w:tc>
          <w:tcPr>
            <w:tcW w:w="3386" w:type="dxa"/>
          </w:tcPr>
          <w:p w14:paraId="0F9C6E69" w14:textId="77777777" w:rsidR="00D01EBB" w:rsidRPr="00AA3EAD" w:rsidRDefault="00D01EBB" w:rsidP="0079740A">
            <w:pPr>
              <w:pStyle w:val="Textoindependiente"/>
              <w:spacing w:line="360" w:lineRule="auto"/>
              <w:ind w:right="558"/>
              <w:jc w:val="center"/>
              <w:rPr>
                <w:b/>
                <w:bCs/>
              </w:rPr>
            </w:pPr>
            <w:r w:rsidRPr="00AA3EAD">
              <w:rPr>
                <w:b/>
                <w:bCs/>
              </w:rPr>
              <w:t>Asignatura</w:t>
            </w:r>
          </w:p>
        </w:tc>
        <w:tc>
          <w:tcPr>
            <w:tcW w:w="2474" w:type="dxa"/>
          </w:tcPr>
          <w:p w14:paraId="7F446504" w14:textId="77777777" w:rsidR="00D01EBB" w:rsidRPr="00AA3EAD" w:rsidRDefault="00D01EBB" w:rsidP="0079740A">
            <w:pPr>
              <w:pStyle w:val="Textoindependiente"/>
              <w:spacing w:line="360" w:lineRule="auto"/>
              <w:ind w:right="558"/>
              <w:jc w:val="center"/>
              <w:rPr>
                <w:b/>
                <w:bCs/>
              </w:rPr>
            </w:pPr>
            <w:r w:rsidRPr="00AA3EAD">
              <w:rPr>
                <w:b/>
                <w:bCs/>
              </w:rPr>
              <w:t>IHS</w:t>
            </w:r>
          </w:p>
        </w:tc>
        <w:tc>
          <w:tcPr>
            <w:tcW w:w="2346" w:type="dxa"/>
          </w:tcPr>
          <w:p w14:paraId="7DE45777" w14:textId="77777777" w:rsidR="00D01EBB" w:rsidRPr="00AA3EAD" w:rsidRDefault="00D01EBB" w:rsidP="0079740A">
            <w:pPr>
              <w:pStyle w:val="Textoindependiente"/>
              <w:spacing w:line="360" w:lineRule="auto"/>
              <w:ind w:right="558"/>
              <w:jc w:val="center"/>
              <w:rPr>
                <w:b/>
                <w:bCs/>
              </w:rPr>
            </w:pPr>
            <w:r w:rsidRPr="00AA3EAD">
              <w:rPr>
                <w:b/>
                <w:bCs/>
              </w:rPr>
              <w:t>% Asignatura</w:t>
            </w:r>
          </w:p>
        </w:tc>
      </w:tr>
      <w:tr w:rsidR="00D01EBB" w:rsidRPr="00AA3EAD" w14:paraId="6395227A" w14:textId="77777777" w:rsidTr="0079740A">
        <w:tc>
          <w:tcPr>
            <w:tcW w:w="3386" w:type="dxa"/>
          </w:tcPr>
          <w:p w14:paraId="5D97ADE6" w14:textId="77777777" w:rsidR="00D01EBB" w:rsidRPr="00AA3EAD" w:rsidRDefault="00D01EBB" w:rsidP="0079740A">
            <w:pPr>
              <w:pStyle w:val="Textoindependiente"/>
              <w:spacing w:line="360" w:lineRule="auto"/>
              <w:ind w:right="558"/>
              <w:jc w:val="both"/>
            </w:pPr>
            <w:r w:rsidRPr="00AA3EAD">
              <w:t xml:space="preserve">Sociales </w:t>
            </w:r>
          </w:p>
        </w:tc>
        <w:tc>
          <w:tcPr>
            <w:tcW w:w="2474" w:type="dxa"/>
          </w:tcPr>
          <w:p w14:paraId="1EF73735" w14:textId="77777777" w:rsidR="00D01EBB" w:rsidRPr="00AA3EAD" w:rsidRDefault="00D01EBB" w:rsidP="0079740A">
            <w:pPr>
              <w:pStyle w:val="Textoindependiente"/>
              <w:spacing w:line="360" w:lineRule="auto"/>
              <w:ind w:right="558"/>
              <w:jc w:val="center"/>
            </w:pPr>
            <w:r w:rsidRPr="00AA3EAD">
              <w:t>4</w:t>
            </w:r>
          </w:p>
        </w:tc>
        <w:tc>
          <w:tcPr>
            <w:tcW w:w="2346" w:type="dxa"/>
          </w:tcPr>
          <w:p w14:paraId="0D0DC041" w14:textId="77777777" w:rsidR="00D01EBB" w:rsidRPr="00AA3EAD" w:rsidRDefault="00D01EBB" w:rsidP="0079740A">
            <w:pPr>
              <w:pStyle w:val="Textoindependiente"/>
              <w:spacing w:line="360" w:lineRule="auto"/>
              <w:ind w:right="558"/>
              <w:jc w:val="both"/>
            </w:pPr>
            <w:r>
              <w:t>7</w:t>
            </w:r>
            <w:r w:rsidRPr="00AA3EAD">
              <w:t>0%</w:t>
            </w:r>
          </w:p>
        </w:tc>
      </w:tr>
      <w:tr w:rsidR="00D01EBB" w:rsidRPr="00AA3EAD" w14:paraId="3DC35643" w14:textId="77777777" w:rsidTr="0079740A">
        <w:tc>
          <w:tcPr>
            <w:tcW w:w="3386" w:type="dxa"/>
          </w:tcPr>
          <w:p w14:paraId="6B588A3E" w14:textId="77777777" w:rsidR="00D01EBB" w:rsidRPr="00AA3EAD" w:rsidRDefault="00D01EBB" w:rsidP="0079740A">
            <w:pPr>
              <w:pStyle w:val="Textoindependiente"/>
              <w:spacing w:line="360" w:lineRule="auto"/>
              <w:ind w:right="558"/>
              <w:jc w:val="both"/>
            </w:pPr>
            <w:r w:rsidRPr="00AA3EAD">
              <w:t>Cátedra de la paz</w:t>
            </w:r>
          </w:p>
        </w:tc>
        <w:tc>
          <w:tcPr>
            <w:tcW w:w="2474" w:type="dxa"/>
          </w:tcPr>
          <w:p w14:paraId="3EBC6A41" w14:textId="77777777" w:rsidR="00D01EBB" w:rsidRPr="00AA3EAD" w:rsidRDefault="00D01EBB" w:rsidP="0079740A">
            <w:pPr>
              <w:pStyle w:val="Textoindependiente"/>
              <w:spacing w:line="360" w:lineRule="auto"/>
              <w:ind w:right="558"/>
              <w:jc w:val="center"/>
            </w:pPr>
            <w:r w:rsidRPr="00AA3EAD">
              <w:t>1</w:t>
            </w:r>
          </w:p>
        </w:tc>
        <w:tc>
          <w:tcPr>
            <w:tcW w:w="2346" w:type="dxa"/>
          </w:tcPr>
          <w:p w14:paraId="5D4511A9" w14:textId="77777777" w:rsidR="00D01EBB" w:rsidRPr="00AA3EAD" w:rsidRDefault="00D01EBB" w:rsidP="0079740A">
            <w:pPr>
              <w:pStyle w:val="Textoindependiente"/>
              <w:spacing w:line="360" w:lineRule="auto"/>
              <w:ind w:right="558"/>
              <w:jc w:val="both"/>
            </w:pPr>
            <w:r>
              <w:t>3</w:t>
            </w:r>
            <w:r w:rsidRPr="00AA3EAD">
              <w:t>0%</w:t>
            </w:r>
          </w:p>
        </w:tc>
      </w:tr>
      <w:tr w:rsidR="00D01EBB" w14:paraId="2A244407" w14:textId="77777777" w:rsidTr="0079740A">
        <w:tc>
          <w:tcPr>
            <w:tcW w:w="5860" w:type="dxa"/>
            <w:gridSpan w:val="2"/>
          </w:tcPr>
          <w:p w14:paraId="09D12854" w14:textId="77777777" w:rsidR="00D01EBB" w:rsidRPr="00AA3EAD" w:rsidRDefault="00D01EBB" w:rsidP="0079740A">
            <w:pPr>
              <w:pStyle w:val="Textoindependiente"/>
              <w:spacing w:line="360" w:lineRule="auto"/>
              <w:ind w:right="558"/>
              <w:jc w:val="right"/>
              <w:rPr>
                <w:b/>
                <w:bCs/>
              </w:rPr>
            </w:pPr>
            <w:r w:rsidRPr="00AA3EAD">
              <w:rPr>
                <w:b/>
                <w:bCs/>
              </w:rPr>
              <w:t>Total del Área</w:t>
            </w:r>
          </w:p>
        </w:tc>
        <w:tc>
          <w:tcPr>
            <w:tcW w:w="2346" w:type="dxa"/>
          </w:tcPr>
          <w:p w14:paraId="3804C5C7" w14:textId="77777777" w:rsidR="00D01EBB" w:rsidRDefault="00D01EBB" w:rsidP="0079740A">
            <w:pPr>
              <w:pStyle w:val="Textoindependiente"/>
              <w:spacing w:line="360" w:lineRule="auto"/>
              <w:ind w:right="558"/>
              <w:jc w:val="both"/>
            </w:pPr>
            <w:r w:rsidRPr="00AA3EAD">
              <w:t>100%</w:t>
            </w:r>
          </w:p>
        </w:tc>
      </w:tr>
    </w:tbl>
    <w:p w14:paraId="4C528720" w14:textId="77777777" w:rsidR="00D01EBB" w:rsidRDefault="00D01EBB" w:rsidP="00D01EBB">
      <w:pPr>
        <w:spacing w:line="480" w:lineRule="auto"/>
        <w:ind w:left="420"/>
        <w:rPr>
          <w:rFonts w:ascii="Arial" w:hAnsi="Arial" w:cs="Arial"/>
        </w:rPr>
      </w:pPr>
    </w:p>
    <w:p w14:paraId="1516B483" w14:textId="77777777" w:rsidR="00D01EBB" w:rsidRDefault="00D01EBB" w:rsidP="00D01EBB">
      <w:pPr>
        <w:pStyle w:val="Prrafodelista"/>
        <w:numPr>
          <w:ilvl w:val="0"/>
          <w:numId w:val="24"/>
        </w:numPr>
        <w:spacing w:line="480" w:lineRule="auto"/>
        <w:rPr>
          <w:rFonts w:ascii="Arial" w:hAnsi="Arial" w:cs="Arial"/>
        </w:rPr>
      </w:pPr>
      <w:r w:rsidRPr="00FF083B">
        <w:rPr>
          <w:rFonts w:ascii="Arial" w:hAnsi="Arial" w:cs="Arial"/>
        </w:rPr>
        <w:lastRenderedPageBreak/>
        <w:t>En los grados 10° y 11°, teniendo en cuenta la intensidad horaria de Filosofía de 2 horas semanales y 2 horas semanales d</w:t>
      </w:r>
      <w:r>
        <w:rPr>
          <w:rFonts w:ascii="Arial" w:hAnsi="Arial" w:cs="Arial"/>
        </w:rPr>
        <w:t>e Economía se dará un valor de 40% a filosofía, 40% economía y Catedra de la paz un 20%</w:t>
      </w:r>
      <w:r w:rsidRPr="00FF083B">
        <w:rPr>
          <w:rFonts w:ascii="Arial" w:hAnsi="Arial" w:cs="Arial"/>
        </w:rPr>
        <w:t xml:space="preserve"> que al sumar dará su 100% del área. </w:t>
      </w:r>
    </w:p>
    <w:p w14:paraId="2317CFEC" w14:textId="77777777" w:rsidR="00D01EBB" w:rsidRPr="00FF083B" w:rsidRDefault="00D01EBB" w:rsidP="00D01EBB">
      <w:pPr>
        <w:pStyle w:val="Prrafodelista"/>
        <w:spacing w:line="480" w:lineRule="auto"/>
        <w:ind w:left="780"/>
        <w:rPr>
          <w:rFonts w:ascii="Arial" w:hAnsi="Arial" w:cs="Arial"/>
        </w:rPr>
      </w:pPr>
    </w:p>
    <w:tbl>
      <w:tblPr>
        <w:tblStyle w:val="Tablaconcuadrcula"/>
        <w:tblW w:w="0" w:type="auto"/>
        <w:tblInd w:w="720" w:type="dxa"/>
        <w:tblLayout w:type="fixed"/>
        <w:tblLook w:val="04A0" w:firstRow="1" w:lastRow="0" w:firstColumn="1" w:lastColumn="0" w:noHBand="0" w:noVBand="1"/>
      </w:tblPr>
      <w:tblGrid>
        <w:gridCol w:w="3386"/>
        <w:gridCol w:w="2474"/>
        <w:gridCol w:w="2346"/>
      </w:tblGrid>
      <w:tr w:rsidR="00D01EBB" w14:paraId="31A990E0" w14:textId="77777777" w:rsidTr="0079740A">
        <w:tc>
          <w:tcPr>
            <w:tcW w:w="8206" w:type="dxa"/>
            <w:gridSpan w:val="3"/>
          </w:tcPr>
          <w:p w14:paraId="63904B67" w14:textId="77777777" w:rsidR="00D01EBB" w:rsidRPr="004D6415" w:rsidRDefault="00D01EBB" w:rsidP="0079740A">
            <w:pPr>
              <w:pStyle w:val="Textoindependiente"/>
              <w:spacing w:line="360" w:lineRule="auto"/>
              <w:ind w:right="558"/>
              <w:jc w:val="center"/>
              <w:rPr>
                <w:b/>
                <w:bCs/>
              </w:rPr>
            </w:pPr>
            <w:r w:rsidRPr="004D6415">
              <w:rPr>
                <w:b/>
                <w:bCs/>
              </w:rPr>
              <w:t xml:space="preserve">ÁREA DE </w:t>
            </w:r>
            <w:r>
              <w:rPr>
                <w:b/>
                <w:bCs/>
              </w:rPr>
              <w:t>CIENCIAS SOCIALES 10° - 11°</w:t>
            </w:r>
          </w:p>
        </w:tc>
      </w:tr>
      <w:tr w:rsidR="00D01EBB" w14:paraId="350FDA17" w14:textId="77777777" w:rsidTr="0079740A">
        <w:tc>
          <w:tcPr>
            <w:tcW w:w="3386" w:type="dxa"/>
          </w:tcPr>
          <w:p w14:paraId="5127AEC6" w14:textId="77777777" w:rsidR="00D01EBB" w:rsidRPr="004D6415" w:rsidRDefault="00D01EBB" w:rsidP="0079740A">
            <w:pPr>
              <w:pStyle w:val="Textoindependiente"/>
              <w:spacing w:line="360" w:lineRule="auto"/>
              <w:ind w:right="558"/>
              <w:jc w:val="center"/>
              <w:rPr>
                <w:b/>
                <w:bCs/>
              </w:rPr>
            </w:pPr>
            <w:r w:rsidRPr="004D6415">
              <w:rPr>
                <w:b/>
                <w:bCs/>
              </w:rPr>
              <w:t>Asignatura</w:t>
            </w:r>
          </w:p>
        </w:tc>
        <w:tc>
          <w:tcPr>
            <w:tcW w:w="2474" w:type="dxa"/>
          </w:tcPr>
          <w:p w14:paraId="7A68D41E" w14:textId="77777777" w:rsidR="00D01EBB" w:rsidRPr="004D6415" w:rsidRDefault="00D01EBB" w:rsidP="0079740A">
            <w:pPr>
              <w:pStyle w:val="Textoindependiente"/>
              <w:spacing w:line="360" w:lineRule="auto"/>
              <w:ind w:right="558"/>
              <w:jc w:val="center"/>
              <w:rPr>
                <w:b/>
                <w:bCs/>
              </w:rPr>
            </w:pPr>
            <w:r w:rsidRPr="004D6415">
              <w:rPr>
                <w:b/>
                <w:bCs/>
              </w:rPr>
              <w:t>IHS</w:t>
            </w:r>
          </w:p>
        </w:tc>
        <w:tc>
          <w:tcPr>
            <w:tcW w:w="2346" w:type="dxa"/>
          </w:tcPr>
          <w:p w14:paraId="229E7C36" w14:textId="77777777" w:rsidR="00D01EBB" w:rsidRPr="004D6415" w:rsidRDefault="00D01EBB" w:rsidP="0079740A">
            <w:pPr>
              <w:pStyle w:val="Textoindependiente"/>
              <w:spacing w:line="360" w:lineRule="auto"/>
              <w:ind w:right="558"/>
              <w:jc w:val="center"/>
              <w:rPr>
                <w:b/>
                <w:bCs/>
              </w:rPr>
            </w:pPr>
            <w:r w:rsidRPr="004D6415">
              <w:rPr>
                <w:b/>
                <w:bCs/>
              </w:rPr>
              <w:t>% Asignatura</w:t>
            </w:r>
          </w:p>
        </w:tc>
      </w:tr>
      <w:tr w:rsidR="00D01EBB" w14:paraId="09EF380E" w14:textId="77777777" w:rsidTr="0079740A">
        <w:tc>
          <w:tcPr>
            <w:tcW w:w="3386" w:type="dxa"/>
          </w:tcPr>
          <w:p w14:paraId="3C2E8038" w14:textId="77777777" w:rsidR="00D01EBB" w:rsidRDefault="00D01EBB" w:rsidP="0079740A">
            <w:pPr>
              <w:pStyle w:val="Textoindependiente"/>
              <w:spacing w:line="360" w:lineRule="auto"/>
              <w:ind w:right="558"/>
              <w:jc w:val="both"/>
            </w:pPr>
            <w:r>
              <w:t>Economía</w:t>
            </w:r>
          </w:p>
        </w:tc>
        <w:tc>
          <w:tcPr>
            <w:tcW w:w="2474" w:type="dxa"/>
          </w:tcPr>
          <w:p w14:paraId="5EF9B258" w14:textId="77777777" w:rsidR="00D01EBB" w:rsidRDefault="00D01EBB" w:rsidP="0079740A">
            <w:pPr>
              <w:pStyle w:val="Textoindependiente"/>
              <w:spacing w:line="360" w:lineRule="auto"/>
              <w:ind w:right="558"/>
              <w:jc w:val="center"/>
            </w:pPr>
            <w:r>
              <w:t>2</w:t>
            </w:r>
          </w:p>
        </w:tc>
        <w:tc>
          <w:tcPr>
            <w:tcW w:w="2346" w:type="dxa"/>
          </w:tcPr>
          <w:p w14:paraId="2C3BB72E" w14:textId="77777777" w:rsidR="00D01EBB" w:rsidRDefault="00D01EBB" w:rsidP="0079740A">
            <w:pPr>
              <w:pStyle w:val="Textoindependiente"/>
              <w:spacing w:line="360" w:lineRule="auto"/>
              <w:ind w:right="558"/>
              <w:jc w:val="both"/>
            </w:pPr>
            <w:r>
              <w:t>70%</w:t>
            </w:r>
          </w:p>
        </w:tc>
      </w:tr>
      <w:tr w:rsidR="00D01EBB" w14:paraId="2859326F" w14:textId="77777777" w:rsidTr="0079740A">
        <w:tc>
          <w:tcPr>
            <w:tcW w:w="3386" w:type="dxa"/>
          </w:tcPr>
          <w:p w14:paraId="39462A7B" w14:textId="77777777" w:rsidR="00D01EBB" w:rsidRDefault="00D01EBB" w:rsidP="0079740A">
            <w:pPr>
              <w:pStyle w:val="Textoindependiente"/>
              <w:spacing w:line="360" w:lineRule="auto"/>
              <w:ind w:right="558"/>
              <w:jc w:val="both"/>
            </w:pPr>
            <w:r>
              <w:t>Catedra de la paz</w:t>
            </w:r>
          </w:p>
        </w:tc>
        <w:tc>
          <w:tcPr>
            <w:tcW w:w="2474" w:type="dxa"/>
          </w:tcPr>
          <w:p w14:paraId="53D88FC4" w14:textId="77777777" w:rsidR="00D01EBB" w:rsidRDefault="00D01EBB" w:rsidP="0079740A">
            <w:pPr>
              <w:pStyle w:val="Textoindependiente"/>
              <w:spacing w:line="360" w:lineRule="auto"/>
              <w:ind w:right="558"/>
              <w:jc w:val="center"/>
            </w:pPr>
            <w:r>
              <w:t>1</w:t>
            </w:r>
          </w:p>
        </w:tc>
        <w:tc>
          <w:tcPr>
            <w:tcW w:w="2346" w:type="dxa"/>
          </w:tcPr>
          <w:p w14:paraId="36103F4D" w14:textId="77777777" w:rsidR="00D01EBB" w:rsidRDefault="00D01EBB" w:rsidP="0079740A">
            <w:pPr>
              <w:pStyle w:val="Textoindependiente"/>
              <w:spacing w:line="360" w:lineRule="auto"/>
              <w:ind w:right="558"/>
              <w:jc w:val="both"/>
            </w:pPr>
            <w:r>
              <w:t>30%</w:t>
            </w:r>
          </w:p>
        </w:tc>
      </w:tr>
      <w:tr w:rsidR="00D01EBB" w14:paraId="7B98E682" w14:textId="77777777" w:rsidTr="0079740A">
        <w:tc>
          <w:tcPr>
            <w:tcW w:w="5860" w:type="dxa"/>
            <w:gridSpan w:val="2"/>
          </w:tcPr>
          <w:p w14:paraId="00F08E6A" w14:textId="77777777" w:rsidR="00D01EBB" w:rsidRPr="004D6415" w:rsidRDefault="00D01EBB" w:rsidP="0079740A">
            <w:pPr>
              <w:pStyle w:val="Textoindependiente"/>
              <w:spacing w:line="360" w:lineRule="auto"/>
              <w:ind w:right="558"/>
              <w:jc w:val="right"/>
              <w:rPr>
                <w:b/>
                <w:bCs/>
              </w:rPr>
            </w:pPr>
            <w:r w:rsidRPr="004D6415">
              <w:rPr>
                <w:b/>
                <w:bCs/>
              </w:rPr>
              <w:t>Total del Área</w:t>
            </w:r>
          </w:p>
        </w:tc>
        <w:tc>
          <w:tcPr>
            <w:tcW w:w="2346" w:type="dxa"/>
          </w:tcPr>
          <w:p w14:paraId="279433EE" w14:textId="77777777" w:rsidR="00D01EBB" w:rsidRDefault="00D01EBB" w:rsidP="0079740A">
            <w:pPr>
              <w:pStyle w:val="Textoindependiente"/>
              <w:spacing w:line="360" w:lineRule="auto"/>
              <w:ind w:right="558"/>
              <w:jc w:val="both"/>
            </w:pPr>
            <w:r>
              <w:t>100%</w:t>
            </w:r>
          </w:p>
        </w:tc>
      </w:tr>
    </w:tbl>
    <w:p w14:paraId="33D005A5" w14:textId="77777777" w:rsidR="00D01EBB" w:rsidRDefault="00D01EBB" w:rsidP="00D01EBB">
      <w:pPr>
        <w:spacing w:line="480" w:lineRule="auto"/>
        <w:rPr>
          <w:rFonts w:ascii="Arial" w:hAnsi="Arial" w:cs="Arial"/>
        </w:rPr>
      </w:pPr>
    </w:p>
    <w:p w14:paraId="2FB508EC" w14:textId="1F1D6D96" w:rsidR="007E6ECA" w:rsidRDefault="007E6ECA" w:rsidP="00FF083B">
      <w:pPr>
        <w:spacing w:line="480" w:lineRule="auto"/>
        <w:rPr>
          <w:rFonts w:ascii="Arial" w:hAnsi="Arial" w:cs="Arial"/>
        </w:rPr>
      </w:pPr>
    </w:p>
    <w:p w14:paraId="238C789D" w14:textId="77777777" w:rsidR="00FF083B" w:rsidRPr="00FF083B" w:rsidRDefault="00FF083B" w:rsidP="00FF083B">
      <w:pPr>
        <w:spacing w:line="480" w:lineRule="auto"/>
        <w:rPr>
          <w:rFonts w:ascii="Arial" w:hAnsi="Arial" w:cs="Arial"/>
          <w:b/>
          <w:bCs/>
        </w:rPr>
      </w:pPr>
      <w:r w:rsidRPr="00FF083B">
        <w:rPr>
          <w:rFonts w:ascii="Arial" w:hAnsi="Arial" w:cs="Arial"/>
          <w:b/>
          <w:bCs/>
        </w:rPr>
        <w:t>Instancias, Procedimiento y Mecanismos de Atención y Resolución de Reclamaciones de Padres de Familia y Estudiantes sobre Evaluación y Promoción:</w:t>
      </w:r>
    </w:p>
    <w:p w14:paraId="5EFBD9C7" w14:textId="701FBEE7" w:rsidR="00FF083B" w:rsidRPr="00FF083B" w:rsidRDefault="00FF083B" w:rsidP="00FF083B">
      <w:pPr>
        <w:spacing w:line="480" w:lineRule="auto"/>
        <w:rPr>
          <w:rFonts w:ascii="Arial" w:hAnsi="Arial" w:cs="Arial"/>
        </w:rPr>
      </w:pPr>
      <w:r w:rsidRPr="00FF083B">
        <w:rPr>
          <w:rFonts w:ascii="Arial" w:hAnsi="Arial" w:cs="Arial"/>
        </w:rPr>
        <w:t xml:space="preserve">Para atender y resolver reclamaciones presentadas por estudiantes, </w:t>
      </w:r>
      <w:r>
        <w:rPr>
          <w:rFonts w:ascii="Arial" w:hAnsi="Arial" w:cs="Arial"/>
        </w:rPr>
        <w:t>P</w:t>
      </w:r>
      <w:r w:rsidRPr="00FF083B">
        <w:rPr>
          <w:rFonts w:ascii="Arial" w:hAnsi="Arial" w:cs="Arial"/>
        </w:rPr>
        <w:t xml:space="preserve">adres de </w:t>
      </w:r>
      <w:r>
        <w:rPr>
          <w:rFonts w:ascii="Arial" w:hAnsi="Arial" w:cs="Arial"/>
        </w:rPr>
        <w:t>F</w:t>
      </w:r>
      <w:r w:rsidRPr="00FF083B">
        <w:rPr>
          <w:rFonts w:ascii="Arial" w:hAnsi="Arial" w:cs="Arial"/>
        </w:rPr>
        <w:t>amilia y/o acudientes</w:t>
      </w:r>
      <w:r w:rsidR="00766B8B">
        <w:rPr>
          <w:rFonts w:ascii="Arial" w:hAnsi="Arial" w:cs="Arial"/>
        </w:rPr>
        <w:t>,</w:t>
      </w:r>
      <w:r w:rsidRPr="00FF083B">
        <w:rPr>
          <w:rFonts w:ascii="Arial" w:hAnsi="Arial" w:cs="Arial"/>
        </w:rPr>
        <w:t xml:space="preserve"> porque no esté satisfecho con las valoraciones de tipo conceptual o cuantitativo, realizada por los docentes o por circunstancias relacionadas con la evaluación, la institución educativa establece el conducto regular en las distintas instancias, procedimientos y mecanismos de atención. </w:t>
      </w:r>
    </w:p>
    <w:p w14:paraId="3B62AC20" w14:textId="0CEB90CB" w:rsidR="00FF083B" w:rsidRPr="00FF083B" w:rsidRDefault="00FF083B" w:rsidP="00FF083B">
      <w:pPr>
        <w:spacing w:line="480" w:lineRule="auto"/>
        <w:rPr>
          <w:rFonts w:ascii="Arial" w:hAnsi="Arial" w:cs="Arial"/>
        </w:rPr>
      </w:pPr>
      <w:r w:rsidRPr="00FF083B">
        <w:rPr>
          <w:rFonts w:ascii="Arial" w:hAnsi="Arial" w:cs="Arial"/>
        </w:rPr>
        <w:t xml:space="preserve">Ahora bien, para el estudio de circunstancias académicas es necesario establecer unos canales y unos procedimientos sobre los cuales se actúa y se toman decisiones. Se requiere en todos los casos que haya una comunicación permanente y respetuosa entre el talento humano de la Institución Educativa Rural Luis Eduardo Pérez y la familia del estudiante con el fin de garantizar un adecuado seguimiento y acompañamiento de la situación presentada. </w:t>
      </w:r>
    </w:p>
    <w:p w14:paraId="5E30744B" w14:textId="1992800E" w:rsidR="00766B8B" w:rsidRPr="00FF083B" w:rsidRDefault="00FF083B" w:rsidP="00FF083B">
      <w:pPr>
        <w:spacing w:line="480" w:lineRule="auto"/>
        <w:rPr>
          <w:rFonts w:ascii="Arial" w:hAnsi="Arial" w:cs="Arial"/>
        </w:rPr>
      </w:pPr>
      <w:r w:rsidRPr="00FF083B">
        <w:rPr>
          <w:rFonts w:ascii="Arial" w:hAnsi="Arial" w:cs="Arial"/>
        </w:rPr>
        <w:lastRenderedPageBreak/>
        <w:t xml:space="preserve">La institución educativa ante cualquier reclamación sobre el proceso de evaluación y promoción, tiene presente el </w:t>
      </w:r>
      <w:r w:rsidRPr="00766B8B">
        <w:rPr>
          <w:rFonts w:ascii="Arial" w:hAnsi="Arial" w:cs="Arial"/>
          <w:b/>
          <w:bCs/>
        </w:rPr>
        <w:t>debido proceso</w:t>
      </w:r>
      <w:r w:rsidRPr="00FF083B">
        <w:rPr>
          <w:rFonts w:ascii="Arial" w:hAnsi="Arial" w:cs="Arial"/>
        </w:rPr>
        <w:t xml:space="preserve"> para poder solucionar la reclamación en la instancia que corresponde y solo trascender al siguiente paso en caso de no encontrar la solución, para lo cual se establece así:</w:t>
      </w:r>
    </w:p>
    <w:p w14:paraId="5A753B2E" w14:textId="77777777" w:rsidR="00FF083B" w:rsidRPr="00766B8B" w:rsidRDefault="00FF083B" w:rsidP="00FF083B">
      <w:pPr>
        <w:spacing w:line="480" w:lineRule="auto"/>
        <w:rPr>
          <w:rFonts w:ascii="Arial" w:hAnsi="Arial" w:cs="Arial"/>
          <w:b/>
          <w:bCs/>
        </w:rPr>
      </w:pPr>
      <w:r w:rsidRPr="00766B8B">
        <w:rPr>
          <w:rFonts w:ascii="Arial" w:hAnsi="Arial" w:cs="Arial"/>
          <w:b/>
          <w:bCs/>
        </w:rPr>
        <w:t>Instancias</w:t>
      </w:r>
    </w:p>
    <w:p w14:paraId="5E6C39FD" w14:textId="0C419687" w:rsidR="00FF083B" w:rsidRPr="00FF083B" w:rsidRDefault="00FF083B" w:rsidP="0046092D">
      <w:pPr>
        <w:spacing w:line="480" w:lineRule="auto"/>
        <w:ind w:left="705" w:hanging="705"/>
        <w:rPr>
          <w:rFonts w:ascii="Arial" w:hAnsi="Arial" w:cs="Arial"/>
        </w:rPr>
      </w:pPr>
      <w:r w:rsidRPr="00466699">
        <w:rPr>
          <w:rFonts w:ascii="Arial" w:hAnsi="Arial" w:cs="Arial"/>
          <w:b/>
          <w:bCs/>
        </w:rPr>
        <w:t>1.</w:t>
      </w:r>
      <w:r w:rsidRPr="00FF083B">
        <w:rPr>
          <w:rFonts w:ascii="Arial" w:hAnsi="Arial" w:cs="Arial"/>
        </w:rPr>
        <w:tab/>
      </w:r>
      <w:r w:rsidRPr="0046092D">
        <w:rPr>
          <w:rFonts w:ascii="Arial" w:hAnsi="Arial" w:cs="Arial"/>
          <w:b/>
          <w:bCs/>
        </w:rPr>
        <w:t>Docente que orienta la asignatura o el área:</w:t>
      </w:r>
      <w:r w:rsidRPr="00FF083B">
        <w:rPr>
          <w:rFonts w:ascii="Arial" w:hAnsi="Arial" w:cs="Arial"/>
        </w:rPr>
        <w:t xml:space="preserve"> </w:t>
      </w:r>
      <w:r w:rsidR="00766B8B">
        <w:rPr>
          <w:rFonts w:ascii="Arial" w:hAnsi="Arial" w:cs="Arial"/>
        </w:rPr>
        <w:t>responsable</w:t>
      </w:r>
      <w:r w:rsidRPr="00FF083B">
        <w:rPr>
          <w:rFonts w:ascii="Arial" w:hAnsi="Arial" w:cs="Arial"/>
        </w:rPr>
        <w:t xml:space="preserve"> principal del proceso de evaluación de los aprendizajes. </w:t>
      </w:r>
    </w:p>
    <w:p w14:paraId="78F9766C" w14:textId="77777777" w:rsidR="00FF083B" w:rsidRPr="00FF083B" w:rsidRDefault="00FF083B" w:rsidP="0046092D">
      <w:pPr>
        <w:spacing w:line="480" w:lineRule="auto"/>
        <w:ind w:left="705" w:hanging="705"/>
        <w:rPr>
          <w:rFonts w:ascii="Arial" w:hAnsi="Arial" w:cs="Arial"/>
        </w:rPr>
      </w:pPr>
      <w:r w:rsidRPr="00466699">
        <w:rPr>
          <w:rFonts w:ascii="Arial" w:hAnsi="Arial" w:cs="Arial"/>
          <w:b/>
          <w:bCs/>
        </w:rPr>
        <w:t>2.</w:t>
      </w:r>
      <w:r w:rsidRPr="00FF083B">
        <w:rPr>
          <w:rFonts w:ascii="Arial" w:hAnsi="Arial" w:cs="Arial"/>
        </w:rPr>
        <w:tab/>
      </w:r>
      <w:r w:rsidRPr="0046092D">
        <w:rPr>
          <w:rFonts w:ascii="Arial" w:hAnsi="Arial" w:cs="Arial"/>
          <w:b/>
          <w:bCs/>
        </w:rPr>
        <w:t>Orientador de Grupo:</w:t>
      </w:r>
      <w:r w:rsidRPr="00FF083B">
        <w:rPr>
          <w:rFonts w:ascii="Arial" w:hAnsi="Arial" w:cs="Arial"/>
        </w:rPr>
        <w:t xml:space="preserve"> Primera instancia consultiva y mediadora; por ser el docente que recoge toda la información y el de mayor acercamiento con el grupo; responsable ante la familia de dar a conocer los informes. </w:t>
      </w:r>
    </w:p>
    <w:p w14:paraId="1541136F" w14:textId="77777777" w:rsidR="00FF083B" w:rsidRPr="00FF083B" w:rsidRDefault="00FF083B" w:rsidP="0046092D">
      <w:pPr>
        <w:spacing w:line="480" w:lineRule="auto"/>
        <w:ind w:left="705" w:hanging="705"/>
        <w:rPr>
          <w:rFonts w:ascii="Arial" w:hAnsi="Arial" w:cs="Arial"/>
        </w:rPr>
      </w:pPr>
      <w:r w:rsidRPr="00466699">
        <w:rPr>
          <w:rFonts w:ascii="Arial" w:hAnsi="Arial" w:cs="Arial"/>
          <w:b/>
          <w:bCs/>
        </w:rPr>
        <w:t>3.</w:t>
      </w:r>
      <w:r w:rsidRPr="00FF083B">
        <w:rPr>
          <w:rFonts w:ascii="Arial" w:hAnsi="Arial" w:cs="Arial"/>
        </w:rPr>
        <w:tab/>
      </w:r>
      <w:r w:rsidRPr="0046092D">
        <w:rPr>
          <w:rFonts w:ascii="Arial" w:hAnsi="Arial" w:cs="Arial"/>
          <w:b/>
          <w:bCs/>
        </w:rPr>
        <w:t>Docente jefe del área:</w:t>
      </w:r>
      <w:r w:rsidRPr="00FF083B">
        <w:rPr>
          <w:rFonts w:ascii="Arial" w:hAnsi="Arial" w:cs="Arial"/>
        </w:rPr>
        <w:t xml:space="preserve"> Segunda instancia consultiva y mediadora en la reclamación del interesado. </w:t>
      </w:r>
    </w:p>
    <w:p w14:paraId="7C934916" w14:textId="77777777" w:rsidR="00FF083B" w:rsidRPr="00FF083B" w:rsidRDefault="00FF083B" w:rsidP="0046092D">
      <w:pPr>
        <w:spacing w:line="480" w:lineRule="auto"/>
        <w:ind w:left="705" w:hanging="705"/>
        <w:rPr>
          <w:rFonts w:ascii="Arial" w:hAnsi="Arial" w:cs="Arial"/>
        </w:rPr>
      </w:pPr>
      <w:r w:rsidRPr="00466699">
        <w:rPr>
          <w:rFonts w:ascii="Arial" w:hAnsi="Arial" w:cs="Arial"/>
          <w:b/>
          <w:bCs/>
        </w:rPr>
        <w:t>4.</w:t>
      </w:r>
      <w:r w:rsidRPr="00FF083B">
        <w:rPr>
          <w:rFonts w:ascii="Arial" w:hAnsi="Arial" w:cs="Arial"/>
        </w:rPr>
        <w:tab/>
      </w:r>
      <w:r w:rsidRPr="0046092D">
        <w:rPr>
          <w:rFonts w:ascii="Arial" w:hAnsi="Arial" w:cs="Arial"/>
          <w:b/>
          <w:bCs/>
        </w:rPr>
        <w:t>Rector Rural:</w:t>
      </w:r>
      <w:r w:rsidRPr="00FF083B">
        <w:rPr>
          <w:rFonts w:ascii="Arial" w:hAnsi="Arial" w:cs="Arial"/>
        </w:rPr>
        <w:t xml:space="preserve"> Instancia de solución de las reclamaciones que no tuvieron efecto en la mediación. </w:t>
      </w:r>
    </w:p>
    <w:p w14:paraId="3967C0F0" w14:textId="4F205C61" w:rsidR="00FF083B" w:rsidRPr="00FF083B" w:rsidRDefault="00FF083B" w:rsidP="0046092D">
      <w:pPr>
        <w:spacing w:line="480" w:lineRule="auto"/>
        <w:ind w:left="705" w:hanging="705"/>
        <w:rPr>
          <w:rFonts w:ascii="Arial" w:hAnsi="Arial" w:cs="Arial"/>
        </w:rPr>
      </w:pPr>
      <w:r w:rsidRPr="00466699">
        <w:rPr>
          <w:rFonts w:ascii="Arial" w:hAnsi="Arial" w:cs="Arial"/>
          <w:b/>
          <w:bCs/>
        </w:rPr>
        <w:t>5.</w:t>
      </w:r>
      <w:r w:rsidRPr="00FF083B">
        <w:rPr>
          <w:rFonts w:ascii="Arial" w:hAnsi="Arial" w:cs="Arial"/>
        </w:rPr>
        <w:tab/>
      </w:r>
      <w:r w:rsidRPr="0046092D">
        <w:rPr>
          <w:rFonts w:ascii="Arial" w:hAnsi="Arial" w:cs="Arial"/>
          <w:b/>
          <w:bCs/>
        </w:rPr>
        <w:t>Consejo Académico:</w:t>
      </w:r>
      <w:r w:rsidRPr="00FF083B">
        <w:rPr>
          <w:rFonts w:ascii="Arial" w:hAnsi="Arial" w:cs="Arial"/>
        </w:rPr>
        <w:t xml:space="preserve"> </w:t>
      </w:r>
      <w:r w:rsidR="0046092D">
        <w:rPr>
          <w:rFonts w:ascii="Arial" w:hAnsi="Arial" w:cs="Arial"/>
        </w:rPr>
        <w:t>I</w:t>
      </w:r>
      <w:r w:rsidRPr="00FF083B">
        <w:rPr>
          <w:rFonts w:ascii="Arial" w:hAnsi="Arial" w:cs="Arial"/>
        </w:rPr>
        <w:t xml:space="preserve">nstancia de acompañamiento de los desempeños en cada período y al final del proceso. </w:t>
      </w:r>
    </w:p>
    <w:p w14:paraId="5C61790C" w14:textId="3E3F9ADD" w:rsidR="00FF083B" w:rsidRPr="00FF083B" w:rsidRDefault="00FF083B" w:rsidP="00466699">
      <w:pPr>
        <w:spacing w:line="480" w:lineRule="auto"/>
        <w:ind w:left="705" w:hanging="705"/>
        <w:rPr>
          <w:rFonts w:ascii="Arial" w:hAnsi="Arial" w:cs="Arial"/>
        </w:rPr>
      </w:pPr>
      <w:r w:rsidRPr="00466699">
        <w:rPr>
          <w:rFonts w:ascii="Arial" w:hAnsi="Arial" w:cs="Arial"/>
          <w:b/>
          <w:bCs/>
        </w:rPr>
        <w:t>6.</w:t>
      </w:r>
      <w:r w:rsidRPr="00FF083B">
        <w:rPr>
          <w:rFonts w:ascii="Arial" w:hAnsi="Arial" w:cs="Arial"/>
        </w:rPr>
        <w:tab/>
      </w:r>
      <w:r w:rsidRPr="0046092D">
        <w:rPr>
          <w:rFonts w:ascii="Arial" w:hAnsi="Arial" w:cs="Arial"/>
          <w:b/>
          <w:bCs/>
        </w:rPr>
        <w:t>Comisión de evaluación y promoción:</w:t>
      </w:r>
      <w:r w:rsidRPr="00FF083B">
        <w:rPr>
          <w:rFonts w:ascii="Arial" w:hAnsi="Arial" w:cs="Arial"/>
        </w:rPr>
        <w:t xml:space="preserve"> </w:t>
      </w:r>
      <w:r w:rsidR="0046092D">
        <w:rPr>
          <w:rFonts w:ascii="Arial" w:hAnsi="Arial" w:cs="Arial"/>
        </w:rPr>
        <w:t>I</w:t>
      </w:r>
      <w:r w:rsidRPr="00FF083B">
        <w:rPr>
          <w:rFonts w:ascii="Arial" w:hAnsi="Arial" w:cs="Arial"/>
        </w:rPr>
        <w:t xml:space="preserve">ntegrada por directores de grupo, un padre de familia del grado correspondiente y el rector o su delegado. Instancia de revisión y decisión en cuanto a evaluación y promoción. Se mantienen las funciones establecidas en el decreto 230 del 11 de febrero del 2002. </w:t>
      </w:r>
    </w:p>
    <w:p w14:paraId="226DB49A" w14:textId="4164F353" w:rsidR="00FF083B" w:rsidRPr="00FF083B" w:rsidRDefault="00FF083B" w:rsidP="00FF083B">
      <w:pPr>
        <w:spacing w:line="480" w:lineRule="auto"/>
        <w:rPr>
          <w:rFonts w:ascii="Arial" w:hAnsi="Arial" w:cs="Arial"/>
        </w:rPr>
      </w:pPr>
      <w:r w:rsidRPr="00466699">
        <w:rPr>
          <w:rFonts w:ascii="Arial" w:hAnsi="Arial" w:cs="Arial"/>
          <w:b/>
          <w:bCs/>
        </w:rPr>
        <w:t>7.</w:t>
      </w:r>
      <w:r w:rsidRPr="00FF083B">
        <w:rPr>
          <w:rFonts w:ascii="Arial" w:hAnsi="Arial" w:cs="Arial"/>
        </w:rPr>
        <w:tab/>
      </w:r>
      <w:r w:rsidRPr="00466699">
        <w:rPr>
          <w:rFonts w:ascii="Arial" w:hAnsi="Arial" w:cs="Arial"/>
          <w:b/>
          <w:bCs/>
        </w:rPr>
        <w:t>Equipo de Calidad:</w:t>
      </w:r>
      <w:r w:rsidRPr="00FF083B">
        <w:rPr>
          <w:rFonts w:ascii="Arial" w:hAnsi="Arial" w:cs="Arial"/>
        </w:rPr>
        <w:t xml:space="preserve"> </w:t>
      </w:r>
      <w:r w:rsidR="00466699">
        <w:rPr>
          <w:rFonts w:ascii="Arial" w:hAnsi="Arial" w:cs="Arial"/>
        </w:rPr>
        <w:t>I</w:t>
      </w:r>
      <w:r w:rsidRPr="00FF083B">
        <w:rPr>
          <w:rFonts w:ascii="Arial" w:hAnsi="Arial" w:cs="Arial"/>
        </w:rPr>
        <w:t xml:space="preserve">nstancia de revisión y análisis de situaciones especiales. </w:t>
      </w:r>
    </w:p>
    <w:p w14:paraId="65B6395B" w14:textId="5E8C4CD8" w:rsidR="00FF083B" w:rsidRPr="00FF083B" w:rsidRDefault="00FF083B" w:rsidP="00466699">
      <w:pPr>
        <w:spacing w:line="480" w:lineRule="auto"/>
        <w:ind w:left="705" w:hanging="705"/>
        <w:rPr>
          <w:rFonts w:ascii="Arial" w:hAnsi="Arial" w:cs="Arial"/>
        </w:rPr>
      </w:pPr>
      <w:r w:rsidRPr="00466699">
        <w:rPr>
          <w:rFonts w:ascii="Arial" w:hAnsi="Arial" w:cs="Arial"/>
          <w:b/>
          <w:bCs/>
        </w:rPr>
        <w:lastRenderedPageBreak/>
        <w:t>8</w:t>
      </w:r>
      <w:r w:rsidRPr="00FF083B">
        <w:rPr>
          <w:rFonts w:ascii="Arial" w:hAnsi="Arial" w:cs="Arial"/>
        </w:rPr>
        <w:t>.</w:t>
      </w:r>
      <w:r w:rsidRPr="00FF083B">
        <w:rPr>
          <w:rFonts w:ascii="Arial" w:hAnsi="Arial" w:cs="Arial"/>
        </w:rPr>
        <w:tab/>
      </w:r>
      <w:r w:rsidRPr="00466699">
        <w:rPr>
          <w:rFonts w:ascii="Arial" w:hAnsi="Arial" w:cs="Arial"/>
          <w:b/>
          <w:bCs/>
        </w:rPr>
        <w:t>Consejo Directivo:</w:t>
      </w:r>
      <w:r w:rsidRPr="00FF083B">
        <w:rPr>
          <w:rFonts w:ascii="Arial" w:hAnsi="Arial" w:cs="Arial"/>
        </w:rPr>
        <w:t xml:space="preserve"> </w:t>
      </w:r>
      <w:r w:rsidR="00466699">
        <w:rPr>
          <w:rFonts w:ascii="Arial" w:hAnsi="Arial" w:cs="Arial"/>
        </w:rPr>
        <w:t>Ú</w:t>
      </w:r>
      <w:r w:rsidRPr="00FF083B">
        <w:rPr>
          <w:rFonts w:ascii="Arial" w:hAnsi="Arial" w:cs="Arial"/>
        </w:rPr>
        <w:t xml:space="preserve">ltima instancia a nivel institucional en la solución de reclamos. (Dentro de su competencia señalada en el Decreto 1860/94, literal b. artículo 23 y el Decreto 1290 art. 11, numeral 7). </w:t>
      </w:r>
    </w:p>
    <w:p w14:paraId="1AC347DB" w14:textId="0CD71BD6" w:rsidR="00FF083B" w:rsidRDefault="00FF083B" w:rsidP="00466699">
      <w:pPr>
        <w:spacing w:line="480" w:lineRule="auto"/>
        <w:ind w:left="705" w:hanging="705"/>
        <w:rPr>
          <w:rFonts w:ascii="Arial" w:hAnsi="Arial" w:cs="Arial"/>
        </w:rPr>
      </w:pPr>
      <w:r w:rsidRPr="00466699">
        <w:rPr>
          <w:rFonts w:ascii="Arial" w:hAnsi="Arial" w:cs="Arial"/>
          <w:b/>
          <w:bCs/>
        </w:rPr>
        <w:t>9</w:t>
      </w:r>
      <w:r w:rsidRPr="00FF083B">
        <w:rPr>
          <w:rFonts w:ascii="Arial" w:hAnsi="Arial" w:cs="Arial"/>
        </w:rPr>
        <w:t>.</w:t>
      </w:r>
      <w:r w:rsidRPr="00FF083B">
        <w:rPr>
          <w:rFonts w:ascii="Arial" w:hAnsi="Arial" w:cs="Arial"/>
        </w:rPr>
        <w:tab/>
      </w:r>
      <w:r w:rsidRPr="00466699">
        <w:rPr>
          <w:rFonts w:ascii="Arial" w:hAnsi="Arial" w:cs="Arial"/>
          <w:b/>
          <w:bCs/>
        </w:rPr>
        <w:t>Secretar</w:t>
      </w:r>
      <w:r w:rsidR="00466699">
        <w:rPr>
          <w:rFonts w:ascii="Arial" w:hAnsi="Arial" w:cs="Arial"/>
          <w:b/>
          <w:bCs/>
        </w:rPr>
        <w:t>í</w:t>
      </w:r>
      <w:r w:rsidRPr="00466699">
        <w:rPr>
          <w:rFonts w:ascii="Arial" w:hAnsi="Arial" w:cs="Arial"/>
          <w:b/>
          <w:bCs/>
        </w:rPr>
        <w:t>a de Educación</w:t>
      </w:r>
      <w:r w:rsidRPr="00FF083B">
        <w:rPr>
          <w:rFonts w:ascii="Arial" w:hAnsi="Arial" w:cs="Arial"/>
        </w:rPr>
        <w:t xml:space="preserve">: Instancia externa para reclamaciones no resueltas desde la institución. </w:t>
      </w:r>
    </w:p>
    <w:p w14:paraId="773CA204" w14:textId="77777777" w:rsidR="00466699" w:rsidRDefault="00466699" w:rsidP="00466699">
      <w:pPr>
        <w:spacing w:line="480" w:lineRule="auto"/>
        <w:ind w:left="705" w:hanging="705"/>
        <w:rPr>
          <w:rFonts w:ascii="Arial" w:hAnsi="Arial" w:cs="Arial"/>
          <w:b/>
          <w:bCs/>
        </w:rPr>
      </w:pPr>
      <w:r w:rsidRPr="00466699">
        <w:rPr>
          <w:rFonts w:ascii="Arial" w:hAnsi="Arial" w:cs="Arial"/>
          <w:b/>
          <w:bCs/>
        </w:rPr>
        <w:t>Proceso de Reclamación Primera instancia:</w:t>
      </w:r>
    </w:p>
    <w:p w14:paraId="334B035F" w14:textId="105A6761" w:rsidR="00466699" w:rsidRPr="00466699" w:rsidRDefault="00466699" w:rsidP="00466699">
      <w:pPr>
        <w:pStyle w:val="Prrafodelista"/>
        <w:numPr>
          <w:ilvl w:val="0"/>
          <w:numId w:val="24"/>
        </w:numPr>
        <w:spacing w:line="480" w:lineRule="auto"/>
        <w:rPr>
          <w:rFonts w:ascii="Arial" w:hAnsi="Arial" w:cs="Arial"/>
          <w:b/>
          <w:bCs/>
        </w:rPr>
      </w:pPr>
      <w:r w:rsidRPr="00466699">
        <w:rPr>
          <w:rFonts w:ascii="Arial" w:hAnsi="Arial" w:cs="Arial"/>
        </w:rPr>
        <w:t>Deberá ser en forma verbal por parte del estudiante ante el docente evaluador.</w:t>
      </w:r>
    </w:p>
    <w:p w14:paraId="5FCD336B" w14:textId="77777777" w:rsidR="00466699" w:rsidRPr="00466699" w:rsidRDefault="00466699" w:rsidP="00466699">
      <w:pPr>
        <w:spacing w:line="480" w:lineRule="auto"/>
        <w:ind w:left="705" w:hanging="705"/>
        <w:rPr>
          <w:rFonts w:ascii="Arial" w:hAnsi="Arial" w:cs="Arial"/>
          <w:b/>
          <w:bCs/>
        </w:rPr>
      </w:pPr>
      <w:r w:rsidRPr="00466699">
        <w:rPr>
          <w:rFonts w:ascii="Arial" w:hAnsi="Arial" w:cs="Arial"/>
          <w:b/>
          <w:bCs/>
        </w:rPr>
        <w:t>Segunda instancia:</w:t>
      </w:r>
    </w:p>
    <w:p w14:paraId="1A33481C" w14:textId="77777777" w:rsidR="00466699" w:rsidRDefault="00466699" w:rsidP="00466699">
      <w:pPr>
        <w:pStyle w:val="Prrafodelista"/>
        <w:numPr>
          <w:ilvl w:val="0"/>
          <w:numId w:val="24"/>
        </w:numPr>
        <w:spacing w:line="480" w:lineRule="auto"/>
        <w:rPr>
          <w:rFonts w:ascii="Arial" w:hAnsi="Arial" w:cs="Arial"/>
        </w:rPr>
      </w:pPr>
      <w:r w:rsidRPr="00466699">
        <w:rPr>
          <w:rFonts w:ascii="Arial" w:hAnsi="Arial" w:cs="Arial"/>
        </w:rPr>
        <w:t>Deberá ser por escrito por parte del estudiante, o por su padre o madre, o por su acudiente, o por su apoderado.</w:t>
      </w:r>
    </w:p>
    <w:p w14:paraId="2F1A63C0" w14:textId="77777777" w:rsidR="00466699" w:rsidRDefault="00466699" w:rsidP="00466699">
      <w:pPr>
        <w:pStyle w:val="Prrafodelista"/>
        <w:numPr>
          <w:ilvl w:val="0"/>
          <w:numId w:val="24"/>
        </w:numPr>
        <w:spacing w:line="480" w:lineRule="auto"/>
        <w:rPr>
          <w:rFonts w:ascii="Arial" w:hAnsi="Arial" w:cs="Arial"/>
        </w:rPr>
      </w:pPr>
      <w:r w:rsidRPr="00466699">
        <w:rPr>
          <w:rFonts w:ascii="Arial" w:hAnsi="Arial" w:cs="Arial"/>
        </w:rPr>
        <w:t>Deberá ser en un término máximo de 5 días hábiles posteriores a la entrega de la calificación, ante la rectoría, quien la remitirá al docente para su conocimiento y tramite respectivo.</w:t>
      </w:r>
    </w:p>
    <w:p w14:paraId="24F0CEC9" w14:textId="24822035" w:rsidR="00466699" w:rsidRPr="00466699" w:rsidRDefault="00466699" w:rsidP="00466699">
      <w:pPr>
        <w:pStyle w:val="Prrafodelista"/>
        <w:numPr>
          <w:ilvl w:val="0"/>
          <w:numId w:val="24"/>
        </w:numPr>
        <w:spacing w:line="480" w:lineRule="auto"/>
        <w:rPr>
          <w:rFonts w:ascii="Arial" w:hAnsi="Arial" w:cs="Arial"/>
        </w:rPr>
      </w:pPr>
      <w:r w:rsidRPr="00466699">
        <w:rPr>
          <w:rFonts w:ascii="Arial" w:hAnsi="Arial" w:cs="Arial"/>
        </w:rPr>
        <w:t>El docente deberá tratar la petición y responderla a través de oficio escrito en un término máximo de 2 días hábiles.</w:t>
      </w:r>
    </w:p>
    <w:p w14:paraId="4539B010" w14:textId="06ED5F34" w:rsidR="00466699" w:rsidRPr="00466699" w:rsidRDefault="00466699" w:rsidP="00466699">
      <w:pPr>
        <w:spacing w:line="480" w:lineRule="auto"/>
        <w:ind w:left="705" w:hanging="705"/>
        <w:rPr>
          <w:rFonts w:ascii="Arial" w:hAnsi="Arial" w:cs="Arial"/>
          <w:b/>
          <w:bCs/>
        </w:rPr>
      </w:pPr>
      <w:r w:rsidRPr="00466699">
        <w:rPr>
          <w:rFonts w:ascii="Arial" w:hAnsi="Arial" w:cs="Arial"/>
          <w:b/>
          <w:bCs/>
        </w:rPr>
        <w:t>Tercera instancia:</w:t>
      </w:r>
    </w:p>
    <w:p w14:paraId="33539B6A" w14:textId="4501F6AE" w:rsidR="00466699" w:rsidRDefault="00466699" w:rsidP="00466699">
      <w:pPr>
        <w:pStyle w:val="Prrafodelista"/>
        <w:numPr>
          <w:ilvl w:val="0"/>
          <w:numId w:val="25"/>
        </w:numPr>
        <w:spacing w:line="480" w:lineRule="auto"/>
        <w:rPr>
          <w:rFonts w:ascii="Arial" w:hAnsi="Arial" w:cs="Arial"/>
        </w:rPr>
      </w:pPr>
      <w:r w:rsidRPr="00466699">
        <w:rPr>
          <w:rFonts w:ascii="Arial" w:hAnsi="Arial" w:cs="Arial"/>
        </w:rPr>
        <w:t>Deberá ser considerada como la instancia superior inmediata de quienes profirieron la primera respuesta a la petición.</w:t>
      </w:r>
    </w:p>
    <w:p w14:paraId="313E7C36" w14:textId="77777777" w:rsidR="00466699" w:rsidRPr="00466699" w:rsidRDefault="00466699" w:rsidP="00466699">
      <w:pPr>
        <w:pStyle w:val="Prrafodelista"/>
        <w:numPr>
          <w:ilvl w:val="0"/>
          <w:numId w:val="25"/>
        </w:numPr>
        <w:spacing w:line="480" w:lineRule="auto"/>
        <w:rPr>
          <w:rFonts w:ascii="Arial" w:hAnsi="Arial" w:cs="Arial"/>
        </w:rPr>
      </w:pPr>
      <w:r w:rsidRPr="00466699">
        <w:rPr>
          <w:rFonts w:ascii="Arial" w:hAnsi="Arial" w:cs="Arial"/>
        </w:rPr>
        <w:t>El estudiante, o sus padres, o su acudiente, o su apoderado; una vez sean informados de la primera y segunda instancia deberán exponer por escrito ante la comisión de evaluación y promoción del grado los motivos de su reclamación.</w:t>
      </w:r>
    </w:p>
    <w:p w14:paraId="452FFBA8" w14:textId="6F0B57DB" w:rsidR="00466699" w:rsidRPr="00466699" w:rsidRDefault="00466699" w:rsidP="00466699">
      <w:pPr>
        <w:pStyle w:val="Prrafodelista"/>
        <w:numPr>
          <w:ilvl w:val="0"/>
          <w:numId w:val="25"/>
        </w:numPr>
        <w:spacing w:line="480" w:lineRule="auto"/>
        <w:rPr>
          <w:rFonts w:ascii="Arial" w:hAnsi="Arial" w:cs="Arial"/>
        </w:rPr>
      </w:pPr>
      <w:r w:rsidRPr="00466699">
        <w:rPr>
          <w:rFonts w:ascii="Arial" w:hAnsi="Arial" w:cs="Arial"/>
        </w:rPr>
        <w:lastRenderedPageBreak/>
        <w:t>Deberá presentarse la petición en un término máximo de 2 días hábiles posteriores a la entrega de la decisión de la segunda instancia.</w:t>
      </w:r>
    </w:p>
    <w:p w14:paraId="0FC90B16" w14:textId="58C2E9F4" w:rsidR="00466699" w:rsidRPr="00FD770A" w:rsidRDefault="00466699" w:rsidP="00466699">
      <w:pPr>
        <w:pStyle w:val="Prrafodelista"/>
        <w:numPr>
          <w:ilvl w:val="0"/>
          <w:numId w:val="25"/>
        </w:numPr>
        <w:spacing w:line="480" w:lineRule="auto"/>
        <w:rPr>
          <w:rFonts w:ascii="Arial" w:hAnsi="Arial" w:cs="Arial"/>
        </w:rPr>
      </w:pPr>
      <w:r w:rsidRPr="00466699">
        <w:rPr>
          <w:rFonts w:ascii="Arial" w:hAnsi="Arial" w:cs="Arial"/>
        </w:rPr>
        <w:t>La Comisión de Evaluación y Promoción con el ánimo de realizar el agotamiento de la vía gubernativa, dará respuesta en un término máximo de 5 días hábiles en el sentido de ratificarse o cambiar la decisión de primera o segunda instancia.</w:t>
      </w:r>
    </w:p>
    <w:p w14:paraId="7BD141DF" w14:textId="77777777" w:rsidR="00C14DF7" w:rsidRDefault="00C14DF7" w:rsidP="00466699">
      <w:pPr>
        <w:spacing w:line="480" w:lineRule="auto"/>
        <w:rPr>
          <w:rFonts w:ascii="Arial" w:hAnsi="Arial" w:cs="Arial"/>
          <w:b/>
          <w:bCs/>
        </w:rPr>
      </w:pPr>
    </w:p>
    <w:p w14:paraId="2DD12B5D" w14:textId="25D902E5" w:rsidR="00466699" w:rsidRDefault="00466699" w:rsidP="00466699">
      <w:pPr>
        <w:spacing w:line="480" w:lineRule="auto"/>
        <w:rPr>
          <w:rFonts w:ascii="Arial" w:hAnsi="Arial" w:cs="Arial"/>
          <w:b/>
          <w:bCs/>
        </w:rPr>
      </w:pPr>
      <w:r w:rsidRPr="00466699">
        <w:rPr>
          <w:rFonts w:ascii="Arial" w:hAnsi="Arial" w:cs="Arial"/>
          <w:b/>
          <w:bCs/>
        </w:rPr>
        <w:t>Cuarta instancia</w:t>
      </w:r>
    </w:p>
    <w:p w14:paraId="100692BF" w14:textId="11CE2E41" w:rsidR="00466699" w:rsidRPr="00466699" w:rsidRDefault="00466699" w:rsidP="00466699">
      <w:pPr>
        <w:pStyle w:val="Prrafodelista"/>
        <w:numPr>
          <w:ilvl w:val="0"/>
          <w:numId w:val="26"/>
        </w:numPr>
        <w:spacing w:line="480" w:lineRule="auto"/>
        <w:rPr>
          <w:rFonts w:ascii="Arial" w:hAnsi="Arial" w:cs="Arial"/>
          <w:b/>
          <w:bCs/>
        </w:rPr>
      </w:pPr>
      <w:r w:rsidRPr="00466699">
        <w:rPr>
          <w:rFonts w:ascii="Arial" w:hAnsi="Arial" w:cs="Arial"/>
        </w:rPr>
        <w:t>El Consejo Académico deberá ser considerado como la instancia superior inmediata de la Comisión de Evaluación y Promoción.</w:t>
      </w:r>
    </w:p>
    <w:p w14:paraId="6738555E" w14:textId="11BCD531" w:rsidR="00466699" w:rsidRPr="00466699" w:rsidRDefault="00466699" w:rsidP="00466699">
      <w:pPr>
        <w:pStyle w:val="Prrafodelista"/>
        <w:numPr>
          <w:ilvl w:val="0"/>
          <w:numId w:val="26"/>
        </w:numPr>
        <w:spacing w:line="480" w:lineRule="auto"/>
        <w:rPr>
          <w:rFonts w:ascii="Arial" w:hAnsi="Arial" w:cs="Arial"/>
        </w:rPr>
      </w:pPr>
      <w:r w:rsidRPr="00466699">
        <w:rPr>
          <w:rFonts w:ascii="Arial" w:hAnsi="Arial" w:cs="Arial"/>
        </w:rPr>
        <w:t>El Consejo Académico, dará respuesta en un término máximo de 5 días hábiles en el sentido de ratificarse o cambiar la decisión de tercera instancia, la cual será consignada en el acta respectiva.</w:t>
      </w:r>
    </w:p>
    <w:p w14:paraId="1B0236A3" w14:textId="77777777" w:rsidR="00466699" w:rsidRDefault="00466699" w:rsidP="00466699">
      <w:pPr>
        <w:spacing w:line="480" w:lineRule="auto"/>
        <w:rPr>
          <w:rFonts w:ascii="Arial" w:hAnsi="Arial" w:cs="Arial"/>
          <w:b/>
          <w:bCs/>
        </w:rPr>
      </w:pPr>
      <w:r w:rsidRPr="00466699">
        <w:rPr>
          <w:rFonts w:ascii="Arial" w:hAnsi="Arial" w:cs="Arial"/>
          <w:b/>
          <w:bCs/>
        </w:rPr>
        <w:t>Quinta instanci</w:t>
      </w:r>
      <w:r>
        <w:rPr>
          <w:rFonts w:ascii="Arial" w:hAnsi="Arial" w:cs="Arial"/>
          <w:b/>
          <w:bCs/>
        </w:rPr>
        <w:t>a</w:t>
      </w:r>
    </w:p>
    <w:p w14:paraId="3F8D8F9B" w14:textId="77777777" w:rsidR="00466699" w:rsidRPr="00466699" w:rsidRDefault="00466699" w:rsidP="00466699">
      <w:pPr>
        <w:pStyle w:val="Prrafodelista"/>
        <w:numPr>
          <w:ilvl w:val="0"/>
          <w:numId w:val="27"/>
        </w:numPr>
        <w:spacing w:line="480" w:lineRule="auto"/>
        <w:rPr>
          <w:rFonts w:ascii="Arial" w:hAnsi="Arial" w:cs="Arial"/>
          <w:b/>
          <w:bCs/>
        </w:rPr>
      </w:pPr>
      <w:r w:rsidRPr="00466699">
        <w:rPr>
          <w:rFonts w:ascii="Arial" w:hAnsi="Arial" w:cs="Arial"/>
        </w:rPr>
        <w:t>El Consejo Directivo deberá ser considerado como la instancia superior inmediata del Consejo Académico.</w:t>
      </w:r>
    </w:p>
    <w:p w14:paraId="6C1F8F05" w14:textId="77777777" w:rsidR="00466699" w:rsidRPr="00466699" w:rsidRDefault="00466699" w:rsidP="00466699">
      <w:pPr>
        <w:pStyle w:val="Prrafodelista"/>
        <w:numPr>
          <w:ilvl w:val="0"/>
          <w:numId w:val="27"/>
        </w:numPr>
        <w:spacing w:line="480" w:lineRule="auto"/>
        <w:rPr>
          <w:rFonts w:ascii="Arial" w:hAnsi="Arial" w:cs="Arial"/>
          <w:b/>
          <w:bCs/>
        </w:rPr>
      </w:pPr>
      <w:r w:rsidRPr="00466699">
        <w:rPr>
          <w:rFonts w:ascii="Arial" w:hAnsi="Arial" w:cs="Arial"/>
        </w:rPr>
        <w:t>El Consejo Directivo emitirá concepto, para dar respuesta en un término máximo de 5 días hábiles en el sentido de ratificarse o cambiar la decisión del Consejo Académico.</w:t>
      </w:r>
    </w:p>
    <w:p w14:paraId="14F8E6A3" w14:textId="77777777" w:rsidR="00466699" w:rsidRPr="00466699" w:rsidRDefault="00466699" w:rsidP="00466699">
      <w:pPr>
        <w:pStyle w:val="Prrafodelista"/>
        <w:numPr>
          <w:ilvl w:val="0"/>
          <w:numId w:val="27"/>
        </w:numPr>
        <w:spacing w:line="480" w:lineRule="auto"/>
        <w:rPr>
          <w:rFonts w:ascii="Arial" w:hAnsi="Arial" w:cs="Arial"/>
          <w:b/>
          <w:bCs/>
        </w:rPr>
      </w:pPr>
      <w:r w:rsidRPr="00466699">
        <w:rPr>
          <w:rFonts w:ascii="Arial" w:hAnsi="Arial" w:cs="Arial"/>
        </w:rPr>
        <w:t>Frente a este concepto proceden los recursos de Ley o de revisión por el mismo Consejo Directivo.</w:t>
      </w:r>
    </w:p>
    <w:p w14:paraId="324680DA" w14:textId="11A8D4D0" w:rsidR="00466699" w:rsidRPr="00466699" w:rsidRDefault="00466699" w:rsidP="00466699">
      <w:pPr>
        <w:pStyle w:val="Prrafodelista"/>
        <w:numPr>
          <w:ilvl w:val="0"/>
          <w:numId w:val="27"/>
        </w:numPr>
        <w:spacing w:line="480" w:lineRule="auto"/>
        <w:rPr>
          <w:rFonts w:ascii="Arial" w:hAnsi="Arial" w:cs="Arial"/>
          <w:b/>
          <w:bCs/>
        </w:rPr>
      </w:pPr>
      <w:r w:rsidRPr="00466699">
        <w:rPr>
          <w:rFonts w:ascii="Arial" w:hAnsi="Arial" w:cs="Arial"/>
        </w:rPr>
        <w:t>Si se llegase hasta el recurso de revisión, el Consejo Directivo con el ánimo de realizar el agotamiento de la vía gubernativa, deberá tratar el recurso y responderlo en un término máximo de 5 días hábiles en el sentido de ratificarse o cambiar la decisión.</w:t>
      </w:r>
    </w:p>
    <w:p w14:paraId="27341B9C" w14:textId="7F91E665" w:rsidR="008C2372" w:rsidRDefault="00466699" w:rsidP="00466699">
      <w:pPr>
        <w:spacing w:line="480" w:lineRule="auto"/>
        <w:rPr>
          <w:rFonts w:ascii="Arial" w:hAnsi="Arial" w:cs="Arial"/>
        </w:rPr>
      </w:pPr>
      <w:r w:rsidRPr="00466699">
        <w:rPr>
          <w:rFonts w:ascii="Arial" w:hAnsi="Arial" w:cs="Arial"/>
        </w:rPr>
        <w:lastRenderedPageBreak/>
        <w:t>En caso de que el padre de familia o acudiente requiera realizar una reclamación en relación con la promoción, deberá enviar una solicitud por escrito a la comisión de evaluación y promoción.</w:t>
      </w:r>
    </w:p>
    <w:p w14:paraId="1B40A4D5" w14:textId="1A0047D6" w:rsidR="004C5155" w:rsidRDefault="004C5155" w:rsidP="00466699">
      <w:pPr>
        <w:spacing w:line="480" w:lineRule="auto"/>
        <w:rPr>
          <w:rFonts w:ascii="Arial" w:hAnsi="Arial" w:cs="Arial"/>
        </w:rPr>
      </w:pPr>
    </w:p>
    <w:p w14:paraId="17D0A906" w14:textId="3AF0FB36" w:rsidR="004C5155" w:rsidRDefault="004C5155" w:rsidP="00466699">
      <w:pPr>
        <w:spacing w:line="480" w:lineRule="auto"/>
        <w:rPr>
          <w:rFonts w:ascii="Arial" w:hAnsi="Arial" w:cs="Arial"/>
        </w:rPr>
      </w:pPr>
    </w:p>
    <w:p w14:paraId="70970B8D" w14:textId="77777777" w:rsidR="004C5155" w:rsidRDefault="004C5155" w:rsidP="00466699">
      <w:pPr>
        <w:spacing w:line="480" w:lineRule="auto"/>
        <w:rPr>
          <w:rFonts w:ascii="Arial" w:hAnsi="Arial" w:cs="Arial"/>
        </w:rPr>
      </w:pPr>
    </w:p>
    <w:p w14:paraId="57B12D0E" w14:textId="66518F37" w:rsidR="008C2372" w:rsidRPr="008C2372" w:rsidRDefault="008C2372" w:rsidP="008C2372">
      <w:pPr>
        <w:spacing w:line="480" w:lineRule="auto"/>
        <w:jc w:val="center"/>
        <w:rPr>
          <w:rFonts w:ascii="Arial" w:hAnsi="Arial" w:cs="Arial"/>
          <w:b/>
          <w:bCs/>
        </w:rPr>
      </w:pPr>
      <w:r w:rsidRPr="008C2372">
        <w:rPr>
          <w:rFonts w:ascii="Arial" w:hAnsi="Arial" w:cs="Arial"/>
          <w:b/>
          <w:bCs/>
        </w:rPr>
        <w:t>CAPITULO III</w:t>
      </w:r>
    </w:p>
    <w:p w14:paraId="4F55AE69" w14:textId="550B9D50" w:rsidR="00466699" w:rsidRPr="008C2372" w:rsidRDefault="008C2372" w:rsidP="001568CC">
      <w:pPr>
        <w:spacing w:line="480" w:lineRule="auto"/>
        <w:rPr>
          <w:rFonts w:ascii="Arial" w:hAnsi="Arial" w:cs="Arial"/>
          <w:b/>
          <w:bCs/>
        </w:rPr>
      </w:pPr>
      <w:r w:rsidRPr="008C2372">
        <w:rPr>
          <w:rFonts w:ascii="Arial" w:hAnsi="Arial" w:cs="Arial"/>
          <w:b/>
          <w:bCs/>
        </w:rPr>
        <w:t>MECANISMOS DE PARTICIPACIÓN DE LA COMUNIDAD EDUCATIVA EN LA CONSTRUCCIÓN DE SISTEMA INSTITUCIONAL DE EVALUACIÓN DE LOS ESTUDIANTES. (S.I.E.E.).</w:t>
      </w:r>
    </w:p>
    <w:p w14:paraId="10342EE0" w14:textId="0E036530" w:rsidR="00466699" w:rsidRPr="00466699" w:rsidRDefault="00466699" w:rsidP="00466699">
      <w:pPr>
        <w:pStyle w:val="Prrafodelista"/>
        <w:numPr>
          <w:ilvl w:val="0"/>
          <w:numId w:val="28"/>
        </w:numPr>
        <w:spacing w:line="480" w:lineRule="auto"/>
        <w:rPr>
          <w:rFonts w:ascii="Arial" w:hAnsi="Arial" w:cs="Arial"/>
        </w:rPr>
      </w:pPr>
      <w:r w:rsidRPr="00466699">
        <w:rPr>
          <w:rFonts w:ascii="Arial" w:hAnsi="Arial" w:cs="Arial"/>
        </w:rPr>
        <w:t>Socializar la norma y lineamentos dentro del cuerpo docente, padres de familia y estudiantes que permita la apropiación del Sistema Institucional de Evaluación de los Estudiantes para el reconocimiento y conocimiento de cada uno de los componentes que integran este sistema.</w:t>
      </w:r>
    </w:p>
    <w:p w14:paraId="6AA9075D" w14:textId="43586EE1" w:rsidR="00466699" w:rsidRPr="00466699" w:rsidRDefault="00466699" w:rsidP="00466699">
      <w:pPr>
        <w:pStyle w:val="Prrafodelista"/>
        <w:numPr>
          <w:ilvl w:val="0"/>
          <w:numId w:val="28"/>
        </w:numPr>
        <w:spacing w:line="480" w:lineRule="auto"/>
        <w:rPr>
          <w:rFonts w:ascii="Arial" w:hAnsi="Arial" w:cs="Arial"/>
        </w:rPr>
      </w:pPr>
      <w:r w:rsidRPr="00466699">
        <w:rPr>
          <w:rFonts w:ascii="Arial" w:hAnsi="Arial" w:cs="Arial"/>
        </w:rPr>
        <w:t>Convocar reuniones generales de cuerpo docente y por áreas para analizar y proponer estrategias, formas y métodos actuales en los procesos de evaluación y ajuste a los procesos ya conocidos.</w:t>
      </w:r>
    </w:p>
    <w:p w14:paraId="33F29D9F" w14:textId="63F46847" w:rsidR="00466699" w:rsidRPr="00466699" w:rsidRDefault="00466699" w:rsidP="00466699">
      <w:pPr>
        <w:pStyle w:val="Prrafodelista"/>
        <w:numPr>
          <w:ilvl w:val="0"/>
          <w:numId w:val="28"/>
        </w:numPr>
        <w:spacing w:line="480" w:lineRule="auto"/>
        <w:rPr>
          <w:rFonts w:ascii="Arial" w:hAnsi="Arial" w:cs="Arial"/>
        </w:rPr>
      </w:pPr>
      <w:r w:rsidRPr="00466699">
        <w:rPr>
          <w:rFonts w:ascii="Arial" w:hAnsi="Arial" w:cs="Arial"/>
        </w:rPr>
        <w:t>Orientar a los docentes para revisar las prácticas pedagógicas, estrategias y evaluación de la forma en cómo se da el proceso de superación de los indicadores y logros en los estudiantes con dificultades en su obtención.</w:t>
      </w:r>
    </w:p>
    <w:p w14:paraId="6F973123" w14:textId="58229119" w:rsidR="00466699" w:rsidRPr="00466699" w:rsidRDefault="00466699" w:rsidP="00466699">
      <w:pPr>
        <w:pStyle w:val="Prrafodelista"/>
        <w:numPr>
          <w:ilvl w:val="0"/>
          <w:numId w:val="28"/>
        </w:numPr>
        <w:spacing w:line="480" w:lineRule="auto"/>
        <w:rPr>
          <w:rFonts w:ascii="Arial" w:hAnsi="Arial" w:cs="Arial"/>
        </w:rPr>
      </w:pPr>
      <w:r w:rsidRPr="00466699">
        <w:rPr>
          <w:rFonts w:ascii="Arial" w:hAnsi="Arial" w:cs="Arial"/>
        </w:rPr>
        <w:t>Analizar situaciones de desempeños bajos, en áreas o grados donde sea persistente la no aprobación dentro del periodo académico, que permita recomendar a los Docentes, Estudiantes y Padres de Familia correctivos necesarios para la aprobación.</w:t>
      </w:r>
    </w:p>
    <w:p w14:paraId="70C7950C" w14:textId="722F5386" w:rsidR="00466699" w:rsidRPr="00466699" w:rsidRDefault="00466699" w:rsidP="00466699">
      <w:pPr>
        <w:pStyle w:val="Prrafodelista"/>
        <w:numPr>
          <w:ilvl w:val="0"/>
          <w:numId w:val="28"/>
        </w:numPr>
        <w:spacing w:line="480" w:lineRule="auto"/>
        <w:rPr>
          <w:rFonts w:ascii="Arial" w:hAnsi="Arial" w:cs="Arial"/>
        </w:rPr>
      </w:pPr>
      <w:r w:rsidRPr="00466699">
        <w:rPr>
          <w:rFonts w:ascii="Arial" w:hAnsi="Arial" w:cs="Arial"/>
        </w:rPr>
        <w:lastRenderedPageBreak/>
        <w:t>Constituir dentro de la institución un comité que sirva como instancia para conocer las situaciones que puedan presentar los Estudiantes, Padres de Familia o Profesores en donde se considere no se cumpla el derecho en el proceso de evaluación y seguir con los procesos determinados dentro del sistema integral de evaluación que den a lugar.</w:t>
      </w:r>
    </w:p>
    <w:p w14:paraId="31FE24F4" w14:textId="040FE0BE" w:rsidR="00466699" w:rsidRPr="00466699" w:rsidRDefault="00466699" w:rsidP="00466699">
      <w:pPr>
        <w:pStyle w:val="Prrafodelista"/>
        <w:numPr>
          <w:ilvl w:val="0"/>
          <w:numId w:val="28"/>
        </w:numPr>
        <w:spacing w:line="480" w:lineRule="auto"/>
        <w:rPr>
          <w:rFonts w:ascii="Arial" w:hAnsi="Arial" w:cs="Arial"/>
        </w:rPr>
      </w:pPr>
      <w:r w:rsidRPr="00466699">
        <w:rPr>
          <w:rFonts w:ascii="Arial" w:hAnsi="Arial" w:cs="Arial"/>
        </w:rPr>
        <w:t>Verificar y controlar que los Directivos y Docentes cumplan con lo establecido en el Sistema Institucional de Evaluación de los Estudiantes y otras que determina la Institución a través del Proyecto Educativo Institucional. (P.E.I.).</w:t>
      </w:r>
    </w:p>
    <w:p w14:paraId="223AF623" w14:textId="72362C4E" w:rsidR="00466699" w:rsidRPr="00466699" w:rsidRDefault="00466699" w:rsidP="00466699">
      <w:pPr>
        <w:pStyle w:val="Prrafodelista"/>
        <w:numPr>
          <w:ilvl w:val="0"/>
          <w:numId w:val="28"/>
        </w:numPr>
        <w:spacing w:line="480" w:lineRule="auto"/>
        <w:rPr>
          <w:rFonts w:ascii="Arial" w:hAnsi="Arial" w:cs="Arial"/>
        </w:rPr>
      </w:pPr>
      <w:r w:rsidRPr="00466699">
        <w:rPr>
          <w:rFonts w:ascii="Arial" w:hAnsi="Arial" w:cs="Arial"/>
        </w:rPr>
        <w:t xml:space="preserve">Tener como tarea el concientizar a los estudiantes en el deber que ellos tienen para poder obtener los mejores resultados en pruebas INTERNAS y EXTERNAS. </w:t>
      </w:r>
    </w:p>
    <w:p w14:paraId="4B016F23" w14:textId="77777777" w:rsidR="00466699" w:rsidRPr="00466699" w:rsidRDefault="00466699" w:rsidP="00466699">
      <w:pPr>
        <w:pStyle w:val="Prrafodelista"/>
        <w:numPr>
          <w:ilvl w:val="0"/>
          <w:numId w:val="28"/>
        </w:numPr>
        <w:spacing w:line="480" w:lineRule="auto"/>
        <w:rPr>
          <w:rFonts w:ascii="Arial" w:hAnsi="Arial" w:cs="Arial"/>
        </w:rPr>
      </w:pPr>
      <w:r w:rsidRPr="00466699">
        <w:rPr>
          <w:rFonts w:ascii="Arial" w:hAnsi="Arial" w:cs="Arial"/>
        </w:rPr>
        <w:t xml:space="preserve">Elaborar acuerdos o concertaciones que permitan realizar un documento final con la participación de los miembros representativos de la comunidad educativa – Consejo Académico y por lo tanto, aprobación del mismo para cumplir un requisito tanto institucional, como de la secretaría de educación departamental. </w:t>
      </w:r>
    </w:p>
    <w:p w14:paraId="23A818A7" w14:textId="265DB92E" w:rsidR="00466699" w:rsidRDefault="00466699" w:rsidP="00466699">
      <w:pPr>
        <w:spacing w:line="480" w:lineRule="auto"/>
        <w:rPr>
          <w:rFonts w:ascii="Arial" w:hAnsi="Arial" w:cs="Arial"/>
          <w:b/>
          <w:bCs/>
        </w:rPr>
      </w:pPr>
      <w:r w:rsidRPr="00466699">
        <w:rPr>
          <w:rFonts w:ascii="Arial" w:hAnsi="Arial" w:cs="Arial"/>
          <w:b/>
          <w:bCs/>
        </w:rPr>
        <w:t>Proceso para la creación y ajustes del sistema Institucional de Evaluación de los Estudiantes, según 1290 de 2009, artículo 8:</w:t>
      </w:r>
    </w:p>
    <w:p w14:paraId="75B2C895" w14:textId="77777777" w:rsidR="00466699" w:rsidRDefault="00466699" w:rsidP="00466699">
      <w:pPr>
        <w:pStyle w:val="Prrafodelista"/>
        <w:numPr>
          <w:ilvl w:val="0"/>
          <w:numId w:val="29"/>
        </w:numPr>
        <w:spacing w:line="480" w:lineRule="auto"/>
        <w:rPr>
          <w:rFonts w:ascii="Arial" w:hAnsi="Arial" w:cs="Arial"/>
        </w:rPr>
      </w:pPr>
      <w:r w:rsidRPr="00466699">
        <w:rPr>
          <w:rFonts w:ascii="Arial" w:hAnsi="Arial" w:cs="Arial"/>
        </w:rPr>
        <w:t>Definir el sistema institucional de evaluación de los estudiantes.</w:t>
      </w:r>
    </w:p>
    <w:p w14:paraId="4B8B8E2F" w14:textId="77777777" w:rsidR="00466699" w:rsidRDefault="00466699" w:rsidP="00466699">
      <w:pPr>
        <w:pStyle w:val="Prrafodelista"/>
        <w:numPr>
          <w:ilvl w:val="0"/>
          <w:numId w:val="29"/>
        </w:numPr>
        <w:spacing w:line="480" w:lineRule="auto"/>
        <w:rPr>
          <w:rFonts w:ascii="Arial" w:hAnsi="Arial" w:cs="Arial"/>
        </w:rPr>
      </w:pPr>
      <w:r w:rsidRPr="00466699">
        <w:rPr>
          <w:rFonts w:ascii="Arial" w:hAnsi="Arial" w:cs="Arial"/>
        </w:rPr>
        <w:t>Socializar el sistema institucional de evaluación con la comunidad educativa</w:t>
      </w:r>
      <w:r>
        <w:rPr>
          <w:rFonts w:ascii="Arial" w:hAnsi="Arial" w:cs="Arial"/>
        </w:rPr>
        <w:t>.</w:t>
      </w:r>
    </w:p>
    <w:p w14:paraId="57E9130D" w14:textId="77777777" w:rsidR="00466699" w:rsidRDefault="00466699" w:rsidP="00466699">
      <w:pPr>
        <w:pStyle w:val="Prrafodelista"/>
        <w:numPr>
          <w:ilvl w:val="0"/>
          <w:numId w:val="29"/>
        </w:numPr>
        <w:spacing w:line="480" w:lineRule="auto"/>
        <w:rPr>
          <w:rFonts w:ascii="Arial" w:hAnsi="Arial" w:cs="Arial"/>
        </w:rPr>
      </w:pPr>
      <w:r w:rsidRPr="00466699">
        <w:rPr>
          <w:rFonts w:ascii="Arial" w:hAnsi="Arial" w:cs="Arial"/>
        </w:rPr>
        <w:t>Aprobar el sistema institucional de evaluación de los estudiantes (SIEE) en sesión del Consejo Directivo y consignación en el acta.</w:t>
      </w:r>
    </w:p>
    <w:p w14:paraId="448E146E" w14:textId="77777777" w:rsidR="00466699" w:rsidRDefault="00466699" w:rsidP="00466699">
      <w:pPr>
        <w:pStyle w:val="Prrafodelista"/>
        <w:numPr>
          <w:ilvl w:val="0"/>
          <w:numId w:val="29"/>
        </w:numPr>
        <w:spacing w:line="480" w:lineRule="auto"/>
        <w:rPr>
          <w:rFonts w:ascii="Arial" w:hAnsi="Arial" w:cs="Arial"/>
        </w:rPr>
      </w:pPr>
      <w:r w:rsidRPr="00466699">
        <w:rPr>
          <w:rFonts w:ascii="Arial" w:hAnsi="Arial" w:cs="Arial"/>
        </w:rPr>
        <w:t>Incorporar el SIEE al PEI, articulándolo a las necesidades de los estudiantes, al plan de estudios y al currículo.</w:t>
      </w:r>
    </w:p>
    <w:p w14:paraId="43BF7277" w14:textId="77777777" w:rsidR="00466699" w:rsidRDefault="00466699" w:rsidP="00466699">
      <w:pPr>
        <w:pStyle w:val="Prrafodelista"/>
        <w:numPr>
          <w:ilvl w:val="0"/>
          <w:numId w:val="29"/>
        </w:numPr>
        <w:spacing w:line="480" w:lineRule="auto"/>
        <w:rPr>
          <w:rFonts w:ascii="Arial" w:hAnsi="Arial" w:cs="Arial"/>
        </w:rPr>
      </w:pPr>
      <w:r w:rsidRPr="00466699">
        <w:rPr>
          <w:rFonts w:ascii="Arial" w:hAnsi="Arial" w:cs="Arial"/>
        </w:rPr>
        <w:t>Divulgar el SIEE a la comunidad educativa.</w:t>
      </w:r>
    </w:p>
    <w:p w14:paraId="6C4C755D" w14:textId="77777777" w:rsidR="00466699" w:rsidRDefault="00466699" w:rsidP="00466699">
      <w:pPr>
        <w:pStyle w:val="Prrafodelista"/>
        <w:numPr>
          <w:ilvl w:val="0"/>
          <w:numId w:val="29"/>
        </w:numPr>
        <w:spacing w:line="480" w:lineRule="auto"/>
        <w:rPr>
          <w:rFonts w:ascii="Arial" w:hAnsi="Arial" w:cs="Arial"/>
        </w:rPr>
      </w:pPr>
      <w:r w:rsidRPr="00466699">
        <w:rPr>
          <w:rFonts w:ascii="Arial" w:hAnsi="Arial" w:cs="Arial"/>
        </w:rPr>
        <w:t>Divulgar los procedimientos y mecanismos de reclamaciones del SIEE.</w:t>
      </w:r>
    </w:p>
    <w:p w14:paraId="7495DC65" w14:textId="2E7226EF" w:rsidR="00466699" w:rsidRPr="00466699" w:rsidRDefault="00466699" w:rsidP="00466699">
      <w:pPr>
        <w:pStyle w:val="Prrafodelista"/>
        <w:numPr>
          <w:ilvl w:val="0"/>
          <w:numId w:val="29"/>
        </w:numPr>
        <w:spacing w:line="480" w:lineRule="auto"/>
        <w:rPr>
          <w:rFonts w:ascii="Arial" w:hAnsi="Arial" w:cs="Arial"/>
        </w:rPr>
      </w:pPr>
      <w:r w:rsidRPr="00466699">
        <w:rPr>
          <w:rFonts w:ascii="Arial" w:hAnsi="Arial" w:cs="Arial"/>
        </w:rPr>
        <w:lastRenderedPageBreak/>
        <w:t>Informar sobre el SIEE a los nuevos estudiantes, padres de familia y docentes que ingresen durante cada periodo escolar.</w:t>
      </w:r>
    </w:p>
    <w:p w14:paraId="4701CAA4" w14:textId="77777777" w:rsidR="00FF083B" w:rsidRDefault="00FF083B" w:rsidP="00FF083B">
      <w:pPr>
        <w:spacing w:line="480" w:lineRule="auto"/>
        <w:rPr>
          <w:rFonts w:ascii="Arial" w:hAnsi="Arial" w:cs="Arial"/>
        </w:rPr>
      </w:pPr>
    </w:p>
    <w:p w14:paraId="37943F4F" w14:textId="4D4D8706" w:rsidR="007E6ECA" w:rsidRDefault="007E6ECA" w:rsidP="00E7193C">
      <w:pPr>
        <w:spacing w:line="480" w:lineRule="auto"/>
        <w:jc w:val="center"/>
        <w:rPr>
          <w:rFonts w:ascii="Arial" w:hAnsi="Arial" w:cs="Arial"/>
        </w:rPr>
      </w:pPr>
    </w:p>
    <w:p w14:paraId="3241DC67" w14:textId="6F4FD870" w:rsidR="007E6ECA" w:rsidRDefault="007E6ECA" w:rsidP="00E7193C">
      <w:pPr>
        <w:spacing w:line="480" w:lineRule="auto"/>
        <w:jc w:val="center"/>
        <w:rPr>
          <w:rFonts w:ascii="Arial" w:hAnsi="Arial" w:cs="Arial"/>
        </w:rPr>
      </w:pPr>
    </w:p>
    <w:p w14:paraId="652F35F3" w14:textId="5F358F74" w:rsidR="00346729" w:rsidRDefault="00346729" w:rsidP="00E7193C">
      <w:pPr>
        <w:spacing w:line="480" w:lineRule="auto"/>
        <w:jc w:val="center"/>
        <w:rPr>
          <w:rFonts w:ascii="Arial" w:hAnsi="Arial" w:cs="Arial"/>
        </w:rPr>
      </w:pPr>
    </w:p>
    <w:p w14:paraId="24CD4FBA" w14:textId="73784C56" w:rsidR="00346729" w:rsidRDefault="00346729" w:rsidP="00E7193C">
      <w:pPr>
        <w:spacing w:line="480" w:lineRule="auto"/>
        <w:jc w:val="center"/>
        <w:rPr>
          <w:rFonts w:ascii="Arial" w:hAnsi="Arial" w:cs="Arial"/>
        </w:rPr>
      </w:pPr>
    </w:p>
    <w:p w14:paraId="6915812A" w14:textId="79092742" w:rsidR="00346729" w:rsidRDefault="00346729" w:rsidP="00E7193C">
      <w:pPr>
        <w:spacing w:line="480" w:lineRule="auto"/>
        <w:jc w:val="center"/>
        <w:rPr>
          <w:rFonts w:ascii="Arial" w:hAnsi="Arial" w:cs="Arial"/>
        </w:rPr>
      </w:pPr>
    </w:p>
    <w:p w14:paraId="6F340A9B" w14:textId="3A87D16C" w:rsidR="00346729" w:rsidRDefault="00346729" w:rsidP="00E7193C">
      <w:pPr>
        <w:spacing w:line="480" w:lineRule="auto"/>
        <w:jc w:val="center"/>
        <w:rPr>
          <w:rFonts w:ascii="Arial" w:hAnsi="Arial" w:cs="Arial"/>
        </w:rPr>
      </w:pPr>
    </w:p>
    <w:p w14:paraId="0779F27B" w14:textId="6C580EC8" w:rsidR="00346729" w:rsidRDefault="00346729" w:rsidP="00E7193C">
      <w:pPr>
        <w:spacing w:line="480" w:lineRule="auto"/>
        <w:jc w:val="center"/>
        <w:rPr>
          <w:rFonts w:ascii="Arial" w:hAnsi="Arial" w:cs="Arial"/>
        </w:rPr>
      </w:pPr>
    </w:p>
    <w:p w14:paraId="093BEE0B" w14:textId="5B27D850" w:rsidR="00346729" w:rsidRDefault="00346729" w:rsidP="00E7193C">
      <w:pPr>
        <w:spacing w:line="480" w:lineRule="auto"/>
        <w:jc w:val="center"/>
        <w:rPr>
          <w:rFonts w:ascii="Arial" w:hAnsi="Arial" w:cs="Arial"/>
        </w:rPr>
      </w:pPr>
    </w:p>
    <w:p w14:paraId="22A2575F" w14:textId="48FE96FA" w:rsidR="00346729" w:rsidRDefault="00346729" w:rsidP="00E7193C">
      <w:pPr>
        <w:spacing w:line="480" w:lineRule="auto"/>
        <w:jc w:val="center"/>
        <w:rPr>
          <w:rFonts w:ascii="Arial" w:hAnsi="Arial" w:cs="Arial"/>
        </w:rPr>
      </w:pPr>
    </w:p>
    <w:p w14:paraId="69F2C8E3" w14:textId="2211A507" w:rsidR="00346729" w:rsidRDefault="00346729" w:rsidP="00E7193C">
      <w:pPr>
        <w:spacing w:line="480" w:lineRule="auto"/>
        <w:jc w:val="center"/>
        <w:rPr>
          <w:rFonts w:ascii="Arial" w:hAnsi="Arial" w:cs="Arial"/>
        </w:rPr>
      </w:pPr>
    </w:p>
    <w:p w14:paraId="19F4BAFD" w14:textId="5CB62D49" w:rsidR="00346729" w:rsidRDefault="00346729" w:rsidP="00E7193C">
      <w:pPr>
        <w:spacing w:line="480" w:lineRule="auto"/>
        <w:jc w:val="center"/>
        <w:rPr>
          <w:rFonts w:ascii="Arial" w:hAnsi="Arial" w:cs="Arial"/>
        </w:rPr>
      </w:pPr>
    </w:p>
    <w:p w14:paraId="53F43E42" w14:textId="5C0543AA" w:rsidR="00346729" w:rsidRDefault="00346729" w:rsidP="00E7193C">
      <w:pPr>
        <w:spacing w:line="480" w:lineRule="auto"/>
        <w:jc w:val="center"/>
        <w:rPr>
          <w:rFonts w:ascii="Arial" w:hAnsi="Arial" w:cs="Arial"/>
        </w:rPr>
      </w:pPr>
    </w:p>
    <w:p w14:paraId="5101BADB" w14:textId="4A6A4531" w:rsidR="00346729" w:rsidRDefault="00346729" w:rsidP="00E7193C">
      <w:pPr>
        <w:spacing w:line="480" w:lineRule="auto"/>
        <w:jc w:val="center"/>
        <w:rPr>
          <w:rFonts w:ascii="Arial" w:hAnsi="Arial" w:cs="Arial"/>
        </w:rPr>
      </w:pPr>
    </w:p>
    <w:p w14:paraId="69ED3646" w14:textId="4C481497" w:rsidR="00346729" w:rsidRDefault="00346729" w:rsidP="00E7193C">
      <w:pPr>
        <w:spacing w:line="480" w:lineRule="auto"/>
        <w:jc w:val="center"/>
        <w:rPr>
          <w:rFonts w:ascii="Arial" w:hAnsi="Arial" w:cs="Arial"/>
        </w:rPr>
      </w:pPr>
    </w:p>
    <w:p w14:paraId="044AB3AF" w14:textId="40DBF759" w:rsidR="00346729" w:rsidRDefault="00346729" w:rsidP="00E7193C">
      <w:pPr>
        <w:spacing w:line="480" w:lineRule="auto"/>
        <w:jc w:val="center"/>
        <w:rPr>
          <w:rFonts w:ascii="Arial" w:hAnsi="Arial" w:cs="Arial"/>
        </w:rPr>
      </w:pPr>
    </w:p>
    <w:p w14:paraId="0E82ADD5" w14:textId="3C4FB62D" w:rsidR="00346729" w:rsidRDefault="00346729" w:rsidP="00E7193C">
      <w:pPr>
        <w:spacing w:line="480" w:lineRule="auto"/>
        <w:jc w:val="center"/>
        <w:rPr>
          <w:rFonts w:ascii="Arial" w:hAnsi="Arial" w:cs="Arial"/>
        </w:rPr>
      </w:pPr>
    </w:p>
    <w:p w14:paraId="7D9D3E62" w14:textId="65ADC539" w:rsidR="007E6ECA" w:rsidRDefault="007E6ECA" w:rsidP="00473470">
      <w:pPr>
        <w:spacing w:line="480" w:lineRule="auto"/>
        <w:rPr>
          <w:rFonts w:ascii="Arial" w:hAnsi="Arial" w:cs="Arial"/>
        </w:rPr>
      </w:pPr>
    </w:p>
    <w:p w14:paraId="3F61107A" w14:textId="71C15190" w:rsidR="006727F8" w:rsidRDefault="006727F8" w:rsidP="006727F8">
      <w:pPr>
        <w:spacing w:line="480" w:lineRule="auto"/>
        <w:jc w:val="center"/>
        <w:rPr>
          <w:rFonts w:ascii="Arial" w:hAnsi="Arial" w:cs="Arial"/>
          <w:b/>
          <w:bCs/>
        </w:rPr>
      </w:pPr>
      <w:r>
        <w:rPr>
          <w:rFonts w:ascii="Arial" w:hAnsi="Arial" w:cs="Arial"/>
          <w:b/>
          <w:bCs/>
        </w:rPr>
        <w:t>CAPITULO IV</w:t>
      </w:r>
    </w:p>
    <w:p w14:paraId="1B5B8FDE" w14:textId="0E865600" w:rsidR="00466699" w:rsidRPr="00466699" w:rsidRDefault="006727F8" w:rsidP="008353E0">
      <w:pPr>
        <w:spacing w:line="480" w:lineRule="auto"/>
        <w:jc w:val="center"/>
        <w:rPr>
          <w:rFonts w:ascii="Arial" w:hAnsi="Arial" w:cs="Arial"/>
          <w:b/>
          <w:bCs/>
        </w:rPr>
      </w:pPr>
      <w:r w:rsidRPr="00466699">
        <w:rPr>
          <w:rFonts w:ascii="Arial" w:hAnsi="Arial" w:cs="Arial"/>
          <w:b/>
          <w:bCs/>
        </w:rPr>
        <w:t>ASPECTOS COMPLEMENTARIOS DEL SISTEMA INSTITUCIONAL DE EVALUACIÓN DE LOS ESTUDIANTES</w:t>
      </w:r>
    </w:p>
    <w:p w14:paraId="2F3C8041" w14:textId="22AAFD26" w:rsidR="00466699" w:rsidRDefault="00466699" w:rsidP="00466699">
      <w:pPr>
        <w:spacing w:line="480" w:lineRule="auto"/>
        <w:rPr>
          <w:rFonts w:ascii="Arial" w:hAnsi="Arial" w:cs="Arial"/>
          <w:b/>
          <w:bCs/>
        </w:rPr>
      </w:pPr>
      <w:r w:rsidRPr="00466699">
        <w:rPr>
          <w:rFonts w:ascii="Arial" w:hAnsi="Arial" w:cs="Arial"/>
          <w:b/>
          <w:bCs/>
        </w:rPr>
        <w:t>Definición del porcentaje de asistencia escolar, que incide en la promoción de los estudiantes.</w:t>
      </w:r>
    </w:p>
    <w:p w14:paraId="26063956" w14:textId="4056B352" w:rsidR="00466699" w:rsidRPr="00466699" w:rsidRDefault="00466699" w:rsidP="00466699">
      <w:pPr>
        <w:spacing w:line="480" w:lineRule="auto"/>
        <w:rPr>
          <w:rFonts w:ascii="Arial" w:hAnsi="Arial" w:cs="Arial"/>
        </w:rPr>
      </w:pPr>
      <w:r w:rsidRPr="00466699">
        <w:rPr>
          <w:rFonts w:ascii="Arial" w:hAnsi="Arial" w:cs="Arial"/>
        </w:rPr>
        <w:t>Para la Institución Educativa Rural Luis Eduardo Pérez, el porcentaje de asistencia escolar que incide en la promoción de los estudiantes es del 75%. Los estudiantes deben asistir como mínimo al 75% de las actividades escolares programadas por la Institución para obtener la promoción del grado. De acuerdo con este criterio en cada una de las respectivas áreas o asignaturas el estudiante debe asistir también al 75%, para obtener como mínimo un desempeño BÁSICO. Es causa de reprobación de un área o asignatura que el estudiante acumule el 25% de inasistencias sin justificar a las actividades académicas. Se exceptúan las ausencias por caso de enfermedad grave, calamidad doméstica, hospitalización y/o cirugía, debidamente comprobadas y/o particularidades del contexto que acorde a los modelos flexibles permitirán el desarrollo de estrategias curriculares acordes a la situación que se presente.</w:t>
      </w:r>
    </w:p>
    <w:p w14:paraId="14BE4D32" w14:textId="4114962B" w:rsidR="00466699" w:rsidRDefault="00466699" w:rsidP="00466699">
      <w:pPr>
        <w:spacing w:line="480" w:lineRule="auto"/>
        <w:rPr>
          <w:rFonts w:ascii="Arial" w:hAnsi="Arial" w:cs="Arial"/>
        </w:rPr>
      </w:pPr>
      <w:r w:rsidRPr="00466699">
        <w:rPr>
          <w:rFonts w:ascii="Arial" w:hAnsi="Arial" w:cs="Arial"/>
        </w:rPr>
        <w:t xml:space="preserve">En caso de inasistencia a las actividades escolares (clases-taller-jornadas culturales-deportivas, convivencias lúdicas-científicas y otras que programe la institución), el acudiente debe enviar justificación escrita y los soportes a que haya lugar en el término de tres días hábiles a la fecha de la ausencia; es decir, apenas se reincorpore el estudiante a sus deberes académicos. La excusa autoriza al estudiante, en común acuerdo con el docente, a desarrollar las actividades pendientes; mas no lo exonera de las fallas.  </w:t>
      </w:r>
    </w:p>
    <w:p w14:paraId="0A570380" w14:textId="77777777" w:rsidR="00466699" w:rsidRDefault="00466699" w:rsidP="00466699">
      <w:pPr>
        <w:spacing w:line="480" w:lineRule="auto"/>
        <w:rPr>
          <w:rFonts w:ascii="Arial" w:hAnsi="Arial" w:cs="Arial"/>
        </w:rPr>
      </w:pPr>
    </w:p>
    <w:p w14:paraId="4884AE33" w14:textId="77777777" w:rsidR="00466699" w:rsidRDefault="00466699" w:rsidP="00466699">
      <w:pPr>
        <w:spacing w:line="480" w:lineRule="auto"/>
        <w:rPr>
          <w:rFonts w:ascii="Arial" w:hAnsi="Arial" w:cs="Arial"/>
        </w:rPr>
      </w:pPr>
    </w:p>
    <w:p w14:paraId="1525ED94" w14:textId="251BC2C1" w:rsidR="00466699" w:rsidRPr="00466699" w:rsidRDefault="00466699" w:rsidP="00466699">
      <w:pPr>
        <w:spacing w:line="480" w:lineRule="auto"/>
        <w:rPr>
          <w:rFonts w:ascii="Arial" w:hAnsi="Arial" w:cs="Arial"/>
          <w:b/>
          <w:bCs/>
        </w:rPr>
      </w:pPr>
      <w:r w:rsidRPr="00466699">
        <w:rPr>
          <w:rFonts w:ascii="Arial" w:hAnsi="Arial" w:cs="Arial"/>
          <w:b/>
          <w:bCs/>
        </w:rPr>
        <w:t>PARAGRAFO:</w:t>
      </w:r>
    </w:p>
    <w:p w14:paraId="11D98ED8" w14:textId="6738B8C8" w:rsidR="00466699" w:rsidRPr="00466699" w:rsidRDefault="00466699" w:rsidP="00466699">
      <w:pPr>
        <w:spacing w:line="480" w:lineRule="auto"/>
        <w:rPr>
          <w:rFonts w:ascii="Arial" w:hAnsi="Arial" w:cs="Arial"/>
        </w:rPr>
      </w:pPr>
      <w:r w:rsidRPr="00466699">
        <w:rPr>
          <w:rFonts w:ascii="Arial" w:hAnsi="Arial" w:cs="Arial"/>
        </w:rPr>
        <w:t>En el caso de inasistencia a las actividades escolares por estado de maternidad de las estudiantes, no se aplicará la norma del 25% de inasistencia; con ellas se elaborará plan de trabajo en casa con el fin de darle cumplimiento a las actividades requeridas en cada una de las áreas del pensum académico. El no cumplimiento acarrea la no aprobación del área en el periodo académico que se esté cursando.</w:t>
      </w:r>
    </w:p>
    <w:p w14:paraId="4DD1BD9F" w14:textId="3F57585E" w:rsidR="00466699" w:rsidRDefault="00466699" w:rsidP="00466699">
      <w:pPr>
        <w:spacing w:line="480" w:lineRule="auto"/>
        <w:rPr>
          <w:rFonts w:ascii="Arial" w:hAnsi="Arial" w:cs="Arial"/>
        </w:rPr>
      </w:pPr>
      <w:r w:rsidRPr="00466699">
        <w:rPr>
          <w:rFonts w:ascii="Arial" w:hAnsi="Arial" w:cs="Arial"/>
        </w:rPr>
        <w:t>Cabe resaltar que la estudiante que presente el anterior caso tendrá un espacio para salir de la institución para la lactancia en común acuerdo con el docente que corresponda en la hora de clase coordinado con docentes de disciplina.</w:t>
      </w:r>
    </w:p>
    <w:p w14:paraId="14E5E84A" w14:textId="20FBD108" w:rsidR="00466699" w:rsidRDefault="006727F8" w:rsidP="00DB1FAE">
      <w:pPr>
        <w:spacing w:line="480" w:lineRule="auto"/>
        <w:jc w:val="center"/>
        <w:rPr>
          <w:rFonts w:ascii="Arial" w:hAnsi="Arial" w:cs="Arial"/>
          <w:b/>
          <w:bCs/>
        </w:rPr>
      </w:pPr>
      <w:r w:rsidRPr="00466699">
        <w:rPr>
          <w:rFonts w:ascii="Arial" w:hAnsi="Arial" w:cs="Arial"/>
          <w:b/>
          <w:bCs/>
        </w:rPr>
        <w:t>Procesos, Criterios Y Procedimientos Para La Definición De La Promoción Anticipada.</w:t>
      </w:r>
    </w:p>
    <w:p w14:paraId="55F0A7B0" w14:textId="77777777" w:rsidR="00466699" w:rsidRPr="00466699" w:rsidRDefault="00466699" w:rsidP="00466699">
      <w:pPr>
        <w:spacing w:line="480" w:lineRule="auto"/>
        <w:rPr>
          <w:rFonts w:ascii="Arial" w:hAnsi="Arial" w:cs="Arial"/>
        </w:rPr>
      </w:pPr>
      <w:r w:rsidRPr="00466699">
        <w:rPr>
          <w:rFonts w:ascii="Arial" w:hAnsi="Arial" w:cs="Arial"/>
        </w:rPr>
        <w:t xml:space="preserve">La promoción anticipada, es la utilizada cuando un estudiante demuestra rendimiento superior en su desarrollo cognitivo, personal y social, en el marco de las competencias que se espera desarrolle en cada grado; siendo así, factible que acceda a una promoción anticipada, la cual es viable únicamente en el primer periodo de cada año lectivo según lo contemplado en artículo 2.3.3.3.3.7 promoción anticipada de grado el Decreto 1075 de 2015 – Decreto único reglamentario del sector educativo , por la recomendación que hace el Consejo Académico y con previo consentimiento de los padres de familia. Esta figura, debe contemplarse como acto responsable acorde a las necesidades de los estudiantes, exigiendo además que el mismo sistema de evaluación contenga las estrategias adecuadas para apoyar al educando promovido anticipadamente, en los múltiples factores que pueden incidir en su rendimiento, como lo son, el cambio de compañeros, de maestros, la variación en la exigencia del plan de estudios y la nivelación académica con el grado superior. </w:t>
      </w:r>
    </w:p>
    <w:p w14:paraId="0C5DFBEF" w14:textId="77777777" w:rsidR="00466699" w:rsidRPr="00466699" w:rsidRDefault="00466699" w:rsidP="00466699">
      <w:pPr>
        <w:spacing w:line="480" w:lineRule="auto"/>
        <w:rPr>
          <w:rFonts w:ascii="Arial" w:hAnsi="Arial" w:cs="Arial"/>
        </w:rPr>
      </w:pPr>
    </w:p>
    <w:p w14:paraId="69EC0838" w14:textId="248C1B2F" w:rsidR="00466699" w:rsidRPr="008631B3" w:rsidRDefault="00466699" w:rsidP="00466699">
      <w:pPr>
        <w:spacing w:line="480" w:lineRule="auto"/>
        <w:rPr>
          <w:rFonts w:ascii="Arial" w:hAnsi="Arial" w:cs="Arial"/>
        </w:rPr>
      </w:pPr>
      <w:r w:rsidRPr="008631B3">
        <w:rPr>
          <w:rFonts w:ascii="Arial" w:hAnsi="Arial" w:cs="Arial"/>
        </w:rPr>
        <w:t>Durante el primer periodo del año escolar el Consejo Académico, previo consentimiento de los padres de familia recomendará ante la comisión de evaluación y promoción, la promoción anticipada del grado siguiente del estudiante que demuestre un rendimiento superior en el desarrollo cognitivo, personal y social en el marco de las competencias básicas del grado que cursa para luego ser avalada también por el Consejo directivo. La decisión será consignada en el acta de Consejo Directivo y, si es positiva en el registro escolar. (Artículo 7° Decreto 1290/09).</w:t>
      </w:r>
    </w:p>
    <w:p w14:paraId="4FFF9B4D" w14:textId="6D9A8305" w:rsidR="00E3559D" w:rsidRDefault="00466699" w:rsidP="00466699">
      <w:pPr>
        <w:spacing w:line="480" w:lineRule="auto"/>
        <w:rPr>
          <w:rFonts w:ascii="Arial" w:hAnsi="Arial" w:cs="Arial"/>
        </w:rPr>
      </w:pPr>
      <w:r w:rsidRPr="008631B3">
        <w:rPr>
          <w:rFonts w:ascii="Arial" w:hAnsi="Arial" w:cs="Arial"/>
        </w:rPr>
        <w:t xml:space="preserve">La promoción anticipada también puede ser aplicada a los estudiantes que se encuentren reiniciando un determinado grado, lo cual no se convierte en un premio para quien no cumplió con los objetivos propuestos durante el año escolar anterior, sino que es un reconocimiento a la superación de las debilidades presentadas, que le ocasionaron repetir el año académico. </w:t>
      </w:r>
      <w:r w:rsidRPr="0029067B">
        <w:rPr>
          <w:rFonts w:ascii="Arial" w:hAnsi="Arial" w:cs="Arial"/>
          <w:highlight w:val="red"/>
        </w:rPr>
        <w:t>(</w:t>
      </w:r>
      <w:r w:rsidRPr="008631B3">
        <w:rPr>
          <w:rFonts w:ascii="Arial" w:hAnsi="Arial" w:cs="Arial"/>
        </w:rPr>
        <w:t>Finalidades del decreto 1290/08. Página 55). La Institución Educativa Luis Eduardo Pérez acoge esta disposición teniendo en cuenta los siguientes criterios expuestos en el numeral 5.1.1 de este documento.</w:t>
      </w:r>
      <w:r w:rsidRPr="00466699">
        <w:rPr>
          <w:rFonts w:ascii="Arial" w:hAnsi="Arial" w:cs="Arial"/>
        </w:rPr>
        <w:t xml:space="preserve">   </w:t>
      </w:r>
    </w:p>
    <w:p w14:paraId="3BDCD05F" w14:textId="77777777" w:rsidR="00FA4F8C" w:rsidRDefault="00FA4F8C" w:rsidP="00E3559D">
      <w:pPr>
        <w:spacing w:line="480" w:lineRule="auto"/>
        <w:rPr>
          <w:rFonts w:ascii="Arial" w:hAnsi="Arial" w:cs="Arial"/>
          <w:b/>
          <w:bCs/>
        </w:rPr>
      </w:pPr>
    </w:p>
    <w:p w14:paraId="0F66F65F" w14:textId="3E6B77B9" w:rsidR="00E3559D" w:rsidRPr="00E3559D" w:rsidRDefault="00E3559D" w:rsidP="00E3559D">
      <w:pPr>
        <w:spacing w:line="480" w:lineRule="auto"/>
        <w:rPr>
          <w:rFonts w:ascii="Arial" w:hAnsi="Arial" w:cs="Arial"/>
          <w:b/>
          <w:bCs/>
        </w:rPr>
      </w:pPr>
      <w:r w:rsidRPr="00E3559D">
        <w:rPr>
          <w:rFonts w:ascii="Arial" w:hAnsi="Arial" w:cs="Arial"/>
          <w:b/>
          <w:bCs/>
        </w:rPr>
        <w:t xml:space="preserve">Criterios para Facilitar la Promoción Anticipada </w:t>
      </w:r>
    </w:p>
    <w:p w14:paraId="7C065AF2" w14:textId="77777777" w:rsidR="00E3559D" w:rsidRPr="00E3559D" w:rsidRDefault="00E3559D" w:rsidP="00E3559D">
      <w:pPr>
        <w:spacing w:line="480" w:lineRule="auto"/>
        <w:rPr>
          <w:rFonts w:ascii="Arial" w:hAnsi="Arial" w:cs="Arial"/>
        </w:rPr>
      </w:pPr>
      <w:r w:rsidRPr="00E3559D">
        <w:rPr>
          <w:rFonts w:ascii="Arial" w:hAnsi="Arial" w:cs="Arial"/>
        </w:rPr>
        <w:t xml:space="preserve">De acuerdo con la norma, existen dos clases de estudiantes objeto de la promoción anticipada: Los excepcionales y los no promovidos en el año anterior; para la institución es necesario conocer la manera como se va a aplicar la disposición toda vez que a los estudiantes sean de uno u otro caso, les reviste el derecho de ser promovidos, una vez cumplan con los requerimientos que establezca el sistema. </w:t>
      </w:r>
    </w:p>
    <w:p w14:paraId="1ADBFE36" w14:textId="1A5BF8B9" w:rsidR="00E3559D" w:rsidRDefault="00E3559D" w:rsidP="00E3559D">
      <w:pPr>
        <w:spacing w:line="480" w:lineRule="auto"/>
        <w:rPr>
          <w:rFonts w:ascii="Arial" w:hAnsi="Arial" w:cs="Arial"/>
        </w:rPr>
      </w:pPr>
      <w:r w:rsidRPr="00E3559D">
        <w:rPr>
          <w:rFonts w:ascii="Arial" w:hAnsi="Arial" w:cs="Arial"/>
        </w:rPr>
        <w:t xml:space="preserve"> </w:t>
      </w:r>
    </w:p>
    <w:p w14:paraId="556199BD" w14:textId="77777777" w:rsidR="00E94D06" w:rsidRPr="00E3559D" w:rsidRDefault="00E94D06" w:rsidP="00E3559D">
      <w:pPr>
        <w:spacing w:line="480" w:lineRule="auto"/>
        <w:rPr>
          <w:rFonts w:ascii="Arial" w:hAnsi="Arial" w:cs="Arial"/>
        </w:rPr>
      </w:pPr>
    </w:p>
    <w:p w14:paraId="0D567C7F" w14:textId="25E7E5E3" w:rsidR="00E3559D" w:rsidRPr="008631B3" w:rsidRDefault="00E3559D" w:rsidP="00E3559D">
      <w:pPr>
        <w:spacing w:line="480" w:lineRule="auto"/>
        <w:rPr>
          <w:rFonts w:ascii="Arial" w:hAnsi="Arial" w:cs="Arial"/>
          <w:b/>
          <w:bCs/>
        </w:rPr>
      </w:pPr>
      <w:r w:rsidRPr="008631B3">
        <w:rPr>
          <w:rFonts w:ascii="Arial" w:hAnsi="Arial" w:cs="Arial"/>
          <w:b/>
          <w:bCs/>
        </w:rPr>
        <w:t xml:space="preserve">Criterios para la Promoción Anticipada de Estudiantes Excepcionales de 1° a 10°  </w:t>
      </w:r>
    </w:p>
    <w:p w14:paraId="156DCDE5" w14:textId="77777777" w:rsidR="00E3559D" w:rsidRPr="008631B3" w:rsidRDefault="00E3559D" w:rsidP="00E3559D">
      <w:pPr>
        <w:spacing w:line="480" w:lineRule="auto"/>
        <w:rPr>
          <w:rFonts w:ascii="Arial" w:hAnsi="Arial" w:cs="Arial"/>
        </w:rPr>
      </w:pPr>
      <w:r w:rsidRPr="008631B3">
        <w:rPr>
          <w:rFonts w:ascii="Arial" w:hAnsi="Arial" w:cs="Arial"/>
        </w:rPr>
        <w:t xml:space="preserve">A continuación, se proponen algunos criterios con sus correspondientes reglas para la promoción anticipada de los estudiantes excepcionales, es decir con DESEMPEÑO SUPERIOR. </w:t>
      </w:r>
    </w:p>
    <w:p w14:paraId="2B9D964C" w14:textId="0C7F8AEF" w:rsidR="00E3559D" w:rsidRPr="008631B3" w:rsidRDefault="00E3559D" w:rsidP="00E3559D">
      <w:pPr>
        <w:spacing w:line="480" w:lineRule="auto"/>
        <w:rPr>
          <w:rFonts w:ascii="Arial" w:hAnsi="Arial" w:cs="Arial"/>
        </w:rPr>
      </w:pPr>
      <w:r w:rsidRPr="008631B3">
        <w:rPr>
          <w:rFonts w:ascii="Arial" w:hAnsi="Arial" w:cs="Arial"/>
        </w:rPr>
        <w:t>Estudiantes con desempeño superior de primero (1°) a décimo grado (10°):</w:t>
      </w:r>
    </w:p>
    <w:p w14:paraId="0084E64D" w14:textId="77777777" w:rsidR="00E3559D" w:rsidRPr="008631B3" w:rsidRDefault="00E3559D" w:rsidP="00E3559D">
      <w:pPr>
        <w:pStyle w:val="Prrafodelista"/>
        <w:numPr>
          <w:ilvl w:val="0"/>
          <w:numId w:val="30"/>
        </w:numPr>
        <w:spacing w:line="480" w:lineRule="auto"/>
        <w:rPr>
          <w:rFonts w:ascii="Arial" w:hAnsi="Arial" w:cs="Arial"/>
        </w:rPr>
      </w:pPr>
      <w:r w:rsidRPr="008631B3">
        <w:rPr>
          <w:rFonts w:ascii="Arial" w:hAnsi="Arial" w:cs="Arial"/>
        </w:rPr>
        <w:t xml:space="preserve">Solicitud del consentimiento del padre de familia por parte del consejo académico para la promoción anticipada. </w:t>
      </w:r>
    </w:p>
    <w:p w14:paraId="0583B7F9" w14:textId="77777777" w:rsidR="00E3559D" w:rsidRPr="008631B3" w:rsidRDefault="00E3559D" w:rsidP="00E3559D">
      <w:pPr>
        <w:pStyle w:val="Prrafodelista"/>
        <w:numPr>
          <w:ilvl w:val="0"/>
          <w:numId w:val="30"/>
        </w:numPr>
        <w:spacing w:line="480" w:lineRule="auto"/>
        <w:rPr>
          <w:rFonts w:ascii="Arial" w:hAnsi="Arial" w:cs="Arial"/>
        </w:rPr>
      </w:pPr>
      <w:r w:rsidRPr="008631B3">
        <w:rPr>
          <w:rFonts w:ascii="Arial" w:hAnsi="Arial" w:cs="Arial"/>
        </w:rPr>
        <w:t>Finalizando el año escolar lectivo el consejo académico debe reunirse para presentar los casos de desempeño superior. Cabe resaltar que los desempeños serán tomados del informe final del estudiante.</w:t>
      </w:r>
    </w:p>
    <w:p w14:paraId="29356E14" w14:textId="77777777" w:rsidR="00E3559D" w:rsidRPr="008631B3" w:rsidRDefault="00E3559D" w:rsidP="00E3559D">
      <w:pPr>
        <w:pStyle w:val="Prrafodelista"/>
        <w:numPr>
          <w:ilvl w:val="0"/>
          <w:numId w:val="30"/>
        </w:numPr>
        <w:spacing w:line="480" w:lineRule="auto"/>
        <w:rPr>
          <w:rFonts w:ascii="Arial" w:hAnsi="Arial" w:cs="Arial"/>
        </w:rPr>
      </w:pPr>
      <w:r w:rsidRPr="008631B3">
        <w:rPr>
          <w:rFonts w:ascii="Arial" w:hAnsi="Arial" w:cs="Arial"/>
        </w:rPr>
        <w:t xml:space="preserve">Durante el mes de enero el consejo académico presentará a la comisión de evaluación y promoción los casos de promoción anticipada anexando registros académicos, procesos de socialización de años anteriores y evidencias como: ritmos de aprendizaje a través de observación directa y aplicación de pruebas. </w:t>
      </w:r>
    </w:p>
    <w:p w14:paraId="01CCB118" w14:textId="77777777" w:rsidR="00E3559D" w:rsidRPr="008631B3" w:rsidRDefault="00E3559D" w:rsidP="00E3559D">
      <w:pPr>
        <w:pStyle w:val="Prrafodelista"/>
        <w:numPr>
          <w:ilvl w:val="0"/>
          <w:numId w:val="30"/>
        </w:numPr>
        <w:spacing w:line="480" w:lineRule="auto"/>
        <w:rPr>
          <w:rFonts w:ascii="Arial" w:hAnsi="Arial" w:cs="Arial"/>
        </w:rPr>
      </w:pPr>
      <w:r w:rsidRPr="008631B3">
        <w:rPr>
          <w:rFonts w:ascii="Arial" w:hAnsi="Arial" w:cs="Arial"/>
        </w:rPr>
        <w:t xml:space="preserve">Aplicación de prueba diagnóstica de competencias cognitivas (Áreas a evaluar: matemáticas, lengua castellana, ciencias naturales, ciencias sociales e inglés).  </w:t>
      </w:r>
    </w:p>
    <w:p w14:paraId="24B2A645" w14:textId="77777777" w:rsidR="00E3559D" w:rsidRPr="008631B3" w:rsidRDefault="00E3559D" w:rsidP="00E3559D">
      <w:pPr>
        <w:pStyle w:val="Prrafodelista"/>
        <w:numPr>
          <w:ilvl w:val="0"/>
          <w:numId w:val="30"/>
        </w:numPr>
        <w:spacing w:line="480" w:lineRule="auto"/>
        <w:rPr>
          <w:rFonts w:ascii="Arial" w:hAnsi="Arial" w:cs="Arial"/>
        </w:rPr>
      </w:pPr>
      <w:r w:rsidRPr="008631B3">
        <w:rPr>
          <w:rFonts w:ascii="Arial" w:hAnsi="Arial" w:cs="Arial"/>
        </w:rPr>
        <w:t xml:space="preserve">Promoción anticipada finalizando el primer período. </w:t>
      </w:r>
    </w:p>
    <w:p w14:paraId="74A17E45" w14:textId="77777777" w:rsidR="00E3559D" w:rsidRPr="008631B3" w:rsidRDefault="00E3559D" w:rsidP="00E3559D">
      <w:pPr>
        <w:pStyle w:val="Prrafodelista"/>
        <w:numPr>
          <w:ilvl w:val="0"/>
          <w:numId w:val="30"/>
        </w:numPr>
        <w:spacing w:line="480" w:lineRule="auto"/>
        <w:rPr>
          <w:rFonts w:ascii="Arial" w:hAnsi="Arial" w:cs="Arial"/>
        </w:rPr>
      </w:pPr>
      <w:r w:rsidRPr="008631B3">
        <w:rPr>
          <w:rFonts w:ascii="Arial" w:hAnsi="Arial" w:cs="Arial"/>
        </w:rPr>
        <w:t xml:space="preserve">Determinar estrategias de apoyo por parte del consejo académico para el estudiante promovido en caso de necesitarla. </w:t>
      </w:r>
    </w:p>
    <w:p w14:paraId="7276040D" w14:textId="77777777" w:rsidR="00E3559D" w:rsidRPr="008631B3" w:rsidRDefault="00E3559D" w:rsidP="00E3559D">
      <w:pPr>
        <w:pStyle w:val="Prrafodelista"/>
        <w:numPr>
          <w:ilvl w:val="0"/>
          <w:numId w:val="30"/>
        </w:numPr>
        <w:spacing w:line="480" w:lineRule="auto"/>
        <w:rPr>
          <w:rFonts w:ascii="Arial" w:hAnsi="Arial" w:cs="Arial"/>
        </w:rPr>
      </w:pPr>
      <w:r w:rsidRPr="008631B3">
        <w:rPr>
          <w:rFonts w:ascii="Arial" w:hAnsi="Arial" w:cs="Arial"/>
        </w:rPr>
        <w:t xml:space="preserve">Frente a la demostración de ciertas actitudes no apropiadas del estudiante promovido, el consejo académico se reunirá para tomar las decisiones correspondientes. </w:t>
      </w:r>
    </w:p>
    <w:p w14:paraId="34866D5F" w14:textId="455F2321" w:rsidR="00E3559D" w:rsidRPr="008631B3" w:rsidRDefault="00E3559D" w:rsidP="00E3559D">
      <w:pPr>
        <w:pStyle w:val="Prrafodelista"/>
        <w:numPr>
          <w:ilvl w:val="0"/>
          <w:numId w:val="30"/>
        </w:numPr>
        <w:spacing w:line="480" w:lineRule="auto"/>
        <w:rPr>
          <w:rFonts w:ascii="Arial" w:hAnsi="Arial" w:cs="Arial"/>
        </w:rPr>
      </w:pPr>
      <w:r w:rsidRPr="008631B3">
        <w:rPr>
          <w:rFonts w:ascii="Arial" w:hAnsi="Arial" w:cs="Arial"/>
        </w:rPr>
        <w:t xml:space="preserve">Realizar seguimiento y acompañamiento por escrito tanto en el desarrollo cognitivo, personal y social antes, durante y después de la promoción del estudiante. </w:t>
      </w:r>
    </w:p>
    <w:p w14:paraId="241E98B9" w14:textId="77777777" w:rsidR="00E3559D" w:rsidRPr="008631B3" w:rsidRDefault="00E3559D" w:rsidP="00E3559D">
      <w:pPr>
        <w:pStyle w:val="Prrafodelista"/>
        <w:numPr>
          <w:ilvl w:val="0"/>
          <w:numId w:val="30"/>
        </w:numPr>
        <w:spacing w:line="480" w:lineRule="auto"/>
        <w:rPr>
          <w:rFonts w:ascii="Arial" w:hAnsi="Arial" w:cs="Arial"/>
        </w:rPr>
      </w:pPr>
      <w:r w:rsidRPr="008631B3">
        <w:rPr>
          <w:rFonts w:ascii="Arial" w:hAnsi="Arial" w:cs="Arial"/>
        </w:rPr>
        <w:lastRenderedPageBreak/>
        <w:t xml:space="preserve">El estudiante debe alcanzar un desempeño superior en todas las asignaturas académicas y efectivas mediante registro y aplicación de pruebas. </w:t>
      </w:r>
    </w:p>
    <w:p w14:paraId="1401AD32" w14:textId="2BCAA3FF" w:rsidR="00E3559D" w:rsidRPr="00E3559D" w:rsidRDefault="00E3559D" w:rsidP="00E3559D">
      <w:pPr>
        <w:spacing w:line="480" w:lineRule="auto"/>
        <w:rPr>
          <w:rFonts w:ascii="Arial" w:hAnsi="Arial" w:cs="Arial"/>
        </w:rPr>
      </w:pPr>
      <w:r w:rsidRPr="00E3559D">
        <w:rPr>
          <w:rFonts w:ascii="Arial" w:hAnsi="Arial" w:cs="Arial"/>
          <w:b/>
          <w:bCs/>
        </w:rPr>
        <w:t>Cuadro 4.</w:t>
      </w:r>
      <w:r w:rsidRPr="00E3559D">
        <w:rPr>
          <w:rFonts w:ascii="Arial" w:hAnsi="Arial" w:cs="Arial"/>
        </w:rPr>
        <w:t xml:space="preserve"> </w:t>
      </w:r>
      <w:r w:rsidRPr="00E3559D">
        <w:rPr>
          <w:rFonts w:ascii="Arial" w:hAnsi="Arial" w:cs="Arial"/>
          <w:i/>
          <w:iCs/>
        </w:rPr>
        <w:t>Criterios para la promoción anticipada</w:t>
      </w:r>
    </w:p>
    <w:tbl>
      <w:tblPr>
        <w:tblStyle w:val="Style17"/>
        <w:tblW w:w="9396" w:type="dxa"/>
        <w:tblInd w:w="6" w:type="dxa"/>
        <w:tblLayout w:type="fixed"/>
        <w:tblLook w:val="04A0" w:firstRow="1" w:lastRow="0" w:firstColumn="1" w:lastColumn="0" w:noHBand="0" w:noVBand="1"/>
      </w:tblPr>
      <w:tblGrid>
        <w:gridCol w:w="3682"/>
        <w:gridCol w:w="5714"/>
      </w:tblGrid>
      <w:tr w:rsidR="00E3559D" w:rsidRPr="0029067B" w14:paraId="6737428B" w14:textId="77777777" w:rsidTr="0042073C">
        <w:trPr>
          <w:trHeight w:val="270"/>
        </w:trPr>
        <w:tc>
          <w:tcPr>
            <w:tcW w:w="3682" w:type="dxa"/>
            <w:tcBorders>
              <w:top w:val="single" w:sz="4" w:space="0" w:color="000000"/>
              <w:left w:val="single" w:sz="4" w:space="0" w:color="000000"/>
              <w:bottom w:val="single" w:sz="4" w:space="0" w:color="000000"/>
              <w:right w:val="single" w:sz="4" w:space="0" w:color="000000"/>
            </w:tcBorders>
            <w:shd w:val="clear" w:color="auto" w:fill="C2D69B"/>
          </w:tcPr>
          <w:p w14:paraId="71C604E1" w14:textId="77777777" w:rsidR="00E3559D" w:rsidRPr="008631B3" w:rsidRDefault="00E3559D" w:rsidP="0042073C">
            <w:pPr>
              <w:spacing w:line="276" w:lineRule="auto"/>
              <w:jc w:val="center"/>
            </w:pPr>
            <w:r w:rsidRPr="008631B3">
              <w:rPr>
                <w:b/>
                <w:lang w:val="es-CO"/>
              </w:rPr>
              <w:t>Criterios</w:t>
            </w:r>
            <w:r w:rsidRPr="008631B3">
              <w:rPr>
                <w:b/>
              </w:rPr>
              <w:t xml:space="preserve"> </w:t>
            </w:r>
          </w:p>
        </w:tc>
        <w:tc>
          <w:tcPr>
            <w:tcW w:w="5714" w:type="dxa"/>
            <w:tcBorders>
              <w:top w:val="single" w:sz="4" w:space="0" w:color="000000"/>
              <w:left w:val="single" w:sz="4" w:space="0" w:color="000000"/>
              <w:bottom w:val="single" w:sz="4" w:space="0" w:color="000000"/>
              <w:right w:val="single" w:sz="4" w:space="0" w:color="000000"/>
            </w:tcBorders>
            <w:shd w:val="clear" w:color="auto" w:fill="C2D69B"/>
          </w:tcPr>
          <w:p w14:paraId="54B60DAB" w14:textId="77777777" w:rsidR="00E3559D" w:rsidRPr="008631B3" w:rsidRDefault="00E3559D" w:rsidP="0042073C">
            <w:pPr>
              <w:spacing w:line="276" w:lineRule="auto"/>
              <w:jc w:val="center"/>
            </w:pPr>
            <w:r w:rsidRPr="008631B3">
              <w:rPr>
                <w:b/>
                <w:lang w:val="es-CO"/>
              </w:rPr>
              <w:t>Reglas</w:t>
            </w:r>
            <w:r w:rsidRPr="008631B3">
              <w:rPr>
                <w:b/>
              </w:rPr>
              <w:t xml:space="preserve"> de </w:t>
            </w:r>
            <w:r w:rsidRPr="008631B3">
              <w:rPr>
                <w:b/>
                <w:lang w:val="es-CO"/>
              </w:rPr>
              <w:t>Aprobación</w:t>
            </w:r>
            <w:r w:rsidRPr="008631B3">
              <w:rPr>
                <w:b/>
              </w:rPr>
              <w:t xml:space="preserve"> </w:t>
            </w:r>
          </w:p>
        </w:tc>
      </w:tr>
      <w:tr w:rsidR="00E3559D" w:rsidRPr="0029067B" w14:paraId="6654E048" w14:textId="77777777" w:rsidTr="0042073C">
        <w:trPr>
          <w:trHeight w:val="808"/>
        </w:trPr>
        <w:tc>
          <w:tcPr>
            <w:tcW w:w="3682" w:type="dxa"/>
            <w:tcBorders>
              <w:top w:val="single" w:sz="4" w:space="0" w:color="000000"/>
              <w:left w:val="single" w:sz="4" w:space="0" w:color="000000"/>
              <w:bottom w:val="single" w:sz="4" w:space="0" w:color="EAF1DD"/>
              <w:right w:val="single" w:sz="4" w:space="0" w:color="000000"/>
            </w:tcBorders>
          </w:tcPr>
          <w:p w14:paraId="4E00BE24" w14:textId="77777777" w:rsidR="00E3559D" w:rsidRPr="008631B3" w:rsidRDefault="00E3559D" w:rsidP="0042073C">
            <w:pPr>
              <w:spacing w:line="276" w:lineRule="auto"/>
              <w:ind w:left="1"/>
              <w:rPr>
                <w:lang w:val="es-CO"/>
              </w:rPr>
            </w:pPr>
            <w:r w:rsidRPr="008631B3">
              <w:rPr>
                <w:lang w:val="es-CO"/>
              </w:rPr>
              <w:t xml:space="preserve">Desempeño en el grado anterior. </w:t>
            </w:r>
          </w:p>
        </w:tc>
        <w:tc>
          <w:tcPr>
            <w:tcW w:w="5714" w:type="dxa"/>
            <w:tcBorders>
              <w:top w:val="single" w:sz="4" w:space="0" w:color="000000"/>
              <w:left w:val="single" w:sz="4" w:space="0" w:color="000000"/>
              <w:bottom w:val="single" w:sz="4" w:space="0" w:color="EAF1DD"/>
              <w:right w:val="single" w:sz="4" w:space="0" w:color="000000"/>
            </w:tcBorders>
          </w:tcPr>
          <w:p w14:paraId="0D8B3749" w14:textId="77777777" w:rsidR="00E3559D" w:rsidRPr="008631B3" w:rsidRDefault="00E3559D" w:rsidP="0042073C">
            <w:pPr>
              <w:spacing w:after="29"/>
              <w:rPr>
                <w:lang w:val="es-CO"/>
              </w:rPr>
            </w:pPr>
            <w:r w:rsidRPr="008631B3">
              <w:rPr>
                <w:lang w:val="es-CO"/>
              </w:rPr>
              <w:t xml:space="preserve">Superior desempeño en el grado anterior.  </w:t>
            </w:r>
          </w:p>
          <w:p w14:paraId="30D49495" w14:textId="77777777" w:rsidR="00E3559D" w:rsidRPr="008631B3" w:rsidRDefault="00E3559D" w:rsidP="0042073C">
            <w:pPr>
              <w:spacing w:line="276" w:lineRule="auto"/>
              <w:rPr>
                <w:lang w:val="es-CO"/>
              </w:rPr>
            </w:pPr>
            <w:r w:rsidRPr="008631B3">
              <w:rPr>
                <w:lang w:val="es-CO"/>
              </w:rPr>
              <w:t xml:space="preserve">No haber tenido promoción anticipada en el grado anterior.  No haber sido sancionado disciplinariamente </w:t>
            </w:r>
          </w:p>
        </w:tc>
      </w:tr>
      <w:tr w:rsidR="00E3559D" w:rsidRPr="0029067B" w14:paraId="37EDC598" w14:textId="77777777" w:rsidTr="0042073C">
        <w:trPr>
          <w:trHeight w:val="801"/>
        </w:trPr>
        <w:tc>
          <w:tcPr>
            <w:tcW w:w="3682" w:type="dxa"/>
            <w:tcBorders>
              <w:top w:val="single" w:sz="4" w:space="0" w:color="EAF1DD"/>
              <w:left w:val="single" w:sz="4" w:space="0" w:color="000000"/>
              <w:bottom w:val="single" w:sz="4" w:space="0" w:color="000000"/>
              <w:right w:val="single" w:sz="4" w:space="0" w:color="000000"/>
            </w:tcBorders>
            <w:shd w:val="clear" w:color="auto" w:fill="EAF1DD"/>
          </w:tcPr>
          <w:p w14:paraId="612D2749" w14:textId="77777777" w:rsidR="00E3559D" w:rsidRPr="008631B3" w:rsidRDefault="00E3559D" w:rsidP="0042073C">
            <w:pPr>
              <w:spacing w:line="276" w:lineRule="auto"/>
              <w:ind w:left="1"/>
              <w:rPr>
                <w:lang w:val="es-CO"/>
              </w:rPr>
            </w:pPr>
            <w:r w:rsidRPr="008631B3">
              <w:rPr>
                <w:lang w:val="es-CO"/>
              </w:rPr>
              <w:t xml:space="preserve">Desempeño en el grado actual. </w:t>
            </w:r>
          </w:p>
        </w:tc>
        <w:tc>
          <w:tcPr>
            <w:tcW w:w="5714" w:type="dxa"/>
            <w:tcBorders>
              <w:top w:val="single" w:sz="4" w:space="0" w:color="EAF1DD"/>
              <w:left w:val="single" w:sz="4" w:space="0" w:color="000000"/>
              <w:bottom w:val="single" w:sz="4" w:space="0" w:color="000000"/>
              <w:right w:val="single" w:sz="4" w:space="0" w:color="000000"/>
            </w:tcBorders>
            <w:shd w:val="clear" w:color="auto" w:fill="EAF1DD"/>
          </w:tcPr>
          <w:p w14:paraId="1C490266" w14:textId="77777777" w:rsidR="00E3559D" w:rsidRPr="008631B3" w:rsidRDefault="00E3559D" w:rsidP="0042073C">
            <w:pPr>
              <w:spacing w:line="276" w:lineRule="auto"/>
              <w:rPr>
                <w:lang w:val="es-CO"/>
              </w:rPr>
            </w:pPr>
            <w:r w:rsidRPr="008631B3">
              <w:rPr>
                <w:lang w:val="es-CO"/>
              </w:rPr>
              <w:t xml:space="preserve">Desempeño superior en todas las asignaturas académicas y optativas y mediante la aplicación de una prueba integral del grado actual. </w:t>
            </w:r>
          </w:p>
        </w:tc>
      </w:tr>
      <w:tr w:rsidR="00E3559D" w:rsidRPr="0029067B" w14:paraId="0D6F0504" w14:textId="77777777" w:rsidTr="0042073C">
        <w:trPr>
          <w:trHeight w:val="801"/>
        </w:trPr>
        <w:tc>
          <w:tcPr>
            <w:tcW w:w="3682" w:type="dxa"/>
            <w:tcBorders>
              <w:top w:val="single" w:sz="4" w:space="0" w:color="EAF1DD"/>
              <w:left w:val="single" w:sz="4" w:space="0" w:color="000000"/>
              <w:bottom w:val="single" w:sz="4" w:space="0" w:color="000000"/>
              <w:right w:val="single" w:sz="4" w:space="0" w:color="000000"/>
            </w:tcBorders>
            <w:shd w:val="clear" w:color="auto" w:fill="EAF1DD"/>
            <w:vAlign w:val="center"/>
          </w:tcPr>
          <w:p w14:paraId="37C21716" w14:textId="77777777" w:rsidR="00E3559D" w:rsidRPr="008631B3" w:rsidRDefault="00E3559D" w:rsidP="0042073C">
            <w:pPr>
              <w:spacing w:line="276" w:lineRule="auto"/>
              <w:ind w:left="1"/>
            </w:pPr>
            <w:r w:rsidRPr="008631B3">
              <w:rPr>
                <w:lang w:val="es-CO"/>
              </w:rPr>
              <w:t>Prueba</w:t>
            </w:r>
            <w:r w:rsidRPr="008631B3">
              <w:t xml:space="preserve"> Integral </w:t>
            </w:r>
          </w:p>
        </w:tc>
        <w:tc>
          <w:tcPr>
            <w:tcW w:w="5714" w:type="dxa"/>
            <w:tcBorders>
              <w:top w:val="single" w:sz="4" w:space="0" w:color="EAF1DD"/>
              <w:left w:val="single" w:sz="4" w:space="0" w:color="000000"/>
              <w:bottom w:val="single" w:sz="4" w:space="0" w:color="000000"/>
              <w:right w:val="single" w:sz="4" w:space="0" w:color="000000"/>
            </w:tcBorders>
            <w:shd w:val="clear" w:color="auto" w:fill="EAF1DD"/>
          </w:tcPr>
          <w:p w14:paraId="2BFC69AE" w14:textId="77777777" w:rsidR="00E3559D" w:rsidRPr="008631B3" w:rsidRDefault="00E3559D" w:rsidP="0042073C">
            <w:pPr>
              <w:spacing w:line="276" w:lineRule="auto"/>
              <w:rPr>
                <w:lang w:val="es-CO"/>
              </w:rPr>
            </w:pPr>
            <w:r w:rsidRPr="008631B3">
              <w:rPr>
                <w:lang w:val="es-CO"/>
              </w:rPr>
              <w:t xml:space="preserve">Superar la prueba integral con desempeño Superior. </w:t>
            </w:r>
          </w:p>
        </w:tc>
      </w:tr>
      <w:tr w:rsidR="00E3559D" w:rsidRPr="0029067B" w14:paraId="1E4B3AA6" w14:textId="77777777" w:rsidTr="0042073C">
        <w:trPr>
          <w:trHeight w:val="537"/>
        </w:trPr>
        <w:tc>
          <w:tcPr>
            <w:tcW w:w="3682" w:type="dxa"/>
            <w:tcBorders>
              <w:top w:val="single" w:sz="4" w:space="0" w:color="000000"/>
              <w:left w:val="single" w:sz="4" w:space="0" w:color="000000"/>
              <w:bottom w:val="single" w:sz="4" w:space="0" w:color="000000"/>
              <w:right w:val="single" w:sz="4" w:space="0" w:color="000000"/>
            </w:tcBorders>
          </w:tcPr>
          <w:p w14:paraId="772024E5" w14:textId="77777777" w:rsidR="00E3559D" w:rsidRPr="008631B3" w:rsidRDefault="00E3559D" w:rsidP="0042073C">
            <w:pPr>
              <w:spacing w:line="276" w:lineRule="auto"/>
              <w:ind w:left="1"/>
            </w:pPr>
            <w:r w:rsidRPr="008631B3">
              <w:rPr>
                <w:lang w:val="es-CO"/>
              </w:rPr>
              <w:t>Voluntad</w:t>
            </w:r>
            <w:r w:rsidRPr="008631B3">
              <w:t xml:space="preserve"> </w:t>
            </w:r>
          </w:p>
        </w:tc>
        <w:tc>
          <w:tcPr>
            <w:tcW w:w="5714" w:type="dxa"/>
            <w:tcBorders>
              <w:top w:val="single" w:sz="4" w:space="0" w:color="000000"/>
              <w:left w:val="single" w:sz="4" w:space="0" w:color="000000"/>
              <w:bottom w:val="single" w:sz="4" w:space="0" w:color="000000"/>
              <w:right w:val="single" w:sz="4" w:space="0" w:color="000000"/>
            </w:tcBorders>
          </w:tcPr>
          <w:p w14:paraId="2734591B" w14:textId="77777777" w:rsidR="00E3559D" w:rsidRPr="008631B3" w:rsidRDefault="00E3559D" w:rsidP="0042073C">
            <w:pPr>
              <w:spacing w:line="276" w:lineRule="auto"/>
              <w:rPr>
                <w:lang w:val="es-CO"/>
              </w:rPr>
            </w:pPr>
            <w:r w:rsidRPr="008631B3">
              <w:rPr>
                <w:lang w:val="es-CO"/>
              </w:rPr>
              <w:t xml:space="preserve">Aceptación por parte del estudiante y de sus padres o representantes legales. </w:t>
            </w:r>
          </w:p>
        </w:tc>
      </w:tr>
      <w:tr w:rsidR="00E3559D" w14:paraId="524910D7" w14:textId="77777777" w:rsidTr="0042073C">
        <w:trPr>
          <w:trHeight w:val="537"/>
        </w:trPr>
        <w:tc>
          <w:tcPr>
            <w:tcW w:w="3682" w:type="dxa"/>
            <w:tcBorders>
              <w:top w:val="single" w:sz="4" w:space="0" w:color="000000"/>
              <w:left w:val="single" w:sz="4" w:space="0" w:color="000000"/>
              <w:bottom w:val="single" w:sz="4" w:space="0" w:color="000000"/>
              <w:right w:val="single" w:sz="4" w:space="0" w:color="000000"/>
            </w:tcBorders>
          </w:tcPr>
          <w:p w14:paraId="4715C3FA" w14:textId="77777777" w:rsidR="00E3559D" w:rsidRPr="008631B3" w:rsidRDefault="00E3559D" w:rsidP="0042073C">
            <w:pPr>
              <w:spacing w:line="276" w:lineRule="auto"/>
              <w:ind w:left="1"/>
            </w:pPr>
            <w:r w:rsidRPr="008631B3">
              <w:rPr>
                <w:lang w:val="es-CO"/>
              </w:rPr>
              <w:t>Asistencia</w:t>
            </w:r>
          </w:p>
        </w:tc>
        <w:tc>
          <w:tcPr>
            <w:tcW w:w="5714" w:type="dxa"/>
            <w:tcBorders>
              <w:top w:val="single" w:sz="4" w:space="0" w:color="000000"/>
              <w:left w:val="single" w:sz="4" w:space="0" w:color="000000"/>
              <w:bottom w:val="single" w:sz="4" w:space="0" w:color="000000"/>
              <w:right w:val="single" w:sz="4" w:space="0" w:color="000000"/>
            </w:tcBorders>
          </w:tcPr>
          <w:p w14:paraId="290C2736" w14:textId="77777777" w:rsidR="00E3559D" w:rsidRPr="008631B3" w:rsidRDefault="00E3559D" w:rsidP="0042073C">
            <w:pPr>
              <w:spacing w:line="276" w:lineRule="auto"/>
              <w:rPr>
                <w:lang w:val="es-CO"/>
              </w:rPr>
            </w:pPr>
            <w:r w:rsidRPr="008631B3">
              <w:rPr>
                <w:lang w:val="es-CO"/>
              </w:rPr>
              <w:t>Demostrar un 75% mínimo de asistencia del plan curricular.</w:t>
            </w:r>
          </w:p>
        </w:tc>
      </w:tr>
    </w:tbl>
    <w:p w14:paraId="619D1D84" w14:textId="2371D4D8" w:rsidR="002A26E8" w:rsidRDefault="002A26E8" w:rsidP="00E3559D">
      <w:pPr>
        <w:spacing w:line="480" w:lineRule="auto"/>
        <w:rPr>
          <w:rFonts w:ascii="Arial" w:hAnsi="Arial" w:cs="Arial"/>
        </w:rPr>
      </w:pPr>
    </w:p>
    <w:p w14:paraId="60FF1BF0" w14:textId="77777777" w:rsidR="00607FF5" w:rsidRDefault="00607FF5" w:rsidP="00E3559D">
      <w:pPr>
        <w:spacing w:line="480" w:lineRule="auto"/>
        <w:rPr>
          <w:rFonts w:ascii="Arial" w:hAnsi="Arial" w:cs="Arial"/>
        </w:rPr>
      </w:pPr>
    </w:p>
    <w:p w14:paraId="3C084675" w14:textId="55466D36" w:rsidR="00E3559D" w:rsidRPr="00E3559D" w:rsidRDefault="00E3559D" w:rsidP="00E3559D">
      <w:pPr>
        <w:spacing w:line="480" w:lineRule="auto"/>
        <w:rPr>
          <w:rFonts w:ascii="Arial" w:hAnsi="Arial" w:cs="Arial"/>
          <w:b/>
          <w:bCs/>
        </w:rPr>
      </w:pPr>
      <w:r w:rsidRPr="00E3559D">
        <w:rPr>
          <w:rFonts w:ascii="Arial" w:hAnsi="Arial" w:cs="Arial"/>
          <w:b/>
          <w:bCs/>
        </w:rPr>
        <w:t xml:space="preserve">Criterios y reglas para la promoción anticipada de estudiantes no promovidos en el año anterior.  </w:t>
      </w:r>
    </w:p>
    <w:p w14:paraId="6C89B7EB" w14:textId="56F071E3" w:rsidR="00E3559D" w:rsidRPr="00E3559D" w:rsidRDefault="00E3559D" w:rsidP="00E3559D">
      <w:pPr>
        <w:spacing w:line="480" w:lineRule="auto"/>
        <w:rPr>
          <w:rFonts w:ascii="Arial" w:hAnsi="Arial" w:cs="Arial"/>
        </w:rPr>
      </w:pPr>
      <w:r w:rsidRPr="00E3559D">
        <w:rPr>
          <w:rFonts w:ascii="Arial" w:hAnsi="Arial" w:cs="Arial"/>
        </w:rPr>
        <w:t xml:space="preserve">En este grupo se ubican los estudiantes que al finalizar el año escolar no fueron promovidos porque sus valoraciones no lo permitieron; sin embargo, para ellos, se abre el espacio, por norma del 1290, que, </w:t>
      </w:r>
      <w:r w:rsidRPr="00E3559D">
        <w:rPr>
          <w:rFonts w:ascii="Arial" w:hAnsi="Arial" w:cs="Arial"/>
          <w:b/>
          <w:bCs/>
        </w:rPr>
        <w:t>si alcanzan el nivel superior en sus desempeños durante el primer período</w:t>
      </w:r>
      <w:r w:rsidRPr="00E3559D">
        <w:rPr>
          <w:rFonts w:ascii="Arial" w:hAnsi="Arial" w:cs="Arial"/>
        </w:rPr>
        <w:t xml:space="preserve">, pueden ser objeto de promoción anticipada, siempre y cuando se cumplan los requisitos. </w:t>
      </w:r>
    </w:p>
    <w:p w14:paraId="72A21953" w14:textId="7A61AA54" w:rsidR="00E3559D" w:rsidRPr="00E3559D" w:rsidRDefault="00E3559D" w:rsidP="00E3559D">
      <w:pPr>
        <w:spacing w:line="480" w:lineRule="auto"/>
        <w:rPr>
          <w:rFonts w:ascii="Arial" w:hAnsi="Arial" w:cs="Arial"/>
          <w:b/>
          <w:bCs/>
        </w:rPr>
      </w:pPr>
      <w:r w:rsidRPr="00E3559D">
        <w:rPr>
          <w:rFonts w:ascii="Arial" w:hAnsi="Arial" w:cs="Arial"/>
          <w:b/>
          <w:bCs/>
        </w:rPr>
        <w:t>Estudiantes que reinician el año deben tener en cuenta o realizar:</w:t>
      </w:r>
    </w:p>
    <w:p w14:paraId="3FDC9A77" w14:textId="77777777" w:rsidR="00E3559D" w:rsidRPr="00E3559D" w:rsidRDefault="00E3559D" w:rsidP="00E3559D">
      <w:pPr>
        <w:pStyle w:val="Prrafodelista"/>
        <w:numPr>
          <w:ilvl w:val="0"/>
          <w:numId w:val="31"/>
        </w:numPr>
        <w:spacing w:line="480" w:lineRule="auto"/>
        <w:rPr>
          <w:rFonts w:ascii="Arial" w:hAnsi="Arial" w:cs="Arial"/>
        </w:rPr>
      </w:pPr>
      <w:r w:rsidRPr="00E3559D">
        <w:rPr>
          <w:rFonts w:ascii="Arial" w:hAnsi="Arial" w:cs="Arial"/>
        </w:rPr>
        <w:t xml:space="preserve">Solicitud del consentimiento del padre de familia por parte del consejo académico para la promoción anticipada. </w:t>
      </w:r>
    </w:p>
    <w:p w14:paraId="0D1E9D2D" w14:textId="77777777" w:rsidR="00E3559D" w:rsidRPr="00E3559D" w:rsidRDefault="00E3559D" w:rsidP="00E3559D">
      <w:pPr>
        <w:pStyle w:val="Prrafodelista"/>
        <w:numPr>
          <w:ilvl w:val="0"/>
          <w:numId w:val="31"/>
        </w:numPr>
        <w:spacing w:line="480" w:lineRule="auto"/>
        <w:rPr>
          <w:rFonts w:ascii="Arial" w:hAnsi="Arial" w:cs="Arial"/>
        </w:rPr>
      </w:pPr>
      <w:r w:rsidRPr="00E3559D">
        <w:rPr>
          <w:rFonts w:ascii="Arial" w:hAnsi="Arial" w:cs="Arial"/>
        </w:rPr>
        <w:lastRenderedPageBreak/>
        <w:t xml:space="preserve">Finalizando el primer período el consejo académico presentará a la comisión de evaluación y promoción los casos de promoción anticipada anexando registros académicos, registro comportamental, de asistencia y evidencias como: ritmos de aprendizaje a través de observación directa y aplicación de pruebas, </w:t>
      </w:r>
    </w:p>
    <w:p w14:paraId="6A8087EF" w14:textId="77777777" w:rsidR="00E3559D" w:rsidRPr="00E3559D" w:rsidRDefault="00E3559D" w:rsidP="00E3559D">
      <w:pPr>
        <w:pStyle w:val="Prrafodelista"/>
        <w:numPr>
          <w:ilvl w:val="0"/>
          <w:numId w:val="31"/>
        </w:numPr>
        <w:spacing w:line="480" w:lineRule="auto"/>
        <w:rPr>
          <w:rFonts w:ascii="Arial" w:hAnsi="Arial" w:cs="Arial"/>
        </w:rPr>
      </w:pPr>
      <w:r w:rsidRPr="00E3559D">
        <w:rPr>
          <w:rFonts w:ascii="Arial" w:hAnsi="Arial" w:cs="Arial"/>
        </w:rPr>
        <w:t xml:space="preserve">Aplicación de prueba diagnóstica de competencias cognitivas (Áreas a evaluar: matemáticas, lengua castellana, ciencias naturales, ciencias sociales e inglés).  </w:t>
      </w:r>
    </w:p>
    <w:p w14:paraId="5FEBCBB1" w14:textId="77777777" w:rsidR="00E3559D" w:rsidRPr="00E3559D" w:rsidRDefault="00E3559D" w:rsidP="00E3559D">
      <w:pPr>
        <w:pStyle w:val="Prrafodelista"/>
        <w:numPr>
          <w:ilvl w:val="0"/>
          <w:numId w:val="31"/>
        </w:numPr>
        <w:spacing w:line="480" w:lineRule="auto"/>
        <w:rPr>
          <w:rFonts w:ascii="Arial" w:hAnsi="Arial" w:cs="Arial"/>
        </w:rPr>
      </w:pPr>
      <w:r w:rsidRPr="00E3559D">
        <w:rPr>
          <w:rFonts w:ascii="Arial" w:hAnsi="Arial" w:cs="Arial"/>
        </w:rPr>
        <w:t xml:space="preserve">Promoción anticipada finalizando el primer período. </w:t>
      </w:r>
    </w:p>
    <w:p w14:paraId="73F22668" w14:textId="77777777" w:rsidR="00E3559D" w:rsidRPr="00E3559D" w:rsidRDefault="00E3559D" w:rsidP="00E3559D">
      <w:pPr>
        <w:pStyle w:val="Prrafodelista"/>
        <w:numPr>
          <w:ilvl w:val="0"/>
          <w:numId w:val="31"/>
        </w:numPr>
        <w:spacing w:line="480" w:lineRule="auto"/>
        <w:rPr>
          <w:rFonts w:ascii="Arial" w:hAnsi="Arial" w:cs="Arial"/>
        </w:rPr>
      </w:pPr>
      <w:r w:rsidRPr="00E3559D">
        <w:rPr>
          <w:rFonts w:ascii="Arial" w:hAnsi="Arial" w:cs="Arial"/>
        </w:rPr>
        <w:t xml:space="preserve">Determinar estrategias de apoyo por parte del consejo académico para el estudiante promovido en caso de necesitarla. </w:t>
      </w:r>
    </w:p>
    <w:p w14:paraId="2BB84D35" w14:textId="77777777" w:rsidR="00E3559D" w:rsidRPr="00E3559D" w:rsidRDefault="00E3559D" w:rsidP="00E3559D">
      <w:pPr>
        <w:pStyle w:val="Prrafodelista"/>
        <w:numPr>
          <w:ilvl w:val="0"/>
          <w:numId w:val="31"/>
        </w:numPr>
        <w:spacing w:line="480" w:lineRule="auto"/>
        <w:rPr>
          <w:rFonts w:ascii="Arial" w:hAnsi="Arial" w:cs="Arial"/>
        </w:rPr>
      </w:pPr>
      <w:r w:rsidRPr="00E3559D">
        <w:rPr>
          <w:rFonts w:ascii="Arial" w:hAnsi="Arial" w:cs="Arial"/>
        </w:rPr>
        <w:t xml:space="preserve">Frente a la demostración de ciertas actitudes no apropiadas del estudiante promovido, el consejo académico se reunirá para tomar las decisiones correspondientes  </w:t>
      </w:r>
    </w:p>
    <w:p w14:paraId="5876B39C" w14:textId="77777777" w:rsidR="00E3559D" w:rsidRPr="00E3559D" w:rsidRDefault="00E3559D" w:rsidP="00E3559D">
      <w:pPr>
        <w:pStyle w:val="Prrafodelista"/>
        <w:numPr>
          <w:ilvl w:val="0"/>
          <w:numId w:val="31"/>
        </w:numPr>
        <w:spacing w:line="480" w:lineRule="auto"/>
        <w:rPr>
          <w:rFonts w:ascii="Arial" w:hAnsi="Arial" w:cs="Arial"/>
        </w:rPr>
      </w:pPr>
      <w:r w:rsidRPr="00E3559D">
        <w:rPr>
          <w:rFonts w:ascii="Arial" w:hAnsi="Arial" w:cs="Arial"/>
        </w:rPr>
        <w:t xml:space="preserve">Realizar seguimiento y acompañamiento por escrito tanto en el desarrollo cognitivo, personal y social antes, durante y después de la promoción del estudiante. </w:t>
      </w:r>
    </w:p>
    <w:p w14:paraId="283DD011" w14:textId="314D0944" w:rsidR="00E3559D" w:rsidRPr="006E67FE" w:rsidRDefault="00E3559D" w:rsidP="00E3559D">
      <w:pPr>
        <w:pStyle w:val="Prrafodelista"/>
        <w:numPr>
          <w:ilvl w:val="0"/>
          <w:numId w:val="31"/>
        </w:numPr>
        <w:spacing w:line="480" w:lineRule="auto"/>
        <w:rPr>
          <w:rFonts w:ascii="Arial" w:hAnsi="Arial" w:cs="Arial"/>
        </w:rPr>
      </w:pPr>
      <w:r w:rsidRPr="00E3559D">
        <w:rPr>
          <w:rFonts w:ascii="Arial" w:hAnsi="Arial" w:cs="Arial"/>
        </w:rPr>
        <w:t xml:space="preserve">El estudiante debe alcanzar un desempeño superior en todas las asignaturas académicas y efectivas mediante registro y aplicación de pruebas. </w:t>
      </w:r>
    </w:p>
    <w:p w14:paraId="479C0354" w14:textId="5BBF71A5" w:rsidR="00E3559D" w:rsidRDefault="00E3559D" w:rsidP="00E3559D">
      <w:pPr>
        <w:spacing w:line="480" w:lineRule="auto"/>
        <w:rPr>
          <w:rFonts w:ascii="Arial" w:hAnsi="Arial" w:cs="Arial"/>
          <w:i/>
          <w:iCs/>
        </w:rPr>
      </w:pPr>
      <w:r w:rsidRPr="00E3559D">
        <w:rPr>
          <w:rFonts w:ascii="Arial" w:hAnsi="Arial" w:cs="Arial"/>
          <w:b/>
          <w:bCs/>
        </w:rPr>
        <w:t>Cuadro 5</w:t>
      </w:r>
      <w:r w:rsidRPr="00E3559D">
        <w:rPr>
          <w:rFonts w:ascii="Arial" w:hAnsi="Arial" w:cs="Arial"/>
          <w:b/>
          <w:bCs/>
          <w:i/>
          <w:iCs/>
        </w:rPr>
        <w:t>.</w:t>
      </w:r>
      <w:r w:rsidRPr="00E3559D">
        <w:rPr>
          <w:rFonts w:ascii="Arial" w:hAnsi="Arial" w:cs="Arial"/>
          <w:i/>
          <w:iCs/>
        </w:rPr>
        <w:t xml:space="preserve"> Criterios para la promoción de estudiantes de bajo rendimiento en el año anterior.</w:t>
      </w:r>
    </w:p>
    <w:tbl>
      <w:tblPr>
        <w:tblStyle w:val="Style18"/>
        <w:tblW w:w="9656" w:type="dxa"/>
        <w:tblInd w:w="6" w:type="dxa"/>
        <w:tblLayout w:type="fixed"/>
        <w:tblLook w:val="04A0" w:firstRow="1" w:lastRow="0" w:firstColumn="1" w:lastColumn="0" w:noHBand="0" w:noVBand="1"/>
      </w:tblPr>
      <w:tblGrid>
        <w:gridCol w:w="3784"/>
        <w:gridCol w:w="5872"/>
      </w:tblGrid>
      <w:tr w:rsidR="00E3559D" w14:paraId="33015B74" w14:textId="77777777" w:rsidTr="00E3559D">
        <w:trPr>
          <w:trHeight w:val="286"/>
        </w:trPr>
        <w:tc>
          <w:tcPr>
            <w:tcW w:w="3784" w:type="dxa"/>
            <w:tcBorders>
              <w:top w:val="single" w:sz="4" w:space="0" w:color="000000"/>
              <w:left w:val="single" w:sz="4" w:space="0" w:color="000000"/>
              <w:bottom w:val="single" w:sz="4" w:space="0" w:color="000000"/>
              <w:right w:val="single" w:sz="4" w:space="0" w:color="000000"/>
            </w:tcBorders>
            <w:shd w:val="clear" w:color="auto" w:fill="C2D69B"/>
          </w:tcPr>
          <w:p w14:paraId="3A266CEA" w14:textId="77777777" w:rsidR="00E3559D" w:rsidRDefault="00E3559D" w:rsidP="0042073C">
            <w:pPr>
              <w:spacing w:line="276" w:lineRule="auto"/>
              <w:jc w:val="center"/>
            </w:pPr>
            <w:proofErr w:type="spellStart"/>
            <w:r>
              <w:rPr>
                <w:b/>
              </w:rPr>
              <w:t>Criterios</w:t>
            </w:r>
            <w:proofErr w:type="spellEnd"/>
            <w:r>
              <w:rPr>
                <w:b/>
              </w:rPr>
              <w:t xml:space="preserve"> </w:t>
            </w:r>
          </w:p>
        </w:tc>
        <w:tc>
          <w:tcPr>
            <w:tcW w:w="5872" w:type="dxa"/>
            <w:tcBorders>
              <w:top w:val="single" w:sz="4" w:space="0" w:color="000000"/>
              <w:left w:val="single" w:sz="4" w:space="0" w:color="000000"/>
              <w:bottom w:val="single" w:sz="4" w:space="0" w:color="000000"/>
              <w:right w:val="single" w:sz="4" w:space="0" w:color="000000"/>
            </w:tcBorders>
            <w:shd w:val="clear" w:color="auto" w:fill="C2D69B"/>
          </w:tcPr>
          <w:p w14:paraId="6F2D2C17" w14:textId="77777777" w:rsidR="00E3559D" w:rsidRDefault="00E3559D" w:rsidP="0042073C">
            <w:pPr>
              <w:spacing w:line="276" w:lineRule="auto"/>
              <w:jc w:val="center"/>
            </w:pPr>
            <w:proofErr w:type="spellStart"/>
            <w:r>
              <w:rPr>
                <w:b/>
              </w:rPr>
              <w:t>Reglas</w:t>
            </w:r>
            <w:proofErr w:type="spellEnd"/>
            <w:r>
              <w:rPr>
                <w:b/>
              </w:rPr>
              <w:t xml:space="preserve"> de </w:t>
            </w:r>
            <w:proofErr w:type="spellStart"/>
            <w:r>
              <w:rPr>
                <w:b/>
              </w:rPr>
              <w:t>Aprobación</w:t>
            </w:r>
            <w:proofErr w:type="spellEnd"/>
            <w:r>
              <w:rPr>
                <w:b/>
              </w:rPr>
              <w:t xml:space="preserve"> </w:t>
            </w:r>
          </w:p>
        </w:tc>
      </w:tr>
      <w:tr w:rsidR="00E3559D" w14:paraId="7E6D38AF" w14:textId="77777777" w:rsidTr="00E3559D">
        <w:trPr>
          <w:trHeight w:val="293"/>
        </w:trPr>
        <w:tc>
          <w:tcPr>
            <w:tcW w:w="3784" w:type="dxa"/>
            <w:tcBorders>
              <w:top w:val="single" w:sz="4" w:space="0" w:color="000000"/>
              <w:left w:val="single" w:sz="4" w:space="0" w:color="000000"/>
              <w:bottom w:val="single" w:sz="4" w:space="0" w:color="000000"/>
              <w:right w:val="single" w:sz="4" w:space="0" w:color="000000"/>
            </w:tcBorders>
          </w:tcPr>
          <w:p w14:paraId="561E3699" w14:textId="77777777" w:rsidR="00E3559D" w:rsidRDefault="00E3559D" w:rsidP="0042073C">
            <w:pPr>
              <w:spacing w:line="276" w:lineRule="auto"/>
              <w:ind w:left="1"/>
            </w:pPr>
            <w:r>
              <w:t xml:space="preserve"> </w:t>
            </w:r>
            <w:proofErr w:type="spellStart"/>
            <w:r>
              <w:t>Desempeño</w:t>
            </w:r>
            <w:proofErr w:type="spellEnd"/>
            <w:r>
              <w:t xml:space="preserve"> primer </w:t>
            </w:r>
            <w:proofErr w:type="spellStart"/>
            <w:r>
              <w:t>periodo</w:t>
            </w:r>
            <w:proofErr w:type="spellEnd"/>
          </w:p>
        </w:tc>
        <w:tc>
          <w:tcPr>
            <w:tcW w:w="5872" w:type="dxa"/>
            <w:tcBorders>
              <w:top w:val="single" w:sz="4" w:space="0" w:color="000000"/>
              <w:left w:val="single" w:sz="4" w:space="0" w:color="000000"/>
              <w:bottom w:val="single" w:sz="4" w:space="0" w:color="000000"/>
              <w:right w:val="single" w:sz="4" w:space="0" w:color="000000"/>
            </w:tcBorders>
          </w:tcPr>
          <w:p w14:paraId="60217408" w14:textId="77777777" w:rsidR="00E3559D" w:rsidRPr="00093546" w:rsidRDefault="00E3559D" w:rsidP="0042073C">
            <w:pPr>
              <w:spacing w:line="276" w:lineRule="auto"/>
              <w:rPr>
                <w:lang w:val="es-CO"/>
              </w:rPr>
            </w:pPr>
            <w:r w:rsidRPr="00093546">
              <w:rPr>
                <w:lang w:val="es-CO"/>
              </w:rPr>
              <w:t xml:space="preserve">Seguir la normatividad. Áreas en desempeño superior </w:t>
            </w:r>
          </w:p>
        </w:tc>
      </w:tr>
      <w:tr w:rsidR="00E3559D" w14:paraId="1B6A9CD4" w14:textId="77777777" w:rsidTr="00E3559D">
        <w:trPr>
          <w:trHeight w:val="557"/>
        </w:trPr>
        <w:tc>
          <w:tcPr>
            <w:tcW w:w="3784" w:type="dxa"/>
            <w:tcBorders>
              <w:top w:val="single" w:sz="4" w:space="0" w:color="000000"/>
              <w:left w:val="single" w:sz="4" w:space="0" w:color="000000"/>
              <w:bottom w:val="single" w:sz="4" w:space="0" w:color="000000"/>
              <w:right w:val="single" w:sz="4" w:space="0" w:color="000000"/>
            </w:tcBorders>
            <w:shd w:val="clear" w:color="auto" w:fill="EAF1DD"/>
            <w:vAlign w:val="center"/>
          </w:tcPr>
          <w:p w14:paraId="3F24935A" w14:textId="77777777" w:rsidR="00E3559D" w:rsidRDefault="00E3559D" w:rsidP="0042073C">
            <w:pPr>
              <w:spacing w:line="276" w:lineRule="auto"/>
              <w:ind w:left="1"/>
            </w:pPr>
            <w:proofErr w:type="spellStart"/>
            <w:r>
              <w:t>Prueba</w:t>
            </w:r>
            <w:proofErr w:type="spellEnd"/>
            <w:r>
              <w:t xml:space="preserve"> Integral </w:t>
            </w:r>
          </w:p>
        </w:tc>
        <w:tc>
          <w:tcPr>
            <w:tcW w:w="5872" w:type="dxa"/>
            <w:tcBorders>
              <w:top w:val="single" w:sz="4" w:space="0" w:color="000000"/>
              <w:left w:val="single" w:sz="4" w:space="0" w:color="000000"/>
              <w:bottom w:val="single" w:sz="4" w:space="0" w:color="000000"/>
              <w:right w:val="single" w:sz="4" w:space="0" w:color="000000"/>
            </w:tcBorders>
            <w:shd w:val="clear" w:color="auto" w:fill="EAF1DD"/>
          </w:tcPr>
          <w:p w14:paraId="7935AE3F" w14:textId="77777777" w:rsidR="00E3559D" w:rsidRPr="00093546" w:rsidRDefault="00E3559D" w:rsidP="0042073C">
            <w:pPr>
              <w:spacing w:line="276" w:lineRule="auto"/>
              <w:rPr>
                <w:lang w:val="es-CO"/>
              </w:rPr>
            </w:pPr>
            <w:r w:rsidRPr="00093546">
              <w:rPr>
                <w:lang w:val="es-CO"/>
              </w:rPr>
              <w:t xml:space="preserve">Superar una integral del grado no promovido con Desempeño Superior. </w:t>
            </w:r>
          </w:p>
        </w:tc>
      </w:tr>
      <w:tr w:rsidR="00E3559D" w14:paraId="16775F0E" w14:textId="77777777" w:rsidTr="00E3559D">
        <w:trPr>
          <w:trHeight w:val="567"/>
        </w:trPr>
        <w:tc>
          <w:tcPr>
            <w:tcW w:w="3784" w:type="dxa"/>
            <w:tcBorders>
              <w:top w:val="single" w:sz="4" w:space="0" w:color="000000"/>
              <w:left w:val="single" w:sz="4" w:space="0" w:color="000000"/>
              <w:bottom w:val="single" w:sz="4" w:space="0" w:color="000000"/>
              <w:right w:val="single" w:sz="4" w:space="0" w:color="000000"/>
            </w:tcBorders>
            <w:vAlign w:val="center"/>
          </w:tcPr>
          <w:p w14:paraId="640F20E5" w14:textId="77777777" w:rsidR="00E3559D" w:rsidRDefault="00E3559D" w:rsidP="0042073C">
            <w:pPr>
              <w:spacing w:line="276" w:lineRule="auto"/>
              <w:ind w:left="1"/>
            </w:pPr>
            <w:proofErr w:type="spellStart"/>
            <w:r>
              <w:t>Voluntad</w:t>
            </w:r>
            <w:proofErr w:type="spellEnd"/>
            <w:r>
              <w:t xml:space="preserve"> </w:t>
            </w:r>
          </w:p>
        </w:tc>
        <w:tc>
          <w:tcPr>
            <w:tcW w:w="5872" w:type="dxa"/>
            <w:tcBorders>
              <w:top w:val="single" w:sz="4" w:space="0" w:color="000000"/>
              <w:left w:val="single" w:sz="4" w:space="0" w:color="000000"/>
              <w:bottom w:val="single" w:sz="4" w:space="0" w:color="000000"/>
              <w:right w:val="single" w:sz="4" w:space="0" w:color="000000"/>
            </w:tcBorders>
          </w:tcPr>
          <w:p w14:paraId="336DCDA7" w14:textId="77777777" w:rsidR="00E3559D" w:rsidRPr="00093546" w:rsidRDefault="00E3559D" w:rsidP="0042073C">
            <w:pPr>
              <w:spacing w:line="276" w:lineRule="auto"/>
              <w:rPr>
                <w:lang w:val="es-CO"/>
              </w:rPr>
            </w:pPr>
            <w:r w:rsidRPr="00093546">
              <w:rPr>
                <w:lang w:val="es-CO"/>
              </w:rPr>
              <w:t xml:space="preserve">Aceptación por parte del estudiante y de sus padres o representantes legales. </w:t>
            </w:r>
          </w:p>
        </w:tc>
      </w:tr>
      <w:tr w:rsidR="00E3559D" w14:paraId="56A4BA38" w14:textId="77777777" w:rsidTr="00E3559D">
        <w:trPr>
          <w:trHeight w:val="285"/>
        </w:trPr>
        <w:tc>
          <w:tcPr>
            <w:tcW w:w="3784" w:type="dxa"/>
            <w:tcBorders>
              <w:top w:val="single" w:sz="4" w:space="0" w:color="000000"/>
              <w:left w:val="single" w:sz="4" w:space="0" w:color="000000"/>
              <w:bottom w:val="single" w:sz="4" w:space="0" w:color="000000"/>
              <w:right w:val="single" w:sz="4" w:space="0" w:color="000000"/>
            </w:tcBorders>
          </w:tcPr>
          <w:p w14:paraId="7C865853" w14:textId="77777777" w:rsidR="00E3559D" w:rsidRDefault="00E3559D" w:rsidP="0042073C">
            <w:pPr>
              <w:spacing w:line="276" w:lineRule="auto"/>
              <w:ind w:left="1"/>
            </w:pPr>
            <w:proofErr w:type="spellStart"/>
            <w:r>
              <w:t>Actitudinal</w:t>
            </w:r>
            <w:proofErr w:type="spellEnd"/>
            <w:r>
              <w:t xml:space="preserve"> - </w:t>
            </w:r>
            <w:proofErr w:type="spellStart"/>
            <w:r>
              <w:t>Comportamental</w:t>
            </w:r>
            <w:proofErr w:type="spellEnd"/>
            <w:r>
              <w:t xml:space="preserve"> </w:t>
            </w:r>
          </w:p>
        </w:tc>
        <w:tc>
          <w:tcPr>
            <w:tcW w:w="5872" w:type="dxa"/>
            <w:tcBorders>
              <w:top w:val="single" w:sz="4" w:space="0" w:color="000000"/>
              <w:left w:val="single" w:sz="4" w:space="0" w:color="000000"/>
              <w:bottom w:val="single" w:sz="4" w:space="0" w:color="000000"/>
              <w:right w:val="single" w:sz="4" w:space="0" w:color="000000"/>
            </w:tcBorders>
          </w:tcPr>
          <w:p w14:paraId="48F769DA" w14:textId="77777777" w:rsidR="00E3559D" w:rsidRPr="00093546" w:rsidRDefault="00E3559D" w:rsidP="0042073C">
            <w:pPr>
              <w:spacing w:line="276" w:lineRule="auto"/>
              <w:rPr>
                <w:lang w:val="es-CO"/>
              </w:rPr>
            </w:pPr>
            <w:r w:rsidRPr="00093546">
              <w:rPr>
                <w:lang w:val="es-CO"/>
              </w:rPr>
              <w:t xml:space="preserve">No tener reportes negativos en el observador </w:t>
            </w:r>
          </w:p>
        </w:tc>
      </w:tr>
      <w:tr w:rsidR="00E3559D" w14:paraId="060A4194" w14:textId="77777777" w:rsidTr="00E3559D">
        <w:trPr>
          <w:trHeight w:val="285"/>
        </w:trPr>
        <w:tc>
          <w:tcPr>
            <w:tcW w:w="3784" w:type="dxa"/>
            <w:tcBorders>
              <w:top w:val="single" w:sz="4" w:space="0" w:color="000000"/>
              <w:left w:val="single" w:sz="4" w:space="0" w:color="000000"/>
              <w:bottom w:val="single" w:sz="4" w:space="0" w:color="000000"/>
              <w:right w:val="single" w:sz="4" w:space="0" w:color="000000"/>
            </w:tcBorders>
          </w:tcPr>
          <w:p w14:paraId="0888D103" w14:textId="77777777" w:rsidR="00E3559D" w:rsidRDefault="00E3559D" w:rsidP="0042073C">
            <w:pPr>
              <w:spacing w:line="276" w:lineRule="auto"/>
              <w:ind w:left="1"/>
            </w:pPr>
            <w:proofErr w:type="spellStart"/>
            <w:r>
              <w:t>Asistencia</w:t>
            </w:r>
            <w:proofErr w:type="spellEnd"/>
          </w:p>
        </w:tc>
        <w:tc>
          <w:tcPr>
            <w:tcW w:w="5872" w:type="dxa"/>
            <w:tcBorders>
              <w:top w:val="single" w:sz="4" w:space="0" w:color="000000"/>
              <w:left w:val="single" w:sz="4" w:space="0" w:color="000000"/>
              <w:bottom w:val="single" w:sz="4" w:space="0" w:color="000000"/>
              <w:right w:val="single" w:sz="4" w:space="0" w:color="000000"/>
            </w:tcBorders>
          </w:tcPr>
          <w:p w14:paraId="03C70B54" w14:textId="77777777" w:rsidR="00E3559D" w:rsidRPr="00093546" w:rsidRDefault="00E3559D" w:rsidP="0042073C">
            <w:pPr>
              <w:spacing w:line="276" w:lineRule="auto"/>
              <w:rPr>
                <w:lang w:val="es-CO"/>
              </w:rPr>
            </w:pPr>
            <w:r w:rsidRPr="00093546">
              <w:rPr>
                <w:lang w:val="es-CO"/>
              </w:rPr>
              <w:t>Demostrar un 75% mínimo de asistencia durante el primer período</w:t>
            </w:r>
          </w:p>
        </w:tc>
      </w:tr>
    </w:tbl>
    <w:p w14:paraId="5A779F48" w14:textId="35DFAC3E" w:rsidR="00E3559D" w:rsidRDefault="00E3559D" w:rsidP="00E3559D">
      <w:pPr>
        <w:spacing w:line="480" w:lineRule="auto"/>
        <w:rPr>
          <w:rFonts w:ascii="Arial" w:hAnsi="Arial" w:cs="Arial"/>
        </w:rPr>
      </w:pPr>
    </w:p>
    <w:p w14:paraId="60DF8922" w14:textId="77777777" w:rsidR="00607FF5" w:rsidRDefault="00607FF5" w:rsidP="00E3559D">
      <w:pPr>
        <w:spacing w:line="480" w:lineRule="auto"/>
        <w:rPr>
          <w:rFonts w:ascii="Arial" w:hAnsi="Arial" w:cs="Arial"/>
        </w:rPr>
      </w:pPr>
    </w:p>
    <w:p w14:paraId="0F4B9B8B" w14:textId="41FFF7F8" w:rsidR="00E3559D" w:rsidRPr="008631B3" w:rsidRDefault="00E3559D" w:rsidP="00E3559D">
      <w:pPr>
        <w:spacing w:line="480" w:lineRule="auto"/>
        <w:rPr>
          <w:rFonts w:ascii="Arial" w:hAnsi="Arial" w:cs="Arial"/>
          <w:b/>
          <w:bCs/>
        </w:rPr>
      </w:pPr>
      <w:r w:rsidRPr="008631B3">
        <w:rPr>
          <w:rFonts w:ascii="Arial" w:hAnsi="Arial" w:cs="Arial"/>
          <w:b/>
          <w:bCs/>
        </w:rPr>
        <w:lastRenderedPageBreak/>
        <w:t>PARAGRAFO</w:t>
      </w:r>
    </w:p>
    <w:p w14:paraId="6A16160A" w14:textId="7BD9F73C" w:rsidR="00E3559D" w:rsidRPr="008631B3" w:rsidRDefault="00E3559D" w:rsidP="00E3559D">
      <w:pPr>
        <w:spacing w:line="480" w:lineRule="auto"/>
        <w:rPr>
          <w:rFonts w:ascii="Arial" w:hAnsi="Arial" w:cs="Arial"/>
        </w:rPr>
      </w:pPr>
      <w:r w:rsidRPr="008631B3">
        <w:rPr>
          <w:rFonts w:ascii="Arial" w:hAnsi="Arial" w:cs="Arial"/>
        </w:rPr>
        <w:t>Los estudiantes en extra edad pueden ser promovidos de forma anticipada, para ello deben demostrar un rendimiento académico en nivel alto en el informe final de desempeño del último año cursado y mantener dicho nivel de rendimiento académico durante el primer período del año lectivo donde es postulado para promoción anticipada.</w:t>
      </w:r>
    </w:p>
    <w:p w14:paraId="552DA990" w14:textId="3915BE5A" w:rsidR="00E3559D" w:rsidRDefault="00E3559D" w:rsidP="00E3559D">
      <w:pPr>
        <w:spacing w:line="480" w:lineRule="auto"/>
        <w:rPr>
          <w:rFonts w:ascii="Arial" w:hAnsi="Arial" w:cs="Arial"/>
        </w:rPr>
      </w:pPr>
      <w:r w:rsidRPr="008631B3">
        <w:rPr>
          <w:rFonts w:ascii="Arial" w:hAnsi="Arial" w:cs="Arial"/>
        </w:rPr>
        <w:t>En el caso de estudiantes de extra edad, que llegan a la institución por primera vez, estos deben someterse a una prueba diagnóstica que permita verificar que el estudiante posee las capacidades y conocimientos requeridos en cada área para el grado donde es postulado para la promoción anticipada.</w:t>
      </w:r>
    </w:p>
    <w:p w14:paraId="04BE9BA9" w14:textId="2EA79EF0" w:rsidR="00E3559D" w:rsidRPr="00E3559D" w:rsidRDefault="00E3559D" w:rsidP="00E3559D">
      <w:pPr>
        <w:spacing w:line="480" w:lineRule="auto"/>
        <w:rPr>
          <w:rFonts w:ascii="Arial" w:hAnsi="Arial" w:cs="Arial"/>
          <w:b/>
          <w:bCs/>
        </w:rPr>
      </w:pPr>
      <w:r w:rsidRPr="00E3559D">
        <w:rPr>
          <w:rFonts w:ascii="Arial" w:hAnsi="Arial" w:cs="Arial"/>
          <w:b/>
          <w:bCs/>
        </w:rPr>
        <w:t xml:space="preserve">5.1.3 Procedimiento para la Promoción Anticipada  </w:t>
      </w:r>
    </w:p>
    <w:p w14:paraId="3446BA31" w14:textId="79C6CA9D" w:rsidR="00E3559D" w:rsidRPr="00E3559D" w:rsidRDefault="00E3559D" w:rsidP="00E3559D">
      <w:pPr>
        <w:spacing w:line="480" w:lineRule="auto"/>
        <w:rPr>
          <w:rFonts w:ascii="Arial" w:hAnsi="Arial" w:cs="Arial"/>
        </w:rPr>
      </w:pPr>
      <w:r w:rsidRPr="00E3559D">
        <w:rPr>
          <w:rFonts w:ascii="Arial" w:hAnsi="Arial" w:cs="Arial"/>
        </w:rPr>
        <w:t xml:space="preserve">Es importante fijar un procedimiento que permita actuar con transparencia y se garantice la realización durante el primer periodo académico como lo señala el artículo 7 del Decreto 1290.  </w:t>
      </w:r>
    </w:p>
    <w:p w14:paraId="1234460F" w14:textId="5A57EA23" w:rsidR="00E3559D" w:rsidRDefault="00E3559D" w:rsidP="00E3559D">
      <w:pPr>
        <w:spacing w:line="480" w:lineRule="auto"/>
        <w:rPr>
          <w:rFonts w:ascii="Arial" w:hAnsi="Arial" w:cs="Arial"/>
        </w:rPr>
      </w:pPr>
      <w:r w:rsidRPr="00E3559D">
        <w:rPr>
          <w:rFonts w:ascii="Arial" w:hAnsi="Arial" w:cs="Arial"/>
        </w:rPr>
        <w:t>En el siguiente diagrama se muestra el procedimiento para la Promoción anticipada en cualquiera de los dos casos antes mencionados.</w:t>
      </w:r>
    </w:p>
    <w:p w14:paraId="1A9EE5AC" w14:textId="77777777" w:rsidR="00E3559D" w:rsidRDefault="00E3559D" w:rsidP="00E3559D">
      <w:pPr>
        <w:pStyle w:val="Prrafodelista"/>
        <w:numPr>
          <w:ilvl w:val="0"/>
          <w:numId w:val="32"/>
        </w:numPr>
        <w:spacing w:line="480" w:lineRule="auto"/>
        <w:rPr>
          <w:rFonts w:ascii="Arial" w:hAnsi="Arial" w:cs="Arial"/>
        </w:rPr>
      </w:pPr>
      <w:r w:rsidRPr="00E3559D">
        <w:rPr>
          <w:rFonts w:ascii="Arial" w:hAnsi="Arial" w:cs="Arial"/>
          <w:b/>
          <w:bCs/>
        </w:rPr>
        <w:t>Solicitud del estudiante:</w:t>
      </w:r>
      <w:r w:rsidRPr="00E3559D">
        <w:rPr>
          <w:rFonts w:ascii="Arial" w:hAnsi="Arial" w:cs="Arial"/>
        </w:rPr>
        <w:t xml:space="preserve"> La solicitud del estudiante con el aval de sus padres o representantes legales expresa la voluntad de querer someterse al proceso de promoción anticipada. Esta debe ser dirigida al Consejo Académico, durante el primer periodo académico</w:t>
      </w:r>
      <w:r w:rsidRPr="00E3559D">
        <w:rPr>
          <w:rFonts w:ascii="Arial" w:hAnsi="Arial" w:cs="Arial"/>
          <w:b/>
          <w:bCs/>
        </w:rPr>
        <w:t>, por ejemplo</w:t>
      </w:r>
      <w:r w:rsidRPr="00E3559D">
        <w:rPr>
          <w:rFonts w:ascii="Arial" w:hAnsi="Arial" w:cs="Arial"/>
        </w:rPr>
        <w:t xml:space="preserve">, durante la tercera semana de ese primer periodo. </w:t>
      </w:r>
    </w:p>
    <w:p w14:paraId="01F54172" w14:textId="7D35F903" w:rsidR="00E3559D" w:rsidRPr="00E3559D" w:rsidRDefault="00E3559D" w:rsidP="00E3559D">
      <w:pPr>
        <w:pStyle w:val="Prrafodelista"/>
        <w:spacing w:line="480" w:lineRule="auto"/>
        <w:rPr>
          <w:rFonts w:ascii="Arial" w:hAnsi="Arial" w:cs="Arial"/>
          <w:b/>
          <w:bCs/>
        </w:rPr>
      </w:pPr>
      <w:r w:rsidRPr="00E3559D">
        <w:rPr>
          <w:rFonts w:ascii="Arial" w:hAnsi="Arial" w:cs="Arial"/>
          <w:b/>
          <w:bCs/>
        </w:rPr>
        <w:t xml:space="preserve">No se aceptan peticiones después de la cuarta (4) semana; esta acción pedagógica se debe tomar con compromiso y seriedad por parte de los involucrados desde el inicio de año escolar.  </w:t>
      </w:r>
    </w:p>
    <w:p w14:paraId="2E4BC558" w14:textId="0CA8F641" w:rsidR="00E3559D" w:rsidRDefault="00E3559D" w:rsidP="00E3559D">
      <w:pPr>
        <w:spacing w:line="480" w:lineRule="auto"/>
        <w:rPr>
          <w:rFonts w:ascii="Arial" w:hAnsi="Arial" w:cs="Arial"/>
        </w:rPr>
      </w:pPr>
      <w:r w:rsidRPr="00E3559D">
        <w:rPr>
          <w:rFonts w:ascii="Arial" w:hAnsi="Arial" w:cs="Arial"/>
        </w:rPr>
        <w:t xml:space="preserve">Los docentes u orientadores conocedores del desempeño excepcional del estudiante, pueden sugerirles (a ellos y a sus padres) solicitar la promoción anticipada del grado que cursan. No </w:t>
      </w:r>
      <w:r w:rsidRPr="00E3559D">
        <w:rPr>
          <w:rFonts w:ascii="Arial" w:hAnsi="Arial" w:cs="Arial"/>
        </w:rPr>
        <w:lastRenderedPageBreak/>
        <w:t>obstante, los estudiantes no promovidos el año anterior que deseen realizar el proceso de promoción anticipada deben realizar la solicitud finalizando el primer período.</w:t>
      </w:r>
    </w:p>
    <w:p w14:paraId="48FBE318" w14:textId="073D8CF1" w:rsidR="00E3559D" w:rsidRDefault="00E3559D" w:rsidP="00E3559D">
      <w:pPr>
        <w:pStyle w:val="Prrafodelista"/>
        <w:numPr>
          <w:ilvl w:val="0"/>
          <w:numId w:val="32"/>
        </w:numPr>
        <w:spacing w:line="480" w:lineRule="auto"/>
        <w:rPr>
          <w:rFonts w:ascii="Arial" w:hAnsi="Arial" w:cs="Arial"/>
        </w:rPr>
      </w:pPr>
      <w:r w:rsidRPr="00E3559D">
        <w:rPr>
          <w:rFonts w:ascii="Arial" w:hAnsi="Arial" w:cs="Arial"/>
          <w:b/>
          <w:bCs/>
        </w:rPr>
        <w:t>Aprobación de la solicitud:</w:t>
      </w:r>
      <w:r w:rsidRPr="00E3559D">
        <w:rPr>
          <w:rFonts w:ascii="Arial" w:hAnsi="Arial" w:cs="Arial"/>
        </w:rPr>
        <w:t xml:space="preserve"> E</w:t>
      </w:r>
      <w:r>
        <w:rPr>
          <w:rFonts w:ascii="Arial" w:hAnsi="Arial" w:cs="Arial"/>
        </w:rPr>
        <w:t>l</w:t>
      </w:r>
      <w:r w:rsidRPr="00E3559D">
        <w:rPr>
          <w:rFonts w:ascii="Arial" w:hAnsi="Arial" w:cs="Arial"/>
        </w:rPr>
        <w:t xml:space="preserve"> Consejo Académico analiza la solicitud a la luz de los criterios y reglas de promoción anticipada tanto para los estudiantes excepcionales como para los que no fueron promovidos el año anterior.  </w:t>
      </w:r>
    </w:p>
    <w:p w14:paraId="0266AAFC" w14:textId="77777777" w:rsidR="00E3559D" w:rsidRPr="00E3559D" w:rsidRDefault="00E3559D" w:rsidP="00E3559D">
      <w:pPr>
        <w:spacing w:line="480" w:lineRule="auto"/>
        <w:rPr>
          <w:rFonts w:ascii="Arial" w:hAnsi="Arial" w:cs="Arial"/>
        </w:rPr>
      </w:pPr>
      <w:r w:rsidRPr="00E3559D">
        <w:rPr>
          <w:rFonts w:ascii="Arial" w:hAnsi="Arial" w:cs="Arial"/>
        </w:rPr>
        <w:t xml:space="preserve">Si el consejo encuentra que cumple las condiciones teniendo en cuenta la revisión de evidencias, convoca al estudiante a la prueba integral.  </w:t>
      </w:r>
    </w:p>
    <w:p w14:paraId="5F54A874" w14:textId="1C46D16D" w:rsidR="00E3559D" w:rsidRDefault="00E3559D" w:rsidP="00E3559D">
      <w:pPr>
        <w:spacing w:line="480" w:lineRule="auto"/>
        <w:rPr>
          <w:rFonts w:ascii="Arial" w:hAnsi="Arial" w:cs="Arial"/>
        </w:rPr>
      </w:pPr>
      <w:r w:rsidRPr="00E3559D">
        <w:rPr>
          <w:rFonts w:ascii="Arial" w:hAnsi="Arial" w:cs="Arial"/>
        </w:rPr>
        <w:t>El Consejo puede delegar la valoración de las condiciones en las Comisiones de Evaluación y Promoción del grado respectivo, si existe. Para ello, la Comisión consultará el registro escolar y así mismo solicitará un avance del desempeño en cada una de las áreas y proyectos a los docentes respectivos.</w:t>
      </w:r>
    </w:p>
    <w:p w14:paraId="247708A4" w14:textId="77777777" w:rsidR="00E3559D" w:rsidRPr="00E3559D" w:rsidRDefault="00E3559D" w:rsidP="00E3559D">
      <w:pPr>
        <w:pStyle w:val="Prrafodelista"/>
        <w:numPr>
          <w:ilvl w:val="0"/>
          <w:numId w:val="32"/>
        </w:numPr>
        <w:spacing w:line="480" w:lineRule="auto"/>
        <w:rPr>
          <w:rFonts w:ascii="Arial" w:hAnsi="Arial" w:cs="Arial"/>
        </w:rPr>
      </w:pPr>
      <w:r w:rsidRPr="00E3559D">
        <w:rPr>
          <w:rFonts w:ascii="Arial" w:hAnsi="Arial" w:cs="Arial"/>
          <w:b/>
          <w:bCs/>
        </w:rPr>
        <w:t>Valoración integral:</w:t>
      </w:r>
      <w:r w:rsidRPr="00E3559D">
        <w:rPr>
          <w:rFonts w:ascii="Arial" w:hAnsi="Arial" w:cs="Arial"/>
        </w:rPr>
        <w:t xml:space="preserve"> Es importante verificar las condiciones del estudiante excepcional y el cumplimiento de los logros básicos del estudiante no promovido en el año anterior. Para ello se aplica una prueba relacionada con los aspectos fundamentales de las áreas seleccionadas y una prueba que evidencie los procesos de socialización y ritmos de aprendizaje (Diseñado por el docente a través de la observación) </w:t>
      </w:r>
    </w:p>
    <w:p w14:paraId="4EFCD58F" w14:textId="77777777" w:rsidR="00E3559D" w:rsidRPr="00E3559D" w:rsidRDefault="00E3559D" w:rsidP="00E3559D">
      <w:pPr>
        <w:pStyle w:val="Prrafodelista"/>
        <w:numPr>
          <w:ilvl w:val="0"/>
          <w:numId w:val="32"/>
        </w:numPr>
        <w:spacing w:line="480" w:lineRule="auto"/>
        <w:rPr>
          <w:rFonts w:ascii="Arial" w:hAnsi="Arial" w:cs="Arial"/>
        </w:rPr>
      </w:pPr>
      <w:r w:rsidRPr="00E3559D">
        <w:rPr>
          <w:rFonts w:ascii="Arial" w:hAnsi="Arial" w:cs="Arial"/>
          <w:b/>
          <w:bCs/>
        </w:rPr>
        <w:t>Concepto favorable de promoción anticipada</w:t>
      </w:r>
      <w:r w:rsidRPr="00E3559D">
        <w:rPr>
          <w:rFonts w:ascii="Arial" w:hAnsi="Arial" w:cs="Arial"/>
        </w:rPr>
        <w:t xml:space="preserve">: Aprobada la prueba, el Consejo Académico junto a la comisión de promoción y evaluación emitirán el concepto favorable y recomendarán mediante acta al Consejo Directivo, para que decida la promoción anticipada.  </w:t>
      </w:r>
    </w:p>
    <w:p w14:paraId="378492EB" w14:textId="5363A827" w:rsidR="00E3559D" w:rsidRPr="00E3559D" w:rsidRDefault="00E3559D" w:rsidP="00E3559D">
      <w:pPr>
        <w:pStyle w:val="Prrafodelista"/>
        <w:numPr>
          <w:ilvl w:val="0"/>
          <w:numId w:val="32"/>
        </w:numPr>
        <w:spacing w:line="480" w:lineRule="auto"/>
        <w:rPr>
          <w:rFonts w:ascii="Arial" w:hAnsi="Arial" w:cs="Arial"/>
        </w:rPr>
      </w:pPr>
      <w:r w:rsidRPr="00E3559D">
        <w:rPr>
          <w:rFonts w:ascii="Arial" w:hAnsi="Arial" w:cs="Arial"/>
          <w:b/>
          <w:bCs/>
        </w:rPr>
        <w:t>Acta del consejo directivo:</w:t>
      </w:r>
      <w:r w:rsidRPr="00E3559D">
        <w:rPr>
          <w:rFonts w:ascii="Arial" w:hAnsi="Arial" w:cs="Arial"/>
        </w:rPr>
        <w:t xml:space="preserve"> Con base en la recomendación del Consejo Académico y de la comisión de evaluación y promoción, el Consejo Directivo, mediante acta, </w:t>
      </w:r>
      <w:r w:rsidRPr="00E3559D">
        <w:rPr>
          <w:rFonts w:ascii="Arial" w:hAnsi="Arial" w:cs="Arial"/>
        </w:rPr>
        <w:lastRenderedPageBreak/>
        <w:t xml:space="preserve">promoverá al estudiante al grado siguiente. Ordenará, además, consignar la promoción en el Registro Escolar y renovar la matrícula del estudiante al nuevo grado. </w:t>
      </w:r>
    </w:p>
    <w:p w14:paraId="041CC1D9" w14:textId="41053E45" w:rsidR="00E3559D" w:rsidRPr="00E3559D" w:rsidRDefault="00E3559D" w:rsidP="00E3559D">
      <w:pPr>
        <w:pStyle w:val="Prrafodelista"/>
        <w:numPr>
          <w:ilvl w:val="0"/>
          <w:numId w:val="32"/>
        </w:numPr>
        <w:spacing w:line="480" w:lineRule="auto"/>
        <w:rPr>
          <w:rFonts w:ascii="Arial" w:hAnsi="Arial" w:cs="Arial"/>
        </w:rPr>
      </w:pPr>
      <w:r w:rsidRPr="00E3559D">
        <w:rPr>
          <w:rFonts w:ascii="Arial" w:hAnsi="Arial" w:cs="Arial"/>
          <w:b/>
          <w:bCs/>
        </w:rPr>
        <w:t>Renovación de matrícula en el grado siguiente</w:t>
      </w:r>
      <w:r w:rsidRPr="00E3559D">
        <w:rPr>
          <w:rFonts w:ascii="Arial" w:hAnsi="Arial" w:cs="Arial"/>
        </w:rPr>
        <w:t>: Con base en la decisión del Consejo Directivo, se renovará la matrícula en el grado siguiente. Como evaluación de Desempeño del primer periodo al estudiante se le asigna el Desempeño de la prueba integral en cada una de las áreas evaluadas, y en caso de las áreas restantes de colocará una nota apreciativa dada por el consejo académico.</w:t>
      </w:r>
    </w:p>
    <w:p w14:paraId="227F650D" w14:textId="3CC392AD" w:rsidR="00E3559D" w:rsidRPr="00E3559D" w:rsidRDefault="00E3559D" w:rsidP="00E3559D">
      <w:pPr>
        <w:pStyle w:val="Prrafodelista"/>
        <w:numPr>
          <w:ilvl w:val="0"/>
          <w:numId w:val="32"/>
        </w:numPr>
        <w:spacing w:line="480" w:lineRule="auto"/>
        <w:rPr>
          <w:rFonts w:ascii="Arial" w:hAnsi="Arial" w:cs="Arial"/>
        </w:rPr>
      </w:pPr>
      <w:r w:rsidRPr="00E3559D">
        <w:rPr>
          <w:rFonts w:ascii="Arial" w:hAnsi="Arial" w:cs="Arial"/>
          <w:b/>
          <w:bCs/>
        </w:rPr>
        <w:t>Plan de nivelación:</w:t>
      </w:r>
      <w:r w:rsidRPr="00E3559D">
        <w:rPr>
          <w:rFonts w:ascii="Arial" w:hAnsi="Arial" w:cs="Arial"/>
        </w:rPr>
        <w:t xml:space="preserve"> El estudiante en el nuevo grado recibirá una inducción social y una nivelación académica. La inducción social tiene por objeto integrarse al nuevo equipo de compañeros; la aceptación personal por parte de ellos, es vital para el éxito en este nuevo grado. La nivelación académica tiene por objeto cumplir con los objetivos de aprendizaje de las áreas y proyectos previstos en el periodo de tiempo ya cursado en el nuevo grado. Para ello, los docentes pueden aplicar pruebas diagnósticas con el fin de determinar aquellos aspectos en los que el estudiante requiere apoyo. </w:t>
      </w:r>
    </w:p>
    <w:p w14:paraId="63DCF59F" w14:textId="01334B15" w:rsidR="00E3559D" w:rsidRDefault="00E3559D" w:rsidP="00E3559D">
      <w:pPr>
        <w:pStyle w:val="Prrafodelista"/>
        <w:numPr>
          <w:ilvl w:val="0"/>
          <w:numId w:val="32"/>
        </w:numPr>
        <w:spacing w:line="480" w:lineRule="auto"/>
        <w:rPr>
          <w:rFonts w:ascii="Arial" w:hAnsi="Arial" w:cs="Arial"/>
        </w:rPr>
      </w:pPr>
      <w:r w:rsidRPr="00E3559D">
        <w:rPr>
          <w:rFonts w:ascii="Arial" w:hAnsi="Arial" w:cs="Arial"/>
          <w:b/>
          <w:bCs/>
        </w:rPr>
        <w:t>Seguimiento y Acompañamiento:</w:t>
      </w:r>
      <w:r w:rsidRPr="00E3559D">
        <w:rPr>
          <w:rFonts w:ascii="Arial" w:hAnsi="Arial" w:cs="Arial"/>
        </w:rPr>
        <w:t xml:space="preserve"> Durante el resto del año lectivo, se realizará una un seguimiento en su integración social y desempeño académico. Se observa y se registra su desempeño social y académico. El seguimiento requiere reuniones periódicas con sus padres para orientar y garantizar su apoyo desde el hogar. </w:t>
      </w:r>
    </w:p>
    <w:p w14:paraId="41F36EB6" w14:textId="77777777" w:rsidR="00E3559D" w:rsidRDefault="00E3559D" w:rsidP="00E3559D">
      <w:pPr>
        <w:spacing w:line="480" w:lineRule="auto"/>
        <w:rPr>
          <w:rFonts w:ascii="Arial" w:hAnsi="Arial" w:cs="Arial"/>
          <w:b/>
          <w:bCs/>
        </w:rPr>
      </w:pPr>
    </w:p>
    <w:p w14:paraId="7F1530EA" w14:textId="77777777" w:rsidR="00E3559D" w:rsidRDefault="00E3559D" w:rsidP="00E3559D">
      <w:pPr>
        <w:spacing w:line="480" w:lineRule="auto"/>
        <w:rPr>
          <w:rFonts w:ascii="Arial" w:hAnsi="Arial" w:cs="Arial"/>
          <w:b/>
          <w:bCs/>
        </w:rPr>
      </w:pPr>
    </w:p>
    <w:p w14:paraId="5A29861B" w14:textId="77777777" w:rsidR="00E3559D" w:rsidRDefault="00E3559D" w:rsidP="00E3559D">
      <w:pPr>
        <w:spacing w:line="480" w:lineRule="auto"/>
        <w:rPr>
          <w:rFonts w:ascii="Arial" w:hAnsi="Arial" w:cs="Arial"/>
          <w:b/>
          <w:bCs/>
        </w:rPr>
      </w:pPr>
    </w:p>
    <w:p w14:paraId="416CD496" w14:textId="060A9201" w:rsidR="00E3559D" w:rsidRPr="00E3559D" w:rsidRDefault="00E3559D" w:rsidP="00E3559D">
      <w:pPr>
        <w:spacing w:line="480" w:lineRule="auto"/>
        <w:rPr>
          <w:rFonts w:ascii="Arial" w:hAnsi="Arial" w:cs="Arial"/>
        </w:rPr>
      </w:pPr>
      <w:r w:rsidRPr="00E3559D">
        <w:rPr>
          <w:rFonts w:ascii="Arial" w:hAnsi="Arial" w:cs="Arial"/>
          <w:b/>
          <w:bCs/>
        </w:rPr>
        <w:lastRenderedPageBreak/>
        <w:t>Gráfica.</w:t>
      </w:r>
      <w:r w:rsidRPr="00E3559D">
        <w:rPr>
          <w:rFonts w:ascii="Arial" w:hAnsi="Arial" w:cs="Arial"/>
        </w:rPr>
        <w:t xml:space="preserve"> </w:t>
      </w:r>
      <w:r w:rsidRPr="00E3559D">
        <w:rPr>
          <w:rFonts w:ascii="Arial" w:hAnsi="Arial" w:cs="Arial"/>
          <w:i/>
          <w:iCs/>
        </w:rPr>
        <w:t>Etapas del Proceso de Promoción Anticipada</w:t>
      </w:r>
      <w:r>
        <w:rPr>
          <w:noProof/>
          <w:lang w:val="en-US"/>
        </w:rPr>
        <mc:AlternateContent>
          <mc:Choice Requires="wpg">
            <w:drawing>
              <wp:anchor distT="0" distB="0" distL="114300" distR="114300" simplePos="0" relativeHeight="251659264" behindDoc="0" locked="0" layoutInCell="1" allowOverlap="1" wp14:anchorId="629C0DB0" wp14:editId="17C60C41">
                <wp:simplePos x="0" y="0"/>
                <wp:positionH relativeFrom="column">
                  <wp:posOffset>0</wp:posOffset>
                </wp:positionH>
                <wp:positionV relativeFrom="paragraph">
                  <wp:posOffset>419100</wp:posOffset>
                </wp:positionV>
                <wp:extent cx="6293485" cy="2056765"/>
                <wp:effectExtent l="0" t="0" r="0" b="0"/>
                <wp:wrapTopAndBottom/>
                <wp:docPr id="21" name="Grupo 21"/>
                <wp:cNvGraphicFramePr/>
                <a:graphic xmlns:a="http://schemas.openxmlformats.org/drawingml/2006/main">
                  <a:graphicData uri="http://schemas.microsoft.com/office/word/2010/wordprocessingGroup">
                    <wpg:wgp>
                      <wpg:cNvGrpSpPr/>
                      <wpg:grpSpPr>
                        <a:xfrm>
                          <a:off x="0" y="0"/>
                          <a:ext cx="6293381" cy="2056924"/>
                          <a:chOff x="0" y="0"/>
                          <a:chExt cx="6293381" cy="2056924"/>
                        </a:xfrm>
                      </wpg:grpSpPr>
                      <wps:wsp>
                        <wps:cNvPr id="29" name="Shape 7388"/>
                        <wps:cNvSpPr/>
                        <wps:spPr>
                          <a:xfrm>
                            <a:off x="0" y="1452182"/>
                            <a:ext cx="590906" cy="355092"/>
                          </a:xfrm>
                          <a:custGeom>
                            <a:avLst/>
                            <a:gdLst/>
                            <a:ahLst/>
                            <a:cxnLst/>
                            <a:rect l="0" t="0" r="0" b="0"/>
                            <a:pathLst>
                              <a:path w="590906" h="355092">
                                <a:moveTo>
                                  <a:pt x="0" y="0"/>
                                </a:moveTo>
                                <a:lnTo>
                                  <a:pt x="590906" y="0"/>
                                </a:lnTo>
                                <a:lnTo>
                                  <a:pt x="590906" y="57150"/>
                                </a:lnTo>
                                <a:lnTo>
                                  <a:pt x="57239" y="57150"/>
                                </a:lnTo>
                                <a:lnTo>
                                  <a:pt x="57239" y="355092"/>
                                </a:lnTo>
                                <a:lnTo>
                                  <a:pt x="0" y="355092"/>
                                </a:lnTo>
                                <a:lnTo>
                                  <a:pt x="0" y="0"/>
                                </a:lnTo>
                                <a:close/>
                              </a:path>
                            </a:pathLst>
                          </a:custGeom>
                          <a:ln cap="flat">
                            <a:miter lim="127000"/>
                          </a:ln>
                        </wps:spPr>
                        <wps:style>
                          <a:lnRef idx="0">
                            <a:srgbClr val="000000"/>
                          </a:lnRef>
                          <a:fillRef idx="1">
                            <a:srgbClr val="4F81BD"/>
                          </a:fillRef>
                          <a:effectRef idx="0">
                            <a:scrgbClr r="0" g="0" b="0"/>
                          </a:effectRef>
                          <a:fontRef idx="none"/>
                        </wps:style>
                        <wps:bodyPr/>
                      </wps:wsp>
                      <wps:wsp>
                        <wps:cNvPr id="31" name="Shape 7390"/>
                        <wps:cNvSpPr/>
                        <wps:spPr>
                          <a:xfrm>
                            <a:off x="0" y="1452182"/>
                            <a:ext cx="590906" cy="355092"/>
                          </a:xfrm>
                          <a:custGeom>
                            <a:avLst/>
                            <a:gdLst/>
                            <a:ahLst/>
                            <a:cxnLst/>
                            <a:rect l="0" t="0" r="0" b="0"/>
                            <a:pathLst>
                              <a:path w="590906" h="355092">
                                <a:moveTo>
                                  <a:pt x="590906" y="0"/>
                                </a:moveTo>
                                <a:lnTo>
                                  <a:pt x="590906" y="57150"/>
                                </a:lnTo>
                                <a:lnTo>
                                  <a:pt x="57239" y="57150"/>
                                </a:lnTo>
                                <a:lnTo>
                                  <a:pt x="57239" y="355092"/>
                                </a:lnTo>
                                <a:lnTo>
                                  <a:pt x="0" y="355092"/>
                                </a:lnTo>
                                <a:lnTo>
                                  <a:pt x="0" y="0"/>
                                </a:lnTo>
                                <a:close/>
                              </a:path>
                            </a:pathLst>
                          </a:custGeom>
                          <a:ln w="25400" cap="flat">
                            <a:round/>
                          </a:ln>
                        </wps:spPr>
                        <wps:style>
                          <a:lnRef idx="1">
                            <a:srgbClr val="4F81BD"/>
                          </a:lnRef>
                          <a:fillRef idx="0">
                            <a:srgbClr val="000000">
                              <a:alpha val="0"/>
                            </a:srgbClr>
                          </a:fillRef>
                          <a:effectRef idx="0">
                            <a:scrgbClr r="0" g="0" b="0"/>
                          </a:effectRef>
                          <a:fontRef idx="none"/>
                        </wps:style>
                        <wps:bodyPr/>
                      </wps:wsp>
                      <wps:wsp>
                        <wps:cNvPr id="32" name="Rectangle 7391"/>
                        <wps:cNvSpPr/>
                        <wps:spPr>
                          <a:xfrm>
                            <a:off x="136436" y="1558608"/>
                            <a:ext cx="718746" cy="137635"/>
                          </a:xfrm>
                          <a:prstGeom prst="rect">
                            <a:avLst/>
                          </a:prstGeom>
                          <a:ln>
                            <a:noFill/>
                          </a:ln>
                        </wps:spPr>
                        <wps:txbx>
                          <w:txbxContent>
                            <w:p w14:paraId="20776B7B" w14:textId="77777777" w:rsidR="00346729" w:rsidRDefault="00346729" w:rsidP="00E3559D">
                              <w:pPr>
                                <w:spacing w:line="276" w:lineRule="auto"/>
                              </w:pPr>
                              <w:r>
                                <w:rPr>
                                  <w:rFonts w:ascii="Calibri" w:eastAsia="Calibri" w:hAnsi="Calibri" w:cs="Calibri"/>
                                  <w:b/>
                                  <w:sz w:val="16"/>
                                </w:rPr>
                                <w:t xml:space="preserve">Solicitud del </w:t>
                              </w:r>
                            </w:p>
                          </w:txbxContent>
                        </wps:txbx>
                        <wps:bodyPr horzOverflow="overflow" lIns="0" tIns="0" rIns="0" bIns="0" rtlCol="0">
                          <a:noAutofit/>
                        </wps:bodyPr>
                      </wps:wsp>
                      <wps:wsp>
                        <wps:cNvPr id="33" name="Rectangle 7392"/>
                        <wps:cNvSpPr/>
                        <wps:spPr>
                          <a:xfrm>
                            <a:off x="136436" y="1670130"/>
                            <a:ext cx="628275" cy="138065"/>
                          </a:xfrm>
                          <a:prstGeom prst="rect">
                            <a:avLst/>
                          </a:prstGeom>
                          <a:ln>
                            <a:noFill/>
                          </a:ln>
                        </wps:spPr>
                        <wps:txbx>
                          <w:txbxContent>
                            <w:p w14:paraId="11FC6A63" w14:textId="77777777" w:rsidR="00346729" w:rsidRDefault="00346729" w:rsidP="00E3559D">
                              <w:pPr>
                                <w:spacing w:line="276" w:lineRule="auto"/>
                              </w:pPr>
                              <w:r>
                                <w:rPr>
                                  <w:rFonts w:ascii="Calibri" w:eastAsia="Calibri" w:hAnsi="Calibri" w:cs="Calibri"/>
                                  <w:b/>
                                  <w:sz w:val="16"/>
                                </w:rPr>
                                <w:t xml:space="preserve">Estudiante </w:t>
                              </w:r>
                            </w:p>
                          </w:txbxContent>
                        </wps:txbx>
                        <wps:bodyPr horzOverflow="overflow" lIns="0" tIns="0" rIns="0" bIns="0" rtlCol="0">
                          <a:noAutofit/>
                        </wps:bodyPr>
                      </wps:wsp>
                      <wps:wsp>
                        <wps:cNvPr id="34" name="Rectangle 7393"/>
                        <wps:cNvSpPr/>
                        <wps:spPr>
                          <a:xfrm>
                            <a:off x="136436" y="1782509"/>
                            <a:ext cx="766176" cy="137635"/>
                          </a:xfrm>
                          <a:prstGeom prst="rect">
                            <a:avLst/>
                          </a:prstGeom>
                          <a:ln>
                            <a:noFill/>
                          </a:ln>
                        </wps:spPr>
                        <wps:txbx>
                          <w:txbxContent>
                            <w:p w14:paraId="1BF987CD" w14:textId="77777777" w:rsidR="00346729" w:rsidRDefault="00346729" w:rsidP="00E3559D">
                              <w:pPr>
                                <w:spacing w:line="276" w:lineRule="auto"/>
                              </w:pPr>
                            </w:p>
                          </w:txbxContent>
                        </wps:txbx>
                        <wps:bodyPr horzOverflow="overflow" lIns="0" tIns="0" rIns="0" bIns="0" rtlCol="0">
                          <a:noAutofit/>
                        </wps:bodyPr>
                      </wps:wsp>
                      <wps:wsp>
                        <wps:cNvPr id="35" name="Rectangle 7394"/>
                        <wps:cNvSpPr/>
                        <wps:spPr>
                          <a:xfrm>
                            <a:off x="136436" y="1894269"/>
                            <a:ext cx="924816" cy="137635"/>
                          </a:xfrm>
                          <a:prstGeom prst="rect">
                            <a:avLst/>
                          </a:prstGeom>
                          <a:ln>
                            <a:noFill/>
                          </a:ln>
                        </wps:spPr>
                        <wps:txbx>
                          <w:txbxContent>
                            <w:p w14:paraId="5518B251" w14:textId="77777777" w:rsidR="00346729" w:rsidRDefault="00346729" w:rsidP="00E3559D">
                              <w:pPr>
                                <w:spacing w:line="276" w:lineRule="auto"/>
                              </w:pPr>
                            </w:p>
                          </w:txbxContent>
                        </wps:txbx>
                        <wps:bodyPr horzOverflow="overflow" lIns="0" tIns="0" rIns="0" bIns="0" rtlCol="0">
                          <a:noAutofit/>
                        </wps:bodyPr>
                      </wps:wsp>
                      <wps:wsp>
                        <wps:cNvPr id="36" name="Shape 7398"/>
                        <wps:cNvSpPr/>
                        <wps:spPr>
                          <a:xfrm>
                            <a:off x="491338" y="1290765"/>
                            <a:ext cx="100711" cy="100711"/>
                          </a:xfrm>
                          <a:custGeom>
                            <a:avLst/>
                            <a:gdLst/>
                            <a:ahLst/>
                            <a:cxnLst/>
                            <a:rect l="0" t="0" r="0" b="0"/>
                            <a:pathLst>
                              <a:path w="100711" h="100711">
                                <a:moveTo>
                                  <a:pt x="100711" y="0"/>
                                </a:moveTo>
                                <a:lnTo>
                                  <a:pt x="100711" y="100711"/>
                                </a:lnTo>
                                <a:lnTo>
                                  <a:pt x="0" y="100711"/>
                                </a:lnTo>
                                <a:lnTo>
                                  <a:pt x="100711" y="0"/>
                                </a:lnTo>
                                <a:close/>
                              </a:path>
                            </a:pathLst>
                          </a:custGeom>
                          <a:ln cap="flat">
                            <a:miter lim="127000"/>
                          </a:ln>
                        </wps:spPr>
                        <wps:style>
                          <a:lnRef idx="0">
                            <a:srgbClr val="000000"/>
                          </a:lnRef>
                          <a:fillRef idx="1">
                            <a:srgbClr val="4F81BD"/>
                          </a:fillRef>
                          <a:effectRef idx="0">
                            <a:scrgbClr r="0" g="0" b="0"/>
                          </a:effectRef>
                          <a:fontRef idx="none"/>
                        </wps:style>
                        <wps:bodyPr/>
                      </wps:wsp>
                      <wps:wsp>
                        <wps:cNvPr id="37" name="Shape 7399"/>
                        <wps:cNvSpPr/>
                        <wps:spPr>
                          <a:xfrm>
                            <a:off x="491338" y="1290765"/>
                            <a:ext cx="100711" cy="100711"/>
                          </a:xfrm>
                          <a:custGeom>
                            <a:avLst/>
                            <a:gdLst/>
                            <a:ahLst/>
                            <a:cxnLst/>
                            <a:rect l="0" t="0" r="0" b="0"/>
                            <a:pathLst>
                              <a:path w="100711" h="100711">
                                <a:moveTo>
                                  <a:pt x="0" y="100711"/>
                                </a:moveTo>
                                <a:lnTo>
                                  <a:pt x="100711" y="0"/>
                                </a:lnTo>
                                <a:lnTo>
                                  <a:pt x="100711" y="100711"/>
                                </a:lnTo>
                                <a:close/>
                              </a:path>
                            </a:pathLst>
                          </a:custGeom>
                          <a:ln w="25400" cap="flat">
                            <a:round/>
                          </a:ln>
                        </wps:spPr>
                        <wps:style>
                          <a:lnRef idx="1">
                            <a:srgbClr val="4F81BD"/>
                          </a:lnRef>
                          <a:fillRef idx="0">
                            <a:srgbClr val="000000">
                              <a:alpha val="0"/>
                            </a:srgbClr>
                          </a:fillRef>
                          <a:effectRef idx="0">
                            <a:scrgbClr r="0" g="0" b="0"/>
                          </a:effectRef>
                          <a:fontRef idx="none"/>
                        </wps:style>
                        <wps:bodyPr/>
                      </wps:wsp>
                      <wps:wsp>
                        <wps:cNvPr id="38" name="Shape 7400"/>
                        <wps:cNvSpPr/>
                        <wps:spPr>
                          <a:xfrm>
                            <a:off x="755879" y="1290638"/>
                            <a:ext cx="590931" cy="355092"/>
                          </a:xfrm>
                          <a:custGeom>
                            <a:avLst/>
                            <a:gdLst/>
                            <a:ahLst/>
                            <a:cxnLst/>
                            <a:rect l="0" t="0" r="0" b="0"/>
                            <a:pathLst>
                              <a:path w="590931" h="355092">
                                <a:moveTo>
                                  <a:pt x="0" y="0"/>
                                </a:moveTo>
                                <a:lnTo>
                                  <a:pt x="590931" y="0"/>
                                </a:lnTo>
                                <a:lnTo>
                                  <a:pt x="590931" y="57150"/>
                                </a:lnTo>
                                <a:lnTo>
                                  <a:pt x="57277" y="57150"/>
                                </a:lnTo>
                                <a:lnTo>
                                  <a:pt x="57277" y="355092"/>
                                </a:lnTo>
                                <a:lnTo>
                                  <a:pt x="0" y="355092"/>
                                </a:lnTo>
                                <a:lnTo>
                                  <a:pt x="0" y="0"/>
                                </a:lnTo>
                                <a:close/>
                              </a:path>
                            </a:pathLst>
                          </a:custGeom>
                          <a:ln cap="flat">
                            <a:round/>
                          </a:ln>
                        </wps:spPr>
                        <wps:style>
                          <a:lnRef idx="0">
                            <a:srgbClr val="000000"/>
                          </a:lnRef>
                          <a:fillRef idx="1">
                            <a:srgbClr val="4F81BD"/>
                          </a:fillRef>
                          <a:effectRef idx="0">
                            <a:scrgbClr r="0" g="0" b="0"/>
                          </a:effectRef>
                          <a:fontRef idx="none"/>
                        </wps:style>
                        <wps:bodyPr/>
                      </wps:wsp>
                      <wps:wsp>
                        <wps:cNvPr id="39" name="Shape 7402"/>
                        <wps:cNvSpPr/>
                        <wps:spPr>
                          <a:xfrm>
                            <a:off x="755879" y="1290638"/>
                            <a:ext cx="590931" cy="355092"/>
                          </a:xfrm>
                          <a:custGeom>
                            <a:avLst/>
                            <a:gdLst/>
                            <a:ahLst/>
                            <a:cxnLst/>
                            <a:rect l="0" t="0" r="0" b="0"/>
                            <a:pathLst>
                              <a:path w="590931" h="355092">
                                <a:moveTo>
                                  <a:pt x="590931" y="0"/>
                                </a:moveTo>
                                <a:lnTo>
                                  <a:pt x="590931" y="57150"/>
                                </a:lnTo>
                                <a:lnTo>
                                  <a:pt x="57277" y="57150"/>
                                </a:lnTo>
                                <a:lnTo>
                                  <a:pt x="57277" y="355092"/>
                                </a:lnTo>
                                <a:lnTo>
                                  <a:pt x="0" y="355092"/>
                                </a:lnTo>
                                <a:lnTo>
                                  <a:pt x="0" y="0"/>
                                </a:lnTo>
                                <a:close/>
                              </a:path>
                            </a:pathLst>
                          </a:custGeom>
                          <a:ln w="25400" cap="flat">
                            <a:round/>
                          </a:ln>
                        </wps:spPr>
                        <wps:style>
                          <a:lnRef idx="1">
                            <a:srgbClr val="4F81BD"/>
                          </a:lnRef>
                          <a:fillRef idx="0">
                            <a:srgbClr val="000000">
                              <a:alpha val="0"/>
                            </a:srgbClr>
                          </a:fillRef>
                          <a:effectRef idx="0">
                            <a:scrgbClr r="0" g="0" b="0"/>
                          </a:effectRef>
                          <a:fontRef idx="none"/>
                        </wps:style>
                        <wps:bodyPr/>
                      </wps:wsp>
                      <wps:wsp>
                        <wps:cNvPr id="40" name="Rectangle 7403"/>
                        <wps:cNvSpPr/>
                        <wps:spPr>
                          <a:xfrm>
                            <a:off x="862559" y="1388428"/>
                            <a:ext cx="678478" cy="137635"/>
                          </a:xfrm>
                          <a:prstGeom prst="rect">
                            <a:avLst/>
                          </a:prstGeom>
                          <a:ln>
                            <a:noFill/>
                          </a:ln>
                        </wps:spPr>
                        <wps:txbx>
                          <w:txbxContent>
                            <w:p w14:paraId="0643E250" w14:textId="77777777" w:rsidR="00346729" w:rsidRDefault="00346729" w:rsidP="00E3559D">
                              <w:pPr>
                                <w:spacing w:line="276" w:lineRule="auto"/>
                              </w:pPr>
                              <w:r>
                                <w:rPr>
                                  <w:rFonts w:ascii="Calibri" w:eastAsia="Calibri" w:hAnsi="Calibri" w:cs="Calibri"/>
                                  <w:b/>
                                  <w:sz w:val="16"/>
                                </w:rPr>
                                <w:t xml:space="preserve">Aprobación </w:t>
                              </w:r>
                            </w:p>
                          </w:txbxContent>
                        </wps:txbx>
                        <wps:bodyPr horzOverflow="overflow" lIns="0" tIns="0" rIns="0" bIns="0" rtlCol="0">
                          <a:noAutofit/>
                        </wps:bodyPr>
                      </wps:wsp>
                      <wps:wsp>
                        <wps:cNvPr id="41" name="Rectangle 7404"/>
                        <wps:cNvSpPr/>
                        <wps:spPr>
                          <a:xfrm>
                            <a:off x="862559" y="1500188"/>
                            <a:ext cx="303768" cy="137635"/>
                          </a:xfrm>
                          <a:prstGeom prst="rect">
                            <a:avLst/>
                          </a:prstGeom>
                          <a:ln>
                            <a:noFill/>
                          </a:ln>
                        </wps:spPr>
                        <wps:txbx>
                          <w:txbxContent>
                            <w:p w14:paraId="459EF373" w14:textId="77777777" w:rsidR="00346729" w:rsidRDefault="00346729" w:rsidP="00E3559D">
                              <w:pPr>
                                <w:spacing w:line="276" w:lineRule="auto"/>
                              </w:pPr>
                              <w:r>
                                <w:rPr>
                                  <w:rFonts w:ascii="Calibri" w:eastAsia="Calibri" w:hAnsi="Calibri" w:cs="Calibri"/>
                                  <w:b/>
                                  <w:sz w:val="16"/>
                                </w:rPr>
                                <w:t xml:space="preserve">de la </w:t>
                              </w:r>
                            </w:p>
                          </w:txbxContent>
                        </wps:txbx>
                        <wps:bodyPr horzOverflow="overflow" lIns="0" tIns="0" rIns="0" bIns="0" rtlCol="0">
                          <a:noAutofit/>
                        </wps:bodyPr>
                      </wps:wsp>
                      <wps:wsp>
                        <wps:cNvPr id="42" name="Rectangle 7405"/>
                        <wps:cNvSpPr/>
                        <wps:spPr>
                          <a:xfrm>
                            <a:off x="862559" y="1611948"/>
                            <a:ext cx="521729" cy="137635"/>
                          </a:xfrm>
                          <a:prstGeom prst="rect">
                            <a:avLst/>
                          </a:prstGeom>
                          <a:ln>
                            <a:noFill/>
                          </a:ln>
                        </wps:spPr>
                        <wps:txbx>
                          <w:txbxContent>
                            <w:p w14:paraId="3CC5A6AC" w14:textId="77777777" w:rsidR="00346729" w:rsidRDefault="00346729" w:rsidP="00E3559D">
                              <w:pPr>
                                <w:spacing w:line="276" w:lineRule="auto"/>
                              </w:pPr>
                              <w:r>
                                <w:rPr>
                                  <w:rFonts w:ascii="Calibri" w:eastAsia="Calibri" w:hAnsi="Calibri" w:cs="Calibri"/>
                                  <w:b/>
                                  <w:sz w:val="16"/>
                                </w:rPr>
                                <w:t xml:space="preserve">Solicitud. </w:t>
                              </w:r>
                            </w:p>
                          </w:txbxContent>
                        </wps:txbx>
                        <wps:bodyPr horzOverflow="overflow" lIns="0" tIns="0" rIns="0" bIns="0" rtlCol="0">
                          <a:noAutofit/>
                        </wps:bodyPr>
                      </wps:wsp>
                      <wps:wsp>
                        <wps:cNvPr id="43" name="Shape 7406"/>
                        <wps:cNvSpPr/>
                        <wps:spPr>
                          <a:xfrm>
                            <a:off x="1247369" y="1129221"/>
                            <a:ext cx="100584" cy="100584"/>
                          </a:xfrm>
                          <a:custGeom>
                            <a:avLst/>
                            <a:gdLst/>
                            <a:ahLst/>
                            <a:cxnLst/>
                            <a:rect l="0" t="0" r="0" b="0"/>
                            <a:pathLst>
                              <a:path w="100584" h="100584">
                                <a:moveTo>
                                  <a:pt x="100584" y="0"/>
                                </a:moveTo>
                                <a:lnTo>
                                  <a:pt x="100584" y="100584"/>
                                </a:lnTo>
                                <a:lnTo>
                                  <a:pt x="0" y="100584"/>
                                </a:lnTo>
                                <a:lnTo>
                                  <a:pt x="100584" y="0"/>
                                </a:lnTo>
                                <a:close/>
                              </a:path>
                            </a:pathLst>
                          </a:custGeom>
                          <a:ln cap="flat">
                            <a:round/>
                          </a:ln>
                        </wps:spPr>
                        <wps:style>
                          <a:lnRef idx="0">
                            <a:srgbClr val="000000"/>
                          </a:lnRef>
                          <a:fillRef idx="1">
                            <a:srgbClr val="4F81BD"/>
                          </a:fillRef>
                          <a:effectRef idx="0">
                            <a:scrgbClr r="0" g="0" b="0"/>
                          </a:effectRef>
                          <a:fontRef idx="none"/>
                        </wps:style>
                        <wps:bodyPr/>
                      </wps:wsp>
                      <wps:wsp>
                        <wps:cNvPr id="44" name="Shape 7407"/>
                        <wps:cNvSpPr/>
                        <wps:spPr>
                          <a:xfrm>
                            <a:off x="1247369" y="1129221"/>
                            <a:ext cx="100584" cy="100584"/>
                          </a:xfrm>
                          <a:custGeom>
                            <a:avLst/>
                            <a:gdLst/>
                            <a:ahLst/>
                            <a:cxnLst/>
                            <a:rect l="0" t="0" r="0" b="0"/>
                            <a:pathLst>
                              <a:path w="100584" h="100584">
                                <a:moveTo>
                                  <a:pt x="0" y="100584"/>
                                </a:moveTo>
                                <a:lnTo>
                                  <a:pt x="100584" y="0"/>
                                </a:lnTo>
                                <a:lnTo>
                                  <a:pt x="100584" y="100584"/>
                                </a:lnTo>
                                <a:close/>
                              </a:path>
                            </a:pathLst>
                          </a:custGeom>
                          <a:ln w="25400" cap="flat">
                            <a:round/>
                          </a:ln>
                        </wps:spPr>
                        <wps:style>
                          <a:lnRef idx="1">
                            <a:srgbClr val="4F81BD"/>
                          </a:lnRef>
                          <a:fillRef idx="0">
                            <a:srgbClr val="000000">
                              <a:alpha val="0"/>
                            </a:srgbClr>
                          </a:fillRef>
                          <a:effectRef idx="0">
                            <a:scrgbClr r="0" g="0" b="0"/>
                          </a:effectRef>
                          <a:fontRef idx="none"/>
                        </wps:style>
                        <wps:bodyPr/>
                      </wps:wsp>
                      <wps:wsp>
                        <wps:cNvPr id="45" name="Shape 7408"/>
                        <wps:cNvSpPr/>
                        <wps:spPr>
                          <a:xfrm>
                            <a:off x="1525118" y="1128967"/>
                            <a:ext cx="590931" cy="355092"/>
                          </a:xfrm>
                          <a:custGeom>
                            <a:avLst/>
                            <a:gdLst/>
                            <a:ahLst/>
                            <a:cxnLst/>
                            <a:rect l="0" t="0" r="0" b="0"/>
                            <a:pathLst>
                              <a:path w="590931" h="355092">
                                <a:moveTo>
                                  <a:pt x="0" y="0"/>
                                </a:moveTo>
                                <a:lnTo>
                                  <a:pt x="590931" y="0"/>
                                </a:lnTo>
                                <a:lnTo>
                                  <a:pt x="590931" y="57277"/>
                                </a:lnTo>
                                <a:lnTo>
                                  <a:pt x="57277" y="57277"/>
                                </a:lnTo>
                                <a:lnTo>
                                  <a:pt x="57277" y="355092"/>
                                </a:lnTo>
                                <a:lnTo>
                                  <a:pt x="0" y="355092"/>
                                </a:lnTo>
                                <a:lnTo>
                                  <a:pt x="0" y="0"/>
                                </a:lnTo>
                                <a:close/>
                              </a:path>
                            </a:pathLst>
                          </a:custGeom>
                          <a:ln cap="flat">
                            <a:round/>
                          </a:ln>
                        </wps:spPr>
                        <wps:style>
                          <a:lnRef idx="0">
                            <a:srgbClr val="000000"/>
                          </a:lnRef>
                          <a:fillRef idx="1">
                            <a:srgbClr val="4F81BD"/>
                          </a:fillRef>
                          <a:effectRef idx="0">
                            <a:scrgbClr r="0" g="0" b="0"/>
                          </a:effectRef>
                          <a:fontRef idx="none"/>
                        </wps:style>
                        <wps:bodyPr/>
                      </wps:wsp>
                      <wps:wsp>
                        <wps:cNvPr id="46" name="Shape 7410"/>
                        <wps:cNvSpPr/>
                        <wps:spPr>
                          <a:xfrm>
                            <a:off x="1525118" y="1128967"/>
                            <a:ext cx="590931" cy="355092"/>
                          </a:xfrm>
                          <a:custGeom>
                            <a:avLst/>
                            <a:gdLst/>
                            <a:ahLst/>
                            <a:cxnLst/>
                            <a:rect l="0" t="0" r="0" b="0"/>
                            <a:pathLst>
                              <a:path w="590931" h="355092">
                                <a:moveTo>
                                  <a:pt x="590931" y="0"/>
                                </a:moveTo>
                                <a:lnTo>
                                  <a:pt x="590931" y="57277"/>
                                </a:lnTo>
                                <a:lnTo>
                                  <a:pt x="57277" y="57277"/>
                                </a:lnTo>
                                <a:lnTo>
                                  <a:pt x="57277" y="355092"/>
                                </a:lnTo>
                                <a:lnTo>
                                  <a:pt x="0" y="355092"/>
                                </a:lnTo>
                                <a:lnTo>
                                  <a:pt x="0" y="0"/>
                                </a:lnTo>
                                <a:close/>
                              </a:path>
                            </a:pathLst>
                          </a:custGeom>
                          <a:ln w="25400" cap="flat">
                            <a:round/>
                          </a:ln>
                        </wps:spPr>
                        <wps:style>
                          <a:lnRef idx="1">
                            <a:srgbClr val="4F81BD"/>
                          </a:lnRef>
                          <a:fillRef idx="0">
                            <a:srgbClr val="000000">
                              <a:alpha val="0"/>
                            </a:srgbClr>
                          </a:fillRef>
                          <a:effectRef idx="0">
                            <a:scrgbClr r="0" g="0" b="0"/>
                          </a:effectRef>
                          <a:fontRef idx="none"/>
                        </wps:style>
                        <wps:bodyPr/>
                      </wps:wsp>
                      <wps:wsp>
                        <wps:cNvPr id="47" name="Rectangle 7411"/>
                        <wps:cNvSpPr/>
                        <wps:spPr>
                          <a:xfrm>
                            <a:off x="1666850" y="1209104"/>
                            <a:ext cx="637534" cy="137635"/>
                          </a:xfrm>
                          <a:prstGeom prst="rect">
                            <a:avLst/>
                          </a:prstGeom>
                          <a:ln>
                            <a:noFill/>
                          </a:ln>
                        </wps:spPr>
                        <wps:txbx>
                          <w:txbxContent>
                            <w:p w14:paraId="328D2195" w14:textId="77777777" w:rsidR="00346729" w:rsidRDefault="00346729" w:rsidP="00E3559D">
                              <w:pPr>
                                <w:spacing w:line="276" w:lineRule="auto"/>
                              </w:pPr>
                              <w:r>
                                <w:rPr>
                                  <w:rFonts w:ascii="Calibri" w:eastAsia="Calibri" w:hAnsi="Calibri" w:cs="Calibri"/>
                                  <w:b/>
                                  <w:sz w:val="16"/>
                                </w:rPr>
                                <w:t xml:space="preserve">Valoración </w:t>
                              </w:r>
                            </w:p>
                          </w:txbxContent>
                        </wps:txbx>
                        <wps:bodyPr horzOverflow="overflow" lIns="0" tIns="0" rIns="0" bIns="0" rtlCol="0">
                          <a:noAutofit/>
                        </wps:bodyPr>
                      </wps:wsp>
                      <wps:wsp>
                        <wps:cNvPr id="48" name="Rectangle 7412"/>
                        <wps:cNvSpPr/>
                        <wps:spPr>
                          <a:xfrm>
                            <a:off x="1666850" y="1320864"/>
                            <a:ext cx="465786" cy="137635"/>
                          </a:xfrm>
                          <a:prstGeom prst="rect">
                            <a:avLst/>
                          </a:prstGeom>
                          <a:ln>
                            <a:noFill/>
                          </a:ln>
                        </wps:spPr>
                        <wps:txbx>
                          <w:txbxContent>
                            <w:p w14:paraId="2E049E19" w14:textId="77777777" w:rsidR="00346729" w:rsidRDefault="00346729" w:rsidP="00E3559D">
                              <w:pPr>
                                <w:spacing w:line="276" w:lineRule="auto"/>
                              </w:pPr>
                              <w:r>
                                <w:rPr>
                                  <w:rFonts w:ascii="Calibri" w:eastAsia="Calibri" w:hAnsi="Calibri" w:cs="Calibri"/>
                                  <w:b/>
                                  <w:sz w:val="16"/>
                                </w:rPr>
                                <w:t xml:space="preserve">Integral </w:t>
                              </w:r>
                            </w:p>
                          </w:txbxContent>
                        </wps:txbx>
                        <wps:bodyPr horzOverflow="overflow" lIns="0" tIns="0" rIns="0" bIns="0" rtlCol="0">
                          <a:noAutofit/>
                        </wps:bodyPr>
                      </wps:wsp>
                      <wps:wsp>
                        <wps:cNvPr id="49" name="Rectangle 61448"/>
                        <wps:cNvSpPr/>
                        <wps:spPr>
                          <a:xfrm>
                            <a:off x="1666850" y="1432624"/>
                            <a:ext cx="42160" cy="137635"/>
                          </a:xfrm>
                          <a:prstGeom prst="rect">
                            <a:avLst/>
                          </a:prstGeom>
                          <a:ln>
                            <a:noFill/>
                          </a:ln>
                        </wps:spPr>
                        <wps:txbx>
                          <w:txbxContent>
                            <w:p w14:paraId="52277FC0" w14:textId="77777777" w:rsidR="00346729" w:rsidRDefault="00346729" w:rsidP="00E3559D">
                              <w:pPr>
                                <w:spacing w:line="276" w:lineRule="auto"/>
                              </w:pPr>
                              <w:r>
                                <w:rPr>
                                  <w:rFonts w:ascii="Calibri" w:eastAsia="Calibri" w:hAnsi="Calibri" w:cs="Calibri"/>
                                  <w:b/>
                                  <w:sz w:val="16"/>
                                </w:rPr>
                                <w:t>(</w:t>
                              </w:r>
                            </w:p>
                          </w:txbxContent>
                        </wps:txbx>
                        <wps:bodyPr horzOverflow="overflow" lIns="0" tIns="0" rIns="0" bIns="0" rtlCol="0">
                          <a:noAutofit/>
                        </wps:bodyPr>
                      </wps:wsp>
                      <wps:wsp>
                        <wps:cNvPr id="50" name="Rectangle 61449"/>
                        <wps:cNvSpPr/>
                        <wps:spPr>
                          <a:xfrm>
                            <a:off x="1697330" y="1432624"/>
                            <a:ext cx="425653" cy="137635"/>
                          </a:xfrm>
                          <a:prstGeom prst="rect">
                            <a:avLst/>
                          </a:prstGeom>
                          <a:ln>
                            <a:noFill/>
                          </a:ln>
                        </wps:spPr>
                        <wps:txbx>
                          <w:txbxContent>
                            <w:p w14:paraId="14FA9CFE" w14:textId="77777777" w:rsidR="00346729" w:rsidRDefault="00346729" w:rsidP="00E3559D">
                              <w:pPr>
                                <w:spacing w:line="276" w:lineRule="auto"/>
                              </w:pPr>
                              <w:r>
                                <w:rPr>
                                  <w:rFonts w:ascii="Calibri" w:eastAsia="Calibri" w:hAnsi="Calibri" w:cs="Calibri"/>
                                  <w:b/>
                                  <w:sz w:val="16"/>
                                </w:rPr>
                                <w:t xml:space="preserve">Prueba </w:t>
                              </w:r>
                            </w:p>
                          </w:txbxContent>
                        </wps:txbx>
                        <wps:bodyPr horzOverflow="overflow" lIns="0" tIns="0" rIns="0" bIns="0" rtlCol="0">
                          <a:noAutofit/>
                        </wps:bodyPr>
                      </wps:wsp>
                      <wps:wsp>
                        <wps:cNvPr id="51" name="Rectangle 7414"/>
                        <wps:cNvSpPr/>
                        <wps:spPr>
                          <a:xfrm>
                            <a:off x="2022450" y="1432624"/>
                            <a:ext cx="41349" cy="137635"/>
                          </a:xfrm>
                          <a:prstGeom prst="rect">
                            <a:avLst/>
                          </a:prstGeom>
                          <a:ln>
                            <a:noFill/>
                          </a:ln>
                        </wps:spPr>
                        <wps:txbx>
                          <w:txbxContent>
                            <w:p w14:paraId="6BBE5968" w14:textId="77777777" w:rsidR="00346729" w:rsidRDefault="00346729" w:rsidP="00E3559D">
                              <w:pPr>
                                <w:spacing w:line="276" w:lineRule="auto"/>
                              </w:pPr>
                              <w:r>
                                <w:rPr>
                                  <w:rFonts w:ascii="Calibri" w:eastAsia="Calibri" w:hAnsi="Calibri" w:cs="Calibri"/>
                                  <w:b/>
                                  <w:sz w:val="16"/>
                                </w:rPr>
                                <w:t>-</w:t>
                              </w:r>
                            </w:p>
                          </w:txbxContent>
                        </wps:txbx>
                        <wps:bodyPr horzOverflow="overflow" lIns="0" tIns="0" rIns="0" bIns="0" rtlCol="0">
                          <a:noAutofit/>
                        </wps:bodyPr>
                      </wps:wsp>
                      <wps:wsp>
                        <wps:cNvPr id="52" name="Rectangle 7415"/>
                        <wps:cNvSpPr/>
                        <wps:spPr>
                          <a:xfrm>
                            <a:off x="1666850" y="1544384"/>
                            <a:ext cx="740907" cy="137635"/>
                          </a:xfrm>
                          <a:prstGeom prst="rect">
                            <a:avLst/>
                          </a:prstGeom>
                          <a:ln>
                            <a:noFill/>
                          </a:ln>
                        </wps:spPr>
                        <wps:txbx>
                          <w:txbxContent>
                            <w:p w14:paraId="35B40725" w14:textId="77777777" w:rsidR="00346729" w:rsidRDefault="00346729" w:rsidP="00E3559D">
                              <w:pPr>
                                <w:spacing w:line="276" w:lineRule="auto"/>
                              </w:pPr>
                              <w:r>
                                <w:rPr>
                                  <w:rFonts w:ascii="Calibri" w:eastAsia="Calibri" w:hAnsi="Calibri" w:cs="Calibri"/>
                                  <w:b/>
                                  <w:sz w:val="16"/>
                                </w:rPr>
                                <w:t xml:space="preserve">Observación) </w:t>
                              </w:r>
                            </w:p>
                          </w:txbxContent>
                        </wps:txbx>
                        <wps:bodyPr horzOverflow="overflow" lIns="0" tIns="0" rIns="0" bIns="0" rtlCol="0">
                          <a:noAutofit/>
                        </wps:bodyPr>
                      </wps:wsp>
                      <wps:wsp>
                        <wps:cNvPr id="53" name="Shape 7416"/>
                        <wps:cNvSpPr/>
                        <wps:spPr>
                          <a:xfrm>
                            <a:off x="2025371" y="967677"/>
                            <a:ext cx="100584" cy="100584"/>
                          </a:xfrm>
                          <a:custGeom>
                            <a:avLst/>
                            <a:gdLst/>
                            <a:ahLst/>
                            <a:cxnLst/>
                            <a:rect l="0" t="0" r="0" b="0"/>
                            <a:pathLst>
                              <a:path w="100584" h="100584">
                                <a:moveTo>
                                  <a:pt x="100584" y="0"/>
                                </a:moveTo>
                                <a:lnTo>
                                  <a:pt x="100584" y="100584"/>
                                </a:lnTo>
                                <a:lnTo>
                                  <a:pt x="0" y="100584"/>
                                </a:lnTo>
                                <a:lnTo>
                                  <a:pt x="100584" y="0"/>
                                </a:lnTo>
                                <a:close/>
                              </a:path>
                            </a:pathLst>
                          </a:custGeom>
                          <a:ln cap="flat">
                            <a:round/>
                          </a:ln>
                        </wps:spPr>
                        <wps:style>
                          <a:lnRef idx="0">
                            <a:srgbClr val="000000"/>
                          </a:lnRef>
                          <a:fillRef idx="1">
                            <a:srgbClr val="4F81BD"/>
                          </a:fillRef>
                          <a:effectRef idx="0">
                            <a:scrgbClr r="0" g="0" b="0"/>
                          </a:effectRef>
                          <a:fontRef idx="none"/>
                        </wps:style>
                        <wps:bodyPr/>
                      </wps:wsp>
                      <wps:wsp>
                        <wps:cNvPr id="54" name="Shape 7417"/>
                        <wps:cNvSpPr/>
                        <wps:spPr>
                          <a:xfrm>
                            <a:off x="2025371" y="967677"/>
                            <a:ext cx="100584" cy="100584"/>
                          </a:xfrm>
                          <a:custGeom>
                            <a:avLst/>
                            <a:gdLst/>
                            <a:ahLst/>
                            <a:cxnLst/>
                            <a:rect l="0" t="0" r="0" b="0"/>
                            <a:pathLst>
                              <a:path w="100584" h="100584">
                                <a:moveTo>
                                  <a:pt x="0" y="100584"/>
                                </a:moveTo>
                                <a:lnTo>
                                  <a:pt x="100584" y="0"/>
                                </a:lnTo>
                                <a:lnTo>
                                  <a:pt x="100584" y="100584"/>
                                </a:lnTo>
                                <a:close/>
                              </a:path>
                            </a:pathLst>
                          </a:custGeom>
                          <a:ln w="25400" cap="flat">
                            <a:round/>
                          </a:ln>
                        </wps:spPr>
                        <wps:style>
                          <a:lnRef idx="1">
                            <a:srgbClr val="4F81BD"/>
                          </a:lnRef>
                          <a:fillRef idx="0">
                            <a:srgbClr val="000000">
                              <a:alpha val="0"/>
                            </a:srgbClr>
                          </a:fillRef>
                          <a:effectRef idx="0">
                            <a:scrgbClr r="0" g="0" b="0"/>
                          </a:effectRef>
                          <a:fontRef idx="none"/>
                        </wps:style>
                        <wps:bodyPr/>
                      </wps:wsp>
                      <wps:wsp>
                        <wps:cNvPr id="55" name="Shape 7418"/>
                        <wps:cNvSpPr/>
                        <wps:spPr>
                          <a:xfrm>
                            <a:off x="2351253" y="967423"/>
                            <a:ext cx="590804" cy="355092"/>
                          </a:xfrm>
                          <a:custGeom>
                            <a:avLst/>
                            <a:gdLst/>
                            <a:ahLst/>
                            <a:cxnLst/>
                            <a:rect l="0" t="0" r="0" b="0"/>
                            <a:pathLst>
                              <a:path w="590804" h="355092">
                                <a:moveTo>
                                  <a:pt x="0" y="0"/>
                                </a:moveTo>
                                <a:lnTo>
                                  <a:pt x="590804" y="0"/>
                                </a:lnTo>
                                <a:lnTo>
                                  <a:pt x="590804" y="57150"/>
                                </a:lnTo>
                                <a:lnTo>
                                  <a:pt x="57150" y="57150"/>
                                </a:lnTo>
                                <a:lnTo>
                                  <a:pt x="57150" y="355092"/>
                                </a:lnTo>
                                <a:lnTo>
                                  <a:pt x="0" y="355092"/>
                                </a:lnTo>
                                <a:lnTo>
                                  <a:pt x="0" y="0"/>
                                </a:lnTo>
                                <a:close/>
                              </a:path>
                            </a:pathLst>
                          </a:custGeom>
                          <a:ln cap="flat">
                            <a:round/>
                          </a:ln>
                        </wps:spPr>
                        <wps:style>
                          <a:lnRef idx="0">
                            <a:srgbClr val="000000"/>
                          </a:lnRef>
                          <a:fillRef idx="1">
                            <a:srgbClr val="4F81BD"/>
                          </a:fillRef>
                          <a:effectRef idx="0">
                            <a:scrgbClr r="0" g="0" b="0"/>
                          </a:effectRef>
                          <a:fontRef idx="none"/>
                        </wps:style>
                        <wps:bodyPr/>
                      </wps:wsp>
                      <wps:wsp>
                        <wps:cNvPr id="56" name="Shape 7420"/>
                        <wps:cNvSpPr/>
                        <wps:spPr>
                          <a:xfrm>
                            <a:off x="2351253" y="967423"/>
                            <a:ext cx="590804" cy="355092"/>
                          </a:xfrm>
                          <a:custGeom>
                            <a:avLst/>
                            <a:gdLst/>
                            <a:ahLst/>
                            <a:cxnLst/>
                            <a:rect l="0" t="0" r="0" b="0"/>
                            <a:pathLst>
                              <a:path w="590804" h="355092">
                                <a:moveTo>
                                  <a:pt x="590804" y="0"/>
                                </a:moveTo>
                                <a:lnTo>
                                  <a:pt x="590804" y="57150"/>
                                </a:lnTo>
                                <a:lnTo>
                                  <a:pt x="57150" y="57150"/>
                                </a:lnTo>
                                <a:lnTo>
                                  <a:pt x="57150" y="355092"/>
                                </a:lnTo>
                                <a:lnTo>
                                  <a:pt x="0" y="355092"/>
                                </a:lnTo>
                                <a:lnTo>
                                  <a:pt x="0" y="0"/>
                                </a:lnTo>
                                <a:close/>
                              </a:path>
                            </a:pathLst>
                          </a:custGeom>
                          <a:ln w="25400" cap="flat">
                            <a:round/>
                          </a:ln>
                        </wps:spPr>
                        <wps:style>
                          <a:lnRef idx="1">
                            <a:srgbClr val="4F81BD"/>
                          </a:lnRef>
                          <a:fillRef idx="0">
                            <a:srgbClr val="000000">
                              <a:alpha val="0"/>
                            </a:srgbClr>
                          </a:fillRef>
                          <a:effectRef idx="0">
                            <a:scrgbClr r="0" g="0" b="0"/>
                          </a:effectRef>
                          <a:fontRef idx="none"/>
                        </wps:style>
                        <wps:bodyPr/>
                      </wps:wsp>
                      <wps:wsp>
                        <wps:cNvPr id="57" name="Rectangle 7421"/>
                        <wps:cNvSpPr/>
                        <wps:spPr>
                          <a:xfrm>
                            <a:off x="2532609" y="1064959"/>
                            <a:ext cx="563754" cy="137635"/>
                          </a:xfrm>
                          <a:prstGeom prst="rect">
                            <a:avLst/>
                          </a:prstGeom>
                          <a:ln>
                            <a:noFill/>
                          </a:ln>
                        </wps:spPr>
                        <wps:txbx>
                          <w:txbxContent>
                            <w:p w14:paraId="77CD3CDA" w14:textId="77777777" w:rsidR="00346729" w:rsidRDefault="00346729" w:rsidP="00E3559D">
                              <w:pPr>
                                <w:spacing w:line="276" w:lineRule="auto"/>
                              </w:pPr>
                              <w:r>
                                <w:rPr>
                                  <w:rFonts w:ascii="Calibri" w:eastAsia="Calibri" w:hAnsi="Calibri" w:cs="Calibri"/>
                                  <w:b/>
                                  <w:sz w:val="16"/>
                                </w:rPr>
                                <w:t xml:space="preserve">Concepto </w:t>
                              </w:r>
                            </w:p>
                          </w:txbxContent>
                        </wps:txbx>
                        <wps:bodyPr horzOverflow="overflow" lIns="0" tIns="0" rIns="0" bIns="0" rtlCol="0">
                          <a:noAutofit/>
                        </wps:bodyPr>
                      </wps:wsp>
                      <wps:wsp>
                        <wps:cNvPr id="58" name="Rectangle 7422"/>
                        <wps:cNvSpPr/>
                        <wps:spPr>
                          <a:xfrm>
                            <a:off x="2461489" y="1177100"/>
                            <a:ext cx="752933" cy="137635"/>
                          </a:xfrm>
                          <a:prstGeom prst="rect">
                            <a:avLst/>
                          </a:prstGeom>
                          <a:ln>
                            <a:noFill/>
                          </a:ln>
                        </wps:spPr>
                        <wps:txbx>
                          <w:txbxContent>
                            <w:p w14:paraId="180FFDA3" w14:textId="77777777" w:rsidR="00346729" w:rsidRDefault="00346729" w:rsidP="00E3559D">
                              <w:pPr>
                                <w:spacing w:line="276" w:lineRule="auto"/>
                              </w:pPr>
                              <w:r>
                                <w:rPr>
                                  <w:rFonts w:ascii="Calibri" w:eastAsia="Calibri" w:hAnsi="Calibri" w:cs="Calibri"/>
                                  <w:b/>
                                  <w:sz w:val="16"/>
                                </w:rPr>
                                <w:t xml:space="preserve">Favorable de </w:t>
                              </w:r>
                            </w:p>
                          </w:txbxContent>
                        </wps:txbx>
                        <wps:bodyPr horzOverflow="overflow" lIns="0" tIns="0" rIns="0" bIns="0" rtlCol="0">
                          <a:noAutofit/>
                        </wps:bodyPr>
                      </wps:wsp>
                      <wps:wsp>
                        <wps:cNvPr id="59" name="Rectangle 7423"/>
                        <wps:cNvSpPr/>
                        <wps:spPr>
                          <a:xfrm>
                            <a:off x="2502129" y="1288733"/>
                            <a:ext cx="644561" cy="137635"/>
                          </a:xfrm>
                          <a:prstGeom prst="rect">
                            <a:avLst/>
                          </a:prstGeom>
                          <a:ln>
                            <a:noFill/>
                          </a:ln>
                        </wps:spPr>
                        <wps:txbx>
                          <w:txbxContent>
                            <w:p w14:paraId="71332C07" w14:textId="77777777" w:rsidR="00346729" w:rsidRDefault="00346729" w:rsidP="00E3559D">
                              <w:pPr>
                                <w:spacing w:line="276" w:lineRule="auto"/>
                              </w:pPr>
                              <w:r>
                                <w:rPr>
                                  <w:rFonts w:ascii="Calibri" w:eastAsia="Calibri" w:hAnsi="Calibri" w:cs="Calibri"/>
                                  <w:b/>
                                  <w:sz w:val="16"/>
                                </w:rPr>
                                <w:t xml:space="preserve">Promoción </w:t>
                              </w:r>
                            </w:p>
                          </w:txbxContent>
                        </wps:txbx>
                        <wps:bodyPr horzOverflow="overflow" lIns="0" tIns="0" rIns="0" bIns="0" rtlCol="0">
                          <a:noAutofit/>
                        </wps:bodyPr>
                      </wps:wsp>
                      <wps:wsp>
                        <wps:cNvPr id="60" name="Rectangle 7424"/>
                        <wps:cNvSpPr/>
                        <wps:spPr>
                          <a:xfrm>
                            <a:off x="2494509" y="1400493"/>
                            <a:ext cx="636588" cy="137635"/>
                          </a:xfrm>
                          <a:prstGeom prst="rect">
                            <a:avLst/>
                          </a:prstGeom>
                          <a:ln>
                            <a:noFill/>
                          </a:ln>
                        </wps:spPr>
                        <wps:txbx>
                          <w:txbxContent>
                            <w:p w14:paraId="0139BEA0" w14:textId="77777777" w:rsidR="00346729" w:rsidRDefault="00346729" w:rsidP="00E3559D">
                              <w:pPr>
                                <w:spacing w:line="276" w:lineRule="auto"/>
                              </w:pPr>
                              <w:r>
                                <w:rPr>
                                  <w:rFonts w:ascii="Calibri" w:eastAsia="Calibri" w:hAnsi="Calibri" w:cs="Calibri"/>
                                  <w:b/>
                                  <w:sz w:val="16"/>
                                </w:rPr>
                                <w:t xml:space="preserve">Anticipada. </w:t>
                              </w:r>
                            </w:p>
                          </w:txbxContent>
                        </wps:txbx>
                        <wps:bodyPr horzOverflow="overflow" lIns="0" tIns="0" rIns="0" bIns="0" rtlCol="0">
                          <a:noAutofit/>
                        </wps:bodyPr>
                      </wps:wsp>
                      <wps:wsp>
                        <wps:cNvPr id="61" name="Shape 7425"/>
                        <wps:cNvSpPr/>
                        <wps:spPr>
                          <a:xfrm>
                            <a:off x="2852141" y="806006"/>
                            <a:ext cx="100584" cy="100711"/>
                          </a:xfrm>
                          <a:custGeom>
                            <a:avLst/>
                            <a:gdLst/>
                            <a:ahLst/>
                            <a:cxnLst/>
                            <a:rect l="0" t="0" r="0" b="0"/>
                            <a:pathLst>
                              <a:path w="100584" h="100711">
                                <a:moveTo>
                                  <a:pt x="100584" y="0"/>
                                </a:moveTo>
                                <a:lnTo>
                                  <a:pt x="100584" y="100711"/>
                                </a:lnTo>
                                <a:lnTo>
                                  <a:pt x="0" y="100711"/>
                                </a:lnTo>
                                <a:lnTo>
                                  <a:pt x="100584" y="0"/>
                                </a:lnTo>
                                <a:close/>
                              </a:path>
                            </a:pathLst>
                          </a:custGeom>
                          <a:ln cap="flat">
                            <a:round/>
                          </a:ln>
                        </wps:spPr>
                        <wps:style>
                          <a:lnRef idx="0">
                            <a:srgbClr val="000000"/>
                          </a:lnRef>
                          <a:fillRef idx="1">
                            <a:srgbClr val="4F81BD"/>
                          </a:fillRef>
                          <a:effectRef idx="0">
                            <a:scrgbClr r="0" g="0" b="0"/>
                          </a:effectRef>
                          <a:fontRef idx="none"/>
                        </wps:style>
                        <wps:bodyPr/>
                      </wps:wsp>
                      <wps:wsp>
                        <wps:cNvPr id="62" name="Shape 7426"/>
                        <wps:cNvSpPr/>
                        <wps:spPr>
                          <a:xfrm>
                            <a:off x="2852141" y="806006"/>
                            <a:ext cx="100584" cy="100711"/>
                          </a:xfrm>
                          <a:custGeom>
                            <a:avLst/>
                            <a:gdLst/>
                            <a:ahLst/>
                            <a:cxnLst/>
                            <a:rect l="0" t="0" r="0" b="0"/>
                            <a:pathLst>
                              <a:path w="100584" h="100711">
                                <a:moveTo>
                                  <a:pt x="0" y="100711"/>
                                </a:moveTo>
                                <a:lnTo>
                                  <a:pt x="100584" y="0"/>
                                </a:lnTo>
                                <a:lnTo>
                                  <a:pt x="100584" y="100711"/>
                                </a:lnTo>
                                <a:close/>
                              </a:path>
                            </a:pathLst>
                          </a:custGeom>
                          <a:ln w="25400" cap="flat">
                            <a:round/>
                          </a:ln>
                        </wps:spPr>
                        <wps:style>
                          <a:lnRef idx="1">
                            <a:srgbClr val="4F81BD"/>
                          </a:lnRef>
                          <a:fillRef idx="0">
                            <a:srgbClr val="000000">
                              <a:alpha val="0"/>
                            </a:srgbClr>
                          </a:fillRef>
                          <a:effectRef idx="0">
                            <a:scrgbClr r="0" g="0" b="0"/>
                          </a:effectRef>
                          <a:fontRef idx="none"/>
                        </wps:style>
                        <wps:bodyPr/>
                      </wps:wsp>
                      <wps:wsp>
                        <wps:cNvPr id="63" name="Shape 7427"/>
                        <wps:cNvSpPr/>
                        <wps:spPr>
                          <a:xfrm>
                            <a:off x="3156433" y="805752"/>
                            <a:ext cx="590931" cy="355092"/>
                          </a:xfrm>
                          <a:custGeom>
                            <a:avLst/>
                            <a:gdLst/>
                            <a:ahLst/>
                            <a:cxnLst/>
                            <a:rect l="0" t="0" r="0" b="0"/>
                            <a:pathLst>
                              <a:path w="590931" h="355092">
                                <a:moveTo>
                                  <a:pt x="0" y="0"/>
                                </a:moveTo>
                                <a:lnTo>
                                  <a:pt x="590931" y="0"/>
                                </a:lnTo>
                                <a:lnTo>
                                  <a:pt x="590931" y="57277"/>
                                </a:lnTo>
                                <a:lnTo>
                                  <a:pt x="57277" y="57277"/>
                                </a:lnTo>
                                <a:lnTo>
                                  <a:pt x="57277" y="355092"/>
                                </a:lnTo>
                                <a:lnTo>
                                  <a:pt x="0" y="355092"/>
                                </a:lnTo>
                                <a:lnTo>
                                  <a:pt x="0" y="0"/>
                                </a:lnTo>
                                <a:close/>
                              </a:path>
                            </a:pathLst>
                          </a:custGeom>
                          <a:ln cap="flat">
                            <a:round/>
                          </a:ln>
                        </wps:spPr>
                        <wps:style>
                          <a:lnRef idx="0">
                            <a:srgbClr val="000000"/>
                          </a:lnRef>
                          <a:fillRef idx="1">
                            <a:srgbClr val="4F81BD"/>
                          </a:fillRef>
                          <a:effectRef idx="0">
                            <a:scrgbClr r="0" g="0" b="0"/>
                          </a:effectRef>
                          <a:fontRef idx="none"/>
                        </wps:style>
                        <wps:bodyPr/>
                      </wps:wsp>
                      <wps:wsp>
                        <wps:cNvPr id="448" name="Shape 7429"/>
                        <wps:cNvSpPr/>
                        <wps:spPr>
                          <a:xfrm>
                            <a:off x="3156433" y="805752"/>
                            <a:ext cx="590931" cy="355092"/>
                          </a:xfrm>
                          <a:custGeom>
                            <a:avLst/>
                            <a:gdLst/>
                            <a:ahLst/>
                            <a:cxnLst/>
                            <a:rect l="0" t="0" r="0" b="0"/>
                            <a:pathLst>
                              <a:path w="590931" h="355092">
                                <a:moveTo>
                                  <a:pt x="590931" y="0"/>
                                </a:moveTo>
                                <a:lnTo>
                                  <a:pt x="590931" y="57277"/>
                                </a:lnTo>
                                <a:lnTo>
                                  <a:pt x="57277" y="57277"/>
                                </a:lnTo>
                                <a:lnTo>
                                  <a:pt x="57277" y="355092"/>
                                </a:lnTo>
                                <a:lnTo>
                                  <a:pt x="0" y="355092"/>
                                </a:lnTo>
                                <a:lnTo>
                                  <a:pt x="0" y="0"/>
                                </a:lnTo>
                                <a:close/>
                              </a:path>
                            </a:pathLst>
                          </a:custGeom>
                          <a:ln w="25400" cap="flat">
                            <a:round/>
                          </a:ln>
                        </wps:spPr>
                        <wps:style>
                          <a:lnRef idx="1">
                            <a:srgbClr val="4F81BD"/>
                          </a:lnRef>
                          <a:fillRef idx="0">
                            <a:srgbClr val="000000">
                              <a:alpha val="0"/>
                            </a:srgbClr>
                          </a:fillRef>
                          <a:effectRef idx="0">
                            <a:scrgbClr r="0" g="0" b="0"/>
                          </a:effectRef>
                          <a:fontRef idx="none"/>
                        </wps:style>
                        <wps:bodyPr/>
                      </wps:wsp>
                      <wps:wsp>
                        <wps:cNvPr id="449" name="Rectangle 7430"/>
                        <wps:cNvSpPr/>
                        <wps:spPr>
                          <a:xfrm>
                            <a:off x="3310484" y="903415"/>
                            <a:ext cx="486055" cy="137635"/>
                          </a:xfrm>
                          <a:prstGeom prst="rect">
                            <a:avLst/>
                          </a:prstGeom>
                          <a:ln>
                            <a:noFill/>
                          </a:ln>
                        </wps:spPr>
                        <wps:txbx>
                          <w:txbxContent>
                            <w:p w14:paraId="407F269D" w14:textId="77777777" w:rsidR="00346729" w:rsidRDefault="00346729" w:rsidP="00E3559D">
                              <w:pPr>
                                <w:spacing w:line="276" w:lineRule="auto"/>
                              </w:pPr>
                              <w:r>
                                <w:rPr>
                                  <w:rFonts w:ascii="Calibri" w:eastAsia="Calibri" w:hAnsi="Calibri" w:cs="Calibri"/>
                                  <w:b/>
                                  <w:sz w:val="16"/>
                                </w:rPr>
                                <w:t xml:space="preserve">Acta del </w:t>
                              </w:r>
                            </w:p>
                          </w:txbxContent>
                        </wps:txbx>
                        <wps:bodyPr horzOverflow="overflow" lIns="0" tIns="0" rIns="0" bIns="0" rtlCol="0">
                          <a:noAutofit/>
                        </wps:bodyPr>
                      </wps:wsp>
                      <wps:wsp>
                        <wps:cNvPr id="450" name="Rectangle 7431"/>
                        <wps:cNvSpPr/>
                        <wps:spPr>
                          <a:xfrm>
                            <a:off x="3315564" y="1015048"/>
                            <a:ext cx="476191" cy="137635"/>
                          </a:xfrm>
                          <a:prstGeom prst="rect">
                            <a:avLst/>
                          </a:prstGeom>
                          <a:ln>
                            <a:noFill/>
                          </a:ln>
                        </wps:spPr>
                        <wps:txbx>
                          <w:txbxContent>
                            <w:p w14:paraId="39D750F7" w14:textId="77777777" w:rsidR="00346729" w:rsidRDefault="00346729" w:rsidP="00E3559D">
                              <w:pPr>
                                <w:spacing w:line="276" w:lineRule="auto"/>
                              </w:pPr>
                              <w:r>
                                <w:rPr>
                                  <w:rFonts w:ascii="Calibri" w:eastAsia="Calibri" w:hAnsi="Calibri" w:cs="Calibri"/>
                                  <w:b/>
                                  <w:sz w:val="16"/>
                                </w:rPr>
                                <w:t xml:space="preserve">Consejo </w:t>
                              </w:r>
                            </w:p>
                          </w:txbxContent>
                        </wps:txbx>
                        <wps:bodyPr horzOverflow="overflow" lIns="0" tIns="0" rIns="0" bIns="0" rtlCol="0">
                          <a:noAutofit/>
                        </wps:bodyPr>
                      </wps:wsp>
                      <wps:wsp>
                        <wps:cNvPr id="451" name="Rectangle 7432"/>
                        <wps:cNvSpPr/>
                        <wps:spPr>
                          <a:xfrm>
                            <a:off x="3290164" y="1127189"/>
                            <a:ext cx="507676" cy="137635"/>
                          </a:xfrm>
                          <a:prstGeom prst="rect">
                            <a:avLst/>
                          </a:prstGeom>
                          <a:ln>
                            <a:noFill/>
                          </a:ln>
                        </wps:spPr>
                        <wps:txbx>
                          <w:txbxContent>
                            <w:p w14:paraId="7051AC8F" w14:textId="77777777" w:rsidR="00346729" w:rsidRDefault="00346729" w:rsidP="00E3559D">
                              <w:pPr>
                                <w:spacing w:line="276" w:lineRule="auto"/>
                              </w:pPr>
                              <w:r>
                                <w:rPr>
                                  <w:rFonts w:ascii="Calibri" w:eastAsia="Calibri" w:hAnsi="Calibri" w:cs="Calibri"/>
                                  <w:b/>
                                  <w:sz w:val="16"/>
                                </w:rPr>
                                <w:t xml:space="preserve">Directivo </w:t>
                              </w:r>
                            </w:p>
                          </w:txbxContent>
                        </wps:txbx>
                        <wps:bodyPr horzOverflow="overflow" lIns="0" tIns="0" rIns="0" bIns="0" rtlCol="0">
                          <a:noAutofit/>
                        </wps:bodyPr>
                      </wps:wsp>
                      <wps:wsp>
                        <wps:cNvPr id="452" name="Shape 7433"/>
                        <wps:cNvSpPr/>
                        <wps:spPr>
                          <a:xfrm>
                            <a:off x="3647922" y="644462"/>
                            <a:ext cx="100584" cy="100584"/>
                          </a:xfrm>
                          <a:custGeom>
                            <a:avLst/>
                            <a:gdLst/>
                            <a:ahLst/>
                            <a:cxnLst/>
                            <a:rect l="0" t="0" r="0" b="0"/>
                            <a:pathLst>
                              <a:path w="100584" h="100584">
                                <a:moveTo>
                                  <a:pt x="100584" y="0"/>
                                </a:moveTo>
                                <a:lnTo>
                                  <a:pt x="100584" y="100584"/>
                                </a:lnTo>
                                <a:lnTo>
                                  <a:pt x="0" y="100584"/>
                                </a:lnTo>
                                <a:lnTo>
                                  <a:pt x="100584" y="0"/>
                                </a:lnTo>
                                <a:close/>
                              </a:path>
                            </a:pathLst>
                          </a:custGeom>
                          <a:ln cap="flat">
                            <a:round/>
                          </a:ln>
                        </wps:spPr>
                        <wps:style>
                          <a:lnRef idx="0">
                            <a:srgbClr val="000000"/>
                          </a:lnRef>
                          <a:fillRef idx="1">
                            <a:srgbClr val="4F81BD"/>
                          </a:fillRef>
                          <a:effectRef idx="0">
                            <a:scrgbClr r="0" g="0" b="0"/>
                          </a:effectRef>
                          <a:fontRef idx="none"/>
                        </wps:style>
                        <wps:bodyPr/>
                      </wps:wsp>
                      <wps:wsp>
                        <wps:cNvPr id="453" name="Shape 7434"/>
                        <wps:cNvSpPr/>
                        <wps:spPr>
                          <a:xfrm>
                            <a:off x="3647922" y="644462"/>
                            <a:ext cx="100584" cy="100584"/>
                          </a:xfrm>
                          <a:custGeom>
                            <a:avLst/>
                            <a:gdLst/>
                            <a:ahLst/>
                            <a:cxnLst/>
                            <a:rect l="0" t="0" r="0" b="0"/>
                            <a:pathLst>
                              <a:path w="100584" h="100584">
                                <a:moveTo>
                                  <a:pt x="0" y="100584"/>
                                </a:moveTo>
                                <a:lnTo>
                                  <a:pt x="100584" y="0"/>
                                </a:lnTo>
                                <a:lnTo>
                                  <a:pt x="100584" y="100584"/>
                                </a:lnTo>
                                <a:close/>
                              </a:path>
                            </a:pathLst>
                          </a:custGeom>
                          <a:ln w="25400" cap="flat">
                            <a:round/>
                          </a:ln>
                        </wps:spPr>
                        <wps:style>
                          <a:lnRef idx="1">
                            <a:srgbClr val="4F81BD"/>
                          </a:lnRef>
                          <a:fillRef idx="0">
                            <a:srgbClr val="000000">
                              <a:alpha val="0"/>
                            </a:srgbClr>
                          </a:fillRef>
                          <a:effectRef idx="0">
                            <a:scrgbClr r="0" g="0" b="0"/>
                          </a:effectRef>
                          <a:fontRef idx="none"/>
                        </wps:style>
                        <wps:bodyPr/>
                      </wps:wsp>
                      <wps:wsp>
                        <wps:cNvPr id="454" name="Shape 7435"/>
                        <wps:cNvSpPr/>
                        <wps:spPr>
                          <a:xfrm>
                            <a:off x="3956659" y="644208"/>
                            <a:ext cx="590804" cy="355092"/>
                          </a:xfrm>
                          <a:custGeom>
                            <a:avLst/>
                            <a:gdLst/>
                            <a:ahLst/>
                            <a:cxnLst/>
                            <a:rect l="0" t="0" r="0" b="0"/>
                            <a:pathLst>
                              <a:path w="590804" h="355092">
                                <a:moveTo>
                                  <a:pt x="0" y="0"/>
                                </a:moveTo>
                                <a:lnTo>
                                  <a:pt x="590804" y="0"/>
                                </a:lnTo>
                                <a:lnTo>
                                  <a:pt x="590804" y="57277"/>
                                </a:lnTo>
                                <a:lnTo>
                                  <a:pt x="57277" y="57277"/>
                                </a:lnTo>
                                <a:lnTo>
                                  <a:pt x="57277" y="355092"/>
                                </a:lnTo>
                                <a:lnTo>
                                  <a:pt x="0" y="355092"/>
                                </a:lnTo>
                                <a:lnTo>
                                  <a:pt x="0" y="0"/>
                                </a:lnTo>
                                <a:close/>
                              </a:path>
                            </a:pathLst>
                          </a:custGeom>
                          <a:ln cap="flat">
                            <a:round/>
                          </a:ln>
                        </wps:spPr>
                        <wps:style>
                          <a:lnRef idx="0">
                            <a:srgbClr val="000000"/>
                          </a:lnRef>
                          <a:fillRef idx="1">
                            <a:srgbClr val="4F81BD"/>
                          </a:fillRef>
                          <a:effectRef idx="0">
                            <a:scrgbClr r="0" g="0" b="0"/>
                          </a:effectRef>
                          <a:fontRef idx="none"/>
                        </wps:style>
                        <wps:bodyPr/>
                      </wps:wsp>
                      <wps:wsp>
                        <wps:cNvPr id="455" name="Shape 7437"/>
                        <wps:cNvSpPr/>
                        <wps:spPr>
                          <a:xfrm>
                            <a:off x="3956659" y="644208"/>
                            <a:ext cx="590804" cy="355092"/>
                          </a:xfrm>
                          <a:custGeom>
                            <a:avLst/>
                            <a:gdLst/>
                            <a:ahLst/>
                            <a:cxnLst/>
                            <a:rect l="0" t="0" r="0" b="0"/>
                            <a:pathLst>
                              <a:path w="590804" h="355092">
                                <a:moveTo>
                                  <a:pt x="590804" y="0"/>
                                </a:moveTo>
                                <a:lnTo>
                                  <a:pt x="590804" y="57277"/>
                                </a:lnTo>
                                <a:lnTo>
                                  <a:pt x="57277" y="57277"/>
                                </a:lnTo>
                                <a:lnTo>
                                  <a:pt x="57277" y="355092"/>
                                </a:lnTo>
                                <a:lnTo>
                                  <a:pt x="0" y="355092"/>
                                </a:lnTo>
                                <a:lnTo>
                                  <a:pt x="0" y="0"/>
                                </a:lnTo>
                                <a:close/>
                              </a:path>
                            </a:pathLst>
                          </a:custGeom>
                          <a:ln w="25400" cap="flat">
                            <a:round/>
                          </a:ln>
                        </wps:spPr>
                        <wps:style>
                          <a:lnRef idx="1">
                            <a:srgbClr val="4F81BD"/>
                          </a:lnRef>
                          <a:fillRef idx="0">
                            <a:srgbClr val="000000">
                              <a:alpha val="0"/>
                            </a:srgbClr>
                          </a:fillRef>
                          <a:effectRef idx="0">
                            <a:scrgbClr r="0" g="0" b="0"/>
                          </a:effectRef>
                          <a:fontRef idx="none"/>
                        </wps:style>
                        <wps:bodyPr/>
                      </wps:wsp>
                      <wps:wsp>
                        <wps:cNvPr id="456" name="Rectangle 7438"/>
                        <wps:cNvSpPr/>
                        <wps:spPr>
                          <a:xfrm>
                            <a:off x="4047338" y="741744"/>
                            <a:ext cx="542404" cy="137635"/>
                          </a:xfrm>
                          <a:prstGeom prst="rect">
                            <a:avLst/>
                          </a:prstGeom>
                          <a:ln>
                            <a:noFill/>
                          </a:ln>
                        </wps:spPr>
                        <wps:txbx>
                          <w:txbxContent>
                            <w:p w14:paraId="5ED75C06" w14:textId="77777777" w:rsidR="00346729" w:rsidRDefault="00346729" w:rsidP="00E3559D">
                              <w:pPr>
                                <w:spacing w:line="276" w:lineRule="auto"/>
                              </w:pPr>
                              <w:r>
                                <w:rPr>
                                  <w:rFonts w:ascii="Calibri" w:eastAsia="Calibri" w:hAnsi="Calibri" w:cs="Calibri"/>
                                  <w:b/>
                                  <w:sz w:val="16"/>
                                </w:rPr>
                                <w:t xml:space="preserve">Matrícula </w:t>
                              </w:r>
                            </w:p>
                          </w:txbxContent>
                        </wps:txbx>
                        <wps:bodyPr horzOverflow="overflow" lIns="0" tIns="0" rIns="0" bIns="0" rtlCol="0">
                          <a:noAutofit/>
                        </wps:bodyPr>
                      </wps:wsp>
                      <wps:wsp>
                        <wps:cNvPr id="457" name="Shape 7439"/>
                        <wps:cNvSpPr/>
                        <wps:spPr>
                          <a:xfrm>
                            <a:off x="4448023" y="482791"/>
                            <a:ext cx="100711" cy="100712"/>
                          </a:xfrm>
                          <a:custGeom>
                            <a:avLst/>
                            <a:gdLst/>
                            <a:ahLst/>
                            <a:cxnLst/>
                            <a:rect l="0" t="0" r="0" b="0"/>
                            <a:pathLst>
                              <a:path w="100711" h="100712">
                                <a:moveTo>
                                  <a:pt x="100711" y="0"/>
                                </a:moveTo>
                                <a:lnTo>
                                  <a:pt x="100711" y="100712"/>
                                </a:lnTo>
                                <a:lnTo>
                                  <a:pt x="0" y="100712"/>
                                </a:lnTo>
                                <a:lnTo>
                                  <a:pt x="100711" y="0"/>
                                </a:lnTo>
                                <a:close/>
                              </a:path>
                            </a:pathLst>
                          </a:custGeom>
                          <a:ln cap="flat">
                            <a:round/>
                          </a:ln>
                        </wps:spPr>
                        <wps:style>
                          <a:lnRef idx="0">
                            <a:srgbClr val="000000"/>
                          </a:lnRef>
                          <a:fillRef idx="1">
                            <a:srgbClr val="4F81BD"/>
                          </a:fillRef>
                          <a:effectRef idx="0">
                            <a:scrgbClr r="0" g="0" b="0"/>
                          </a:effectRef>
                          <a:fontRef idx="none"/>
                        </wps:style>
                        <wps:bodyPr/>
                      </wps:wsp>
                      <wps:wsp>
                        <wps:cNvPr id="458" name="Shape 7440"/>
                        <wps:cNvSpPr/>
                        <wps:spPr>
                          <a:xfrm>
                            <a:off x="4448023" y="482791"/>
                            <a:ext cx="100711" cy="100712"/>
                          </a:xfrm>
                          <a:custGeom>
                            <a:avLst/>
                            <a:gdLst/>
                            <a:ahLst/>
                            <a:cxnLst/>
                            <a:rect l="0" t="0" r="0" b="0"/>
                            <a:pathLst>
                              <a:path w="100711" h="100712">
                                <a:moveTo>
                                  <a:pt x="0" y="100712"/>
                                </a:moveTo>
                                <a:lnTo>
                                  <a:pt x="100711" y="0"/>
                                </a:lnTo>
                                <a:lnTo>
                                  <a:pt x="100711" y="100712"/>
                                </a:lnTo>
                                <a:close/>
                              </a:path>
                            </a:pathLst>
                          </a:custGeom>
                          <a:ln w="25400" cap="flat">
                            <a:round/>
                          </a:ln>
                        </wps:spPr>
                        <wps:style>
                          <a:lnRef idx="1">
                            <a:srgbClr val="4F81BD"/>
                          </a:lnRef>
                          <a:fillRef idx="0">
                            <a:srgbClr val="000000">
                              <a:alpha val="0"/>
                            </a:srgbClr>
                          </a:fillRef>
                          <a:effectRef idx="0">
                            <a:scrgbClr r="0" g="0" b="0"/>
                          </a:effectRef>
                          <a:fontRef idx="none"/>
                        </wps:style>
                        <wps:bodyPr/>
                      </wps:wsp>
                      <wps:wsp>
                        <wps:cNvPr id="459" name="Shape 7441"/>
                        <wps:cNvSpPr/>
                        <wps:spPr>
                          <a:xfrm>
                            <a:off x="4756887" y="482664"/>
                            <a:ext cx="590804" cy="355092"/>
                          </a:xfrm>
                          <a:custGeom>
                            <a:avLst/>
                            <a:gdLst/>
                            <a:ahLst/>
                            <a:cxnLst/>
                            <a:rect l="0" t="0" r="0" b="0"/>
                            <a:pathLst>
                              <a:path w="590804" h="355092">
                                <a:moveTo>
                                  <a:pt x="0" y="0"/>
                                </a:moveTo>
                                <a:lnTo>
                                  <a:pt x="590804" y="0"/>
                                </a:lnTo>
                                <a:lnTo>
                                  <a:pt x="590804" y="57150"/>
                                </a:lnTo>
                                <a:lnTo>
                                  <a:pt x="57150" y="57150"/>
                                </a:lnTo>
                                <a:lnTo>
                                  <a:pt x="57150" y="355092"/>
                                </a:lnTo>
                                <a:lnTo>
                                  <a:pt x="0" y="355092"/>
                                </a:lnTo>
                                <a:lnTo>
                                  <a:pt x="0" y="0"/>
                                </a:lnTo>
                                <a:close/>
                              </a:path>
                            </a:pathLst>
                          </a:custGeom>
                          <a:ln cap="flat">
                            <a:round/>
                          </a:ln>
                        </wps:spPr>
                        <wps:style>
                          <a:lnRef idx="0">
                            <a:srgbClr val="000000"/>
                          </a:lnRef>
                          <a:fillRef idx="1">
                            <a:srgbClr val="4F81BD"/>
                          </a:fillRef>
                          <a:effectRef idx="0">
                            <a:scrgbClr r="0" g="0" b="0"/>
                          </a:effectRef>
                          <a:fontRef idx="none"/>
                        </wps:style>
                        <wps:bodyPr/>
                      </wps:wsp>
                      <wps:wsp>
                        <wps:cNvPr id="460" name="Shape 7443"/>
                        <wps:cNvSpPr/>
                        <wps:spPr>
                          <a:xfrm>
                            <a:off x="4756887" y="482664"/>
                            <a:ext cx="590804" cy="355092"/>
                          </a:xfrm>
                          <a:custGeom>
                            <a:avLst/>
                            <a:gdLst/>
                            <a:ahLst/>
                            <a:cxnLst/>
                            <a:rect l="0" t="0" r="0" b="0"/>
                            <a:pathLst>
                              <a:path w="590804" h="355092">
                                <a:moveTo>
                                  <a:pt x="590804" y="0"/>
                                </a:moveTo>
                                <a:lnTo>
                                  <a:pt x="590804" y="57150"/>
                                </a:lnTo>
                                <a:lnTo>
                                  <a:pt x="57150" y="57150"/>
                                </a:lnTo>
                                <a:lnTo>
                                  <a:pt x="57150" y="355092"/>
                                </a:lnTo>
                                <a:lnTo>
                                  <a:pt x="0" y="355092"/>
                                </a:lnTo>
                                <a:lnTo>
                                  <a:pt x="0" y="0"/>
                                </a:lnTo>
                                <a:close/>
                              </a:path>
                            </a:pathLst>
                          </a:custGeom>
                          <a:ln w="25400" cap="flat">
                            <a:round/>
                          </a:ln>
                        </wps:spPr>
                        <wps:style>
                          <a:lnRef idx="1">
                            <a:srgbClr val="4F81BD"/>
                          </a:lnRef>
                          <a:fillRef idx="0">
                            <a:srgbClr val="000000">
                              <a:alpha val="0"/>
                            </a:srgbClr>
                          </a:fillRef>
                          <a:effectRef idx="0">
                            <a:scrgbClr r="0" g="0" b="0"/>
                          </a:effectRef>
                          <a:fontRef idx="none"/>
                        </wps:style>
                        <wps:bodyPr/>
                      </wps:wsp>
                      <wps:wsp>
                        <wps:cNvPr id="461" name="Rectangle 7444"/>
                        <wps:cNvSpPr/>
                        <wps:spPr>
                          <a:xfrm>
                            <a:off x="4847819" y="580073"/>
                            <a:ext cx="591996" cy="137635"/>
                          </a:xfrm>
                          <a:prstGeom prst="rect">
                            <a:avLst/>
                          </a:prstGeom>
                          <a:ln>
                            <a:noFill/>
                          </a:ln>
                        </wps:spPr>
                        <wps:txbx>
                          <w:txbxContent>
                            <w:p w14:paraId="145024D4" w14:textId="77777777" w:rsidR="00346729" w:rsidRDefault="00346729" w:rsidP="00E3559D">
                              <w:pPr>
                                <w:spacing w:line="276" w:lineRule="auto"/>
                              </w:pPr>
                              <w:r>
                                <w:rPr>
                                  <w:rFonts w:ascii="Calibri" w:eastAsia="Calibri" w:hAnsi="Calibri" w:cs="Calibri"/>
                                  <w:b/>
                                  <w:sz w:val="16"/>
                                </w:rPr>
                                <w:t xml:space="preserve">Nivelación </w:t>
                              </w:r>
                            </w:p>
                          </w:txbxContent>
                        </wps:txbx>
                        <wps:bodyPr horzOverflow="overflow" lIns="0" tIns="0" rIns="0" bIns="0" rtlCol="0">
                          <a:noAutofit/>
                        </wps:bodyPr>
                      </wps:wsp>
                      <wps:wsp>
                        <wps:cNvPr id="463" name="Shape 7445"/>
                        <wps:cNvSpPr/>
                        <wps:spPr>
                          <a:xfrm>
                            <a:off x="5248250" y="321247"/>
                            <a:ext cx="100584" cy="100584"/>
                          </a:xfrm>
                          <a:custGeom>
                            <a:avLst/>
                            <a:gdLst/>
                            <a:ahLst/>
                            <a:cxnLst/>
                            <a:rect l="0" t="0" r="0" b="0"/>
                            <a:pathLst>
                              <a:path w="100584" h="100584">
                                <a:moveTo>
                                  <a:pt x="100584" y="0"/>
                                </a:moveTo>
                                <a:lnTo>
                                  <a:pt x="100584" y="100584"/>
                                </a:lnTo>
                                <a:lnTo>
                                  <a:pt x="0" y="100584"/>
                                </a:lnTo>
                                <a:lnTo>
                                  <a:pt x="100584" y="0"/>
                                </a:lnTo>
                                <a:close/>
                              </a:path>
                            </a:pathLst>
                          </a:custGeom>
                          <a:ln cap="flat">
                            <a:round/>
                          </a:ln>
                        </wps:spPr>
                        <wps:style>
                          <a:lnRef idx="0">
                            <a:srgbClr val="000000"/>
                          </a:lnRef>
                          <a:fillRef idx="1">
                            <a:srgbClr val="4F81BD"/>
                          </a:fillRef>
                          <a:effectRef idx="0">
                            <a:scrgbClr r="0" g="0" b="0"/>
                          </a:effectRef>
                          <a:fontRef idx="none"/>
                        </wps:style>
                        <wps:bodyPr/>
                      </wps:wsp>
                      <wps:wsp>
                        <wps:cNvPr id="464" name="Shape 7446"/>
                        <wps:cNvSpPr/>
                        <wps:spPr>
                          <a:xfrm>
                            <a:off x="5248250" y="321247"/>
                            <a:ext cx="100584" cy="100584"/>
                          </a:xfrm>
                          <a:custGeom>
                            <a:avLst/>
                            <a:gdLst/>
                            <a:ahLst/>
                            <a:cxnLst/>
                            <a:rect l="0" t="0" r="0" b="0"/>
                            <a:pathLst>
                              <a:path w="100584" h="100584">
                                <a:moveTo>
                                  <a:pt x="0" y="100584"/>
                                </a:moveTo>
                                <a:lnTo>
                                  <a:pt x="100584" y="0"/>
                                </a:lnTo>
                                <a:lnTo>
                                  <a:pt x="100584" y="100584"/>
                                </a:lnTo>
                                <a:close/>
                              </a:path>
                            </a:pathLst>
                          </a:custGeom>
                          <a:ln w="25400" cap="flat">
                            <a:round/>
                          </a:ln>
                        </wps:spPr>
                        <wps:style>
                          <a:lnRef idx="1">
                            <a:srgbClr val="4F81BD"/>
                          </a:lnRef>
                          <a:fillRef idx="0">
                            <a:srgbClr val="000000">
                              <a:alpha val="0"/>
                            </a:srgbClr>
                          </a:fillRef>
                          <a:effectRef idx="0">
                            <a:scrgbClr r="0" g="0" b="0"/>
                          </a:effectRef>
                          <a:fontRef idx="none"/>
                        </wps:style>
                        <wps:bodyPr/>
                      </wps:wsp>
                      <wps:wsp>
                        <wps:cNvPr id="465" name="Shape 7447"/>
                        <wps:cNvSpPr/>
                        <wps:spPr>
                          <a:xfrm>
                            <a:off x="5500980" y="258255"/>
                            <a:ext cx="590804" cy="355092"/>
                          </a:xfrm>
                          <a:custGeom>
                            <a:avLst/>
                            <a:gdLst/>
                            <a:ahLst/>
                            <a:cxnLst/>
                            <a:rect l="0" t="0" r="0" b="0"/>
                            <a:pathLst>
                              <a:path w="590804" h="355092">
                                <a:moveTo>
                                  <a:pt x="0" y="0"/>
                                </a:moveTo>
                                <a:lnTo>
                                  <a:pt x="590804" y="0"/>
                                </a:lnTo>
                                <a:lnTo>
                                  <a:pt x="590804" y="57277"/>
                                </a:lnTo>
                                <a:lnTo>
                                  <a:pt x="57277" y="57277"/>
                                </a:lnTo>
                                <a:lnTo>
                                  <a:pt x="57277" y="355092"/>
                                </a:lnTo>
                                <a:lnTo>
                                  <a:pt x="0" y="355092"/>
                                </a:lnTo>
                                <a:lnTo>
                                  <a:pt x="0" y="0"/>
                                </a:lnTo>
                                <a:close/>
                              </a:path>
                            </a:pathLst>
                          </a:custGeom>
                          <a:ln cap="flat">
                            <a:round/>
                          </a:ln>
                        </wps:spPr>
                        <wps:style>
                          <a:lnRef idx="0">
                            <a:srgbClr val="000000"/>
                          </a:lnRef>
                          <a:fillRef idx="1">
                            <a:srgbClr val="4F81BD"/>
                          </a:fillRef>
                          <a:effectRef idx="0">
                            <a:scrgbClr r="0" g="0" b="0"/>
                          </a:effectRef>
                          <a:fontRef idx="none"/>
                        </wps:style>
                        <wps:bodyPr/>
                      </wps:wsp>
                      <wps:wsp>
                        <wps:cNvPr id="466" name="Shape 7449"/>
                        <wps:cNvSpPr/>
                        <wps:spPr>
                          <a:xfrm>
                            <a:off x="5500980" y="258255"/>
                            <a:ext cx="590804" cy="355092"/>
                          </a:xfrm>
                          <a:custGeom>
                            <a:avLst/>
                            <a:gdLst/>
                            <a:ahLst/>
                            <a:cxnLst/>
                            <a:rect l="0" t="0" r="0" b="0"/>
                            <a:pathLst>
                              <a:path w="590804" h="355092">
                                <a:moveTo>
                                  <a:pt x="590804" y="0"/>
                                </a:moveTo>
                                <a:lnTo>
                                  <a:pt x="590804" y="57277"/>
                                </a:lnTo>
                                <a:lnTo>
                                  <a:pt x="57277" y="57277"/>
                                </a:lnTo>
                                <a:lnTo>
                                  <a:pt x="57277" y="355092"/>
                                </a:lnTo>
                                <a:lnTo>
                                  <a:pt x="0" y="355092"/>
                                </a:lnTo>
                                <a:lnTo>
                                  <a:pt x="0" y="0"/>
                                </a:lnTo>
                                <a:close/>
                              </a:path>
                            </a:pathLst>
                          </a:custGeom>
                          <a:ln w="25400" cap="flat">
                            <a:round/>
                          </a:ln>
                        </wps:spPr>
                        <wps:style>
                          <a:lnRef idx="1">
                            <a:srgbClr val="4F81BD"/>
                          </a:lnRef>
                          <a:fillRef idx="0">
                            <a:srgbClr val="000000">
                              <a:alpha val="0"/>
                            </a:srgbClr>
                          </a:fillRef>
                          <a:effectRef idx="0">
                            <a:scrgbClr r="0" g="0" b="0"/>
                          </a:effectRef>
                          <a:fontRef idx="none"/>
                        </wps:style>
                        <wps:bodyPr/>
                      </wps:wsp>
                      <wps:wsp>
                        <wps:cNvPr id="467" name="Rectangle 7450"/>
                        <wps:cNvSpPr/>
                        <wps:spPr>
                          <a:xfrm>
                            <a:off x="5589499" y="418529"/>
                            <a:ext cx="703882" cy="137635"/>
                          </a:xfrm>
                          <a:prstGeom prst="rect">
                            <a:avLst/>
                          </a:prstGeom>
                          <a:ln>
                            <a:noFill/>
                          </a:ln>
                        </wps:spPr>
                        <wps:txbx>
                          <w:txbxContent>
                            <w:p w14:paraId="0C63FD49" w14:textId="77777777" w:rsidR="00346729" w:rsidRDefault="00346729" w:rsidP="00E3559D">
                              <w:pPr>
                                <w:spacing w:line="276" w:lineRule="auto"/>
                              </w:pPr>
                              <w:r>
                                <w:rPr>
                                  <w:rFonts w:ascii="Calibri" w:eastAsia="Calibri" w:hAnsi="Calibri" w:cs="Calibri"/>
                                  <w:b/>
                                  <w:sz w:val="16"/>
                                </w:rPr>
                                <w:t xml:space="preserve">Seguimiento </w:t>
                              </w:r>
                            </w:p>
                          </w:txbxContent>
                        </wps:txbx>
                        <wps:bodyPr horzOverflow="overflow" lIns="0" tIns="0" rIns="0" bIns="0" rtlCol="0">
                          <a:noAutofit/>
                        </wps:bodyPr>
                      </wps:wsp>
                      <wps:wsp>
                        <wps:cNvPr id="468" name="Rectangle 7466"/>
                        <wps:cNvSpPr/>
                        <wps:spPr>
                          <a:xfrm>
                            <a:off x="410185" y="0"/>
                            <a:ext cx="51621" cy="207168"/>
                          </a:xfrm>
                          <a:prstGeom prst="rect">
                            <a:avLst/>
                          </a:prstGeom>
                          <a:ln>
                            <a:noFill/>
                          </a:ln>
                        </wps:spPr>
                        <wps:txbx>
                          <w:txbxContent>
                            <w:p w14:paraId="470BE45D" w14:textId="77777777" w:rsidR="00346729" w:rsidRDefault="00346729" w:rsidP="00E3559D">
                              <w:pPr>
                                <w:spacing w:line="276" w:lineRule="auto"/>
                              </w:pPr>
                              <w:r>
                                <w:t xml:space="preserve"> </w:t>
                              </w:r>
                            </w:p>
                          </w:txbxContent>
                        </wps:txbx>
                        <wps:bodyPr horzOverflow="overflow" lIns="0" tIns="0" rIns="0" bIns="0" rtlCol="0">
                          <a:noAutofit/>
                        </wps:bodyPr>
                      </wps:wsp>
                      <wps:wsp>
                        <wps:cNvPr id="469" name="Rectangle 7467"/>
                        <wps:cNvSpPr/>
                        <wps:spPr>
                          <a:xfrm>
                            <a:off x="410185" y="185420"/>
                            <a:ext cx="51621" cy="207168"/>
                          </a:xfrm>
                          <a:prstGeom prst="rect">
                            <a:avLst/>
                          </a:prstGeom>
                          <a:ln>
                            <a:noFill/>
                          </a:ln>
                        </wps:spPr>
                        <wps:txbx>
                          <w:txbxContent>
                            <w:p w14:paraId="1C007689" w14:textId="77777777" w:rsidR="00346729" w:rsidRDefault="00346729" w:rsidP="00E3559D">
                              <w:pPr>
                                <w:spacing w:line="276" w:lineRule="auto"/>
                              </w:pPr>
                              <w:r>
                                <w:t xml:space="preserve"> </w:t>
                              </w:r>
                            </w:p>
                          </w:txbxContent>
                        </wps:txbx>
                        <wps:bodyPr horzOverflow="overflow" lIns="0" tIns="0" rIns="0" bIns="0" rtlCol="0">
                          <a:noAutofit/>
                        </wps:bodyPr>
                      </wps:wsp>
                      <wps:wsp>
                        <wps:cNvPr id="470" name="Rectangle 7468"/>
                        <wps:cNvSpPr/>
                        <wps:spPr>
                          <a:xfrm>
                            <a:off x="410185" y="370840"/>
                            <a:ext cx="51621" cy="207168"/>
                          </a:xfrm>
                          <a:prstGeom prst="rect">
                            <a:avLst/>
                          </a:prstGeom>
                          <a:ln>
                            <a:noFill/>
                          </a:ln>
                        </wps:spPr>
                        <wps:txbx>
                          <w:txbxContent>
                            <w:p w14:paraId="474A9F2C" w14:textId="77777777" w:rsidR="00346729" w:rsidRDefault="00346729" w:rsidP="00E3559D">
                              <w:pPr>
                                <w:spacing w:line="276" w:lineRule="auto"/>
                              </w:pPr>
                              <w:r>
                                <w:t xml:space="preserve"> </w:t>
                              </w:r>
                            </w:p>
                          </w:txbxContent>
                        </wps:txbx>
                        <wps:bodyPr horzOverflow="overflow" lIns="0" tIns="0" rIns="0" bIns="0" rtlCol="0">
                          <a:noAutofit/>
                        </wps:bodyPr>
                      </wps:wsp>
                      <wps:wsp>
                        <wps:cNvPr id="471" name="Rectangle 7469"/>
                        <wps:cNvSpPr/>
                        <wps:spPr>
                          <a:xfrm>
                            <a:off x="410185" y="553974"/>
                            <a:ext cx="51621" cy="207168"/>
                          </a:xfrm>
                          <a:prstGeom prst="rect">
                            <a:avLst/>
                          </a:prstGeom>
                          <a:ln>
                            <a:noFill/>
                          </a:ln>
                        </wps:spPr>
                        <wps:txbx>
                          <w:txbxContent>
                            <w:p w14:paraId="06DC8A3E" w14:textId="77777777" w:rsidR="00346729" w:rsidRDefault="00346729" w:rsidP="00E3559D">
                              <w:pPr>
                                <w:spacing w:line="276" w:lineRule="auto"/>
                              </w:pPr>
                              <w:r>
                                <w:t xml:space="preserve"> </w:t>
                              </w:r>
                            </w:p>
                          </w:txbxContent>
                        </wps:txbx>
                        <wps:bodyPr horzOverflow="overflow" lIns="0" tIns="0" rIns="0" bIns="0" rtlCol="0">
                          <a:noAutofit/>
                        </wps:bodyPr>
                      </wps:wsp>
                      <wps:wsp>
                        <wps:cNvPr id="472" name="Rectangle 7470"/>
                        <wps:cNvSpPr/>
                        <wps:spPr>
                          <a:xfrm>
                            <a:off x="410185" y="739522"/>
                            <a:ext cx="51621" cy="207168"/>
                          </a:xfrm>
                          <a:prstGeom prst="rect">
                            <a:avLst/>
                          </a:prstGeom>
                          <a:ln>
                            <a:noFill/>
                          </a:ln>
                        </wps:spPr>
                        <wps:txbx>
                          <w:txbxContent>
                            <w:p w14:paraId="5E898B89" w14:textId="77777777" w:rsidR="00346729" w:rsidRDefault="00346729" w:rsidP="00E3559D">
                              <w:pPr>
                                <w:spacing w:line="276" w:lineRule="auto"/>
                              </w:pPr>
                              <w:r>
                                <w:t xml:space="preserve"> </w:t>
                              </w:r>
                            </w:p>
                          </w:txbxContent>
                        </wps:txbx>
                        <wps:bodyPr horzOverflow="overflow" lIns="0" tIns="0" rIns="0" bIns="0" rtlCol="0">
                          <a:noAutofit/>
                        </wps:bodyPr>
                      </wps:wsp>
                      <wps:wsp>
                        <wps:cNvPr id="473" name="Rectangle 7471"/>
                        <wps:cNvSpPr/>
                        <wps:spPr>
                          <a:xfrm>
                            <a:off x="410185" y="924942"/>
                            <a:ext cx="51621" cy="207168"/>
                          </a:xfrm>
                          <a:prstGeom prst="rect">
                            <a:avLst/>
                          </a:prstGeom>
                          <a:ln>
                            <a:noFill/>
                          </a:ln>
                        </wps:spPr>
                        <wps:txbx>
                          <w:txbxContent>
                            <w:p w14:paraId="67FF330B" w14:textId="77777777" w:rsidR="00346729" w:rsidRDefault="00346729" w:rsidP="00E3559D">
                              <w:pPr>
                                <w:spacing w:line="276" w:lineRule="auto"/>
                              </w:pPr>
                              <w:r>
                                <w:t xml:space="preserve"> </w:t>
                              </w:r>
                            </w:p>
                          </w:txbxContent>
                        </wps:txbx>
                        <wps:bodyPr horzOverflow="overflow" lIns="0" tIns="0" rIns="0" bIns="0" rtlCol="0">
                          <a:noAutofit/>
                        </wps:bodyPr>
                      </wps:wsp>
                      <wps:wsp>
                        <wps:cNvPr id="474" name="Rectangle 7472"/>
                        <wps:cNvSpPr/>
                        <wps:spPr>
                          <a:xfrm>
                            <a:off x="410185" y="1110362"/>
                            <a:ext cx="51621" cy="207168"/>
                          </a:xfrm>
                          <a:prstGeom prst="rect">
                            <a:avLst/>
                          </a:prstGeom>
                          <a:ln>
                            <a:noFill/>
                          </a:ln>
                        </wps:spPr>
                        <wps:txbx>
                          <w:txbxContent>
                            <w:p w14:paraId="39054FB8" w14:textId="77777777" w:rsidR="00346729" w:rsidRDefault="00346729" w:rsidP="00E3559D">
                              <w:pPr>
                                <w:spacing w:line="276" w:lineRule="auto"/>
                              </w:pPr>
                              <w:r>
                                <w:t xml:space="preserve"> </w:t>
                              </w:r>
                            </w:p>
                          </w:txbxContent>
                        </wps:txbx>
                        <wps:bodyPr horzOverflow="overflow" lIns="0" tIns="0" rIns="0" bIns="0" rtlCol="0">
                          <a:noAutofit/>
                        </wps:bodyPr>
                      </wps:wsp>
                      <wps:wsp>
                        <wps:cNvPr id="475" name="Rectangle 7473"/>
                        <wps:cNvSpPr/>
                        <wps:spPr>
                          <a:xfrm>
                            <a:off x="410185" y="1293115"/>
                            <a:ext cx="51621" cy="207168"/>
                          </a:xfrm>
                          <a:prstGeom prst="rect">
                            <a:avLst/>
                          </a:prstGeom>
                          <a:ln>
                            <a:noFill/>
                          </a:ln>
                        </wps:spPr>
                        <wps:txbx>
                          <w:txbxContent>
                            <w:p w14:paraId="1703B4CA" w14:textId="77777777" w:rsidR="00346729" w:rsidRDefault="00346729" w:rsidP="00E3559D">
                              <w:pPr>
                                <w:spacing w:line="276" w:lineRule="auto"/>
                              </w:pPr>
                              <w:r>
                                <w:t xml:space="preserve"> </w:t>
                              </w:r>
                            </w:p>
                          </w:txbxContent>
                        </wps:txbx>
                        <wps:bodyPr horzOverflow="overflow" lIns="0" tIns="0" rIns="0" bIns="0" rtlCol="0">
                          <a:noAutofit/>
                        </wps:bodyPr>
                      </wps:wsp>
                      <wps:wsp>
                        <wps:cNvPr id="476" name="Rectangle 7474"/>
                        <wps:cNvSpPr/>
                        <wps:spPr>
                          <a:xfrm>
                            <a:off x="410185" y="1478535"/>
                            <a:ext cx="51621" cy="207168"/>
                          </a:xfrm>
                          <a:prstGeom prst="rect">
                            <a:avLst/>
                          </a:prstGeom>
                          <a:ln>
                            <a:noFill/>
                          </a:ln>
                        </wps:spPr>
                        <wps:txbx>
                          <w:txbxContent>
                            <w:p w14:paraId="74663597" w14:textId="77777777" w:rsidR="00346729" w:rsidRDefault="00346729" w:rsidP="00E3559D">
                              <w:pPr>
                                <w:spacing w:line="276" w:lineRule="auto"/>
                              </w:pPr>
                              <w:r>
                                <w:t xml:space="preserve"> </w:t>
                              </w:r>
                            </w:p>
                          </w:txbxContent>
                        </wps:txbx>
                        <wps:bodyPr horzOverflow="overflow" lIns="0" tIns="0" rIns="0" bIns="0" rtlCol="0">
                          <a:noAutofit/>
                        </wps:bodyPr>
                      </wps:wsp>
                      <wps:wsp>
                        <wps:cNvPr id="477" name="Rectangle 7475"/>
                        <wps:cNvSpPr/>
                        <wps:spPr>
                          <a:xfrm>
                            <a:off x="410185" y="1663955"/>
                            <a:ext cx="51621" cy="207168"/>
                          </a:xfrm>
                          <a:prstGeom prst="rect">
                            <a:avLst/>
                          </a:prstGeom>
                          <a:ln>
                            <a:noFill/>
                          </a:ln>
                        </wps:spPr>
                        <wps:txbx>
                          <w:txbxContent>
                            <w:p w14:paraId="2535EBF9" w14:textId="77777777" w:rsidR="00346729" w:rsidRDefault="00346729" w:rsidP="00E3559D">
                              <w:pPr>
                                <w:spacing w:line="276" w:lineRule="auto"/>
                              </w:pPr>
                              <w:r>
                                <w:t xml:space="preserve"> </w:t>
                              </w:r>
                            </w:p>
                          </w:txbxContent>
                        </wps:txbx>
                        <wps:bodyPr horzOverflow="overflow" lIns="0" tIns="0" rIns="0" bIns="0" rtlCol="0">
                          <a:noAutofit/>
                        </wps:bodyPr>
                      </wps:wsp>
                      <wps:wsp>
                        <wps:cNvPr id="478" name="Rectangle 7476"/>
                        <wps:cNvSpPr/>
                        <wps:spPr>
                          <a:xfrm>
                            <a:off x="410185" y="1849756"/>
                            <a:ext cx="51621" cy="207168"/>
                          </a:xfrm>
                          <a:prstGeom prst="rect">
                            <a:avLst/>
                          </a:prstGeom>
                          <a:ln>
                            <a:noFill/>
                          </a:ln>
                        </wps:spPr>
                        <wps:txbx>
                          <w:txbxContent>
                            <w:p w14:paraId="4850E691" w14:textId="77777777" w:rsidR="00346729" w:rsidRDefault="00346729" w:rsidP="00E3559D">
                              <w:pPr>
                                <w:spacing w:line="276" w:lineRule="auto"/>
                              </w:pPr>
                              <w:r>
                                <w:t xml:space="preserve"> </w:t>
                              </w:r>
                            </w:p>
                          </w:txbxContent>
                        </wps:txbx>
                        <wps:bodyPr horzOverflow="overflow" lIns="0" tIns="0" rIns="0" bIns="0" rtlCol="0">
                          <a:noAutofit/>
                        </wps:bodyPr>
                      </wps:wsp>
                    </wpg:wgp>
                  </a:graphicData>
                </a:graphic>
              </wp:anchor>
            </w:drawing>
          </mc:Choice>
          <mc:Fallback>
            <w:pict>
              <v:group w14:anchorId="629C0DB0" id="Grupo 21" o:spid="_x0000_s1104" style="position:absolute;margin-left:0;margin-top:33pt;width:495.55pt;height:161.95pt;z-index:251659264;mso-position-horizontal-relative:text;mso-position-vertical-relative:text" coordsize="62933,20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">
                <v:shape id="Shape 7388" o:spid="_x0000_s1105" style="position:absolute;top:14521;width:5909;height:3551;visibility:visible;mso-wrap-style:square;v-text-anchor:top" coordsize="590906,355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" path="m,l590906,r,57150l57239,57150r,297942l,355092,,xe" fillcolor="#4f81bd" stroked="f">
                  <v:stroke miterlimit="83231f" joinstyle="miter"/>
                  <v:path arrowok="t" textboxrect="0,0,590906,355092"/>
                </v:shape>
                <v:shape id="Shape 7390" o:spid="_x0000_s1106" style="position:absolute;top:14521;width:5909;height:3551;visibility:visible;mso-wrap-style:square;v-text-anchor:top" coordsize="590906,355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" path="m590906,r,57150l57239,57150r,297942l,355092,,,590906,xe" filled="f" strokecolor="#4f81bd" strokeweight="2pt">
                  <v:path arrowok="t" textboxrect="0,0,590906,355092"/>
                </v:shape>
                <v:rect id="Rectangle 7391" o:spid="_x0000_s1107" style="position:absolute;left:1364;top:15586;width:7187;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20776B7B" w14:textId="77777777" w:rsidR="00346729" w:rsidRDefault="00346729" w:rsidP="00E3559D">
                        <w:pPr>
                          <w:spacing w:line="276" w:lineRule="auto"/>
                        </w:pPr>
                        <w:r>
                          <w:rPr>
                            <w:rFonts w:ascii="Calibri" w:eastAsia="Calibri" w:hAnsi="Calibri" w:cs="Calibri"/>
                            <w:b/>
                            <w:sz w:val="16"/>
                          </w:rPr>
                          <w:t xml:space="preserve">Solicitud del </w:t>
                        </w:r>
                      </w:p>
                    </w:txbxContent>
                  </v:textbox>
                </v:rect>
                <v:rect id="Rectangle 7392" o:spid="_x0000_s1108" style="position:absolute;left:1364;top:16701;width:6283;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11FC6A63" w14:textId="77777777" w:rsidR="00346729" w:rsidRDefault="00346729" w:rsidP="00E3559D">
                        <w:pPr>
                          <w:spacing w:line="276" w:lineRule="auto"/>
                        </w:pPr>
                        <w:r>
                          <w:rPr>
                            <w:rFonts w:ascii="Calibri" w:eastAsia="Calibri" w:hAnsi="Calibri" w:cs="Calibri"/>
                            <w:b/>
                            <w:sz w:val="16"/>
                          </w:rPr>
                          <w:t xml:space="preserve">Estudiante </w:t>
                        </w:r>
                      </w:p>
                    </w:txbxContent>
                  </v:textbox>
                </v:rect>
                <v:rect id="Rectangle 7393" o:spid="_x0000_s1109" style="position:absolute;left:1364;top:17825;width:7662;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BF987CD" w14:textId="77777777" w:rsidR="00346729" w:rsidRDefault="00346729" w:rsidP="00E3559D">
                        <w:pPr>
                          <w:spacing w:line="276" w:lineRule="auto"/>
                        </w:pPr>
                      </w:p>
                    </w:txbxContent>
                  </v:textbox>
                </v:rect>
                <v:rect id="Rectangle 7394" o:spid="_x0000_s1110" style="position:absolute;left:1364;top:18942;width:9248;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518B251" w14:textId="77777777" w:rsidR="00346729" w:rsidRDefault="00346729" w:rsidP="00E3559D">
                        <w:pPr>
                          <w:spacing w:line="276" w:lineRule="auto"/>
                        </w:pPr>
                      </w:p>
                    </w:txbxContent>
                  </v:textbox>
                </v:rect>
                <v:shape id="Shape 7398" o:spid="_x0000_s1111" style="position:absolute;left:4913;top:12907;width:1007;height:1007;visibility:visible;mso-wrap-style:square;v-text-anchor:top" coordsize="100711,10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" path="m100711,r,100711l,100711,100711,xe" fillcolor="#4f81bd" stroked="f">
                  <v:stroke miterlimit="83231f" joinstyle="miter"/>
                  <v:path arrowok="t" textboxrect="0,0,100711,100711"/>
                </v:shape>
                <v:shape id="Shape 7399" o:spid="_x0000_s1112" style="position:absolute;left:4913;top:12907;width:1007;height:1007;visibility:visible;mso-wrap-style:square;v-text-anchor:top" coordsize="100711,10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" path="m,100711l100711,r,100711l,100711xe" filled="f" strokecolor="#4f81bd" strokeweight="2pt">
                  <v:path arrowok="t" textboxrect="0,0,100711,100711"/>
                </v:shape>
                <v:shape id="Shape 7400" o:spid="_x0000_s1113" style="position:absolute;left:7558;top:12906;width:5910;height:3551;visibility:visible;mso-wrap-style:square;v-text-anchor:top" coordsize="590931,355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" path="m,l590931,r,57150l57277,57150r,297942l,355092,,xe" fillcolor="#4f81bd" stroked="f">
                  <v:path arrowok="t" textboxrect="0,0,590931,355092"/>
                </v:shape>
                <v:shape id="Shape 7402" o:spid="_x0000_s1114" style="position:absolute;left:7558;top:12906;width:5910;height:3551;visibility:visible;mso-wrap-style:square;v-text-anchor:top" coordsize="590931,355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" path="m590931,r,57150l57277,57150r,297942l,355092,,,590931,xe" filled="f" strokecolor="#4f81bd" strokeweight="2pt">
                  <v:path arrowok="t" textboxrect="0,0,590931,355092"/>
                </v:shape>
                <v:rect id="Rectangle 7403" o:spid="_x0000_s1115" style="position:absolute;left:8625;top:13884;width:6785;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643E250" w14:textId="77777777" w:rsidR="00346729" w:rsidRDefault="00346729" w:rsidP="00E3559D">
                        <w:pPr>
                          <w:spacing w:line="276" w:lineRule="auto"/>
                        </w:pPr>
                        <w:r>
                          <w:rPr>
                            <w:rFonts w:ascii="Calibri" w:eastAsia="Calibri" w:hAnsi="Calibri" w:cs="Calibri"/>
                            <w:b/>
                            <w:sz w:val="16"/>
                          </w:rPr>
                          <w:t xml:space="preserve">Aprobación </w:t>
                        </w:r>
                      </w:p>
                    </w:txbxContent>
                  </v:textbox>
                </v:rect>
                <v:rect id="Rectangle 7404" o:spid="_x0000_s1116" style="position:absolute;left:8625;top:15001;width:3038;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459EF373" w14:textId="77777777" w:rsidR="00346729" w:rsidRDefault="00346729" w:rsidP="00E3559D">
                        <w:pPr>
                          <w:spacing w:line="276" w:lineRule="auto"/>
                        </w:pPr>
                        <w:r>
                          <w:rPr>
                            <w:rFonts w:ascii="Calibri" w:eastAsia="Calibri" w:hAnsi="Calibri" w:cs="Calibri"/>
                            <w:b/>
                            <w:sz w:val="16"/>
                          </w:rPr>
                          <w:t xml:space="preserve">de la </w:t>
                        </w:r>
                      </w:p>
                    </w:txbxContent>
                  </v:textbox>
                </v:rect>
                <v:rect id="Rectangle 7405" o:spid="_x0000_s1117" style="position:absolute;left:8625;top:16119;width:5217;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3CC5A6AC" w14:textId="77777777" w:rsidR="00346729" w:rsidRDefault="00346729" w:rsidP="00E3559D">
                        <w:pPr>
                          <w:spacing w:line="276" w:lineRule="auto"/>
                        </w:pPr>
                        <w:r>
                          <w:rPr>
                            <w:rFonts w:ascii="Calibri" w:eastAsia="Calibri" w:hAnsi="Calibri" w:cs="Calibri"/>
                            <w:b/>
                            <w:sz w:val="16"/>
                          </w:rPr>
                          <w:t xml:space="preserve">Solicitud. </w:t>
                        </w:r>
                      </w:p>
                    </w:txbxContent>
                  </v:textbox>
                </v:rect>
                <v:shape id="Shape 7406" o:spid="_x0000_s1118" style="position:absolute;left:12473;top:11292;width:1006;height:1006;visibility:visible;mso-wrap-style:square;v-text-anchor:top" coordsize="100584,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" path="m100584,r,100584l,100584,100584,xe" fillcolor="#4f81bd" stroked="f">
                  <v:path arrowok="t" textboxrect="0,0,100584,100584"/>
                </v:shape>
                <v:shape id="Shape 7407" o:spid="_x0000_s1119" style="position:absolute;left:12473;top:11292;width:1006;height:1006;visibility:visible;mso-wrap-style:square;v-text-anchor:top" coordsize="100584,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" path="m,100584l100584,r,100584l,100584xe" filled="f" strokecolor="#4f81bd" strokeweight="2pt">
                  <v:path arrowok="t" textboxrect="0,0,100584,100584"/>
                </v:shape>
                <v:shape id="Shape 7408" o:spid="_x0000_s1120" style="position:absolute;left:15251;top:11289;width:5909;height:3551;visibility:visible;mso-wrap-style:square;v-text-anchor:top" coordsize="590931,355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" path="m,l590931,r,57277l57277,57277r,297815l,355092,,xe" fillcolor="#4f81bd" stroked="f">
                  <v:path arrowok="t" textboxrect="0,0,590931,355092"/>
                </v:shape>
                <v:shape id="Shape 7410" o:spid="_x0000_s1121" style="position:absolute;left:15251;top:11289;width:5909;height:3551;visibility:visible;mso-wrap-style:square;v-text-anchor:top" coordsize="590931,355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" path="m590931,r,57277l57277,57277r,297815l,355092,,,590931,xe" filled="f" strokecolor="#4f81bd" strokeweight="2pt">
                  <v:path arrowok="t" textboxrect="0,0,590931,355092"/>
                </v:shape>
                <v:rect id="Rectangle 7411" o:spid="_x0000_s1122" style="position:absolute;left:16668;top:12091;width:6375;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28D2195" w14:textId="77777777" w:rsidR="00346729" w:rsidRDefault="00346729" w:rsidP="00E3559D">
                        <w:pPr>
                          <w:spacing w:line="276" w:lineRule="auto"/>
                        </w:pPr>
                        <w:r>
                          <w:rPr>
                            <w:rFonts w:ascii="Calibri" w:eastAsia="Calibri" w:hAnsi="Calibri" w:cs="Calibri"/>
                            <w:b/>
                            <w:sz w:val="16"/>
                          </w:rPr>
                          <w:t xml:space="preserve">Valoración </w:t>
                        </w:r>
                      </w:p>
                    </w:txbxContent>
                  </v:textbox>
                </v:rect>
                <v:rect id="Rectangle 7412" o:spid="_x0000_s1123" style="position:absolute;left:16668;top:13208;width:4658;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2E049E19" w14:textId="77777777" w:rsidR="00346729" w:rsidRDefault="00346729" w:rsidP="00E3559D">
                        <w:pPr>
                          <w:spacing w:line="276" w:lineRule="auto"/>
                        </w:pPr>
                        <w:r>
                          <w:rPr>
                            <w:rFonts w:ascii="Calibri" w:eastAsia="Calibri" w:hAnsi="Calibri" w:cs="Calibri"/>
                            <w:b/>
                            <w:sz w:val="16"/>
                          </w:rPr>
                          <w:t xml:space="preserve">Integral </w:t>
                        </w:r>
                      </w:p>
                    </w:txbxContent>
                  </v:textbox>
                </v:rect>
                <v:rect id="Rectangle 61448" o:spid="_x0000_s1124" style="position:absolute;left:16668;top:14326;width:422;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52277FC0" w14:textId="77777777" w:rsidR="00346729" w:rsidRDefault="00346729" w:rsidP="00E3559D">
                        <w:pPr>
                          <w:spacing w:line="276" w:lineRule="auto"/>
                        </w:pPr>
                        <w:r>
                          <w:rPr>
                            <w:rFonts w:ascii="Calibri" w:eastAsia="Calibri" w:hAnsi="Calibri" w:cs="Calibri"/>
                            <w:b/>
                            <w:sz w:val="16"/>
                          </w:rPr>
                          <w:t>(</w:t>
                        </w:r>
                      </w:p>
                    </w:txbxContent>
                  </v:textbox>
                </v:rect>
                <v:rect id="Rectangle 61449" o:spid="_x0000_s1125" style="position:absolute;left:16973;top:14326;width:4256;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4FA9CFE" w14:textId="77777777" w:rsidR="00346729" w:rsidRDefault="00346729" w:rsidP="00E3559D">
                        <w:pPr>
                          <w:spacing w:line="276" w:lineRule="auto"/>
                        </w:pPr>
                        <w:r>
                          <w:rPr>
                            <w:rFonts w:ascii="Calibri" w:eastAsia="Calibri" w:hAnsi="Calibri" w:cs="Calibri"/>
                            <w:b/>
                            <w:sz w:val="16"/>
                          </w:rPr>
                          <w:t xml:space="preserve">Prueba </w:t>
                        </w:r>
                      </w:p>
                    </w:txbxContent>
                  </v:textbox>
                </v:rect>
                <v:rect id="Rectangle 7414" o:spid="_x0000_s1126" style="position:absolute;left:20224;top:14326;width:413;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6BBE5968" w14:textId="77777777" w:rsidR="00346729" w:rsidRDefault="00346729" w:rsidP="00E3559D">
                        <w:pPr>
                          <w:spacing w:line="276" w:lineRule="auto"/>
                        </w:pPr>
                        <w:r>
                          <w:rPr>
                            <w:rFonts w:ascii="Calibri" w:eastAsia="Calibri" w:hAnsi="Calibri" w:cs="Calibri"/>
                            <w:b/>
                            <w:sz w:val="16"/>
                          </w:rPr>
                          <w:t>-</w:t>
                        </w:r>
                      </w:p>
                    </w:txbxContent>
                  </v:textbox>
                </v:rect>
                <v:rect id="Rectangle 7415" o:spid="_x0000_s1127" style="position:absolute;left:16668;top:15443;width:7409;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35B40725" w14:textId="77777777" w:rsidR="00346729" w:rsidRDefault="00346729" w:rsidP="00E3559D">
                        <w:pPr>
                          <w:spacing w:line="276" w:lineRule="auto"/>
                        </w:pPr>
                        <w:r>
                          <w:rPr>
                            <w:rFonts w:ascii="Calibri" w:eastAsia="Calibri" w:hAnsi="Calibri" w:cs="Calibri"/>
                            <w:b/>
                            <w:sz w:val="16"/>
                          </w:rPr>
                          <w:t xml:space="preserve">Observación) </w:t>
                        </w:r>
                      </w:p>
                    </w:txbxContent>
                  </v:textbox>
                </v:rect>
                <v:shape id="Shape 7416" o:spid="_x0000_s1128" style="position:absolute;left:20253;top:9676;width:1006;height:1006;visibility:visible;mso-wrap-style:square;v-text-anchor:top" coordsize="100584,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" path="m100584,r,100584l,100584,100584,xe" fillcolor="#4f81bd" stroked="f">
                  <v:path arrowok="t" textboxrect="0,0,100584,100584"/>
                </v:shape>
                <v:shape id="Shape 7417" o:spid="_x0000_s1129" style="position:absolute;left:20253;top:9676;width:1006;height:1006;visibility:visible;mso-wrap-style:square;v-text-anchor:top" coordsize="100584,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" path="m,100584l100584,r,100584l,100584xe" filled="f" strokecolor="#4f81bd" strokeweight="2pt">
                  <v:path arrowok="t" textboxrect="0,0,100584,100584"/>
                </v:shape>
                <v:shape id="Shape 7418" o:spid="_x0000_s1130" style="position:absolute;left:23512;top:9674;width:5908;height:3551;visibility:visible;mso-wrap-style:square;v-text-anchor:top" coordsize="590804,355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" path="m,l590804,r,57150l57150,57150r,297942l,355092,,xe" fillcolor="#4f81bd" stroked="f">
                  <v:path arrowok="t" textboxrect="0,0,590804,355092"/>
                </v:shape>
                <v:shape id="Shape 7420" o:spid="_x0000_s1131" style="position:absolute;left:23512;top:9674;width:5908;height:3551;visibility:visible;mso-wrap-style:square;v-text-anchor:top" coordsize="590804,355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" path="m590804,r,57150l57150,57150r,297942l,355092,,,590804,xe" filled="f" strokecolor="#4f81bd" strokeweight="2pt">
                  <v:path arrowok="t" textboxrect="0,0,590804,355092"/>
                </v:shape>
                <v:rect id="Rectangle 7421" o:spid="_x0000_s1132" style="position:absolute;left:25326;top:10649;width:5637;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77CD3CDA" w14:textId="77777777" w:rsidR="00346729" w:rsidRDefault="00346729" w:rsidP="00E3559D">
                        <w:pPr>
                          <w:spacing w:line="276" w:lineRule="auto"/>
                        </w:pPr>
                        <w:r>
                          <w:rPr>
                            <w:rFonts w:ascii="Calibri" w:eastAsia="Calibri" w:hAnsi="Calibri" w:cs="Calibri"/>
                            <w:b/>
                            <w:sz w:val="16"/>
                          </w:rPr>
                          <w:t xml:space="preserve">Concepto </w:t>
                        </w:r>
                      </w:p>
                    </w:txbxContent>
                  </v:textbox>
                </v:rect>
                <v:rect id="Rectangle 7422" o:spid="_x0000_s1133" style="position:absolute;left:24614;top:11771;width:7530;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180FFDA3" w14:textId="77777777" w:rsidR="00346729" w:rsidRDefault="00346729" w:rsidP="00E3559D">
                        <w:pPr>
                          <w:spacing w:line="276" w:lineRule="auto"/>
                        </w:pPr>
                        <w:r>
                          <w:rPr>
                            <w:rFonts w:ascii="Calibri" w:eastAsia="Calibri" w:hAnsi="Calibri" w:cs="Calibri"/>
                            <w:b/>
                            <w:sz w:val="16"/>
                          </w:rPr>
                          <w:t xml:space="preserve">Favorable de </w:t>
                        </w:r>
                      </w:p>
                    </w:txbxContent>
                  </v:textbox>
                </v:rect>
                <v:rect id="Rectangle 7423" o:spid="_x0000_s1134" style="position:absolute;left:25021;top:12887;width:6445;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71332C07" w14:textId="77777777" w:rsidR="00346729" w:rsidRDefault="00346729" w:rsidP="00E3559D">
                        <w:pPr>
                          <w:spacing w:line="276" w:lineRule="auto"/>
                        </w:pPr>
                        <w:r>
                          <w:rPr>
                            <w:rFonts w:ascii="Calibri" w:eastAsia="Calibri" w:hAnsi="Calibri" w:cs="Calibri"/>
                            <w:b/>
                            <w:sz w:val="16"/>
                          </w:rPr>
                          <w:t xml:space="preserve">Promoción </w:t>
                        </w:r>
                      </w:p>
                    </w:txbxContent>
                  </v:textbox>
                </v:rect>
                <v:rect id="Rectangle 7424" o:spid="_x0000_s1135" style="position:absolute;left:24945;top:14004;width:6365;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0139BEA0" w14:textId="77777777" w:rsidR="00346729" w:rsidRDefault="00346729" w:rsidP="00E3559D">
                        <w:pPr>
                          <w:spacing w:line="276" w:lineRule="auto"/>
                        </w:pPr>
                        <w:r>
                          <w:rPr>
                            <w:rFonts w:ascii="Calibri" w:eastAsia="Calibri" w:hAnsi="Calibri" w:cs="Calibri"/>
                            <w:b/>
                            <w:sz w:val="16"/>
                          </w:rPr>
                          <w:t xml:space="preserve">Anticipada. </w:t>
                        </w:r>
                      </w:p>
                    </w:txbxContent>
                  </v:textbox>
                </v:rect>
                <v:shape id="Shape 7425" o:spid="_x0000_s1136" style="position:absolute;left:28521;top:8060;width:1006;height:1007;visibility:visible;mso-wrap-style:square;v-text-anchor:top" coordsize="100584,10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" path="m100584,r,100711l,100711,100584,xe" fillcolor="#4f81bd" stroked="f">
                  <v:path arrowok="t" textboxrect="0,0,100584,100711"/>
                </v:shape>
                <v:shape id="Shape 7426" o:spid="_x0000_s1137" style="position:absolute;left:28521;top:8060;width:1006;height:1007;visibility:visible;mso-wrap-style:square;v-text-anchor:top" coordsize="100584,10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" path="m,100711l100584,r,100711l,100711xe" filled="f" strokecolor="#4f81bd" strokeweight="2pt">
                  <v:path arrowok="t" textboxrect="0,0,100584,100711"/>
                </v:shape>
                <v:shape id="Shape 7427" o:spid="_x0000_s1138" style="position:absolute;left:31564;top:8057;width:5909;height:3551;visibility:visible;mso-wrap-style:square;v-text-anchor:top" coordsize="590931,355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" path="m,l590931,r,57277l57277,57277r,297815l,355092,,xe" fillcolor="#4f81bd" stroked="f">
                  <v:path arrowok="t" textboxrect="0,0,590931,355092"/>
                </v:shape>
                <v:shape id="Shape 7429" o:spid="_x0000_s1139" style="position:absolute;left:31564;top:8057;width:5909;height:3551;visibility:visible;mso-wrap-style:square;v-text-anchor:top" coordsize="590931,355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" path="m590931,r,57277l57277,57277r,297815l,355092,,,590931,xe" filled="f" strokecolor="#4f81bd" strokeweight="2pt">
                  <v:path arrowok="t" textboxrect="0,0,590931,355092"/>
                </v:shape>
                <v:rect id="Rectangle 7430" o:spid="_x0000_s1140" style="position:absolute;left:33104;top:9034;width:4861;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TxQAAANwAAAAPAAAAZHJzL2Rvd25yZXYueG1sRI9Pi8Iw&#10;FMTvwn6H8Ba8aarI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ClBV+TxQAAANwAAAAP&#10;AAAAAAAAAAAAAAAAAAcCAABkcnMvZG93bnJldi54bWxQSwUGAAAAAAMAAwC3AAAA+QIAAAAA&#10;" filled="f" stroked="f">
                  <v:textbox inset="0,0,0,0">
                    <w:txbxContent>
                      <w:p w14:paraId="407F269D" w14:textId="77777777" w:rsidR="00346729" w:rsidRDefault="00346729" w:rsidP="00E3559D">
                        <w:pPr>
                          <w:spacing w:line="276" w:lineRule="auto"/>
                        </w:pPr>
                        <w:r>
                          <w:rPr>
                            <w:rFonts w:ascii="Calibri" w:eastAsia="Calibri" w:hAnsi="Calibri" w:cs="Calibri"/>
                            <w:b/>
                            <w:sz w:val="16"/>
                          </w:rPr>
                          <w:t xml:space="preserve">Acta del </w:t>
                        </w:r>
                      </w:p>
                    </w:txbxContent>
                  </v:textbox>
                </v:rect>
                <v:rect id="Rectangle 7431" o:spid="_x0000_s1141" style="position:absolute;left:33155;top:10150;width:4762;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39D750F7" w14:textId="77777777" w:rsidR="00346729" w:rsidRDefault="00346729" w:rsidP="00E3559D">
                        <w:pPr>
                          <w:spacing w:line="276" w:lineRule="auto"/>
                        </w:pPr>
                        <w:r>
                          <w:rPr>
                            <w:rFonts w:ascii="Calibri" w:eastAsia="Calibri" w:hAnsi="Calibri" w:cs="Calibri"/>
                            <w:b/>
                            <w:sz w:val="16"/>
                          </w:rPr>
                          <w:t xml:space="preserve">Consejo </w:t>
                        </w:r>
                      </w:p>
                    </w:txbxContent>
                  </v:textbox>
                </v:rect>
                <v:rect id="Rectangle 7432" o:spid="_x0000_s1142" style="position:absolute;left:32901;top:11271;width:5077;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14:paraId="7051AC8F" w14:textId="77777777" w:rsidR="00346729" w:rsidRDefault="00346729" w:rsidP="00E3559D">
                        <w:pPr>
                          <w:spacing w:line="276" w:lineRule="auto"/>
                        </w:pPr>
                        <w:r>
                          <w:rPr>
                            <w:rFonts w:ascii="Calibri" w:eastAsia="Calibri" w:hAnsi="Calibri" w:cs="Calibri"/>
                            <w:b/>
                            <w:sz w:val="16"/>
                          </w:rPr>
                          <w:t xml:space="preserve">Directivo </w:t>
                        </w:r>
                      </w:p>
                    </w:txbxContent>
                  </v:textbox>
                </v:rect>
                <v:shape id="Shape 7433" o:spid="_x0000_s1143" style="position:absolute;left:36479;top:6444;width:1006;height:1006;visibility:visible;mso-wrap-style:square;v-text-anchor:top" coordsize="100584,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" path="m100584,r,100584l,100584,100584,xe" fillcolor="#4f81bd" stroked="f">
                  <v:path arrowok="t" textboxrect="0,0,100584,100584"/>
                </v:shape>
                <v:shape id="Shape 7434" o:spid="_x0000_s1144" style="position:absolute;left:36479;top:6444;width:1006;height:1006;visibility:visible;mso-wrap-style:square;v-text-anchor:top" coordsize="100584,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" path="m,100584l100584,r,100584l,100584xe" filled="f" strokecolor="#4f81bd" strokeweight="2pt">
                  <v:path arrowok="t" textboxrect="0,0,100584,100584"/>
                </v:shape>
                <v:shape id="Shape 7435" o:spid="_x0000_s1145" style="position:absolute;left:39566;top:6442;width:5908;height:3551;visibility:visible;mso-wrap-style:square;v-text-anchor:top" coordsize="590804,355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" path="m,l590804,r,57277l57277,57277r,297815l,355092,,xe" fillcolor="#4f81bd" stroked="f">
                  <v:path arrowok="t" textboxrect="0,0,590804,355092"/>
                </v:shape>
                <v:shape id="Shape 7437" o:spid="_x0000_s1146" style="position:absolute;left:39566;top:6442;width:5908;height:3551;visibility:visible;mso-wrap-style:square;v-text-anchor:top" coordsize="590804,355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" path="m590804,r,57277l57277,57277r,297815l,355092,,,590804,xe" filled="f" strokecolor="#4f81bd" strokeweight="2pt">
                  <v:path arrowok="t" textboxrect="0,0,590804,355092"/>
                </v:shape>
                <v:rect id="Rectangle 7438" o:spid="_x0000_s1147" style="position:absolute;left:40473;top:7417;width:5424;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0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UUNdPMYAAADcAAAA&#10;DwAAAAAAAAAAAAAAAAAHAgAAZHJzL2Rvd25yZXYueG1sUEsFBgAAAAADAAMAtwAAAPoCAAAAAA==&#10;" filled="f" stroked="f">
                  <v:textbox inset="0,0,0,0">
                    <w:txbxContent>
                      <w:p w14:paraId="5ED75C06" w14:textId="77777777" w:rsidR="00346729" w:rsidRDefault="00346729" w:rsidP="00E3559D">
                        <w:pPr>
                          <w:spacing w:line="276" w:lineRule="auto"/>
                        </w:pPr>
                        <w:r>
                          <w:rPr>
                            <w:rFonts w:ascii="Calibri" w:eastAsia="Calibri" w:hAnsi="Calibri" w:cs="Calibri"/>
                            <w:b/>
                            <w:sz w:val="16"/>
                          </w:rPr>
                          <w:t xml:space="preserve">Matrícula </w:t>
                        </w:r>
                      </w:p>
                    </w:txbxContent>
                  </v:textbox>
                </v:rect>
                <v:shape id="Shape 7439" o:spid="_x0000_s1148" style="position:absolute;left:44480;top:4827;width:1007;height:1008;visibility:visible;mso-wrap-style:square;v-text-anchor:top" coordsize="100711,10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" path="m100711,r,100712l,100712,100711,xe" fillcolor="#4f81bd" stroked="f">
                  <v:path arrowok="t" textboxrect="0,0,100711,100712"/>
                </v:shape>
                <v:shape id="Shape 7440" o:spid="_x0000_s1149" style="position:absolute;left:44480;top:4827;width:1007;height:1008;visibility:visible;mso-wrap-style:square;v-text-anchor:top" coordsize="100711,10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" path="m,100712l100711,r,100712l,100712xe" filled="f" strokecolor="#4f81bd" strokeweight="2pt">
                  <v:path arrowok="t" textboxrect="0,0,100711,100712"/>
                </v:shape>
                <v:shape id="Shape 7441" o:spid="_x0000_s1150" style="position:absolute;left:47568;top:4826;width:5908;height:3551;visibility:visible;mso-wrap-style:square;v-text-anchor:top" coordsize="590804,355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" path="m,l590804,r,57150l57150,57150r,297942l,355092,,xe" fillcolor="#4f81bd" stroked="f">
                  <v:path arrowok="t" textboxrect="0,0,590804,355092"/>
                </v:shape>
                <v:shape id="Shape 7443" o:spid="_x0000_s1151" style="position:absolute;left:47568;top:4826;width:5908;height:3551;visibility:visible;mso-wrap-style:square;v-text-anchor:top" coordsize="590804,355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" path="m590804,r,57150l57150,57150r,297942l,355092,,,590804,xe" filled="f" strokecolor="#4f81bd" strokeweight="2pt">
                  <v:path arrowok="t" textboxrect="0,0,590804,355092"/>
                </v:shape>
                <v:rect id="Rectangle 7444" o:spid="_x0000_s1152" style="position:absolute;left:48478;top:5800;width:5920;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145024D4" w14:textId="77777777" w:rsidR="00346729" w:rsidRDefault="00346729" w:rsidP="00E3559D">
                        <w:pPr>
                          <w:spacing w:line="276" w:lineRule="auto"/>
                        </w:pPr>
                        <w:r>
                          <w:rPr>
                            <w:rFonts w:ascii="Calibri" w:eastAsia="Calibri" w:hAnsi="Calibri" w:cs="Calibri"/>
                            <w:b/>
                            <w:sz w:val="16"/>
                          </w:rPr>
                          <w:t xml:space="preserve">Nivelación </w:t>
                        </w:r>
                      </w:p>
                    </w:txbxContent>
                  </v:textbox>
                </v:rect>
                <v:shape id="Shape 7445" o:spid="_x0000_s1153" style="position:absolute;left:52482;top:3212;width:1006;height:1006;visibility:visible;mso-wrap-style:square;v-text-anchor:top" coordsize="100584,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" path="m100584,r,100584l,100584,100584,xe" fillcolor="#4f81bd" stroked="f">
                  <v:path arrowok="t" textboxrect="0,0,100584,100584"/>
                </v:shape>
                <v:shape id="Shape 7446" o:spid="_x0000_s1154" style="position:absolute;left:52482;top:3212;width:1006;height:1006;visibility:visible;mso-wrap-style:square;v-text-anchor:top" coordsize="100584,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" path="m,100584l100584,r,100584l,100584xe" filled="f" strokecolor="#4f81bd" strokeweight="2pt">
                  <v:path arrowok="t" textboxrect="0,0,100584,100584"/>
                </v:shape>
                <v:shape id="Shape 7447" o:spid="_x0000_s1155" style="position:absolute;left:55009;top:2582;width:5908;height:3551;visibility:visible;mso-wrap-style:square;v-text-anchor:top" coordsize="590804,355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" path="m,l590804,r,57277l57277,57277r,297815l,355092,,xe" fillcolor="#4f81bd" stroked="f">
                  <v:path arrowok="t" textboxrect="0,0,590804,355092"/>
                </v:shape>
                <v:shape id="Shape 7449" o:spid="_x0000_s1156" style="position:absolute;left:55009;top:2582;width:5908;height:3551;visibility:visible;mso-wrap-style:square;v-text-anchor:top" coordsize="590804,355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" path="m590804,r,57277l57277,57277r,297815l,355092,,,590804,xe" filled="f" strokecolor="#4f81bd" strokeweight="2pt">
                  <v:path arrowok="t" textboxrect="0,0,590804,355092"/>
                </v:shape>
                <v:rect id="Rectangle 7450" o:spid="_x0000_s1157" style="position:absolute;left:55894;top:4185;width:7039;height:1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14:paraId="0C63FD49" w14:textId="77777777" w:rsidR="00346729" w:rsidRDefault="00346729" w:rsidP="00E3559D">
                        <w:pPr>
                          <w:spacing w:line="276" w:lineRule="auto"/>
                        </w:pPr>
                        <w:r>
                          <w:rPr>
                            <w:rFonts w:ascii="Calibri" w:eastAsia="Calibri" w:hAnsi="Calibri" w:cs="Calibri"/>
                            <w:b/>
                            <w:sz w:val="16"/>
                          </w:rPr>
                          <w:t xml:space="preserve">Seguimiento </w:t>
                        </w:r>
                      </w:p>
                    </w:txbxContent>
                  </v:textbox>
                </v:rect>
                <v:rect id="Rectangle 7466" o:spid="_x0000_s1158" style="position:absolute;left:4101;width:517;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inset="0,0,0,0">
                    <w:txbxContent>
                      <w:p w14:paraId="470BE45D" w14:textId="77777777" w:rsidR="00346729" w:rsidRDefault="00346729" w:rsidP="00E3559D">
                        <w:pPr>
                          <w:spacing w:line="276" w:lineRule="auto"/>
                        </w:pPr>
                        <w:r>
                          <w:t xml:space="preserve"> </w:t>
                        </w:r>
                      </w:p>
                    </w:txbxContent>
                  </v:textbox>
                </v:rect>
                <v:rect id="Rectangle 7467" o:spid="_x0000_s1159" style="position:absolute;left:4101;top:1854;width:517;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14:paraId="1C007689" w14:textId="77777777" w:rsidR="00346729" w:rsidRDefault="00346729" w:rsidP="00E3559D">
                        <w:pPr>
                          <w:spacing w:line="276" w:lineRule="auto"/>
                        </w:pPr>
                        <w:r>
                          <w:t xml:space="preserve"> </w:t>
                        </w:r>
                      </w:p>
                    </w:txbxContent>
                  </v:textbox>
                </v:rect>
                <v:rect id="Rectangle 7468" o:spid="_x0000_s1160" style="position:absolute;left:4101;top:3708;width:51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14:paraId="474A9F2C" w14:textId="77777777" w:rsidR="00346729" w:rsidRDefault="00346729" w:rsidP="00E3559D">
                        <w:pPr>
                          <w:spacing w:line="276" w:lineRule="auto"/>
                        </w:pPr>
                        <w:r>
                          <w:t xml:space="preserve"> </w:t>
                        </w:r>
                      </w:p>
                    </w:txbxContent>
                  </v:textbox>
                </v:rect>
                <v:rect id="Rectangle 7469" o:spid="_x0000_s1161" style="position:absolute;left:4101;top:5539;width:51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14:paraId="06DC8A3E" w14:textId="77777777" w:rsidR="00346729" w:rsidRDefault="00346729" w:rsidP="00E3559D">
                        <w:pPr>
                          <w:spacing w:line="276" w:lineRule="auto"/>
                        </w:pPr>
                        <w:r>
                          <w:t xml:space="preserve"> </w:t>
                        </w:r>
                      </w:p>
                    </w:txbxContent>
                  </v:textbox>
                </v:rect>
                <v:rect id="Rectangle 7470" o:spid="_x0000_s1162" style="position:absolute;left:4101;top:7395;width:517;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df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BlzQdfxQAAANwAAAAP&#10;AAAAAAAAAAAAAAAAAAcCAABkcnMvZG93bnJldi54bWxQSwUGAAAAAAMAAwC3AAAA+QIAAAAA&#10;" filled="f" stroked="f">
                  <v:textbox inset="0,0,0,0">
                    <w:txbxContent>
                      <w:p w14:paraId="5E898B89" w14:textId="77777777" w:rsidR="00346729" w:rsidRDefault="00346729" w:rsidP="00E3559D">
                        <w:pPr>
                          <w:spacing w:line="276" w:lineRule="auto"/>
                        </w:pPr>
                        <w:r>
                          <w:t xml:space="preserve"> </w:t>
                        </w:r>
                      </w:p>
                    </w:txbxContent>
                  </v:textbox>
                </v:rect>
                <v:rect id="Rectangle 7471" o:spid="_x0000_s1163" style="position:absolute;left:4101;top:9249;width:51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LE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AqBosTHAAAA3AAA&#10;AA8AAAAAAAAAAAAAAAAABwIAAGRycy9kb3ducmV2LnhtbFBLBQYAAAAAAwADALcAAAD7AgAAAAA=&#10;" filled="f" stroked="f">
                  <v:textbox inset="0,0,0,0">
                    <w:txbxContent>
                      <w:p w14:paraId="67FF330B" w14:textId="77777777" w:rsidR="00346729" w:rsidRDefault="00346729" w:rsidP="00E3559D">
                        <w:pPr>
                          <w:spacing w:line="276" w:lineRule="auto"/>
                        </w:pPr>
                        <w:r>
                          <w:t xml:space="preserve"> </w:t>
                        </w:r>
                      </w:p>
                    </w:txbxContent>
                  </v:textbox>
                </v:rect>
                <v:rect id="Rectangle 7472" o:spid="_x0000_s1164" style="position:absolute;left:4101;top:11103;width:51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qwxQAAANwAAAAPAAAAZHJzL2Rvd25yZXYueG1sRI9Li8JA&#10;EITvgv9haMGbTlzE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CFaDqwxQAAANwAAAAP&#10;AAAAAAAAAAAAAAAAAAcCAABkcnMvZG93bnJldi54bWxQSwUGAAAAAAMAAwC3AAAA+QIAAAAA&#10;" filled="f" stroked="f">
                  <v:textbox inset="0,0,0,0">
                    <w:txbxContent>
                      <w:p w14:paraId="39054FB8" w14:textId="77777777" w:rsidR="00346729" w:rsidRDefault="00346729" w:rsidP="00E3559D">
                        <w:pPr>
                          <w:spacing w:line="276" w:lineRule="auto"/>
                        </w:pPr>
                        <w:r>
                          <w:t xml:space="preserve"> </w:t>
                        </w:r>
                      </w:p>
                    </w:txbxContent>
                  </v:textbox>
                </v:rect>
                <v:rect id="Rectangle 7473" o:spid="_x0000_s1165" style="position:absolute;left:4101;top:12931;width:517;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8r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OoknyvHAAAA3AAA&#10;AA8AAAAAAAAAAAAAAAAABwIAAGRycy9kb3ducmV2LnhtbFBLBQYAAAAAAwADALcAAAD7AgAAAAA=&#10;" filled="f" stroked="f">
                  <v:textbox inset="0,0,0,0">
                    <w:txbxContent>
                      <w:p w14:paraId="1703B4CA" w14:textId="77777777" w:rsidR="00346729" w:rsidRDefault="00346729" w:rsidP="00E3559D">
                        <w:pPr>
                          <w:spacing w:line="276" w:lineRule="auto"/>
                        </w:pPr>
                        <w:r>
                          <w:t xml:space="preserve"> </w:t>
                        </w:r>
                      </w:p>
                    </w:txbxContent>
                  </v:textbox>
                </v:rect>
                <v:rect id="Rectangle 7474" o:spid="_x0000_s1166" style="position:absolute;left:4101;top:14785;width:51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FcxQAAANwAAAAPAAAAZHJzL2Rvd25yZXYueG1sRI9Pi8Iw&#10;FMTvC36H8ARva6qI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Aa9gFcxQAAANwAAAAP&#10;AAAAAAAAAAAAAAAAAAcCAABkcnMvZG93bnJldi54bWxQSwUGAAAAAAMAAwC3AAAA+QIAAAAA&#10;" filled="f" stroked="f">
                  <v:textbox inset="0,0,0,0">
                    <w:txbxContent>
                      <w:p w14:paraId="74663597" w14:textId="77777777" w:rsidR="00346729" w:rsidRDefault="00346729" w:rsidP="00E3559D">
                        <w:pPr>
                          <w:spacing w:line="276" w:lineRule="auto"/>
                        </w:pPr>
                        <w:r>
                          <w:t xml:space="preserve"> </w:t>
                        </w:r>
                      </w:p>
                    </w:txbxContent>
                  </v:textbox>
                </v:rect>
                <v:rect id="Rectangle 7475" o:spid="_x0000_s1167" style="position:absolute;left:4101;top:16639;width:51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TH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dbqkx8YAAADcAAAA&#10;DwAAAAAAAAAAAAAAAAAHAgAAZHJzL2Rvd25yZXYueG1sUEsFBgAAAAADAAMAtwAAAPoCAAAAAA==&#10;" filled="f" stroked="f">
                  <v:textbox inset="0,0,0,0">
                    <w:txbxContent>
                      <w:p w14:paraId="2535EBF9" w14:textId="77777777" w:rsidR="00346729" w:rsidRDefault="00346729" w:rsidP="00E3559D">
                        <w:pPr>
                          <w:spacing w:line="276" w:lineRule="auto"/>
                        </w:pPr>
                        <w:r>
                          <w:t xml:space="preserve"> </w:t>
                        </w:r>
                      </w:p>
                    </w:txbxContent>
                  </v:textbox>
                </v:rect>
                <v:rect id="Rectangle 7476" o:spid="_x0000_s1168" style="position:absolute;left:4101;top:18497;width:517;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C1wQAAANwAAAAPAAAAZHJzL2Rvd25yZXYueG1sRE/LisIw&#10;FN0L/kO4gjtNHcT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AQlMLXBAAAA3AAAAA8AAAAA&#10;AAAAAAAAAAAABwIAAGRycy9kb3ducmV2LnhtbFBLBQYAAAAAAwADALcAAAD1AgAAAAA=&#10;" filled="f" stroked="f">
                  <v:textbox inset="0,0,0,0">
                    <w:txbxContent>
                      <w:p w14:paraId="4850E691" w14:textId="77777777" w:rsidR="00346729" w:rsidRDefault="00346729" w:rsidP="00E3559D">
                        <w:pPr>
                          <w:spacing w:line="276" w:lineRule="auto"/>
                        </w:pPr>
                        <w:r>
                          <w:t xml:space="preserve"> </w:t>
                        </w:r>
                      </w:p>
                    </w:txbxContent>
                  </v:textbox>
                </v:rect>
                <w10:wrap type="topAndBottom"/>
              </v:group>
            </w:pict>
          </mc:Fallback>
        </mc:AlternateContent>
      </w:r>
    </w:p>
    <w:p w14:paraId="693D6443" w14:textId="5E8FDBD2" w:rsidR="00466699" w:rsidRDefault="00466699" w:rsidP="00E7193C">
      <w:pPr>
        <w:spacing w:line="480" w:lineRule="auto"/>
        <w:jc w:val="center"/>
        <w:rPr>
          <w:rFonts w:ascii="Arial" w:hAnsi="Arial" w:cs="Arial"/>
        </w:rPr>
      </w:pPr>
    </w:p>
    <w:p w14:paraId="28319CA8" w14:textId="5977A549" w:rsidR="00E3559D" w:rsidRDefault="00E3559D" w:rsidP="00E3559D">
      <w:pPr>
        <w:spacing w:line="480" w:lineRule="auto"/>
        <w:rPr>
          <w:rFonts w:ascii="Arial" w:hAnsi="Arial" w:cs="Arial"/>
        </w:rPr>
      </w:pPr>
      <w:r w:rsidRPr="00E3559D">
        <w:rPr>
          <w:rFonts w:ascii="Arial" w:hAnsi="Arial" w:cs="Arial"/>
          <w:b/>
          <w:bCs/>
        </w:rPr>
        <w:t>Parágrafo:</w:t>
      </w:r>
      <w:r w:rsidRPr="00E3559D">
        <w:rPr>
          <w:rFonts w:ascii="Arial" w:hAnsi="Arial" w:cs="Arial"/>
        </w:rPr>
        <w:t xml:space="preserve"> </w:t>
      </w:r>
      <w:r>
        <w:rPr>
          <w:rFonts w:ascii="Arial" w:hAnsi="Arial" w:cs="Arial"/>
        </w:rPr>
        <w:t>La</w:t>
      </w:r>
      <w:r w:rsidRPr="00E3559D">
        <w:rPr>
          <w:rFonts w:ascii="Arial" w:hAnsi="Arial" w:cs="Arial"/>
        </w:rPr>
        <w:t xml:space="preserve"> promoción anticipada se dará en los modelos pedagógicos de Escuela Nueva (1° a 5°) y </w:t>
      </w:r>
      <w:proofErr w:type="spellStart"/>
      <w:r w:rsidRPr="00E3559D">
        <w:rPr>
          <w:rFonts w:ascii="Arial" w:hAnsi="Arial" w:cs="Arial"/>
        </w:rPr>
        <w:t>Postprimaria</w:t>
      </w:r>
      <w:proofErr w:type="spellEnd"/>
      <w:r w:rsidRPr="00E3559D">
        <w:rPr>
          <w:rFonts w:ascii="Arial" w:hAnsi="Arial" w:cs="Arial"/>
        </w:rPr>
        <w:t xml:space="preserve"> rural (6°a 8°). Un alumno no promovido en el año lectivo anterior podrá ser promovido en el primer período del año en curso cuando demuestre un desempeño alto en todas las áreas del plan de estudios y deberá iniciar un proceso de nivelación de competencias de primer periodo orientado por cada uno de los docentes</w:t>
      </w:r>
      <w:r>
        <w:rPr>
          <w:rFonts w:ascii="Arial" w:hAnsi="Arial" w:cs="Arial"/>
        </w:rPr>
        <w:t>.</w:t>
      </w:r>
    </w:p>
    <w:p w14:paraId="5E0CD85B" w14:textId="09CEBE0B" w:rsidR="00CB4F06" w:rsidRDefault="00CB4F06" w:rsidP="00E3559D">
      <w:pPr>
        <w:spacing w:line="480" w:lineRule="auto"/>
        <w:rPr>
          <w:rFonts w:ascii="Arial" w:hAnsi="Arial" w:cs="Arial"/>
        </w:rPr>
      </w:pPr>
    </w:p>
    <w:p w14:paraId="5B5D6CCF" w14:textId="2A241F9C" w:rsidR="00D76355" w:rsidRDefault="00D76355" w:rsidP="00E3559D">
      <w:pPr>
        <w:spacing w:line="480" w:lineRule="auto"/>
        <w:rPr>
          <w:rFonts w:ascii="Arial" w:hAnsi="Arial" w:cs="Arial"/>
        </w:rPr>
      </w:pPr>
    </w:p>
    <w:p w14:paraId="46DD786A" w14:textId="3961650E" w:rsidR="00D76355" w:rsidRDefault="00D76355" w:rsidP="00E3559D">
      <w:pPr>
        <w:spacing w:line="480" w:lineRule="auto"/>
        <w:rPr>
          <w:rFonts w:ascii="Arial" w:hAnsi="Arial" w:cs="Arial"/>
        </w:rPr>
      </w:pPr>
    </w:p>
    <w:p w14:paraId="686EAF29" w14:textId="7942B95E" w:rsidR="00D76355" w:rsidRDefault="00D76355" w:rsidP="00E3559D">
      <w:pPr>
        <w:spacing w:line="480" w:lineRule="auto"/>
        <w:rPr>
          <w:rFonts w:ascii="Arial" w:hAnsi="Arial" w:cs="Arial"/>
        </w:rPr>
      </w:pPr>
    </w:p>
    <w:p w14:paraId="0FCE468F" w14:textId="777595B7" w:rsidR="00D76355" w:rsidRDefault="00D76355" w:rsidP="00E3559D">
      <w:pPr>
        <w:spacing w:line="480" w:lineRule="auto"/>
        <w:rPr>
          <w:rFonts w:ascii="Arial" w:hAnsi="Arial" w:cs="Arial"/>
        </w:rPr>
      </w:pPr>
    </w:p>
    <w:p w14:paraId="74FD8F67" w14:textId="309DA770" w:rsidR="00D76355" w:rsidRDefault="00D76355" w:rsidP="00E3559D">
      <w:pPr>
        <w:spacing w:line="480" w:lineRule="auto"/>
        <w:rPr>
          <w:rFonts w:ascii="Arial" w:hAnsi="Arial" w:cs="Arial"/>
        </w:rPr>
      </w:pPr>
    </w:p>
    <w:p w14:paraId="2B2D4A75" w14:textId="77777777" w:rsidR="007E4AAE" w:rsidRDefault="007E4AAE" w:rsidP="00E3559D">
      <w:pPr>
        <w:spacing w:line="480" w:lineRule="auto"/>
        <w:rPr>
          <w:rFonts w:ascii="Arial" w:hAnsi="Arial" w:cs="Arial"/>
        </w:rPr>
      </w:pPr>
    </w:p>
    <w:p w14:paraId="6B6D4193" w14:textId="5979A055" w:rsidR="00D76355" w:rsidRDefault="00D76355" w:rsidP="00E3559D">
      <w:pPr>
        <w:spacing w:line="480" w:lineRule="auto"/>
        <w:rPr>
          <w:rFonts w:ascii="Arial" w:hAnsi="Arial" w:cs="Arial"/>
        </w:rPr>
      </w:pPr>
    </w:p>
    <w:p w14:paraId="1386BA9E" w14:textId="77777777" w:rsidR="00D76355" w:rsidRPr="003A712F" w:rsidRDefault="00D76355" w:rsidP="00D76355">
      <w:pPr>
        <w:tabs>
          <w:tab w:val="left" w:pos="2145"/>
        </w:tabs>
        <w:spacing w:after="0" w:line="276" w:lineRule="auto"/>
        <w:jc w:val="center"/>
        <w:rPr>
          <w:rFonts w:ascii="Arial" w:hAnsi="Arial" w:cs="Arial"/>
          <w:b/>
          <w:bCs/>
        </w:rPr>
      </w:pPr>
      <w:r>
        <w:rPr>
          <w:rFonts w:ascii="Arial" w:hAnsi="Arial" w:cs="Arial"/>
          <w:b/>
          <w:bCs/>
        </w:rPr>
        <w:lastRenderedPageBreak/>
        <w:t>CAPITULO V</w:t>
      </w:r>
    </w:p>
    <w:p w14:paraId="56F4E0BA" w14:textId="77777777" w:rsidR="00D76355" w:rsidRDefault="00D76355" w:rsidP="00D76355">
      <w:pPr>
        <w:tabs>
          <w:tab w:val="left" w:pos="2145"/>
        </w:tabs>
        <w:spacing w:after="0" w:line="276" w:lineRule="auto"/>
        <w:jc w:val="center"/>
        <w:rPr>
          <w:rFonts w:ascii="Arial" w:hAnsi="Arial" w:cs="Arial"/>
          <w:b/>
          <w:bCs/>
        </w:rPr>
      </w:pPr>
    </w:p>
    <w:p w14:paraId="2E7682DA" w14:textId="038E2B05" w:rsidR="00D76355" w:rsidRDefault="00D76355" w:rsidP="0064008F">
      <w:pPr>
        <w:tabs>
          <w:tab w:val="left" w:pos="2145"/>
        </w:tabs>
        <w:spacing w:after="0" w:line="276" w:lineRule="auto"/>
        <w:jc w:val="center"/>
        <w:rPr>
          <w:rFonts w:ascii="Arial" w:hAnsi="Arial" w:cs="Arial"/>
          <w:b/>
          <w:bCs/>
        </w:rPr>
      </w:pPr>
      <w:r w:rsidRPr="003A712F">
        <w:rPr>
          <w:rFonts w:ascii="Arial" w:hAnsi="Arial" w:cs="Arial"/>
          <w:b/>
          <w:bCs/>
        </w:rPr>
        <w:t>PROMOCION ESCOLAR</w:t>
      </w:r>
    </w:p>
    <w:p w14:paraId="0015215B" w14:textId="77777777" w:rsidR="007E4AAE" w:rsidRPr="0064008F" w:rsidRDefault="007E4AAE" w:rsidP="0064008F">
      <w:pPr>
        <w:tabs>
          <w:tab w:val="left" w:pos="2145"/>
        </w:tabs>
        <w:spacing w:after="0" w:line="276" w:lineRule="auto"/>
        <w:jc w:val="center"/>
        <w:rPr>
          <w:rFonts w:ascii="Arial" w:hAnsi="Arial" w:cs="Arial"/>
          <w:b/>
          <w:bCs/>
        </w:rPr>
      </w:pPr>
    </w:p>
    <w:p w14:paraId="6419840B" w14:textId="13658641" w:rsidR="00E3559D" w:rsidRPr="00E3559D" w:rsidRDefault="00E3559D" w:rsidP="00E3559D">
      <w:pPr>
        <w:spacing w:line="480" w:lineRule="auto"/>
        <w:rPr>
          <w:rFonts w:ascii="Arial" w:hAnsi="Arial" w:cs="Arial"/>
          <w:b/>
          <w:bCs/>
        </w:rPr>
      </w:pPr>
      <w:r w:rsidRPr="00E3559D">
        <w:rPr>
          <w:rFonts w:ascii="Arial" w:hAnsi="Arial" w:cs="Arial"/>
          <w:b/>
          <w:bCs/>
        </w:rPr>
        <w:t>Derechos y deberes del estudiante con el sistema institucional de evaluación.</w:t>
      </w:r>
    </w:p>
    <w:p w14:paraId="73886461" w14:textId="38DC36C4" w:rsidR="00E3559D" w:rsidRDefault="00E3559D" w:rsidP="00E3559D">
      <w:pPr>
        <w:spacing w:line="480" w:lineRule="auto"/>
        <w:rPr>
          <w:rFonts w:ascii="Arial" w:hAnsi="Arial" w:cs="Arial"/>
        </w:rPr>
      </w:pPr>
      <w:r w:rsidRPr="00E3559D">
        <w:rPr>
          <w:rFonts w:ascii="Arial" w:hAnsi="Arial" w:cs="Arial"/>
          <w:b/>
          <w:bCs/>
        </w:rPr>
        <w:t>Derechos del estudiante. (Art. 12 del decreto 1290).</w:t>
      </w:r>
      <w:r w:rsidRPr="00E3559D">
        <w:rPr>
          <w:rFonts w:ascii="Arial" w:hAnsi="Arial" w:cs="Arial"/>
        </w:rPr>
        <w:t xml:space="preserve"> El estudiante, para el mejor desarrollo de su proceso formativo, tiene derecho a:</w:t>
      </w:r>
    </w:p>
    <w:p w14:paraId="2EA9C187" w14:textId="77777777" w:rsidR="00E3559D" w:rsidRPr="00E3559D" w:rsidRDefault="00E3559D" w:rsidP="00E3559D">
      <w:pPr>
        <w:pStyle w:val="Prrafodelista"/>
        <w:numPr>
          <w:ilvl w:val="0"/>
          <w:numId w:val="33"/>
        </w:numPr>
        <w:spacing w:line="480" w:lineRule="auto"/>
        <w:rPr>
          <w:rFonts w:ascii="Arial" w:hAnsi="Arial" w:cs="Arial"/>
        </w:rPr>
      </w:pPr>
      <w:r w:rsidRPr="00E3559D">
        <w:rPr>
          <w:rFonts w:ascii="Arial" w:hAnsi="Arial" w:cs="Arial"/>
        </w:rPr>
        <w:t>Ser evaluado de manera integral en todos los aspectos académicos, personales y sociales.</w:t>
      </w:r>
    </w:p>
    <w:p w14:paraId="417234F4" w14:textId="77777777" w:rsidR="00E3559D" w:rsidRPr="00E3559D" w:rsidRDefault="00E3559D" w:rsidP="00E3559D">
      <w:pPr>
        <w:pStyle w:val="Prrafodelista"/>
        <w:numPr>
          <w:ilvl w:val="0"/>
          <w:numId w:val="33"/>
        </w:numPr>
        <w:spacing w:line="480" w:lineRule="auto"/>
        <w:rPr>
          <w:rFonts w:ascii="Arial" w:hAnsi="Arial" w:cs="Arial"/>
        </w:rPr>
      </w:pPr>
      <w:r w:rsidRPr="00E3559D">
        <w:rPr>
          <w:rFonts w:ascii="Arial" w:hAnsi="Arial" w:cs="Arial"/>
        </w:rPr>
        <w:t>Conocer el sistema institucional de evaluación de los estudiantes: criterios, procedimientos e instrumentos de evaluación y promoción desde el inicio de año escolar.</w:t>
      </w:r>
    </w:p>
    <w:p w14:paraId="55665778" w14:textId="77777777" w:rsidR="00E3559D" w:rsidRPr="00E3559D" w:rsidRDefault="00E3559D" w:rsidP="00E3559D">
      <w:pPr>
        <w:pStyle w:val="Prrafodelista"/>
        <w:numPr>
          <w:ilvl w:val="0"/>
          <w:numId w:val="33"/>
        </w:numPr>
        <w:spacing w:line="480" w:lineRule="auto"/>
        <w:rPr>
          <w:rFonts w:ascii="Arial" w:hAnsi="Arial" w:cs="Arial"/>
        </w:rPr>
      </w:pPr>
      <w:r w:rsidRPr="00E3559D">
        <w:rPr>
          <w:rFonts w:ascii="Arial" w:hAnsi="Arial" w:cs="Arial"/>
        </w:rPr>
        <w:t>Conocer los resultados de los procesos de evaluación y recibir oportunamente las respuestas a las inquietudes y solicitudes presentadas respecto de dichos resultados.</w:t>
      </w:r>
    </w:p>
    <w:p w14:paraId="523686D6" w14:textId="77777777" w:rsidR="00E3559D" w:rsidRPr="00E3559D" w:rsidRDefault="00E3559D" w:rsidP="00E3559D">
      <w:pPr>
        <w:pStyle w:val="Prrafodelista"/>
        <w:numPr>
          <w:ilvl w:val="0"/>
          <w:numId w:val="33"/>
        </w:numPr>
        <w:spacing w:line="480" w:lineRule="auto"/>
        <w:rPr>
          <w:rFonts w:ascii="Arial" w:hAnsi="Arial" w:cs="Arial"/>
        </w:rPr>
      </w:pPr>
      <w:r w:rsidRPr="00E3559D">
        <w:rPr>
          <w:rFonts w:ascii="Arial" w:hAnsi="Arial" w:cs="Arial"/>
        </w:rPr>
        <w:t xml:space="preserve"> Recibir la asesoría y acompañamiento de los docentes para superar sus debilidades en el aprendizaje.</w:t>
      </w:r>
    </w:p>
    <w:p w14:paraId="732DDE28" w14:textId="11E72960" w:rsidR="00E3559D" w:rsidRDefault="00E3559D" w:rsidP="00E3559D">
      <w:pPr>
        <w:spacing w:line="480" w:lineRule="auto"/>
        <w:rPr>
          <w:rFonts w:ascii="Arial" w:hAnsi="Arial" w:cs="Arial"/>
        </w:rPr>
      </w:pPr>
      <w:r w:rsidRPr="00E3559D">
        <w:rPr>
          <w:rFonts w:ascii="Arial" w:hAnsi="Arial" w:cs="Arial"/>
          <w:b/>
          <w:bCs/>
        </w:rPr>
        <w:t>Deberes del estudiante. (Art. 13 del decreto 1290)</w:t>
      </w:r>
      <w:r w:rsidRPr="00E3559D">
        <w:rPr>
          <w:rFonts w:ascii="Arial" w:hAnsi="Arial" w:cs="Arial"/>
        </w:rPr>
        <w:t xml:space="preserve"> El estudiante, para el mejor desarrollo de su proceso formativo, debe:</w:t>
      </w:r>
    </w:p>
    <w:p w14:paraId="4E0ED0BD" w14:textId="77777777" w:rsidR="00E3559D" w:rsidRPr="00E3559D" w:rsidRDefault="00E3559D" w:rsidP="00E3559D">
      <w:pPr>
        <w:pStyle w:val="Prrafodelista"/>
        <w:numPr>
          <w:ilvl w:val="0"/>
          <w:numId w:val="34"/>
        </w:numPr>
        <w:spacing w:line="480" w:lineRule="auto"/>
        <w:rPr>
          <w:rFonts w:ascii="Arial" w:hAnsi="Arial" w:cs="Arial"/>
        </w:rPr>
      </w:pPr>
      <w:r w:rsidRPr="00E3559D">
        <w:rPr>
          <w:rFonts w:ascii="Arial" w:hAnsi="Arial" w:cs="Arial"/>
        </w:rPr>
        <w:t>Cumplir con los compromisos académicos y de convivencia definidos por el establecimiento educativo.</w:t>
      </w:r>
    </w:p>
    <w:p w14:paraId="296ACB56" w14:textId="77777777" w:rsidR="00E3559D" w:rsidRPr="00E3559D" w:rsidRDefault="00E3559D" w:rsidP="00E3559D">
      <w:pPr>
        <w:pStyle w:val="Prrafodelista"/>
        <w:numPr>
          <w:ilvl w:val="0"/>
          <w:numId w:val="34"/>
        </w:numPr>
        <w:spacing w:line="480" w:lineRule="auto"/>
        <w:rPr>
          <w:rFonts w:ascii="Arial" w:hAnsi="Arial" w:cs="Arial"/>
        </w:rPr>
      </w:pPr>
      <w:r w:rsidRPr="00E3559D">
        <w:rPr>
          <w:rFonts w:ascii="Arial" w:hAnsi="Arial" w:cs="Arial"/>
        </w:rPr>
        <w:t>Cumplir con las recomendaciones y compromisos adquiridos para la superación de sus debilidades.</w:t>
      </w:r>
    </w:p>
    <w:p w14:paraId="3AA3A841" w14:textId="77777777" w:rsidR="00E3559D" w:rsidRDefault="00E3559D" w:rsidP="00E3559D">
      <w:pPr>
        <w:spacing w:line="480" w:lineRule="auto"/>
        <w:rPr>
          <w:rFonts w:ascii="Arial" w:hAnsi="Arial" w:cs="Arial"/>
          <w:b/>
          <w:bCs/>
        </w:rPr>
      </w:pPr>
    </w:p>
    <w:p w14:paraId="72D96D0B" w14:textId="3B65778E" w:rsidR="00E3559D" w:rsidRDefault="00E3559D" w:rsidP="00E3559D">
      <w:pPr>
        <w:spacing w:line="480" w:lineRule="auto"/>
        <w:rPr>
          <w:rFonts w:ascii="Arial" w:hAnsi="Arial" w:cs="Arial"/>
          <w:b/>
          <w:bCs/>
        </w:rPr>
      </w:pPr>
    </w:p>
    <w:p w14:paraId="3EA84785" w14:textId="77777777" w:rsidR="004A0DF2" w:rsidRDefault="004A0DF2" w:rsidP="00E3559D">
      <w:pPr>
        <w:spacing w:line="480" w:lineRule="auto"/>
        <w:rPr>
          <w:rFonts w:ascii="Arial" w:hAnsi="Arial" w:cs="Arial"/>
          <w:b/>
          <w:bCs/>
        </w:rPr>
      </w:pPr>
    </w:p>
    <w:p w14:paraId="52B121C3" w14:textId="08990ECC" w:rsidR="00E3559D" w:rsidRPr="00E3559D" w:rsidRDefault="00E3559D" w:rsidP="00E3559D">
      <w:pPr>
        <w:spacing w:line="480" w:lineRule="auto"/>
        <w:rPr>
          <w:rFonts w:ascii="Arial" w:hAnsi="Arial" w:cs="Arial"/>
          <w:b/>
          <w:bCs/>
        </w:rPr>
      </w:pPr>
      <w:r w:rsidRPr="00E3559D">
        <w:rPr>
          <w:rFonts w:ascii="Arial" w:hAnsi="Arial" w:cs="Arial"/>
          <w:b/>
          <w:bCs/>
        </w:rPr>
        <w:t>Derechos y deberes del estudiante con el sistema institucional de evaluación.</w:t>
      </w:r>
    </w:p>
    <w:p w14:paraId="6C2B0756" w14:textId="76422AF3" w:rsidR="00E3559D" w:rsidRDefault="00E3559D" w:rsidP="00E3559D">
      <w:pPr>
        <w:spacing w:line="480" w:lineRule="auto"/>
        <w:rPr>
          <w:rFonts w:ascii="Arial" w:hAnsi="Arial" w:cs="Arial"/>
        </w:rPr>
      </w:pPr>
      <w:r w:rsidRPr="00E3559D">
        <w:rPr>
          <w:rFonts w:ascii="Arial" w:hAnsi="Arial" w:cs="Arial"/>
          <w:b/>
          <w:bCs/>
        </w:rPr>
        <w:t>Derechos de los padres de familia. (Art. 14 del decreto 1290)</w:t>
      </w:r>
      <w:r w:rsidRPr="00E3559D">
        <w:rPr>
          <w:rFonts w:ascii="Arial" w:hAnsi="Arial" w:cs="Arial"/>
        </w:rPr>
        <w:t xml:space="preserve"> En el proceso formativo de sus hijos, los padres de familia tienen los siguientes derechos:</w:t>
      </w:r>
    </w:p>
    <w:p w14:paraId="7CB8FF74" w14:textId="77777777" w:rsidR="00E3559D" w:rsidRPr="00E3559D" w:rsidRDefault="00E3559D" w:rsidP="00E3559D">
      <w:pPr>
        <w:pStyle w:val="Prrafodelista"/>
        <w:numPr>
          <w:ilvl w:val="0"/>
          <w:numId w:val="35"/>
        </w:numPr>
        <w:spacing w:line="480" w:lineRule="auto"/>
        <w:rPr>
          <w:rFonts w:ascii="Arial" w:hAnsi="Arial" w:cs="Arial"/>
        </w:rPr>
      </w:pPr>
      <w:r w:rsidRPr="00E3559D">
        <w:rPr>
          <w:rFonts w:ascii="Arial" w:hAnsi="Arial" w:cs="Arial"/>
        </w:rPr>
        <w:t>Conocer el sistema institucional de evaluación de los estudiantes: criterios, procedimientos e instrumentos de evaluación y promoción desde el inicio de año escolar.</w:t>
      </w:r>
    </w:p>
    <w:p w14:paraId="602D0170" w14:textId="77777777" w:rsidR="00E3559D" w:rsidRPr="00E3559D" w:rsidRDefault="00E3559D" w:rsidP="00E3559D">
      <w:pPr>
        <w:pStyle w:val="Prrafodelista"/>
        <w:numPr>
          <w:ilvl w:val="0"/>
          <w:numId w:val="35"/>
        </w:numPr>
        <w:spacing w:line="480" w:lineRule="auto"/>
        <w:rPr>
          <w:rFonts w:ascii="Arial" w:hAnsi="Arial" w:cs="Arial"/>
        </w:rPr>
      </w:pPr>
      <w:r w:rsidRPr="00E3559D">
        <w:rPr>
          <w:rFonts w:ascii="Arial" w:hAnsi="Arial" w:cs="Arial"/>
        </w:rPr>
        <w:t xml:space="preserve">Acompañar el proceso evacuativo de los estudiantes.    </w:t>
      </w:r>
    </w:p>
    <w:p w14:paraId="56B33356" w14:textId="77F15DE7" w:rsidR="00E3559D" w:rsidRPr="00E3559D" w:rsidRDefault="00E3559D" w:rsidP="00E3559D">
      <w:pPr>
        <w:pStyle w:val="Prrafodelista"/>
        <w:numPr>
          <w:ilvl w:val="0"/>
          <w:numId w:val="35"/>
        </w:numPr>
        <w:spacing w:line="480" w:lineRule="auto"/>
        <w:rPr>
          <w:rFonts w:ascii="Arial" w:hAnsi="Arial" w:cs="Arial"/>
        </w:rPr>
      </w:pPr>
      <w:r w:rsidRPr="00E3559D">
        <w:rPr>
          <w:rFonts w:ascii="Arial" w:hAnsi="Arial" w:cs="Arial"/>
        </w:rPr>
        <w:t>Recibir los informes periódicos de evaluación.</w:t>
      </w:r>
    </w:p>
    <w:p w14:paraId="33C543EF" w14:textId="55D34C99" w:rsidR="00E3559D" w:rsidRPr="00E3559D" w:rsidRDefault="00E3559D" w:rsidP="00E3559D">
      <w:pPr>
        <w:pStyle w:val="Prrafodelista"/>
        <w:numPr>
          <w:ilvl w:val="0"/>
          <w:numId w:val="35"/>
        </w:numPr>
        <w:spacing w:line="480" w:lineRule="auto"/>
        <w:rPr>
          <w:rFonts w:ascii="Arial" w:hAnsi="Arial" w:cs="Arial"/>
        </w:rPr>
      </w:pPr>
      <w:r w:rsidRPr="00E3559D">
        <w:rPr>
          <w:rFonts w:ascii="Arial" w:hAnsi="Arial" w:cs="Arial"/>
        </w:rPr>
        <w:t>Recibir</w:t>
      </w:r>
      <w:r w:rsidRPr="00E3559D">
        <w:rPr>
          <w:rFonts w:ascii="Arial" w:hAnsi="Arial" w:cs="Arial"/>
        </w:rPr>
        <w:tab/>
        <w:t>oportunamente</w:t>
      </w:r>
      <w:r w:rsidR="00FE0764">
        <w:rPr>
          <w:rFonts w:ascii="Arial" w:hAnsi="Arial" w:cs="Arial"/>
        </w:rPr>
        <w:t xml:space="preserve"> </w:t>
      </w:r>
      <w:r w:rsidRPr="00E3559D">
        <w:rPr>
          <w:rFonts w:ascii="Arial" w:hAnsi="Arial" w:cs="Arial"/>
        </w:rPr>
        <w:t>respuestas</w:t>
      </w:r>
      <w:r w:rsidR="00FE0764">
        <w:rPr>
          <w:rFonts w:ascii="Arial" w:hAnsi="Arial" w:cs="Arial"/>
        </w:rPr>
        <w:t xml:space="preserve"> </w:t>
      </w:r>
      <w:r w:rsidRPr="00E3559D">
        <w:rPr>
          <w:rFonts w:ascii="Arial" w:hAnsi="Arial" w:cs="Arial"/>
        </w:rPr>
        <w:t>a</w:t>
      </w:r>
      <w:r w:rsidRPr="00E3559D">
        <w:rPr>
          <w:rFonts w:ascii="Arial" w:hAnsi="Arial" w:cs="Arial"/>
        </w:rPr>
        <w:tab/>
        <w:t>las</w:t>
      </w:r>
      <w:r w:rsidR="00FE0764">
        <w:rPr>
          <w:rFonts w:ascii="Arial" w:hAnsi="Arial" w:cs="Arial"/>
        </w:rPr>
        <w:t xml:space="preserve"> </w:t>
      </w:r>
      <w:r w:rsidRPr="00E3559D">
        <w:rPr>
          <w:rFonts w:ascii="Arial" w:hAnsi="Arial" w:cs="Arial"/>
        </w:rPr>
        <w:t>inquietudes</w:t>
      </w:r>
      <w:r w:rsidR="00FE0764">
        <w:rPr>
          <w:rFonts w:ascii="Arial" w:hAnsi="Arial" w:cs="Arial"/>
        </w:rPr>
        <w:t xml:space="preserve"> </w:t>
      </w:r>
      <w:r>
        <w:rPr>
          <w:rFonts w:ascii="Arial" w:hAnsi="Arial" w:cs="Arial"/>
        </w:rPr>
        <w:t xml:space="preserve">y </w:t>
      </w:r>
      <w:r w:rsidRPr="00E3559D">
        <w:rPr>
          <w:rFonts w:ascii="Arial" w:hAnsi="Arial" w:cs="Arial"/>
        </w:rPr>
        <w:t>solicitudes presentadas sobre el proceso de evaluación de sus hijos.</w:t>
      </w:r>
    </w:p>
    <w:p w14:paraId="6376AEF3" w14:textId="585E671B" w:rsidR="00E3559D" w:rsidRDefault="00FE0764" w:rsidP="00E3559D">
      <w:pPr>
        <w:spacing w:line="480" w:lineRule="auto"/>
        <w:rPr>
          <w:rFonts w:ascii="Arial" w:hAnsi="Arial" w:cs="Arial"/>
        </w:rPr>
      </w:pPr>
      <w:r w:rsidRPr="00FE0764">
        <w:rPr>
          <w:rFonts w:ascii="Arial" w:hAnsi="Arial" w:cs="Arial"/>
          <w:b/>
          <w:bCs/>
        </w:rPr>
        <w:t>Deberes de los padres de familia. (Art. 15 del decreto 1290)</w:t>
      </w:r>
      <w:r w:rsidRPr="00FE0764">
        <w:rPr>
          <w:rFonts w:ascii="Arial" w:hAnsi="Arial" w:cs="Arial"/>
        </w:rPr>
        <w:t xml:space="preserve"> De conformidad con las normas vigentes, los padres de familia deben:</w:t>
      </w:r>
    </w:p>
    <w:p w14:paraId="7B6D1E85" w14:textId="77777777" w:rsidR="00FE0764" w:rsidRPr="00FE0764" w:rsidRDefault="00FE0764" w:rsidP="00FE0764">
      <w:pPr>
        <w:pStyle w:val="Prrafodelista"/>
        <w:numPr>
          <w:ilvl w:val="0"/>
          <w:numId w:val="36"/>
        </w:numPr>
        <w:spacing w:line="480" w:lineRule="auto"/>
        <w:rPr>
          <w:rFonts w:ascii="Arial" w:hAnsi="Arial" w:cs="Arial"/>
        </w:rPr>
      </w:pPr>
      <w:r w:rsidRPr="00FE0764">
        <w:rPr>
          <w:rFonts w:ascii="Arial" w:hAnsi="Arial" w:cs="Arial"/>
        </w:rPr>
        <w:t>Participar, a través de las instancias del gobierno escolar, en la definición de criterios procedimientos de la evaluación del aprendizaje de los estudiantes y promoción escolar.</w:t>
      </w:r>
    </w:p>
    <w:p w14:paraId="2438DDA9" w14:textId="77777777" w:rsidR="00FE0764" w:rsidRPr="00FE0764" w:rsidRDefault="00FE0764" w:rsidP="00FE0764">
      <w:pPr>
        <w:pStyle w:val="Prrafodelista"/>
        <w:numPr>
          <w:ilvl w:val="0"/>
          <w:numId w:val="36"/>
        </w:numPr>
        <w:spacing w:line="480" w:lineRule="auto"/>
        <w:rPr>
          <w:rFonts w:ascii="Arial" w:hAnsi="Arial" w:cs="Arial"/>
        </w:rPr>
      </w:pPr>
      <w:r w:rsidRPr="00FE0764">
        <w:rPr>
          <w:rFonts w:ascii="Arial" w:hAnsi="Arial" w:cs="Arial"/>
        </w:rPr>
        <w:t>Realizar seguimiento permanente al proceso evaluativo de sus hijos.</w:t>
      </w:r>
    </w:p>
    <w:p w14:paraId="349C7449" w14:textId="77777777" w:rsidR="00FE0764" w:rsidRPr="00FE0764" w:rsidRDefault="00FE0764" w:rsidP="00FE0764">
      <w:pPr>
        <w:pStyle w:val="Prrafodelista"/>
        <w:numPr>
          <w:ilvl w:val="0"/>
          <w:numId w:val="36"/>
        </w:numPr>
        <w:spacing w:line="480" w:lineRule="auto"/>
        <w:rPr>
          <w:rFonts w:ascii="Arial" w:hAnsi="Arial" w:cs="Arial"/>
        </w:rPr>
      </w:pPr>
      <w:r w:rsidRPr="00FE0764">
        <w:rPr>
          <w:rFonts w:ascii="Arial" w:hAnsi="Arial" w:cs="Arial"/>
        </w:rPr>
        <w:t>Analizar los informes periódicos de evaluación.</w:t>
      </w:r>
    </w:p>
    <w:p w14:paraId="38A65A64" w14:textId="4C24E298" w:rsidR="00FE0764" w:rsidRDefault="00FE0764" w:rsidP="00FE0764">
      <w:pPr>
        <w:spacing w:line="480" w:lineRule="auto"/>
        <w:rPr>
          <w:rFonts w:ascii="Arial" w:hAnsi="Arial" w:cs="Arial"/>
        </w:rPr>
      </w:pPr>
    </w:p>
    <w:p w14:paraId="3E15B1EB" w14:textId="61574FE6" w:rsidR="00FE0764" w:rsidRDefault="00FE0764" w:rsidP="00FE0764">
      <w:pPr>
        <w:spacing w:line="480" w:lineRule="auto"/>
        <w:rPr>
          <w:rFonts w:ascii="Arial" w:hAnsi="Arial" w:cs="Arial"/>
        </w:rPr>
      </w:pPr>
    </w:p>
    <w:p w14:paraId="6DA107FD" w14:textId="55BC6228" w:rsidR="00FE0764" w:rsidRDefault="00FE0764" w:rsidP="00FE0764">
      <w:pPr>
        <w:spacing w:line="480" w:lineRule="auto"/>
        <w:rPr>
          <w:rFonts w:ascii="Arial" w:hAnsi="Arial" w:cs="Arial"/>
        </w:rPr>
      </w:pPr>
    </w:p>
    <w:p w14:paraId="05B5568D" w14:textId="18C622A9" w:rsidR="00FE0764" w:rsidRDefault="00FE0764" w:rsidP="00FE0764">
      <w:pPr>
        <w:spacing w:line="480" w:lineRule="auto"/>
        <w:rPr>
          <w:rFonts w:ascii="Arial" w:hAnsi="Arial" w:cs="Arial"/>
        </w:rPr>
      </w:pPr>
    </w:p>
    <w:p w14:paraId="572D476A" w14:textId="4E07E419" w:rsidR="00FE0764" w:rsidRPr="00FE0764" w:rsidRDefault="00FE0764" w:rsidP="00FE0764">
      <w:pPr>
        <w:spacing w:line="480" w:lineRule="auto"/>
        <w:rPr>
          <w:rFonts w:ascii="Arial" w:hAnsi="Arial" w:cs="Arial"/>
          <w:b/>
          <w:bCs/>
        </w:rPr>
      </w:pPr>
      <w:r w:rsidRPr="00FE0764">
        <w:rPr>
          <w:rFonts w:ascii="Arial" w:hAnsi="Arial" w:cs="Arial"/>
          <w:b/>
          <w:bCs/>
        </w:rPr>
        <w:lastRenderedPageBreak/>
        <w:t>Registro escolar.</w:t>
      </w:r>
    </w:p>
    <w:p w14:paraId="7F199D86" w14:textId="03A0B404" w:rsidR="00FE0764" w:rsidRDefault="00FE0764" w:rsidP="00FE0764">
      <w:pPr>
        <w:spacing w:line="480" w:lineRule="auto"/>
        <w:rPr>
          <w:rFonts w:ascii="Arial" w:hAnsi="Arial" w:cs="Arial"/>
        </w:rPr>
      </w:pPr>
      <w:r w:rsidRPr="00FE0764">
        <w:rPr>
          <w:rFonts w:ascii="Arial" w:hAnsi="Arial" w:cs="Arial"/>
        </w:rPr>
        <w:t>El registro escolar de los estudiantes contiene información importante para la toma de decisiones y la valoración del desempeño académico y de convivencia escolar de los mismos. La Institución Educativa Rural L</w:t>
      </w:r>
      <w:r>
        <w:rPr>
          <w:rFonts w:ascii="Arial" w:hAnsi="Arial" w:cs="Arial"/>
        </w:rPr>
        <w:t>uis Eduardo Pérez</w:t>
      </w:r>
      <w:r w:rsidRPr="00FE0764">
        <w:rPr>
          <w:rFonts w:ascii="Arial" w:hAnsi="Arial" w:cs="Arial"/>
        </w:rPr>
        <w:t xml:space="preserve"> ha establecido lo siguiente:</w:t>
      </w:r>
    </w:p>
    <w:p w14:paraId="2F33DF41" w14:textId="7F36FF37" w:rsidR="00FE0764" w:rsidRDefault="00FE0764" w:rsidP="00FE0764">
      <w:pPr>
        <w:pStyle w:val="Prrafodelista"/>
        <w:numPr>
          <w:ilvl w:val="0"/>
          <w:numId w:val="37"/>
        </w:numPr>
        <w:rPr>
          <w:rFonts w:ascii="Arial" w:hAnsi="Arial" w:cs="Arial"/>
        </w:rPr>
      </w:pPr>
      <w:r w:rsidRPr="00FE0764">
        <w:rPr>
          <w:rFonts w:ascii="Arial" w:hAnsi="Arial" w:cs="Arial"/>
        </w:rPr>
        <w:t>Registro de asistencia diaria en formato impreso o a través de la plataforma institucional</w:t>
      </w:r>
    </w:p>
    <w:p w14:paraId="7BE9DFE8" w14:textId="3482E890" w:rsidR="00FE0764" w:rsidRDefault="00A067DE" w:rsidP="00FE0764">
      <w:pPr>
        <w:rPr>
          <w:rFonts w:ascii="Arial" w:hAnsi="Arial" w:cs="Arial"/>
        </w:rPr>
      </w:pPr>
      <w:r>
        <w:rPr>
          <w:noProof/>
          <w:lang w:val="en-US"/>
        </w:rPr>
        <w:drawing>
          <wp:inline distT="0" distB="0" distL="0" distR="0" wp14:anchorId="1D209B2E" wp14:editId="506B5899">
            <wp:extent cx="5943600" cy="44958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495800"/>
                    </a:xfrm>
                    <a:prstGeom prst="rect">
                      <a:avLst/>
                    </a:prstGeom>
                  </pic:spPr>
                </pic:pic>
              </a:graphicData>
            </a:graphic>
          </wp:inline>
        </w:drawing>
      </w:r>
    </w:p>
    <w:p w14:paraId="339D3E63" w14:textId="326F2313" w:rsidR="00EF2F53" w:rsidRDefault="00EF2F53" w:rsidP="00FE0764">
      <w:pPr>
        <w:rPr>
          <w:rFonts w:ascii="Arial" w:hAnsi="Arial" w:cs="Arial"/>
        </w:rPr>
      </w:pPr>
    </w:p>
    <w:p w14:paraId="6CA151D6" w14:textId="03CD78F4" w:rsidR="00EF2F53" w:rsidRDefault="00EF2F53" w:rsidP="00FE0764">
      <w:pPr>
        <w:rPr>
          <w:rFonts w:ascii="Arial" w:hAnsi="Arial" w:cs="Arial"/>
        </w:rPr>
      </w:pPr>
    </w:p>
    <w:p w14:paraId="7CA5E601" w14:textId="0375AB81" w:rsidR="00EF2F53" w:rsidRDefault="00EF2F53" w:rsidP="00FE0764">
      <w:pPr>
        <w:rPr>
          <w:rFonts w:ascii="Arial" w:hAnsi="Arial" w:cs="Arial"/>
        </w:rPr>
      </w:pPr>
    </w:p>
    <w:p w14:paraId="54412025" w14:textId="77777777" w:rsidR="00EF2F53" w:rsidRDefault="00EF2F53" w:rsidP="00FE0764">
      <w:pPr>
        <w:rPr>
          <w:rFonts w:ascii="Arial" w:hAnsi="Arial" w:cs="Arial"/>
        </w:rPr>
      </w:pPr>
    </w:p>
    <w:p w14:paraId="7AD2AD1E" w14:textId="26DD2C0B" w:rsidR="00FE0764" w:rsidRPr="00B25A05" w:rsidRDefault="00FE0764" w:rsidP="00FE0764">
      <w:pPr>
        <w:pStyle w:val="Prrafodelista"/>
        <w:numPr>
          <w:ilvl w:val="0"/>
          <w:numId w:val="37"/>
        </w:numPr>
        <w:spacing w:line="480" w:lineRule="auto"/>
        <w:rPr>
          <w:rFonts w:ascii="Arial" w:hAnsi="Arial" w:cs="Arial"/>
        </w:rPr>
      </w:pPr>
      <w:r w:rsidRPr="00B25A05">
        <w:rPr>
          <w:rFonts w:ascii="Arial" w:hAnsi="Arial" w:cs="Arial"/>
        </w:rPr>
        <w:lastRenderedPageBreak/>
        <w:t xml:space="preserve">Registro manuscrito de las </w:t>
      </w:r>
      <w:r w:rsidR="00EF2F53">
        <w:rPr>
          <w:rFonts w:ascii="Arial" w:hAnsi="Arial" w:cs="Arial"/>
        </w:rPr>
        <w:t>calificaciones</w:t>
      </w:r>
      <w:r w:rsidRPr="00B25A05">
        <w:rPr>
          <w:rFonts w:ascii="Arial" w:hAnsi="Arial" w:cs="Arial"/>
        </w:rPr>
        <w:t xml:space="preserve"> de los estudiantes por periodo académico el cual debe ser registrado en la plataforma Institucional</w:t>
      </w:r>
    </w:p>
    <w:p w14:paraId="6BAA7B14" w14:textId="12D6BB95" w:rsidR="00076F17" w:rsidRPr="00FE0764" w:rsidRDefault="00A067DE" w:rsidP="00FE0764">
      <w:pPr>
        <w:rPr>
          <w:rFonts w:ascii="Arial" w:hAnsi="Arial" w:cs="Arial"/>
        </w:rPr>
      </w:pPr>
      <w:r>
        <w:rPr>
          <w:noProof/>
          <w:lang w:val="en-US"/>
        </w:rPr>
        <w:drawing>
          <wp:inline distT="0" distB="0" distL="0" distR="0" wp14:anchorId="52E71194" wp14:editId="059A3B6D">
            <wp:extent cx="5942134" cy="2625505"/>
            <wp:effectExtent l="0" t="0" r="1905"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58993" cy="2632954"/>
                    </a:xfrm>
                    <a:prstGeom prst="rect">
                      <a:avLst/>
                    </a:prstGeom>
                  </pic:spPr>
                </pic:pic>
              </a:graphicData>
            </a:graphic>
          </wp:inline>
        </w:drawing>
      </w:r>
    </w:p>
    <w:p w14:paraId="43FB4588" w14:textId="4E689738" w:rsidR="00FE0764" w:rsidRPr="00FE0764" w:rsidRDefault="00076F17" w:rsidP="00FE0764">
      <w:pPr>
        <w:pStyle w:val="Prrafodelista"/>
        <w:numPr>
          <w:ilvl w:val="0"/>
          <w:numId w:val="37"/>
        </w:numPr>
        <w:rPr>
          <w:rFonts w:ascii="Arial" w:hAnsi="Arial" w:cs="Arial"/>
        </w:rPr>
      </w:pPr>
      <w:r w:rsidRPr="00FE0764">
        <w:rPr>
          <w:rFonts w:ascii="Arial" w:hAnsi="Arial" w:cs="Arial"/>
          <w:noProof/>
          <w:lang w:val="en-US"/>
        </w:rPr>
        <w:drawing>
          <wp:anchor distT="0" distB="0" distL="114300" distR="114300" simplePos="0" relativeHeight="251661312" behindDoc="1" locked="0" layoutInCell="1" allowOverlap="1" wp14:anchorId="0D59262B" wp14:editId="0EFD7E24">
            <wp:simplePos x="0" y="0"/>
            <wp:positionH relativeFrom="column">
              <wp:posOffset>365125</wp:posOffset>
            </wp:positionH>
            <wp:positionV relativeFrom="paragraph">
              <wp:posOffset>381635</wp:posOffset>
            </wp:positionV>
            <wp:extent cx="5257800" cy="4010025"/>
            <wp:effectExtent l="0" t="0" r="0" b="9525"/>
            <wp:wrapTight wrapText="bothSides">
              <wp:wrapPolygon edited="0">
                <wp:start x="0" y="0"/>
                <wp:lineTo x="0" y="21549"/>
                <wp:lineTo x="21522" y="21549"/>
                <wp:lineTo x="21522"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257800" cy="4010025"/>
                    </a:xfrm>
                    <a:prstGeom prst="rect">
                      <a:avLst/>
                    </a:prstGeom>
                  </pic:spPr>
                </pic:pic>
              </a:graphicData>
            </a:graphic>
            <wp14:sizeRelH relativeFrom="margin">
              <wp14:pctWidth>0</wp14:pctWidth>
            </wp14:sizeRelH>
            <wp14:sizeRelV relativeFrom="margin">
              <wp14:pctHeight>0</wp14:pctHeight>
            </wp14:sizeRelV>
          </wp:anchor>
        </w:drawing>
      </w:r>
      <w:r w:rsidR="00FE0764" w:rsidRPr="00FE0764">
        <w:rPr>
          <w:rFonts w:ascii="Arial" w:hAnsi="Arial" w:cs="Arial"/>
        </w:rPr>
        <w:t>Formato de registro de la convivencia escolar (observador del estudiante)</w:t>
      </w:r>
    </w:p>
    <w:p w14:paraId="64883BF7" w14:textId="21F90E20" w:rsidR="00B25A05" w:rsidRDefault="00076F17" w:rsidP="00FE0764">
      <w:pPr>
        <w:spacing w:line="480" w:lineRule="auto"/>
        <w:rPr>
          <w:noProof/>
        </w:rPr>
      </w:pPr>
      <w:r>
        <w:rPr>
          <w:rFonts w:ascii="Arial" w:hAnsi="Arial" w:cs="Arial"/>
          <w:noProof/>
        </w:rPr>
        <w:lastRenderedPageBreak/>
        <w:t xml:space="preserve">       </w:t>
      </w:r>
      <w:r w:rsidR="00FE0764" w:rsidRPr="00FE0764">
        <w:rPr>
          <w:rFonts w:ascii="Arial" w:hAnsi="Arial" w:cs="Arial"/>
          <w:noProof/>
          <w:lang w:val="en-US"/>
        </w:rPr>
        <w:drawing>
          <wp:inline distT="0" distB="0" distL="0" distR="0" wp14:anchorId="54F8EE62" wp14:editId="5D1CDFD1">
            <wp:extent cx="4834046" cy="3505200"/>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48803" cy="3515901"/>
                    </a:xfrm>
                    <a:prstGeom prst="rect">
                      <a:avLst/>
                    </a:prstGeom>
                  </pic:spPr>
                </pic:pic>
              </a:graphicData>
            </a:graphic>
          </wp:inline>
        </w:drawing>
      </w:r>
    </w:p>
    <w:p w14:paraId="6942A919" w14:textId="5FA90066" w:rsidR="00076F17" w:rsidRPr="00076F17" w:rsidRDefault="00FE0764" w:rsidP="00076F17">
      <w:pPr>
        <w:ind w:left="360"/>
        <w:rPr>
          <w:rFonts w:ascii="Arial" w:hAnsi="Arial" w:cs="Arial"/>
          <w:b/>
          <w:bCs/>
          <w:highlight w:val="yellow"/>
        </w:rPr>
      </w:pPr>
      <w:r w:rsidRPr="00076F17">
        <w:rPr>
          <w:rFonts w:ascii="Arial" w:hAnsi="Arial" w:cs="Arial"/>
          <w:b/>
          <w:bCs/>
        </w:rPr>
        <w:t>Informe por periodo y final de los desempeños del estudiante.</w:t>
      </w:r>
      <w:r w:rsidR="00076F17" w:rsidRPr="00076F17">
        <w:rPr>
          <w:rFonts w:ascii="Arial" w:hAnsi="Arial" w:cs="Arial"/>
          <w:b/>
          <w:bCs/>
        </w:rPr>
        <w:t xml:space="preserve"> </w:t>
      </w:r>
    </w:p>
    <w:p w14:paraId="719F7FAB" w14:textId="1B876971" w:rsidR="00FE0764" w:rsidRPr="00FE0764" w:rsidRDefault="00A067DE" w:rsidP="00076F17">
      <w:pPr>
        <w:pStyle w:val="Prrafodelista"/>
        <w:rPr>
          <w:rFonts w:ascii="Arial" w:hAnsi="Arial" w:cs="Arial"/>
          <w:highlight w:val="yellow"/>
        </w:rPr>
      </w:pPr>
      <w:r>
        <w:rPr>
          <w:noProof/>
          <w:lang w:val="en-US"/>
        </w:rPr>
        <w:drawing>
          <wp:anchor distT="0" distB="0" distL="114300" distR="114300" simplePos="0" relativeHeight="251679744" behindDoc="1" locked="0" layoutInCell="1" allowOverlap="1" wp14:anchorId="34E4E221" wp14:editId="4BC3C9CE">
            <wp:simplePos x="0" y="0"/>
            <wp:positionH relativeFrom="column">
              <wp:posOffset>0</wp:posOffset>
            </wp:positionH>
            <wp:positionV relativeFrom="paragraph">
              <wp:posOffset>276225</wp:posOffset>
            </wp:positionV>
            <wp:extent cx="6147303" cy="3548380"/>
            <wp:effectExtent l="0" t="0" r="6350" b="0"/>
            <wp:wrapTight wrapText="bothSides">
              <wp:wrapPolygon edited="0">
                <wp:start x="0" y="0"/>
                <wp:lineTo x="0" y="21453"/>
                <wp:lineTo x="21555" y="21453"/>
                <wp:lineTo x="21555"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147303" cy="3548380"/>
                    </a:xfrm>
                    <a:prstGeom prst="rect">
                      <a:avLst/>
                    </a:prstGeom>
                  </pic:spPr>
                </pic:pic>
              </a:graphicData>
            </a:graphic>
          </wp:anchor>
        </w:drawing>
      </w:r>
    </w:p>
    <w:p w14:paraId="6DA129E3" w14:textId="13BD25C0" w:rsidR="00FE0764" w:rsidRDefault="00FE0764" w:rsidP="00FE0764">
      <w:pPr>
        <w:spacing w:line="480" w:lineRule="auto"/>
        <w:rPr>
          <w:rFonts w:ascii="Arial" w:hAnsi="Arial" w:cs="Arial"/>
        </w:rPr>
      </w:pPr>
    </w:p>
    <w:p w14:paraId="17EDBBD4" w14:textId="77777777" w:rsidR="007D25C3" w:rsidRDefault="00B25A05" w:rsidP="00FE0764">
      <w:pPr>
        <w:spacing w:line="480" w:lineRule="auto"/>
        <w:rPr>
          <w:rFonts w:ascii="Arial" w:hAnsi="Arial" w:cs="Arial"/>
          <w:b/>
          <w:bCs/>
        </w:rPr>
      </w:pPr>
      <w:r w:rsidRPr="00B25A05">
        <w:rPr>
          <w:rFonts w:ascii="Arial" w:hAnsi="Arial" w:cs="Arial"/>
          <w:b/>
          <w:bCs/>
          <w:noProof/>
          <w:lang w:val="en-US"/>
        </w:rPr>
        <w:drawing>
          <wp:inline distT="0" distB="0" distL="0" distR="0" wp14:anchorId="2C06020B" wp14:editId="7D893470">
            <wp:extent cx="5401429" cy="4820323"/>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1429" cy="4820323"/>
                    </a:xfrm>
                    <a:prstGeom prst="rect">
                      <a:avLst/>
                    </a:prstGeom>
                  </pic:spPr>
                </pic:pic>
              </a:graphicData>
            </a:graphic>
          </wp:inline>
        </w:drawing>
      </w:r>
    </w:p>
    <w:p w14:paraId="381AF01D" w14:textId="6AB0B3C7" w:rsidR="00FE0764" w:rsidRPr="00FE0764" w:rsidRDefault="00FE0764" w:rsidP="00FE0764">
      <w:pPr>
        <w:spacing w:line="480" w:lineRule="auto"/>
        <w:rPr>
          <w:rFonts w:ascii="Arial" w:hAnsi="Arial" w:cs="Arial"/>
          <w:b/>
          <w:bCs/>
        </w:rPr>
      </w:pPr>
      <w:r w:rsidRPr="00FE0764">
        <w:rPr>
          <w:rFonts w:ascii="Arial" w:hAnsi="Arial" w:cs="Arial"/>
          <w:b/>
          <w:bCs/>
        </w:rPr>
        <w:t>Constancia de desempeño</w:t>
      </w:r>
    </w:p>
    <w:p w14:paraId="1F74721F" w14:textId="18E9B255" w:rsidR="00FE0764" w:rsidRDefault="00FE0764" w:rsidP="00FE0764">
      <w:pPr>
        <w:spacing w:line="480" w:lineRule="auto"/>
        <w:rPr>
          <w:rFonts w:ascii="Arial" w:hAnsi="Arial" w:cs="Arial"/>
        </w:rPr>
      </w:pPr>
      <w:r w:rsidRPr="00FE0764">
        <w:rPr>
          <w:rFonts w:ascii="Arial" w:hAnsi="Arial" w:cs="Arial"/>
        </w:rPr>
        <w:t xml:space="preserve">En la constancia de desempeño de cada grado cursado, se consignarán los resultados de los informes periódicos o finales del estudiante. Cuando la constancia de desempeño reporte que el estudiante ha sido promovido al siguiente grado y provenga de otro establecimiento educativo, será matriculado en el grado al que fue promovido según el reporte, sin embargo la institución educativa Rural Luis Eduardo Pérez, podrá realizar una evaluación diagnóstica con el objeto de verificar si el estudiante necesita procesos de apoyo para estar acorde con las </w:t>
      </w:r>
      <w:r w:rsidRPr="00FE0764">
        <w:rPr>
          <w:rFonts w:ascii="Arial" w:hAnsi="Arial" w:cs="Arial"/>
        </w:rPr>
        <w:lastRenderedPageBreak/>
        <w:t>exigencias académicas del nuevo curso en la Institución, cada docente definirá los procesos de apoyo que debe realizar el estudiante.</w:t>
      </w:r>
    </w:p>
    <w:p w14:paraId="586B1BDA" w14:textId="2010D3F7" w:rsidR="00FE0764" w:rsidRPr="00FE0764" w:rsidRDefault="00A067DE" w:rsidP="00D52DFC">
      <w:pPr>
        <w:spacing w:line="480" w:lineRule="auto"/>
        <w:jc w:val="center"/>
        <w:rPr>
          <w:rFonts w:ascii="Arial" w:hAnsi="Arial" w:cs="Arial"/>
        </w:rPr>
      </w:pPr>
      <w:r>
        <w:rPr>
          <w:noProof/>
          <w:lang w:val="en-US"/>
        </w:rPr>
        <w:drawing>
          <wp:inline distT="0" distB="0" distL="0" distR="0" wp14:anchorId="40A072F6" wp14:editId="03A2C4E0">
            <wp:extent cx="5943388" cy="5943600"/>
            <wp:effectExtent l="0" t="0" r="635" b="0"/>
            <wp:docPr id="26" name="Imagen 26" descr="D:\Descargas\acta-de-promoci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cargas\acta-de-promocion_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6138" cy="5946350"/>
                    </a:xfrm>
                    <a:prstGeom prst="rect">
                      <a:avLst/>
                    </a:prstGeom>
                    <a:noFill/>
                    <a:ln>
                      <a:noFill/>
                    </a:ln>
                  </pic:spPr>
                </pic:pic>
              </a:graphicData>
            </a:graphic>
          </wp:inline>
        </w:drawing>
      </w:r>
    </w:p>
    <w:p w14:paraId="70D26A6C" w14:textId="4CC36555" w:rsidR="00D52DFC" w:rsidRPr="008631B3" w:rsidRDefault="00D52DFC" w:rsidP="00D52DFC">
      <w:pPr>
        <w:spacing w:line="480" w:lineRule="auto"/>
        <w:rPr>
          <w:rFonts w:ascii="Arial" w:hAnsi="Arial" w:cs="Arial"/>
          <w:b/>
          <w:bCs/>
        </w:rPr>
      </w:pPr>
      <w:r w:rsidRPr="008631B3">
        <w:rPr>
          <w:rFonts w:ascii="Arial" w:hAnsi="Arial" w:cs="Arial"/>
          <w:b/>
          <w:bCs/>
        </w:rPr>
        <w:t>Graduación y obtención del Título de Bachiller Técnico</w:t>
      </w:r>
    </w:p>
    <w:p w14:paraId="042C7328" w14:textId="2450F162" w:rsidR="00FE0764" w:rsidRPr="008631B3" w:rsidRDefault="00D52DFC" w:rsidP="00D52DFC">
      <w:pPr>
        <w:spacing w:line="480" w:lineRule="auto"/>
        <w:rPr>
          <w:rFonts w:ascii="Arial" w:hAnsi="Arial" w:cs="Arial"/>
        </w:rPr>
      </w:pPr>
      <w:r w:rsidRPr="008631B3">
        <w:rPr>
          <w:rFonts w:ascii="Arial" w:hAnsi="Arial" w:cs="Arial"/>
        </w:rPr>
        <w:t xml:space="preserve">Los estudiantes que culminen la educación media obtienen el título de Bachiller Técnico en Producción agropecuaria en ceremonia de graduación, siempre y cuando hayan culminado </w:t>
      </w:r>
      <w:r w:rsidRPr="008631B3">
        <w:rPr>
          <w:rFonts w:ascii="Arial" w:hAnsi="Arial" w:cs="Arial"/>
        </w:rPr>
        <w:lastRenderedPageBreak/>
        <w:t>satisfactoriamente el último año de la educación Media Técnica; hayan cumplido con todos los requisitos de promoción adoptados por el colegio; no tengan áreas con valoración inferior a 3,0 y Componente Sena inferior a 3,5 y cumplan con los requisitos, documentos e instancias exigidos para la ceremonia de graduación.</w:t>
      </w:r>
    </w:p>
    <w:p w14:paraId="0E000CD3" w14:textId="77777777" w:rsidR="00D52DFC" w:rsidRPr="008631B3" w:rsidRDefault="00D52DFC" w:rsidP="00D52DFC">
      <w:pPr>
        <w:pStyle w:val="Prrafodelista"/>
        <w:numPr>
          <w:ilvl w:val="0"/>
          <w:numId w:val="37"/>
        </w:numPr>
        <w:spacing w:line="480" w:lineRule="auto"/>
        <w:rPr>
          <w:rFonts w:ascii="Arial" w:hAnsi="Arial" w:cs="Arial"/>
        </w:rPr>
      </w:pPr>
      <w:r w:rsidRPr="008631B3">
        <w:rPr>
          <w:rFonts w:ascii="Arial" w:hAnsi="Arial" w:cs="Arial"/>
        </w:rPr>
        <w:t>Registro Civil de Nacimiento</w:t>
      </w:r>
    </w:p>
    <w:p w14:paraId="5A124858" w14:textId="1C80A329" w:rsidR="00D52DFC" w:rsidRPr="008631B3" w:rsidRDefault="00D52DFC" w:rsidP="00D52DFC">
      <w:pPr>
        <w:pStyle w:val="Prrafodelista"/>
        <w:numPr>
          <w:ilvl w:val="0"/>
          <w:numId w:val="37"/>
        </w:numPr>
        <w:spacing w:line="480" w:lineRule="auto"/>
        <w:rPr>
          <w:rFonts w:ascii="Arial" w:hAnsi="Arial" w:cs="Arial"/>
        </w:rPr>
      </w:pPr>
      <w:r w:rsidRPr="008631B3">
        <w:rPr>
          <w:rFonts w:ascii="Arial" w:hAnsi="Arial" w:cs="Arial"/>
        </w:rPr>
        <w:t>Copia del Documento de Identidad Actual</w:t>
      </w:r>
    </w:p>
    <w:p w14:paraId="200ED83D" w14:textId="770A1D48" w:rsidR="00D52DFC" w:rsidRPr="008631B3" w:rsidRDefault="00D52DFC" w:rsidP="00D52DFC">
      <w:pPr>
        <w:pStyle w:val="Prrafodelista"/>
        <w:numPr>
          <w:ilvl w:val="0"/>
          <w:numId w:val="37"/>
        </w:numPr>
        <w:spacing w:line="480" w:lineRule="auto"/>
        <w:rPr>
          <w:rFonts w:ascii="Arial" w:hAnsi="Arial" w:cs="Arial"/>
        </w:rPr>
      </w:pPr>
      <w:r w:rsidRPr="008631B3">
        <w:rPr>
          <w:rFonts w:ascii="Arial" w:hAnsi="Arial" w:cs="Arial"/>
        </w:rPr>
        <w:t>Certificación original de Notas desde grado Quinto a Un décimo Grado</w:t>
      </w:r>
    </w:p>
    <w:p w14:paraId="68307070" w14:textId="2932E1D8" w:rsidR="00D52DFC" w:rsidRPr="008631B3" w:rsidRDefault="00D52DFC" w:rsidP="00D52DFC">
      <w:pPr>
        <w:pStyle w:val="Prrafodelista"/>
        <w:numPr>
          <w:ilvl w:val="0"/>
          <w:numId w:val="37"/>
        </w:numPr>
        <w:spacing w:line="480" w:lineRule="auto"/>
        <w:rPr>
          <w:rFonts w:ascii="Arial" w:hAnsi="Arial" w:cs="Arial"/>
        </w:rPr>
      </w:pPr>
      <w:r w:rsidRPr="008631B3">
        <w:rPr>
          <w:rFonts w:ascii="Arial" w:hAnsi="Arial" w:cs="Arial"/>
        </w:rPr>
        <w:t xml:space="preserve">Certificación de haber cumplido con el Servicio Social Estudiantil (80Horas)  </w:t>
      </w:r>
    </w:p>
    <w:p w14:paraId="5532B316" w14:textId="3EF89D78" w:rsidR="00D52DFC" w:rsidRPr="008631B3" w:rsidRDefault="00D52DFC" w:rsidP="00D52DFC">
      <w:pPr>
        <w:pStyle w:val="Prrafodelista"/>
        <w:numPr>
          <w:ilvl w:val="0"/>
          <w:numId w:val="37"/>
        </w:numPr>
        <w:spacing w:line="480" w:lineRule="auto"/>
        <w:rPr>
          <w:rFonts w:ascii="Arial" w:hAnsi="Arial" w:cs="Arial"/>
        </w:rPr>
      </w:pPr>
      <w:r w:rsidRPr="008631B3">
        <w:rPr>
          <w:rFonts w:ascii="Arial" w:hAnsi="Arial" w:cs="Arial"/>
        </w:rPr>
        <w:t>Constancia de prácticas del Proyecto Pedagógico Productivo según la Integración SENA</w:t>
      </w:r>
    </w:p>
    <w:p w14:paraId="504914F1" w14:textId="29EE2FC8" w:rsidR="00D52DFC" w:rsidRPr="008631B3" w:rsidRDefault="00D52DFC" w:rsidP="00D52DFC">
      <w:pPr>
        <w:pStyle w:val="Prrafodelista"/>
        <w:numPr>
          <w:ilvl w:val="0"/>
          <w:numId w:val="37"/>
        </w:numPr>
        <w:spacing w:line="480" w:lineRule="auto"/>
        <w:rPr>
          <w:rFonts w:ascii="Arial" w:hAnsi="Arial" w:cs="Arial"/>
        </w:rPr>
      </w:pPr>
      <w:r w:rsidRPr="008631B3">
        <w:rPr>
          <w:rFonts w:ascii="Arial" w:hAnsi="Arial" w:cs="Arial"/>
        </w:rPr>
        <w:t>Encontrarse a paz y salvo académicamente y administrativamente con la Institución.</w:t>
      </w:r>
    </w:p>
    <w:p w14:paraId="4CEE5777" w14:textId="77777777" w:rsidR="00D52DFC" w:rsidRPr="00D52DFC" w:rsidRDefault="00D52DFC" w:rsidP="00D52DFC">
      <w:pPr>
        <w:spacing w:line="480" w:lineRule="auto"/>
        <w:rPr>
          <w:rFonts w:ascii="Arial" w:hAnsi="Arial" w:cs="Arial"/>
        </w:rPr>
      </w:pPr>
      <w:r w:rsidRPr="00D52DFC">
        <w:rPr>
          <w:rFonts w:ascii="Arial" w:hAnsi="Arial" w:cs="Arial"/>
          <w:b/>
          <w:bCs/>
        </w:rPr>
        <w:t>Parágrafo 1</w:t>
      </w:r>
      <w:r w:rsidRPr="00D52DFC">
        <w:rPr>
          <w:rFonts w:ascii="Arial" w:hAnsi="Arial" w:cs="Arial"/>
        </w:rPr>
        <w:t>. El Consejo Académico y el Comité de Evaluación y Promoción, con base en los criterios de promoción establecidos y en la sustentación del Proyecto Pedagógico Productivo (Integración SENA – Institución Educativa), determinarán qué estudiantes de Grado Undécimo pueden proclamarse bachilleres mediante el Acta de Graduación y el diploma en la ceremonia correspondiente.</w:t>
      </w:r>
    </w:p>
    <w:p w14:paraId="6E9E3F47" w14:textId="3B9ABD8C" w:rsidR="00D52DFC" w:rsidRPr="00D52DFC" w:rsidRDefault="00D52DFC" w:rsidP="00D52DFC">
      <w:pPr>
        <w:spacing w:line="480" w:lineRule="auto"/>
        <w:rPr>
          <w:rFonts w:ascii="Arial" w:hAnsi="Arial" w:cs="Arial"/>
        </w:rPr>
      </w:pPr>
      <w:r w:rsidRPr="00D52DFC">
        <w:rPr>
          <w:rFonts w:ascii="Arial" w:hAnsi="Arial" w:cs="Arial"/>
          <w:b/>
          <w:bCs/>
        </w:rPr>
        <w:t>Parágrafo 2.</w:t>
      </w:r>
      <w:r w:rsidRPr="00D52DFC">
        <w:rPr>
          <w:rFonts w:ascii="Arial" w:hAnsi="Arial" w:cs="Arial"/>
        </w:rPr>
        <w:t xml:space="preserve"> Si reprueba módulos del área Técnica en cualquiera de los dos Grados de la Media Técnica, podrá ser graduado, pero no será acreditado por el SENA, se le reconocerá los módulos vistos y aprobados durante los dos años de la educación media técnica</w:t>
      </w:r>
    </w:p>
    <w:p w14:paraId="31ABD264" w14:textId="0ED39938" w:rsidR="00D52DFC" w:rsidRDefault="00D52DFC" w:rsidP="00D52DFC">
      <w:pPr>
        <w:spacing w:line="480" w:lineRule="auto"/>
        <w:rPr>
          <w:rFonts w:ascii="Arial" w:hAnsi="Arial" w:cs="Arial"/>
        </w:rPr>
      </w:pPr>
      <w:r w:rsidRPr="00D52DFC">
        <w:rPr>
          <w:rFonts w:ascii="Arial" w:hAnsi="Arial" w:cs="Arial"/>
          <w:b/>
          <w:bCs/>
        </w:rPr>
        <w:t>Parágrafo 3.</w:t>
      </w:r>
      <w:r w:rsidRPr="00D52DFC">
        <w:rPr>
          <w:rFonts w:ascii="Arial" w:hAnsi="Arial" w:cs="Arial"/>
        </w:rPr>
        <w:t xml:space="preserve"> Para los estudiantes de la Modalidad Técnica además de los anteriores aspectos se tendrán en cuenta los criterios de Evaluación contemplados en el CONVENIO SENA – MINISTERIO DE EDUCACION NACIONAL.</w:t>
      </w:r>
    </w:p>
    <w:p w14:paraId="78DAC0EC" w14:textId="77777777" w:rsidR="00D52DFC" w:rsidRPr="008631B3" w:rsidRDefault="00D52DFC" w:rsidP="00D52DFC">
      <w:pPr>
        <w:spacing w:line="480" w:lineRule="auto"/>
        <w:rPr>
          <w:rFonts w:ascii="Arial" w:hAnsi="Arial" w:cs="Arial"/>
        </w:rPr>
      </w:pPr>
      <w:r w:rsidRPr="008631B3">
        <w:rPr>
          <w:rFonts w:ascii="Arial" w:hAnsi="Arial" w:cs="Arial"/>
          <w:b/>
          <w:bCs/>
        </w:rPr>
        <w:lastRenderedPageBreak/>
        <w:t>Parágrafo 4.</w:t>
      </w:r>
      <w:r w:rsidRPr="008631B3">
        <w:rPr>
          <w:rFonts w:ascii="Arial" w:hAnsi="Arial" w:cs="Arial"/>
        </w:rPr>
        <w:t xml:space="preserve"> Para los estudiantes con necesidades educativas especiales, población vulnerable; el 70% de la evaluación estará distribuido de manera equitativa entre la Coevaluación y la Autoevaluación. El 30% corresponde a los procesos cognitivos que logre desarrollar el estudiante</w:t>
      </w:r>
    </w:p>
    <w:p w14:paraId="7B2812C5" w14:textId="151307E5" w:rsidR="00D52DFC" w:rsidRPr="00D52DFC" w:rsidRDefault="00D52DFC" w:rsidP="00D52DFC">
      <w:pPr>
        <w:spacing w:line="480" w:lineRule="auto"/>
        <w:rPr>
          <w:rFonts w:ascii="Arial" w:hAnsi="Arial" w:cs="Arial"/>
        </w:rPr>
      </w:pPr>
      <w:r w:rsidRPr="008631B3">
        <w:rPr>
          <w:rFonts w:ascii="Arial" w:hAnsi="Arial" w:cs="Arial"/>
          <w:b/>
          <w:bCs/>
        </w:rPr>
        <w:t xml:space="preserve">Parágrafo 5. </w:t>
      </w:r>
      <w:r w:rsidRPr="008631B3">
        <w:rPr>
          <w:rFonts w:ascii="Arial" w:hAnsi="Arial" w:cs="Arial"/>
        </w:rPr>
        <w:t>Para estudiantes con nacionalidad venezolana es obligatorio para efectos de graduación presentar el permiso especial de permanencia PEP y si es el caso certificado de Nivelación en una Institución Educativa Colombiana de los grados cursados en el extranjero</w:t>
      </w:r>
    </w:p>
    <w:p w14:paraId="66A9BC67" w14:textId="7D889AAE" w:rsidR="00D52DFC" w:rsidRDefault="00D52DFC" w:rsidP="00D52DFC">
      <w:pPr>
        <w:spacing w:line="480" w:lineRule="auto"/>
        <w:rPr>
          <w:rFonts w:ascii="Arial" w:hAnsi="Arial" w:cs="Arial"/>
        </w:rPr>
      </w:pPr>
      <w:r w:rsidRPr="00D52DFC">
        <w:rPr>
          <w:rFonts w:ascii="Arial" w:hAnsi="Arial" w:cs="Arial"/>
        </w:rPr>
        <w:t>Los estudiantes que presenten valoración inferior a 3,0 en por lo menos un área académica, reciben su título de Bachiller Técnico después de haber realizado y aprobado las actividades de nivelación complementaria de año; aquellos estudiantes que no logren los desempeños en el área pendiente deben solicitar por escrito al consejo académico la presentación de una prueba. El consejo académico tendrá 5 días hábiles para estudiar la solicitud dando la debida respuesta. Esto solo aplica para los estudiantes del grado Undécimo.</w:t>
      </w:r>
    </w:p>
    <w:p w14:paraId="12F4ABE0" w14:textId="77777777" w:rsidR="00D52DFC" w:rsidRDefault="00D52DFC" w:rsidP="00D52DFC">
      <w:pPr>
        <w:spacing w:line="480" w:lineRule="auto"/>
        <w:rPr>
          <w:rFonts w:ascii="Arial" w:hAnsi="Arial" w:cs="Arial"/>
        </w:rPr>
      </w:pPr>
    </w:p>
    <w:p w14:paraId="35FE2F39" w14:textId="4F72650D" w:rsidR="00D52DFC" w:rsidRPr="00D52DFC" w:rsidRDefault="00D52DFC" w:rsidP="00D52DFC">
      <w:pPr>
        <w:spacing w:line="480" w:lineRule="auto"/>
        <w:rPr>
          <w:rFonts w:ascii="Arial" w:hAnsi="Arial" w:cs="Arial"/>
          <w:b/>
          <w:bCs/>
        </w:rPr>
      </w:pPr>
      <w:r w:rsidRPr="00D52DFC">
        <w:rPr>
          <w:rFonts w:ascii="Arial" w:hAnsi="Arial" w:cs="Arial"/>
          <w:b/>
          <w:bCs/>
        </w:rPr>
        <w:t>Reconocimientos y Estímulos.</w:t>
      </w:r>
    </w:p>
    <w:p w14:paraId="736674FF" w14:textId="77777777" w:rsidR="00D52DFC" w:rsidRPr="00D52DFC" w:rsidRDefault="00D52DFC" w:rsidP="00D52DFC">
      <w:pPr>
        <w:spacing w:line="480" w:lineRule="auto"/>
        <w:rPr>
          <w:rFonts w:ascii="Arial" w:hAnsi="Arial" w:cs="Arial"/>
        </w:rPr>
      </w:pPr>
      <w:r w:rsidRPr="00D52DFC">
        <w:rPr>
          <w:rFonts w:ascii="Arial" w:hAnsi="Arial" w:cs="Arial"/>
        </w:rPr>
        <w:t>La comisión de evaluación y promoción promueve el reconocimiento de estímulos como menciones de honor, excelencia institucional, medallas y otras que se relacionen en el manual de convivencia y/o considere necesarias para exaltar públicamente el desempeño de sus estudiantes. Estos reconocimientos y estímulos se otorgarán al culminar cada periodo académico y al finalizar el año curricular.</w:t>
      </w:r>
    </w:p>
    <w:p w14:paraId="3CA34BEE" w14:textId="77777777" w:rsidR="00D52DFC" w:rsidRPr="00D52DFC" w:rsidRDefault="00D52DFC" w:rsidP="00D52DFC">
      <w:pPr>
        <w:spacing w:line="480" w:lineRule="auto"/>
        <w:rPr>
          <w:rFonts w:ascii="Arial" w:hAnsi="Arial" w:cs="Arial"/>
        </w:rPr>
      </w:pPr>
    </w:p>
    <w:p w14:paraId="4CD44A71" w14:textId="7ADE822D" w:rsidR="00D52DFC" w:rsidRPr="00D52DFC" w:rsidRDefault="00D52DFC" w:rsidP="00D52DFC">
      <w:pPr>
        <w:spacing w:line="480" w:lineRule="auto"/>
        <w:rPr>
          <w:rFonts w:ascii="Arial" w:hAnsi="Arial" w:cs="Arial"/>
        </w:rPr>
      </w:pPr>
      <w:r w:rsidRPr="00D52DFC">
        <w:rPr>
          <w:rFonts w:ascii="Arial" w:hAnsi="Arial" w:cs="Arial"/>
        </w:rPr>
        <w:t xml:space="preserve">Los estudiantes que representen a la institución educativa en alguna actividad externa ya sea cultural, deportiva o académica estos recibirán un incentivo en él o las áreas relacionadas con </w:t>
      </w:r>
      <w:r w:rsidRPr="00D52DFC">
        <w:rPr>
          <w:rFonts w:ascii="Arial" w:hAnsi="Arial" w:cs="Arial"/>
        </w:rPr>
        <w:lastRenderedPageBreak/>
        <w:t>la temática en la cual participó; este corresponde a un incremento de 0,5 en la nota definitiva del periodo en curso.</w:t>
      </w:r>
    </w:p>
    <w:p w14:paraId="0738A174" w14:textId="77777777" w:rsidR="00D52DFC" w:rsidRPr="00D52DFC" w:rsidRDefault="00D52DFC" w:rsidP="00D52DFC">
      <w:pPr>
        <w:spacing w:line="480" w:lineRule="auto"/>
        <w:rPr>
          <w:rFonts w:ascii="Arial" w:hAnsi="Arial" w:cs="Arial"/>
          <w:b/>
          <w:bCs/>
        </w:rPr>
      </w:pPr>
      <w:r w:rsidRPr="00D52DFC">
        <w:rPr>
          <w:rFonts w:ascii="Arial" w:hAnsi="Arial" w:cs="Arial"/>
          <w:b/>
          <w:bCs/>
        </w:rPr>
        <w:t>PARÁGRAFO 1</w:t>
      </w:r>
    </w:p>
    <w:p w14:paraId="22968ECC" w14:textId="2BFA3B36" w:rsidR="00D52DFC" w:rsidRDefault="00D52DFC" w:rsidP="00D52DFC">
      <w:pPr>
        <w:spacing w:line="480" w:lineRule="auto"/>
        <w:rPr>
          <w:rFonts w:ascii="Arial" w:hAnsi="Arial" w:cs="Arial"/>
        </w:rPr>
      </w:pPr>
      <w:r w:rsidRPr="00D52DFC">
        <w:rPr>
          <w:rFonts w:ascii="Arial" w:hAnsi="Arial" w:cs="Arial"/>
        </w:rPr>
        <w:t>El estudiante que participe en las representaciones institucionales externas se hace responsable de los compromisos académicos que tenga a la fecha de la realización de la actividad.</w:t>
      </w:r>
    </w:p>
    <w:p w14:paraId="45823DC9" w14:textId="77777777" w:rsidR="00D52DFC" w:rsidRPr="00D52DFC" w:rsidRDefault="00D52DFC" w:rsidP="00D52DFC">
      <w:pPr>
        <w:spacing w:line="480" w:lineRule="auto"/>
        <w:rPr>
          <w:rFonts w:ascii="Arial" w:hAnsi="Arial" w:cs="Arial"/>
          <w:b/>
          <w:bCs/>
        </w:rPr>
      </w:pPr>
      <w:r w:rsidRPr="00D52DFC">
        <w:rPr>
          <w:rFonts w:ascii="Arial" w:hAnsi="Arial" w:cs="Arial"/>
          <w:b/>
          <w:bCs/>
        </w:rPr>
        <w:t>PARÁGRAFO 2</w:t>
      </w:r>
    </w:p>
    <w:p w14:paraId="02EC65DD" w14:textId="53C89A0E" w:rsidR="00D52DFC" w:rsidRDefault="00D52DFC" w:rsidP="00D52DFC">
      <w:pPr>
        <w:spacing w:line="480" w:lineRule="auto"/>
        <w:rPr>
          <w:rFonts w:ascii="Arial" w:hAnsi="Arial" w:cs="Arial"/>
        </w:rPr>
      </w:pPr>
      <w:r w:rsidRPr="00D52DFC">
        <w:rPr>
          <w:rFonts w:ascii="Arial" w:hAnsi="Arial" w:cs="Arial"/>
        </w:rPr>
        <w:t>En relación a los estudiantes que cursen grado undécimo estos pueden beneficiarse de un estímulo académico que consiste en un incremento del 0.5 en la definitiva de todas las áreas en el cuarto período para ello deben obtener un puntaje igual o superior a 250 en el puntaje general del examen SABER PRO 11.</w:t>
      </w:r>
    </w:p>
    <w:p w14:paraId="773C8955" w14:textId="420C731A" w:rsidR="00D52DFC" w:rsidRPr="00D52DFC" w:rsidRDefault="00D52DFC" w:rsidP="00D52DFC">
      <w:pPr>
        <w:spacing w:line="480" w:lineRule="auto"/>
        <w:rPr>
          <w:rFonts w:ascii="Arial" w:hAnsi="Arial" w:cs="Arial"/>
          <w:b/>
          <w:bCs/>
        </w:rPr>
      </w:pPr>
      <w:r w:rsidRPr="00D52DFC">
        <w:rPr>
          <w:rFonts w:ascii="Arial" w:hAnsi="Arial" w:cs="Arial"/>
          <w:b/>
          <w:bCs/>
        </w:rPr>
        <w:t>Reconocimientos por periodo lectivo.</w:t>
      </w:r>
    </w:p>
    <w:p w14:paraId="686D85FA" w14:textId="77777777" w:rsidR="00D52DFC" w:rsidRPr="00D52DFC" w:rsidRDefault="00D52DFC" w:rsidP="00D52DFC">
      <w:pPr>
        <w:spacing w:line="480" w:lineRule="auto"/>
        <w:rPr>
          <w:rFonts w:ascii="Arial" w:hAnsi="Arial" w:cs="Arial"/>
        </w:rPr>
      </w:pPr>
      <w:r w:rsidRPr="00D52DFC">
        <w:rPr>
          <w:rFonts w:ascii="Arial" w:hAnsi="Arial" w:cs="Arial"/>
        </w:rPr>
        <w:t>Al finalizar cada período lectivo en los grados cursados tanto en la sede principal como en las sedes adscritas, en la reunión de padres de familia para la entrega de informes académicos se exaltarán los estudiantes que cumplan con los siguientes requisitos.</w:t>
      </w:r>
    </w:p>
    <w:p w14:paraId="434719C6" w14:textId="77777777" w:rsidR="00D52DFC" w:rsidRDefault="00D52DFC" w:rsidP="00D52DFC">
      <w:pPr>
        <w:pStyle w:val="Prrafodelista"/>
        <w:numPr>
          <w:ilvl w:val="0"/>
          <w:numId w:val="38"/>
        </w:numPr>
        <w:spacing w:line="480" w:lineRule="auto"/>
        <w:rPr>
          <w:rFonts w:ascii="Arial" w:hAnsi="Arial" w:cs="Arial"/>
        </w:rPr>
      </w:pPr>
      <w:r w:rsidRPr="00D52DFC">
        <w:rPr>
          <w:rFonts w:ascii="Arial" w:hAnsi="Arial" w:cs="Arial"/>
        </w:rPr>
        <w:t>Ocupar el primer, segundo o tercer puesto en el informe de rendimiento académico basado en las notas definitivas obtenidas en las diferentes áreas.</w:t>
      </w:r>
    </w:p>
    <w:p w14:paraId="3B06E272" w14:textId="1576E9D6" w:rsidR="00D52DFC" w:rsidRPr="00D52DFC" w:rsidRDefault="00D52DFC" w:rsidP="00D52DFC">
      <w:pPr>
        <w:pStyle w:val="Prrafodelista"/>
        <w:numPr>
          <w:ilvl w:val="0"/>
          <w:numId w:val="38"/>
        </w:numPr>
        <w:spacing w:line="480" w:lineRule="auto"/>
        <w:rPr>
          <w:rFonts w:ascii="Arial" w:hAnsi="Arial" w:cs="Arial"/>
        </w:rPr>
      </w:pPr>
      <w:r w:rsidRPr="00D52DFC">
        <w:rPr>
          <w:rFonts w:ascii="Arial" w:hAnsi="Arial" w:cs="Arial"/>
        </w:rPr>
        <w:t>Caracterizarse por su excelente convivencia propiciando en sus compañeros un ambiente escolar que favorezca el desarrollo de sus competencias y capacidades.</w:t>
      </w:r>
    </w:p>
    <w:p w14:paraId="122A043C" w14:textId="0DF583D9" w:rsidR="00D52DFC" w:rsidRDefault="00D52DFC" w:rsidP="00D52DFC">
      <w:pPr>
        <w:spacing w:line="480" w:lineRule="auto"/>
        <w:rPr>
          <w:rFonts w:ascii="Arial" w:hAnsi="Arial" w:cs="Arial"/>
        </w:rPr>
      </w:pPr>
      <w:r w:rsidRPr="00D52DFC">
        <w:rPr>
          <w:rFonts w:ascii="Arial" w:hAnsi="Arial" w:cs="Arial"/>
        </w:rPr>
        <w:t>Es notable mencionar que los anteriores reconocimientos se hacen mediante la entrega de una mención de honor a los padres de familia y/o acudientes de los estudiantes que cumplan con los requisitos antes mencionados.</w:t>
      </w:r>
    </w:p>
    <w:p w14:paraId="215FA6FA" w14:textId="77777777" w:rsidR="00D52DFC" w:rsidRDefault="00D52DFC" w:rsidP="00D52DFC">
      <w:pPr>
        <w:spacing w:line="480" w:lineRule="auto"/>
        <w:rPr>
          <w:rFonts w:ascii="Arial" w:hAnsi="Arial" w:cs="Arial"/>
          <w:b/>
          <w:bCs/>
        </w:rPr>
      </w:pPr>
    </w:p>
    <w:p w14:paraId="2E3A218C" w14:textId="6D957A64" w:rsidR="00D52DFC" w:rsidRPr="00D52DFC" w:rsidRDefault="00D52DFC" w:rsidP="00D52DFC">
      <w:pPr>
        <w:spacing w:line="480" w:lineRule="auto"/>
        <w:rPr>
          <w:rFonts w:ascii="Arial" w:hAnsi="Arial" w:cs="Arial"/>
          <w:b/>
          <w:bCs/>
        </w:rPr>
      </w:pPr>
      <w:r w:rsidRPr="00D52DFC">
        <w:rPr>
          <w:rFonts w:ascii="Arial" w:hAnsi="Arial" w:cs="Arial"/>
          <w:b/>
          <w:bCs/>
        </w:rPr>
        <w:t>Reconocimientos al finalizar el año escolar</w:t>
      </w:r>
    </w:p>
    <w:p w14:paraId="0725BD66" w14:textId="16841527" w:rsidR="00D52DFC" w:rsidRPr="00D52DFC" w:rsidRDefault="00D52DFC" w:rsidP="00D52DFC">
      <w:pPr>
        <w:spacing w:line="480" w:lineRule="auto"/>
        <w:rPr>
          <w:rFonts w:ascii="Arial" w:hAnsi="Arial" w:cs="Arial"/>
        </w:rPr>
      </w:pPr>
      <w:r w:rsidRPr="00D52DFC">
        <w:rPr>
          <w:rFonts w:ascii="Arial" w:hAnsi="Arial" w:cs="Arial"/>
        </w:rPr>
        <w:t>Al finalizar el año lectivo tanto en la sede principal, así como en las sedes que integran la institución educativa en cada uno de los grados ofrecidos; en la reunión de clausura del año lectivo se exaltarán los estudiantes que cumplan con los siguientes requisitos.</w:t>
      </w:r>
    </w:p>
    <w:p w14:paraId="1E2DD83A" w14:textId="77777777" w:rsidR="00D52DFC" w:rsidRDefault="00D52DFC" w:rsidP="00D52DFC">
      <w:pPr>
        <w:pStyle w:val="Prrafodelista"/>
        <w:numPr>
          <w:ilvl w:val="0"/>
          <w:numId w:val="39"/>
        </w:numPr>
        <w:spacing w:line="480" w:lineRule="auto"/>
        <w:rPr>
          <w:rFonts w:ascii="Arial" w:hAnsi="Arial" w:cs="Arial"/>
        </w:rPr>
      </w:pPr>
      <w:r w:rsidRPr="00D52DFC">
        <w:rPr>
          <w:rFonts w:ascii="Arial" w:hAnsi="Arial" w:cs="Arial"/>
        </w:rPr>
        <w:t>Haber demostrado tener el mejor rendimiento académico durante el año lectivo para ello se toma como base el informe acumulado de promedio definitivo arrojado por la plataforma Academia en Línea</w:t>
      </w:r>
      <w:r>
        <w:rPr>
          <w:rFonts w:ascii="Arial" w:hAnsi="Arial" w:cs="Arial"/>
        </w:rPr>
        <w:t xml:space="preserve">. </w:t>
      </w:r>
    </w:p>
    <w:p w14:paraId="3AA4430F" w14:textId="4AAD60ED" w:rsidR="00D52DFC" w:rsidRDefault="00D52DFC" w:rsidP="00D52DFC">
      <w:pPr>
        <w:pStyle w:val="Prrafodelista"/>
        <w:numPr>
          <w:ilvl w:val="0"/>
          <w:numId w:val="39"/>
        </w:numPr>
        <w:spacing w:line="480" w:lineRule="auto"/>
        <w:rPr>
          <w:rFonts w:ascii="Arial" w:hAnsi="Arial" w:cs="Arial"/>
        </w:rPr>
      </w:pPr>
      <w:r w:rsidRPr="00D52DFC">
        <w:rPr>
          <w:rFonts w:ascii="Arial" w:hAnsi="Arial" w:cs="Arial"/>
        </w:rPr>
        <w:t>Demostrar en todo momento sentido de pertenencia con la institución y/o sede educativa</w:t>
      </w:r>
      <w:r>
        <w:rPr>
          <w:rFonts w:ascii="Arial" w:hAnsi="Arial" w:cs="Arial"/>
        </w:rPr>
        <w:t>.</w:t>
      </w:r>
    </w:p>
    <w:p w14:paraId="677CFF3C" w14:textId="77777777" w:rsidR="00D52DFC" w:rsidRDefault="00D52DFC" w:rsidP="00D52DFC">
      <w:pPr>
        <w:pStyle w:val="Prrafodelista"/>
        <w:numPr>
          <w:ilvl w:val="0"/>
          <w:numId w:val="39"/>
        </w:numPr>
        <w:spacing w:line="480" w:lineRule="auto"/>
        <w:rPr>
          <w:rFonts w:ascii="Arial" w:hAnsi="Arial" w:cs="Arial"/>
        </w:rPr>
      </w:pPr>
      <w:r w:rsidRPr="00D52DFC">
        <w:rPr>
          <w:rFonts w:ascii="Arial" w:hAnsi="Arial" w:cs="Arial"/>
        </w:rPr>
        <w:t>Caracterizarse por su excelente convivencia propiciando en sus compañeros un ambiente escolar que favorezca el desarrollo de sus competencias y capacidades.</w:t>
      </w:r>
    </w:p>
    <w:p w14:paraId="1ECFCBCA" w14:textId="66C2EC0D" w:rsidR="00D52DFC" w:rsidRDefault="00D52DFC" w:rsidP="00D52DFC">
      <w:pPr>
        <w:pStyle w:val="Prrafodelista"/>
        <w:numPr>
          <w:ilvl w:val="0"/>
          <w:numId w:val="39"/>
        </w:numPr>
        <w:spacing w:line="480" w:lineRule="auto"/>
        <w:rPr>
          <w:rFonts w:ascii="Arial" w:hAnsi="Arial" w:cs="Arial"/>
        </w:rPr>
      </w:pPr>
      <w:r w:rsidRPr="00D52DFC">
        <w:rPr>
          <w:rFonts w:ascii="Arial" w:hAnsi="Arial" w:cs="Arial"/>
        </w:rPr>
        <w:t>Tener capacidades deportivas y haberlas evidenciado en las diferentes actividades realizadas dentro y fuera de la institución y/o sede educativa.</w:t>
      </w:r>
    </w:p>
    <w:p w14:paraId="2C4C4D8B" w14:textId="77777777" w:rsidR="00D52DFC" w:rsidRPr="00D52DFC" w:rsidRDefault="00D52DFC" w:rsidP="00D52DFC">
      <w:pPr>
        <w:spacing w:line="480" w:lineRule="auto"/>
        <w:rPr>
          <w:rFonts w:ascii="Arial" w:hAnsi="Arial" w:cs="Arial"/>
        </w:rPr>
      </w:pPr>
      <w:r w:rsidRPr="00D52DFC">
        <w:rPr>
          <w:rFonts w:ascii="Arial" w:hAnsi="Arial" w:cs="Arial"/>
        </w:rPr>
        <w:t>Cabe resaltar que los anteriores reconocimientos se hacen mediante la entrega de una mención de honor a los estudiantes que cumplan con los requisitos antes mencionados quienes deben asistir a la clausura.</w:t>
      </w:r>
    </w:p>
    <w:p w14:paraId="06478EB0" w14:textId="77777777" w:rsidR="00D52DFC" w:rsidRPr="00D52DFC" w:rsidRDefault="00D52DFC" w:rsidP="00D52DFC">
      <w:pPr>
        <w:spacing w:line="480" w:lineRule="auto"/>
        <w:rPr>
          <w:rFonts w:ascii="Arial" w:hAnsi="Arial" w:cs="Arial"/>
        </w:rPr>
      </w:pPr>
    </w:p>
    <w:p w14:paraId="794D575E" w14:textId="68D36402" w:rsidR="00D52DFC" w:rsidRPr="00D52DFC" w:rsidRDefault="00D52DFC" w:rsidP="00D52DFC">
      <w:pPr>
        <w:spacing w:line="480" w:lineRule="auto"/>
        <w:rPr>
          <w:rFonts w:ascii="Arial" w:hAnsi="Arial" w:cs="Arial"/>
        </w:rPr>
      </w:pPr>
      <w:r w:rsidRPr="00D52DFC">
        <w:rPr>
          <w:rFonts w:ascii="Arial" w:hAnsi="Arial" w:cs="Arial"/>
        </w:rPr>
        <w:t>En el caso específico del grado undécimo se realizan algunos reconocimientos adicionales relacionados a continuación:</w:t>
      </w:r>
    </w:p>
    <w:p w14:paraId="7E85427F" w14:textId="77777777" w:rsidR="00D52DFC" w:rsidRPr="00811EC9" w:rsidRDefault="00D52DFC" w:rsidP="00D52DFC">
      <w:pPr>
        <w:pStyle w:val="Prrafodelista"/>
        <w:numPr>
          <w:ilvl w:val="0"/>
          <w:numId w:val="40"/>
        </w:numPr>
        <w:spacing w:line="480" w:lineRule="auto"/>
        <w:rPr>
          <w:rFonts w:ascii="Arial" w:hAnsi="Arial" w:cs="Arial"/>
          <w:b/>
          <w:bCs/>
        </w:rPr>
      </w:pPr>
      <w:r w:rsidRPr="00811EC9">
        <w:rPr>
          <w:rFonts w:ascii="Arial" w:hAnsi="Arial" w:cs="Arial"/>
          <w:b/>
          <w:bCs/>
        </w:rPr>
        <w:t>Mejor bachiller</w:t>
      </w:r>
    </w:p>
    <w:p w14:paraId="5EE6ACD3" w14:textId="75F7F79A" w:rsidR="00D52DFC" w:rsidRDefault="00D52DFC" w:rsidP="00D52DFC">
      <w:pPr>
        <w:pStyle w:val="Prrafodelista"/>
        <w:numPr>
          <w:ilvl w:val="0"/>
          <w:numId w:val="40"/>
        </w:numPr>
        <w:spacing w:line="480" w:lineRule="auto"/>
        <w:rPr>
          <w:rFonts w:ascii="Arial" w:hAnsi="Arial" w:cs="Arial"/>
          <w:b/>
          <w:bCs/>
        </w:rPr>
      </w:pPr>
      <w:r w:rsidRPr="00D52DFC">
        <w:rPr>
          <w:rFonts w:ascii="Arial" w:hAnsi="Arial" w:cs="Arial"/>
          <w:b/>
          <w:bCs/>
        </w:rPr>
        <w:t>Mejor puntaje de pruebas SABER 11</w:t>
      </w:r>
    </w:p>
    <w:p w14:paraId="44E2BC57" w14:textId="098FF41D" w:rsidR="0041268C" w:rsidRDefault="0041268C" w:rsidP="00D52DFC">
      <w:pPr>
        <w:pStyle w:val="Prrafodelista"/>
        <w:numPr>
          <w:ilvl w:val="0"/>
          <w:numId w:val="40"/>
        </w:numPr>
        <w:spacing w:line="480" w:lineRule="auto"/>
        <w:rPr>
          <w:rFonts w:ascii="Arial" w:hAnsi="Arial" w:cs="Arial"/>
          <w:b/>
          <w:bCs/>
        </w:rPr>
      </w:pPr>
      <w:r>
        <w:rPr>
          <w:rFonts w:ascii="Arial" w:hAnsi="Arial" w:cs="Arial"/>
          <w:b/>
          <w:bCs/>
        </w:rPr>
        <w:lastRenderedPageBreak/>
        <w:t>Permanencia en la institución</w:t>
      </w:r>
    </w:p>
    <w:p w14:paraId="1A6259AF" w14:textId="1817121A" w:rsidR="00055BF9" w:rsidRDefault="0041268C" w:rsidP="00D52DFC">
      <w:pPr>
        <w:spacing w:line="480" w:lineRule="auto"/>
        <w:rPr>
          <w:rFonts w:ascii="Arial" w:hAnsi="Arial" w:cs="Arial"/>
          <w:b/>
          <w:bCs/>
        </w:rPr>
      </w:pPr>
      <w:r w:rsidRPr="0041268C">
        <w:rPr>
          <w:rFonts w:ascii="Arial" w:hAnsi="Arial" w:cs="Arial"/>
          <w:b/>
          <w:bCs/>
        </w:rPr>
        <w:t>Criterios para el mejor bachiller</w:t>
      </w:r>
      <w:r w:rsidR="003238D1">
        <w:rPr>
          <w:rFonts w:ascii="Arial" w:hAnsi="Arial" w:cs="Arial"/>
          <w:b/>
          <w:bCs/>
        </w:rPr>
        <w:t>.</w:t>
      </w:r>
    </w:p>
    <w:p w14:paraId="74427E15" w14:textId="75EBC201" w:rsidR="0041268C" w:rsidRDefault="0041268C" w:rsidP="00D52DFC">
      <w:pPr>
        <w:spacing w:line="480" w:lineRule="auto"/>
        <w:rPr>
          <w:rFonts w:ascii="Arial" w:hAnsi="Arial" w:cs="Arial"/>
        </w:rPr>
      </w:pPr>
      <w:r w:rsidRPr="0041268C">
        <w:rPr>
          <w:rFonts w:ascii="Arial" w:hAnsi="Arial" w:cs="Arial"/>
        </w:rPr>
        <w:t>Al estudiante que durante sus seis años de estudios de básica secundaria y media, se destacó por sus méritos académicos, colaboración y excelente comportamiento</w:t>
      </w:r>
      <w:r>
        <w:rPr>
          <w:rFonts w:ascii="Arial" w:hAnsi="Arial" w:cs="Arial"/>
        </w:rPr>
        <w:t>.</w:t>
      </w:r>
    </w:p>
    <w:p w14:paraId="6A547AA6" w14:textId="41489208" w:rsidR="0041268C" w:rsidRDefault="0041268C" w:rsidP="0041268C">
      <w:pPr>
        <w:spacing w:line="480" w:lineRule="auto"/>
        <w:rPr>
          <w:rFonts w:ascii="Arial" w:hAnsi="Arial" w:cs="Arial"/>
          <w:b/>
          <w:bCs/>
        </w:rPr>
      </w:pPr>
      <w:r w:rsidRPr="0041268C">
        <w:rPr>
          <w:rFonts w:ascii="Arial" w:hAnsi="Arial" w:cs="Arial"/>
          <w:b/>
          <w:bCs/>
        </w:rPr>
        <w:t>Criterios para mejor puntaje pruebas SABER 11</w:t>
      </w:r>
      <w:r w:rsidR="003238D1">
        <w:rPr>
          <w:rFonts w:ascii="Arial" w:hAnsi="Arial" w:cs="Arial"/>
          <w:b/>
          <w:bCs/>
        </w:rPr>
        <w:t>.</w:t>
      </w:r>
    </w:p>
    <w:p w14:paraId="707EA549" w14:textId="4C559B63" w:rsidR="0041268C" w:rsidRPr="0041268C" w:rsidRDefault="0041268C" w:rsidP="00D52DFC">
      <w:pPr>
        <w:spacing w:line="480" w:lineRule="auto"/>
        <w:rPr>
          <w:rFonts w:ascii="Arial" w:hAnsi="Arial" w:cs="Arial"/>
        </w:rPr>
      </w:pPr>
      <w:r>
        <w:rPr>
          <w:rFonts w:ascii="Arial" w:hAnsi="Arial" w:cs="Arial"/>
        </w:rPr>
        <w:t>Al estudiante que obtuvo el puntaje más alto en las pruebas SABER 11 del año lectivo</w:t>
      </w:r>
    </w:p>
    <w:p w14:paraId="5F1E5FC6" w14:textId="5FEDCFC5" w:rsidR="0041268C" w:rsidRDefault="0041268C" w:rsidP="0041268C">
      <w:pPr>
        <w:spacing w:line="480" w:lineRule="auto"/>
        <w:rPr>
          <w:rFonts w:ascii="Arial" w:hAnsi="Arial" w:cs="Arial"/>
          <w:b/>
          <w:bCs/>
        </w:rPr>
      </w:pPr>
      <w:r>
        <w:rPr>
          <w:rFonts w:ascii="Arial" w:hAnsi="Arial" w:cs="Arial"/>
          <w:b/>
          <w:bCs/>
        </w:rPr>
        <w:t>Criterios de permanencia en la institución</w:t>
      </w:r>
      <w:r w:rsidR="003238D1">
        <w:rPr>
          <w:rFonts w:ascii="Arial" w:hAnsi="Arial" w:cs="Arial"/>
          <w:b/>
          <w:bCs/>
        </w:rPr>
        <w:t>.</w:t>
      </w:r>
    </w:p>
    <w:p w14:paraId="5AF9128E" w14:textId="261A6EEE" w:rsidR="0041268C" w:rsidRPr="0041268C" w:rsidRDefault="0041268C" w:rsidP="0041268C">
      <w:pPr>
        <w:spacing w:line="480" w:lineRule="auto"/>
        <w:rPr>
          <w:rFonts w:ascii="Arial" w:hAnsi="Arial" w:cs="Arial"/>
        </w:rPr>
      </w:pPr>
      <w:r w:rsidRPr="0041268C">
        <w:rPr>
          <w:rFonts w:ascii="Arial" w:hAnsi="Arial" w:cs="Arial"/>
        </w:rPr>
        <w:t>Estudiantes que cursaron su preescolar, básica primaria, secundaria y media en la Institución Educativa Rural Luis Eduardo Pérez.</w:t>
      </w:r>
    </w:p>
    <w:p w14:paraId="282DEBC2" w14:textId="77777777" w:rsidR="0041268C" w:rsidRDefault="0041268C" w:rsidP="00D52DFC">
      <w:pPr>
        <w:spacing w:line="480" w:lineRule="auto"/>
        <w:rPr>
          <w:rFonts w:ascii="Arial" w:hAnsi="Arial" w:cs="Arial"/>
          <w:b/>
          <w:bCs/>
        </w:rPr>
      </w:pPr>
    </w:p>
    <w:p w14:paraId="48C00858" w14:textId="734DF2DB" w:rsidR="00D52DFC" w:rsidRDefault="00D52DFC" w:rsidP="00D52DFC">
      <w:pPr>
        <w:spacing w:line="480" w:lineRule="auto"/>
        <w:rPr>
          <w:rFonts w:ascii="Arial" w:hAnsi="Arial" w:cs="Arial"/>
          <w:b/>
          <w:bCs/>
        </w:rPr>
      </w:pPr>
      <w:r w:rsidRPr="00D52DFC">
        <w:rPr>
          <w:rFonts w:ascii="Arial" w:hAnsi="Arial" w:cs="Arial"/>
          <w:b/>
          <w:bCs/>
        </w:rPr>
        <w:t>Procedimiento para la definición del sistema institucional de evaluación de los estudiantes – SIEE</w:t>
      </w:r>
    </w:p>
    <w:p w14:paraId="106AA4D6" w14:textId="73355B04" w:rsidR="00D52DFC" w:rsidRDefault="00D52DFC" w:rsidP="00D52DFC">
      <w:pPr>
        <w:spacing w:line="480" w:lineRule="auto"/>
        <w:rPr>
          <w:rFonts w:ascii="Arial" w:hAnsi="Arial" w:cs="Arial"/>
        </w:rPr>
      </w:pPr>
      <w:r w:rsidRPr="00D52DFC">
        <w:rPr>
          <w:rFonts w:ascii="Arial" w:hAnsi="Arial" w:cs="Arial"/>
        </w:rPr>
        <w:t>El diseño y la implementación del Sistema Institucional de Evaluación de Estudiantes (SIEE) en la Institución Educativa Rural Luis Eduardo Pérez, es un proceso crucial para garantizar la calidad educativa y el seguimiento del rendimiento académico. A continuación, se presenta el procedimiento general para la definición del SIEE:</w:t>
      </w:r>
    </w:p>
    <w:p w14:paraId="60F19DB7" w14:textId="77777777" w:rsidR="000D34A6" w:rsidRDefault="000D34A6" w:rsidP="00D52DFC">
      <w:pPr>
        <w:spacing w:line="480" w:lineRule="auto"/>
        <w:rPr>
          <w:rFonts w:ascii="Arial" w:hAnsi="Arial" w:cs="Arial"/>
        </w:rPr>
      </w:pPr>
    </w:p>
    <w:p w14:paraId="0414FBAB" w14:textId="555912EB" w:rsidR="00D52DFC" w:rsidRPr="00D52DFC" w:rsidRDefault="00D52DFC" w:rsidP="00D52DFC">
      <w:pPr>
        <w:spacing w:line="480" w:lineRule="auto"/>
        <w:rPr>
          <w:rFonts w:ascii="Arial" w:hAnsi="Arial" w:cs="Arial"/>
          <w:b/>
          <w:bCs/>
        </w:rPr>
      </w:pPr>
      <w:r w:rsidRPr="00D52DFC">
        <w:rPr>
          <w:rFonts w:ascii="Arial" w:hAnsi="Arial" w:cs="Arial"/>
          <w:b/>
          <w:bCs/>
        </w:rPr>
        <w:t>Constitución de la comisión de Evaluación y Promoción</w:t>
      </w:r>
    </w:p>
    <w:p w14:paraId="340781D9" w14:textId="77777777" w:rsidR="00D52DFC" w:rsidRPr="00D52DFC" w:rsidRDefault="00D52DFC" w:rsidP="00D52DFC">
      <w:pPr>
        <w:spacing w:line="480" w:lineRule="auto"/>
        <w:rPr>
          <w:rFonts w:ascii="Arial" w:hAnsi="Arial" w:cs="Arial"/>
        </w:rPr>
      </w:pPr>
      <w:r w:rsidRPr="00D52DFC">
        <w:rPr>
          <w:rFonts w:ascii="Arial" w:hAnsi="Arial" w:cs="Arial"/>
        </w:rPr>
        <w:t xml:space="preserve">La comisión de evaluación está integrada por el rector, los titulares de grupo y todos los docentes que acompañan el proceso de aprendizaje en cada grupo. La comisión será convocada y presidida por el Rector, con el fin de analizar el desempeño académico y </w:t>
      </w:r>
      <w:r w:rsidRPr="00D52DFC">
        <w:rPr>
          <w:rFonts w:ascii="Arial" w:hAnsi="Arial" w:cs="Arial"/>
        </w:rPr>
        <w:lastRenderedPageBreak/>
        <w:t>comportamental de los estudiantes en cada periodo académico, definir la promoción de los estudiantes y hacer recomendaciones de actividades de nivelación para estudiantes que presenten dificultades en el proceso académico y formativo.</w:t>
      </w:r>
    </w:p>
    <w:p w14:paraId="075F5849" w14:textId="77777777" w:rsidR="00D52DFC" w:rsidRPr="00D52DFC" w:rsidRDefault="00D52DFC" w:rsidP="00D52DFC">
      <w:pPr>
        <w:spacing w:line="480" w:lineRule="auto"/>
        <w:rPr>
          <w:rFonts w:ascii="Arial" w:hAnsi="Arial" w:cs="Arial"/>
        </w:rPr>
      </w:pPr>
      <w:r w:rsidRPr="00D52DFC">
        <w:rPr>
          <w:rFonts w:ascii="Arial" w:hAnsi="Arial" w:cs="Arial"/>
        </w:rPr>
        <w:t>Las comisiones de evaluación y promoción se realizan antes de la entrega de informes a los padres de familia y/o acudientes. A las comisiones de evaluación y promoción se debe llevar clasificada y organizada la siguiente información: historia</w:t>
      </w:r>
      <w:r>
        <w:rPr>
          <w:rFonts w:ascii="Arial" w:hAnsi="Arial" w:cs="Arial"/>
        </w:rPr>
        <w:t xml:space="preserve"> </w:t>
      </w:r>
      <w:r w:rsidRPr="00D52DFC">
        <w:rPr>
          <w:rFonts w:ascii="Arial" w:hAnsi="Arial" w:cs="Arial"/>
        </w:rPr>
        <w:t>de ausencias justificadas y no justificadas de los estudiantes en el periodo, asignaturas y/o áreas no aprobadas por los estudiantes, observador del estudiante.</w:t>
      </w:r>
    </w:p>
    <w:p w14:paraId="676DA2FA" w14:textId="5FA4EDAF" w:rsidR="00D52DFC" w:rsidRDefault="00D52DFC" w:rsidP="00D52DFC">
      <w:pPr>
        <w:spacing w:line="480" w:lineRule="auto"/>
        <w:rPr>
          <w:rFonts w:ascii="Arial" w:hAnsi="Arial" w:cs="Arial"/>
        </w:rPr>
      </w:pPr>
      <w:r w:rsidRPr="00D52DFC">
        <w:rPr>
          <w:rFonts w:ascii="Arial" w:hAnsi="Arial" w:cs="Arial"/>
        </w:rPr>
        <w:t>Las responsabilidades de esta comisión son analizar la perspectiva del PEI sobre el concepto, propósito y reglamentación de la evaluación, así como permitir la retroalimentación continua de la estructura y del marco normativo.</w:t>
      </w:r>
    </w:p>
    <w:p w14:paraId="165D0D27" w14:textId="77777777" w:rsidR="00D52DFC" w:rsidRPr="00D52DFC" w:rsidRDefault="00D52DFC" w:rsidP="00D52DFC">
      <w:pPr>
        <w:spacing w:line="480" w:lineRule="auto"/>
        <w:rPr>
          <w:rFonts w:ascii="Arial" w:hAnsi="Arial" w:cs="Arial"/>
          <w:b/>
          <w:bCs/>
        </w:rPr>
      </w:pPr>
      <w:r w:rsidRPr="00D52DFC">
        <w:rPr>
          <w:rFonts w:ascii="Arial" w:hAnsi="Arial" w:cs="Arial"/>
          <w:b/>
          <w:bCs/>
        </w:rPr>
        <w:t>Definición de Objetivos del SIEE:</w:t>
      </w:r>
    </w:p>
    <w:p w14:paraId="21C16596" w14:textId="1362EDCF" w:rsidR="00D52DFC" w:rsidRDefault="00D52DFC" w:rsidP="00D52DFC">
      <w:pPr>
        <w:pStyle w:val="Prrafodelista"/>
        <w:numPr>
          <w:ilvl w:val="0"/>
          <w:numId w:val="41"/>
        </w:numPr>
        <w:spacing w:line="480" w:lineRule="auto"/>
        <w:rPr>
          <w:rFonts w:ascii="Arial" w:hAnsi="Arial" w:cs="Arial"/>
        </w:rPr>
      </w:pPr>
      <w:r w:rsidRPr="00D52DFC">
        <w:rPr>
          <w:rFonts w:ascii="Arial" w:hAnsi="Arial" w:cs="Arial"/>
        </w:rPr>
        <w:t>Establecer los objetivos específicos que se quieren lograr con el sistema de evaluación en la Institución Educativa</w:t>
      </w:r>
      <w:r>
        <w:rPr>
          <w:rFonts w:ascii="Arial" w:hAnsi="Arial" w:cs="Arial"/>
        </w:rPr>
        <w:t>.</w:t>
      </w:r>
    </w:p>
    <w:p w14:paraId="553F339B" w14:textId="6EC675B0" w:rsidR="00D52DFC" w:rsidRDefault="00D52DFC" w:rsidP="00D52DFC">
      <w:pPr>
        <w:pStyle w:val="Prrafodelista"/>
        <w:numPr>
          <w:ilvl w:val="0"/>
          <w:numId w:val="41"/>
        </w:numPr>
        <w:spacing w:line="480" w:lineRule="auto"/>
        <w:rPr>
          <w:rFonts w:ascii="Arial" w:hAnsi="Arial" w:cs="Arial"/>
        </w:rPr>
      </w:pPr>
      <w:r w:rsidRPr="00D52DFC">
        <w:rPr>
          <w:rFonts w:ascii="Arial" w:hAnsi="Arial" w:cs="Arial"/>
        </w:rPr>
        <w:t>Considerar la mejora del aprendizaje, la retroalimentación efectiva, la equidad, la inclusión, entre otros.</w:t>
      </w:r>
    </w:p>
    <w:p w14:paraId="4E9DC45E" w14:textId="71254C6E" w:rsidR="00233EB9" w:rsidRDefault="00233EB9" w:rsidP="00233EB9">
      <w:pPr>
        <w:spacing w:line="480" w:lineRule="auto"/>
        <w:rPr>
          <w:rFonts w:ascii="Arial" w:hAnsi="Arial" w:cs="Arial"/>
        </w:rPr>
      </w:pPr>
    </w:p>
    <w:p w14:paraId="3EF1FEEA" w14:textId="77777777" w:rsidR="00233EB9" w:rsidRPr="00233EB9" w:rsidRDefault="00233EB9" w:rsidP="00233EB9">
      <w:pPr>
        <w:spacing w:line="480" w:lineRule="auto"/>
        <w:rPr>
          <w:rFonts w:ascii="Arial" w:hAnsi="Arial" w:cs="Arial"/>
        </w:rPr>
      </w:pPr>
    </w:p>
    <w:p w14:paraId="503A93E5" w14:textId="77777777" w:rsidR="00D52DFC" w:rsidRDefault="00D52DFC" w:rsidP="00D52DFC">
      <w:pPr>
        <w:spacing w:line="480" w:lineRule="auto"/>
        <w:rPr>
          <w:rFonts w:ascii="Arial" w:hAnsi="Arial" w:cs="Arial"/>
          <w:b/>
          <w:bCs/>
        </w:rPr>
      </w:pPr>
      <w:r w:rsidRPr="00D52DFC">
        <w:rPr>
          <w:rFonts w:ascii="Arial" w:hAnsi="Arial" w:cs="Arial"/>
          <w:b/>
          <w:bCs/>
        </w:rPr>
        <w:t>Desarrollo de Instrumentos de Evaluación:</w:t>
      </w:r>
    </w:p>
    <w:p w14:paraId="21BEA02A" w14:textId="77777777" w:rsidR="00D52DFC" w:rsidRPr="00D52DFC" w:rsidRDefault="00D52DFC" w:rsidP="00D52DFC">
      <w:pPr>
        <w:pStyle w:val="Prrafodelista"/>
        <w:numPr>
          <w:ilvl w:val="0"/>
          <w:numId w:val="42"/>
        </w:numPr>
        <w:spacing w:line="480" w:lineRule="auto"/>
        <w:rPr>
          <w:rFonts w:ascii="Arial" w:hAnsi="Arial" w:cs="Arial"/>
          <w:b/>
          <w:bCs/>
        </w:rPr>
      </w:pPr>
      <w:r w:rsidRPr="00D52DFC">
        <w:rPr>
          <w:rFonts w:ascii="Arial" w:hAnsi="Arial" w:cs="Arial"/>
        </w:rPr>
        <w:t>Crear o adaptar instrumentos de evaluación que se alineen con los objetivos y componentes del SIEE.</w:t>
      </w:r>
    </w:p>
    <w:p w14:paraId="5C0F7D0B" w14:textId="0056EC94" w:rsidR="00D52DFC" w:rsidRPr="00D52DFC" w:rsidRDefault="00D52DFC" w:rsidP="00D52DFC">
      <w:pPr>
        <w:pStyle w:val="Prrafodelista"/>
        <w:numPr>
          <w:ilvl w:val="0"/>
          <w:numId w:val="42"/>
        </w:numPr>
        <w:spacing w:line="480" w:lineRule="auto"/>
        <w:rPr>
          <w:rFonts w:ascii="Arial" w:hAnsi="Arial" w:cs="Arial"/>
          <w:b/>
          <w:bCs/>
        </w:rPr>
      </w:pPr>
      <w:r w:rsidRPr="00D52DFC">
        <w:rPr>
          <w:rFonts w:ascii="Arial" w:hAnsi="Arial" w:cs="Arial"/>
        </w:rPr>
        <w:lastRenderedPageBreak/>
        <w:t>Considerar la diversidad de métodos de evaluación, como pruebas escritas, proyectos, presentaciones orales, etc.</w:t>
      </w:r>
    </w:p>
    <w:p w14:paraId="3475B898" w14:textId="77777777" w:rsidR="00D52DFC" w:rsidRDefault="00D52DFC" w:rsidP="00D52DFC">
      <w:pPr>
        <w:spacing w:line="480" w:lineRule="auto"/>
        <w:rPr>
          <w:rFonts w:ascii="Arial" w:hAnsi="Arial" w:cs="Arial"/>
          <w:b/>
          <w:bCs/>
        </w:rPr>
      </w:pPr>
      <w:r w:rsidRPr="00D52DFC">
        <w:rPr>
          <w:rFonts w:ascii="Arial" w:hAnsi="Arial" w:cs="Arial"/>
          <w:b/>
          <w:bCs/>
        </w:rPr>
        <w:t>Capacitación:</w:t>
      </w:r>
    </w:p>
    <w:p w14:paraId="005512FD" w14:textId="77777777" w:rsidR="00D52DFC" w:rsidRPr="00D52DFC" w:rsidRDefault="00D52DFC" w:rsidP="00D52DFC">
      <w:pPr>
        <w:pStyle w:val="Prrafodelista"/>
        <w:numPr>
          <w:ilvl w:val="0"/>
          <w:numId w:val="43"/>
        </w:numPr>
        <w:spacing w:line="480" w:lineRule="auto"/>
        <w:rPr>
          <w:rFonts w:ascii="Arial" w:hAnsi="Arial" w:cs="Arial"/>
          <w:b/>
          <w:bCs/>
        </w:rPr>
      </w:pPr>
      <w:r w:rsidRPr="00D52DFC">
        <w:rPr>
          <w:rFonts w:ascii="Arial" w:hAnsi="Arial" w:cs="Arial"/>
        </w:rPr>
        <w:t>Realizar sesiones de capacitación para el personal docente sobre el uso adecuado de los instrumentos de evaluación</w:t>
      </w:r>
      <w:r>
        <w:rPr>
          <w:rFonts w:ascii="Arial" w:hAnsi="Arial" w:cs="Arial"/>
        </w:rPr>
        <w:t>.</w:t>
      </w:r>
    </w:p>
    <w:p w14:paraId="6FF04C95" w14:textId="77777777" w:rsidR="00D52DFC" w:rsidRPr="00D52DFC" w:rsidRDefault="00D52DFC" w:rsidP="00D52DFC">
      <w:pPr>
        <w:pStyle w:val="Prrafodelista"/>
        <w:numPr>
          <w:ilvl w:val="0"/>
          <w:numId w:val="43"/>
        </w:numPr>
        <w:spacing w:line="480" w:lineRule="auto"/>
        <w:rPr>
          <w:rFonts w:ascii="Arial" w:hAnsi="Arial" w:cs="Arial"/>
          <w:b/>
          <w:bCs/>
        </w:rPr>
      </w:pPr>
      <w:r w:rsidRPr="00D52DFC">
        <w:rPr>
          <w:rFonts w:ascii="Arial" w:hAnsi="Arial" w:cs="Arial"/>
        </w:rPr>
        <w:t>Resignificar permanentemente los criterios de evaluación entre los docentes para asegurar la consistencia.</w:t>
      </w:r>
    </w:p>
    <w:p w14:paraId="047688DD" w14:textId="77777777" w:rsidR="00D52DFC" w:rsidRPr="00D52DFC" w:rsidRDefault="00D52DFC" w:rsidP="00D52DFC">
      <w:pPr>
        <w:pStyle w:val="Prrafodelista"/>
        <w:numPr>
          <w:ilvl w:val="0"/>
          <w:numId w:val="43"/>
        </w:numPr>
        <w:spacing w:line="480" w:lineRule="auto"/>
        <w:rPr>
          <w:rFonts w:ascii="Arial" w:hAnsi="Arial" w:cs="Arial"/>
          <w:b/>
          <w:bCs/>
        </w:rPr>
      </w:pPr>
      <w:r w:rsidRPr="00D52DFC">
        <w:rPr>
          <w:rFonts w:ascii="Arial" w:hAnsi="Arial" w:cs="Arial"/>
        </w:rPr>
        <w:t xml:space="preserve">Retroalimentación Continua al con el consejo de padres de familia.    </w:t>
      </w:r>
    </w:p>
    <w:p w14:paraId="67347E12" w14:textId="526D362A" w:rsidR="00D52DFC" w:rsidRPr="00D52DFC" w:rsidRDefault="00D52DFC" w:rsidP="00D52DFC">
      <w:pPr>
        <w:pStyle w:val="Prrafodelista"/>
        <w:numPr>
          <w:ilvl w:val="0"/>
          <w:numId w:val="43"/>
        </w:numPr>
        <w:spacing w:line="480" w:lineRule="auto"/>
        <w:rPr>
          <w:rFonts w:ascii="Arial" w:hAnsi="Arial" w:cs="Arial"/>
          <w:b/>
          <w:bCs/>
        </w:rPr>
      </w:pPr>
      <w:r w:rsidRPr="00D52DFC">
        <w:rPr>
          <w:rFonts w:ascii="Arial" w:hAnsi="Arial" w:cs="Arial"/>
        </w:rPr>
        <w:t>Retroalimentación Continua al consejo estudiantil.</w:t>
      </w:r>
    </w:p>
    <w:p w14:paraId="0C108A88" w14:textId="77777777" w:rsidR="00D52DFC" w:rsidRPr="00D52DFC" w:rsidRDefault="00D52DFC" w:rsidP="00D52DFC">
      <w:pPr>
        <w:pStyle w:val="Prrafodelista"/>
        <w:numPr>
          <w:ilvl w:val="0"/>
          <w:numId w:val="43"/>
        </w:numPr>
        <w:spacing w:line="480" w:lineRule="auto"/>
        <w:rPr>
          <w:rFonts w:ascii="Arial" w:hAnsi="Arial" w:cs="Arial"/>
          <w:b/>
          <w:bCs/>
        </w:rPr>
      </w:pPr>
      <w:r w:rsidRPr="00D52DFC">
        <w:rPr>
          <w:rFonts w:ascii="Arial" w:hAnsi="Arial" w:cs="Arial"/>
        </w:rPr>
        <w:t xml:space="preserve">Retroalimentación Continua al comité técnico institucional.     </w:t>
      </w:r>
    </w:p>
    <w:p w14:paraId="127C7F69" w14:textId="63D561A9" w:rsidR="00D52DFC" w:rsidRPr="00D52DFC" w:rsidRDefault="00D52DFC" w:rsidP="00D52DFC">
      <w:pPr>
        <w:pStyle w:val="Prrafodelista"/>
        <w:numPr>
          <w:ilvl w:val="0"/>
          <w:numId w:val="43"/>
        </w:numPr>
        <w:spacing w:line="480" w:lineRule="auto"/>
        <w:rPr>
          <w:rFonts w:ascii="Arial" w:hAnsi="Arial" w:cs="Arial"/>
          <w:b/>
          <w:bCs/>
        </w:rPr>
      </w:pPr>
      <w:r w:rsidRPr="00D52DFC">
        <w:rPr>
          <w:rFonts w:ascii="Arial" w:hAnsi="Arial" w:cs="Arial"/>
        </w:rPr>
        <w:t>Retroalimentación Continua al consejo académico.</w:t>
      </w:r>
    </w:p>
    <w:p w14:paraId="0F91C5E1" w14:textId="77777777" w:rsidR="00D52DFC" w:rsidRDefault="00D52DFC" w:rsidP="00D52DFC">
      <w:pPr>
        <w:spacing w:line="480" w:lineRule="auto"/>
        <w:rPr>
          <w:rFonts w:ascii="Arial" w:hAnsi="Arial" w:cs="Arial"/>
          <w:b/>
          <w:bCs/>
        </w:rPr>
      </w:pPr>
      <w:r w:rsidRPr="00D52DFC">
        <w:rPr>
          <w:rFonts w:ascii="Arial" w:hAnsi="Arial" w:cs="Arial"/>
          <w:b/>
          <w:bCs/>
        </w:rPr>
        <w:t>Definición de Criterios de Evaluación:</w:t>
      </w:r>
    </w:p>
    <w:p w14:paraId="56171AE4" w14:textId="77777777" w:rsidR="00D52DFC" w:rsidRPr="00D52DFC" w:rsidRDefault="00D52DFC" w:rsidP="00D52DFC">
      <w:pPr>
        <w:pStyle w:val="Prrafodelista"/>
        <w:numPr>
          <w:ilvl w:val="0"/>
          <w:numId w:val="44"/>
        </w:numPr>
        <w:spacing w:line="480" w:lineRule="auto"/>
        <w:rPr>
          <w:rFonts w:ascii="Arial" w:hAnsi="Arial" w:cs="Arial"/>
          <w:b/>
          <w:bCs/>
        </w:rPr>
      </w:pPr>
      <w:r w:rsidRPr="00D52DFC">
        <w:rPr>
          <w:rFonts w:ascii="Arial" w:hAnsi="Arial" w:cs="Arial"/>
        </w:rPr>
        <w:t>Establecer criterios claros y transparentes para la evaluación de cada componente.</w:t>
      </w:r>
    </w:p>
    <w:p w14:paraId="4E33C302" w14:textId="15D84902" w:rsidR="00D52DFC" w:rsidRPr="00D52DFC" w:rsidRDefault="00D52DFC" w:rsidP="00D52DFC">
      <w:pPr>
        <w:pStyle w:val="Prrafodelista"/>
        <w:numPr>
          <w:ilvl w:val="0"/>
          <w:numId w:val="44"/>
        </w:numPr>
        <w:spacing w:line="480" w:lineRule="auto"/>
        <w:rPr>
          <w:rFonts w:ascii="Arial" w:hAnsi="Arial" w:cs="Arial"/>
          <w:b/>
          <w:bCs/>
        </w:rPr>
      </w:pPr>
      <w:r w:rsidRPr="00D52DFC">
        <w:rPr>
          <w:rFonts w:ascii="Arial" w:hAnsi="Arial" w:cs="Arial"/>
        </w:rPr>
        <w:t xml:space="preserve">Asegurar que los criterios reflejen los objetivos de aprendizaje y estén alineados con los estándares educativos y el proyecto Educativo Institucional PEI. </w:t>
      </w:r>
    </w:p>
    <w:p w14:paraId="2763A5EE" w14:textId="77777777" w:rsidR="00D52DFC" w:rsidRDefault="00D52DFC" w:rsidP="00D52DFC">
      <w:pPr>
        <w:spacing w:line="480" w:lineRule="auto"/>
        <w:rPr>
          <w:rFonts w:ascii="Arial" w:hAnsi="Arial" w:cs="Arial"/>
          <w:b/>
          <w:bCs/>
        </w:rPr>
      </w:pPr>
      <w:r w:rsidRPr="00D52DFC">
        <w:rPr>
          <w:rFonts w:ascii="Arial" w:hAnsi="Arial" w:cs="Arial"/>
          <w:b/>
          <w:bCs/>
        </w:rPr>
        <w:t>Comunicación con Estudiantes y Padres:</w:t>
      </w:r>
    </w:p>
    <w:p w14:paraId="7F79C49D" w14:textId="77777777" w:rsidR="00D52DFC" w:rsidRPr="00D52DFC" w:rsidRDefault="00D52DFC" w:rsidP="00D52DFC">
      <w:pPr>
        <w:pStyle w:val="Prrafodelista"/>
        <w:numPr>
          <w:ilvl w:val="0"/>
          <w:numId w:val="45"/>
        </w:numPr>
        <w:spacing w:line="480" w:lineRule="auto"/>
        <w:rPr>
          <w:rFonts w:ascii="Arial" w:hAnsi="Arial" w:cs="Arial"/>
          <w:b/>
          <w:bCs/>
        </w:rPr>
      </w:pPr>
      <w:r w:rsidRPr="00D52DFC">
        <w:rPr>
          <w:rFonts w:ascii="Arial" w:hAnsi="Arial" w:cs="Arial"/>
        </w:rPr>
        <w:t>Informar a los estudiantes y padres sobre el SIEE, sus objetivos y la importancia de la evaluación formativa</w:t>
      </w:r>
      <w:r>
        <w:rPr>
          <w:rFonts w:ascii="Arial" w:hAnsi="Arial" w:cs="Arial"/>
        </w:rPr>
        <w:t>.</w:t>
      </w:r>
    </w:p>
    <w:p w14:paraId="2BBE9987" w14:textId="77777777" w:rsidR="00D52DFC" w:rsidRPr="00D52DFC" w:rsidRDefault="00D52DFC" w:rsidP="00D52DFC">
      <w:pPr>
        <w:pStyle w:val="Prrafodelista"/>
        <w:numPr>
          <w:ilvl w:val="0"/>
          <w:numId w:val="45"/>
        </w:numPr>
        <w:spacing w:line="480" w:lineRule="auto"/>
        <w:rPr>
          <w:rFonts w:ascii="Arial" w:hAnsi="Arial" w:cs="Arial"/>
          <w:b/>
          <w:bCs/>
        </w:rPr>
      </w:pPr>
      <w:r w:rsidRPr="00D52DFC">
        <w:rPr>
          <w:rFonts w:ascii="Arial" w:hAnsi="Arial" w:cs="Arial"/>
        </w:rPr>
        <w:t>Proporcionar retroalimentación regular sobre el progreso académico de los estudiantes.</w:t>
      </w:r>
    </w:p>
    <w:p w14:paraId="53B1274E" w14:textId="0CF846BE" w:rsidR="00D52DFC" w:rsidRPr="00D52DFC" w:rsidRDefault="00D52DFC" w:rsidP="00D52DFC">
      <w:pPr>
        <w:pStyle w:val="Prrafodelista"/>
        <w:numPr>
          <w:ilvl w:val="0"/>
          <w:numId w:val="45"/>
        </w:numPr>
        <w:spacing w:line="480" w:lineRule="auto"/>
        <w:rPr>
          <w:rFonts w:ascii="Arial" w:hAnsi="Arial" w:cs="Arial"/>
          <w:b/>
          <w:bCs/>
        </w:rPr>
      </w:pPr>
      <w:r w:rsidRPr="00D52DFC">
        <w:rPr>
          <w:rFonts w:ascii="Arial" w:hAnsi="Arial" w:cs="Arial"/>
        </w:rPr>
        <w:t>Divulgar a toda la comunidad el SIEE.</w:t>
      </w:r>
    </w:p>
    <w:p w14:paraId="3D0E438E" w14:textId="77777777" w:rsidR="00D52DFC" w:rsidRDefault="00D52DFC" w:rsidP="00D52DFC">
      <w:pPr>
        <w:spacing w:line="480" w:lineRule="auto"/>
        <w:rPr>
          <w:rFonts w:ascii="Arial" w:hAnsi="Arial" w:cs="Arial"/>
          <w:b/>
          <w:bCs/>
        </w:rPr>
      </w:pPr>
      <w:r w:rsidRPr="00D52DFC">
        <w:rPr>
          <w:rFonts w:ascii="Arial" w:hAnsi="Arial" w:cs="Arial"/>
          <w:b/>
          <w:bCs/>
        </w:rPr>
        <w:t>Evaluación Continua y Mejora:</w:t>
      </w:r>
    </w:p>
    <w:p w14:paraId="5C29450E" w14:textId="77777777" w:rsidR="00D52DFC" w:rsidRPr="00D52DFC" w:rsidRDefault="00D52DFC" w:rsidP="00D52DFC">
      <w:pPr>
        <w:pStyle w:val="Prrafodelista"/>
        <w:numPr>
          <w:ilvl w:val="0"/>
          <w:numId w:val="46"/>
        </w:numPr>
        <w:spacing w:line="480" w:lineRule="auto"/>
        <w:rPr>
          <w:rFonts w:ascii="Arial" w:hAnsi="Arial" w:cs="Arial"/>
          <w:b/>
          <w:bCs/>
        </w:rPr>
      </w:pPr>
      <w:r w:rsidRPr="00D52DFC">
        <w:rPr>
          <w:rFonts w:ascii="Arial" w:hAnsi="Arial" w:cs="Arial"/>
        </w:rPr>
        <w:t>Establecer mecanismos de evaluación continua del SIEE.</w:t>
      </w:r>
    </w:p>
    <w:p w14:paraId="4F7EC3E4" w14:textId="77777777" w:rsidR="00D52DFC" w:rsidRPr="00D52DFC" w:rsidRDefault="00D52DFC" w:rsidP="00D52DFC">
      <w:pPr>
        <w:pStyle w:val="Prrafodelista"/>
        <w:numPr>
          <w:ilvl w:val="0"/>
          <w:numId w:val="46"/>
        </w:numPr>
        <w:spacing w:line="480" w:lineRule="auto"/>
        <w:rPr>
          <w:rFonts w:ascii="Arial" w:hAnsi="Arial" w:cs="Arial"/>
          <w:b/>
          <w:bCs/>
        </w:rPr>
      </w:pPr>
      <w:r w:rsidRPr="00D52DFC">
        <w:rPr>
          <w:rFonts w:ascii="Arial" w:hAnsi="Arial" w:cs="Arial"/>
        </w:rPr>
        <w:lastRenderedPageBreak/>
        <w:t>Realizar revisiones periódicas para identificar áreas de mejora y ajustar el sistema según las necesidades emergentes.</w:t>
      </w:r>
    </w:p>
    <w:p w14:paraId="1D666F1B" w14:textId="540B45BA" w:rsidR="00D52DFC" w:rsidRPr="00D52DFC" w:rsidRDefault="00D52DFC" w:rsidP="00D52DFC">
      <w:pPr>
        <w:pStyle w:val="Prrafodelista"/>
        <w:numPr>
          <w:ilvl w:val="0"/>
          <w:numId w:val="46"/>
        </w:numPr>
        <w:spacing w:line="480" w:lineRule="auto"/>
        <w:rPr>
          <w:rFonts w:ascii="Arial" w:hAnsi="Arial" w:cs="Arial"/>
          <w:b/>
          <w:bCs/>
        </w:rPr>
      </w:pPr>
      <w:r w:rsidRPr="00D52DFC">
        <w:rPr>
          <w:rFonts w:ascii="Arial" w:hAnsi="Arial" w:cs="Arial"/>
        </w:rPr>
        <w:t>Hacer seguimiento durante el desarrollo curricular a la aplicación del Sistema Institucional de Evaluación de los Estudiantes.</w:t>
      </w:r>
    </w:p>
    <w:p w14:paraId="3C20676B" w14:textId="77777777" w:rsidR="00D52DFC" w:rsidRDefault="00D52DFC" w:rsidP="00D52DFC">
      <w:pPr>
        <w:spacing w:line="480" w:lineRule="auto"/>
        <w:rPr>
          <w:rFonts w:ascii="Arial" w:hAnsi="Arial" w:cs="Arial"/>
          <w:b/>
          <w:bCs/>
        </w:rPr>
      </w:pPr>
      <w:r w:rsidRPr="00D52DFC">
        <w:rPr>
          <w:rFonts w:ascii="Arial" w:hAnsi="Arial" w:cs="Arial"/>
          <w:b/>
          <w:bCs/>
        </w:rPr>
        <w:t>Documentación y Registro:</w:t>
      </w:r>
    </w:p>
    <w:p w14:paraId="08B55EEB" w14:textId="77777777" w:rsidR="00D52DFC" w:rsidRPr="00D52DFC" w:rsidRDefault="00D52DFC" w:rsidP="00D52DFC">
      <w:pPr>
        <w:pStyle w:val="Prrafodelista"/>
        <w:numPr>
          <w:ilvl w:val="0"/>
          <w:numId w:val="47"/>
        </w:numPr>
        <w:spacing w:line="480" w:lineRule="auto"/>
        <w:rPr>
          <w:rFonts w:ascii="Arial" w:hAnsi="Arial" w:cs="Arial"/>
          <w:b/>
          <w:bCs/>
        </w:rPr>
      </w:pPr>
      <w:r w:rsidRPr="00D52DFC">
        <w:rPr>
          <w:rFonts w:ascii="Arial" w:hAnsi="Arial" w:cs="Arial"/>
        </w:rPr>
        <w:t>Mantener registros detallados de los resultados de pruebas internas y externas de evaluación.</w:t>
      </w:r>
    </w:p>
    <w:p w14:paraId="6AA7C40A" w14:textId="77777777" w:rsidR="000275C8" w:rsidRPr="000275C8" w:rsidRDefault="00D52DFC" w:rsidP="00D52DFC">
      <w:pPr>
        <w:pStyle w:val="Prrafodelista"/>
        <w:numPr>
          <w:ilvl w:val="0"/>
          <w:numId w:val="47"/>
        </w:numPr>
        <w:spacing w:line="480" w:lineRule="auto"/>
        <w:rPr>
          <w:rFonts w:ascii="Arial" w:hAnsi="Arial" w:cs="Arial"/>
          <w:b/>
          <w:bCs/>
        </w:rPr>
      </w:pPr>
      <w:r w:rsidRPr="00D52DFC">
        <w:rPr>
          <w:rFonts w:ascii="Arial" w:hAnsi="Arial" w:cs="Arial"/>
        </w:rPr>
        <w:t>Documentar las prácticas exitosas y los desafíos encontrados.</w:t>
      </w:r>
    </w:p>
    <w:p w14:paraId="5F882C99" w14:textId="77777777" w:rsidR="000275C8" w:rsidRPr="000275C8" w:rsidRDefault="00D52DFC" w:rsidP="00D52DFC">
      <w:pPr>
        <w:pStyle w:val="Prrafodelista"/>
        <w:numPr>
          <w:ilvl w:val="0"/>
          <w:numId w:val="47"/>
        </w:numPr>
        <w:spacing w:line="480" w:lineRule="auto"/>
        <w:rPr>
          <w:rFonts w:ascii="Arial" w:hAnsi="Arial" w:cs="Arial"/>
          <w:b/>
          <w:bCs/>
        </w:rPr>
      </w:pPr>
      <w:r w:rsidRPr="000275C8">
        <w:rPr>
          <w:rFonts w:ascii="Arial" w:hAnsi="Arial" w:cs="Arial"/>
        </w:rPr>
        <w:t>Convocar al Consejo Directivo para la adopción del Sistema Institucional de Evaluación de los Estudiantes.</w:t>
      </w:r>
    </w:p>
    <w:p w14:paraId="2606ECA8" w14:textId="77777777" w:rsidR="000275C8" w:rsidRPr="000275C8" w:rsidRDefault="00D52DFC" w:rsidP="00D52DFC">
      <w:pPr>
        <w:pStyle w:val="Prrafodelista"/>
        <w:numPr>
          <w:ilvl w:val="0"/>
          <w:numId w:val="47"/>
        </w:numPr>
        <w:spacing w:line="480" w:lineRule="auto"/>
        <w:rPr>
          <w:rFonts w:ascii="Arial" w:hAnsi="Arial" w:cs="Arial"/>
          <w:b/>
          <w:bCs/>
        </w:rPr>
      </w:pPr>
      <w:r w:rsidRPr="000275C8">
        <w:rPr>
          <w:rFonts w:ascii="Arial" w:hAnsi="Arial" w:cs="Arial"/>
        </w:rPr>
        <w:t xml:space="preserve">Determinar disensos y consensos sobre el documento final.     </w:t>
      </w:r>
    </w:p>
    <w:p w14:paraId="0EB6A7D5" w14:textId="77777777" w:rsidR="000275C8" w:rsidRPr="000275C8" w:rsidRDefault="00D52DFC" w:rsidP="00D52DFC">
      <w:pPr>
        <w:pStyle w:val="Prrafodelista"/>
        <w:numPr>
          <w:ilvl w:val="0"/>
          <w:numId w:val="47"/>
        </w:numPr>
        <w:spacing w:line="480" w:lineRule="auto"/>
        <w:rPr>
          <w:rFonts w:ascii="Arial" w:hAnsi="Arial" w:cs="Arial"/>
          <w:b/>
          <w:bCs/>
        </w:rPr>
      </w:pPr>
      <w:r w:rsidRPr="000275C8">
        <w:rPr>
          <w:rFonts w:ascii="Arial" w:hAnsi="Arial" w:cs="Arial"/>
        </w:rPr>
        <w:t>Ajustar, si lo determina el Consejo Directivo.</w:t>
      </w:r>
    </w:p>
    <w:p w14:paraId="1746E82C" w14:textId="77777777" w:rsidR="000275C8" w:rsidRPr="000275C8" w:rsidRDefault="00D52DFC" w:rsidP="00D52DFC">
      <w:pPr>
        <w:pStyle w:val="Prrafodelista"/>
        <w:numPr>
          <w:ilvl w:val="0"/>
          <w:numId w:val="47"/>
        </w:numPr>
        <w:spacing w:line="480" w:lineRule="auto"/>
        <w:rPr>
          <w:rFonts w:ascii="Arial" w:hAnsi="Arial" w:cs="Arial"/>
          <w:b/>
          <w:bCs/>
        </w:rPr>
      </w:pPr>
      <w:r w:rsidRPr="000275C8">
        <w:rPr>
          <w:rFonts w:ascii="Arial" w:hAnsi="Arial" w:cs="Arial"/>
        </w:rPr>
        <w:t>Adoptar el documento final del Sistema Institucional de Evaluación de los Estudiantes - SIEE.</w:t>
      </w:r>
    </w:p>
    <w:p w14:paraId="05E67CDE" w14:textId="1645932A" w:rsidR="00D52DFC" w:rsidRPr="000275C8" w:rsidRDefault="00D52DFC" w:rsidP="00D52DFC">
      <w:pPr>
        <w:pStyle w:val="Prrafodelista"/>
        <w:numPr>
          <w:ilvl w:val="0"/>
          <w:numId w:val="47"/>
        </w:numPr>
        <w:spacing w:line="480" w:lineRule="auto"/>
        <w:rPr>
          <w:rFonts w:ascii="Arial" w:hAnsi="Arial" w:cs="Arial"/>
          <w:b/>
          <w:bCs/>
        </w:rPr>
      </w:pPr>
      <w:r w:rsidRPr="000275C8">
        <w:rPr>
          <w:rFonts w:ascii="Arial" w:hAnsi="Arial" w:cs="Arial"/>
        </w:rPr>
        <w:t>Publicar el documento adoptado mediante acuerdo del Consejo Directivo.</w:t>
      </w:r>
    </w:p>
    <w:p w14:paraId="23E9CA95" w14:textId="5CA76662" w:rsidR="000275C8" w:rsidRDefault="000275C8" w:rsidP="000275C8">
      <w:pPr>
        <w:spacing w:line="480" w:lineRule="auto"/>
        <w:rPr>
          <w:rFonts w:ascii="Arial" w:hAnsi="Arial" w:cs="Arial"/>
        </w:rPr>
      </w:pPr>
      <w:r w:rsidRPr="000275C8">
        <w:rPr>
          <w:rFonts w:ascii="Arial" w:hAnsi="Arial" w:cs="Arial"/>
        </w:rPr>
        <w:t>La Institución Educativa Rural Luis Eduardo Pérez ha determinado que evaluar al estudiante es una acción por medio de la cual se busca emitir un juicio valorativo sobre su proceso de desarrollo, previo seguimiento permanente que permita “determinar qué avances ha alcanzado con relación a los logros propuestos, qué conocimientos ha adquirido o construido y hasta qué punto se ha apropiado de ellos, qué habilidades y destrezas ha desarrollado, qué actitudes y valores ha asumido y hasta donde éstos se han consolidado”.</w:t>
      </w:r>
    </w:p>
    <w:p w14:paraId="314D9ACB" w14:textId="77777777" w:rsidR="000275C8" w:rsidRDefault="000275C8" w:rsidP="000275C8">
      <w:pPr>
        <w:spacing w:line="480" w:lineRule="auto"/>
        <w:rPr>
          <w:rFonts w:ascii="Arial" w:hAnsi="Arial" w:cs="Arial"/>
        </w:rPr>
      </w:pPr>
    </w:p>
    <w:p w14:paraId="5CE5CA96" w14:textId="093836C4" w:rsidR="000275C8" w:rsidRDefault="000275C8" w:rsidP="000275C8">
      <w:pPr>
        <w:spacing w:line="480" w:lineRule="auto"/>
        <w:rPr>
          <w:rFonts w:ascii="Arial" w:hAnsi="Arial" w:cs="Arial"/>
          <w:b/>
          <w:bCs/>
        </w:rPr>
      </w:pPr>
      <w:r w:rsidRPr="000275C8">
        <w:rPr>
          <w:rFonts w:ascii="Arial" w:hAnsi="Arial" w:cs="Arial"/>
          <w:b/>
          <w:bCs/>
        </w:rPr>
        <w:t>SOCIALIZACIÓN DEL SISTEMA INSTITUCIONAL DE EVALUCIÓN DE LOS ESTUDIANTES.</w:t>
      </w:r>
    </w:p>
    <w:p w14:paraId="046887FC" w14:textId="123E1992" w:rsidR="000275C8" w:rsidRPr="000275C8" w:rsidRDefault="000275C8" w:rsidP="000275C8">
      <w:pPr>
        <w:spacing w:line="480" w:lineRule="auto"/>
        <w:rPr>
          <w:rFonts w:ascii="Arial" w:hAnsi="Arial" w:cs="Arial"/>
        </w:rPr>
      </w:pPr>
      <w:r w:rsidRPr="000275C8">
        <w:rPr>
          <w:rFonts w:ascii="Arial" w:hAnsi="Arial" w:cs="Arial"/>
        </w:rPr>
        <w:lastRenderedPageBreak/>
        <w:t>Una vez definido el SIEE, se llevará a cabo el proceso de socialización al inicio de cada año lectivo, bien sea que se trate de su elaboración inicial o de su modificación, la que constituye el primer momento en el que participa la comunidad educativa (estudiantes, docentes, padres de familia o acudientes de los estudiantes, egresados y directivos docentes).</w:t>
      </w:r>
    </w:p>
    <w:p w14:paraId="5525EDB6" w14:textId="73679FC5" w:rsidR="000275C8" w:rsidRPr="000275C8" w:rsidRDefault="000275C8" w:rsidP="000275C8">
      <w:pPr>
        <w:spacing w:line="480" w:lineRule="auto"/>
        <w:rPr>
          <w:rFonts w:ascii="Arial" w:hAnsi="Arial" w:cs="Arial"/>
        </w:rPr>
      </w:pPr>
      <w:r w:rsidRPr="000275C8">
        <w:rPr>
          <w:rFonts w:ascii="Arial" w:hAnsi="Arial" w:cs="Arial"/>
        </w:rPr>
        <w:t>La participación de la comunidad da cumplimiento de lo dispuesto en el numeral 2 del artículo 2.3.3.3.3.8 del Decreto 1075 de 2015, esto es, “socializar el sistema institucional de evaluación con la comunidad educativa”. Siendo ello así, queda claro que la socialización del SIEE a la comunidad educativa no es opcional, sino que constituye un deber de la Institución, pues dicha etapa es el escenario ideal para que la comunidad educativa realice sus observaciones y aportes.</w:t>
      </w:r>
    </w:p>
    <w:p w14:paraId="2B1D4E16" w14:textId="77777777" w:rsidR="000275C8" w:rsidRPr="000275C8" w:rsidRDefault="000275C8" w:rsidP="000275C8">
      <w:pPr>
        <w:spacing w:line="480" w:lineRule="auto"/>
        <w:rPr>
          <w:rFonts w:ascii="Arial" w:hAnsi="Arial" w:cs="Arial"/>
        </w:rPr>
      </w:pPr>
      <w:r w:rsidRPr="000275C8">
        <w:rPr>
          <w:rFonts w:ascii="Arial" w:hAnsi="Arial" w:cs="Arial"/>
        </w:rPr>
        <w:t>Una vez conformados el Consejo de Padres de Familia, el Consejo Estudiantil, el Consejo Académico y el Consejo Directivo, se programará una reunión de cada cuerpo colegiado para socializar, recibir las recomendaciones y sugerencias al Sistema Institucional de Evaluación de los Estudiantes, además de seguir la ruta para los ajustes de acuerdo con los lineamientos de Ley.</w:t>
      </w:r>
    </w:p>
    <w:p w14:paraId="4C99A896" w14:textId="3AF83DC2" w:rsidR="000275C8" w:rsidRDefault="000275C8" w:rsidP="000275C8">
      <w:pPr>
        <w:spacing w:line="480" w:lineRule="auto"/>
        <w:rPr>
          <w:rFonts w:ascii="Arial" w:hAnsi="Arial" w:cs="Arial"/>
          <w:b/>
          <w:bCs/>
        </w:rPr>
      </w:pPr>
      <w:r w:rsidRPr="000275C8">
        <w:rPr>
          <w:rFonts w:ascii="Arial" w:hAnsi="Arial" w:cs="Arial"/>
          <w:b/>
          <w:bCs/>
        </w:rPr>
        <w:t>Procesos, estrategias y acciones para informar sobre el sistema de evaluación a los nuevos estudiantes, padres de familia y docentes que ingresen durante cada período escolar.</w:t>
      </w:r>
    </w:p>
    <w:p w14:paraId="5968E75B" w14:textId="77777777" w:rsidR="000275C8" w:rsidRDefault="000275C8" w:rsidP="000275C8">
      <w:pPr>
        <w:spacing w:line="480" w:lineRule="auto"/>
        <w:rPr>
          <w:rFonts w:ascii="Arial" w:hAnsi="Arial" w:cs="Arial"/>
        </w:rPr>
      </w:pPr>
      <w:r w:rsidRPr="000275C8">
        <w:rPr>
          <w:rFonts w:ascii="Arial" w:hAnsi="Arial" w:cs="Arial"/>
        </w:rPr>
        <w:t xml:space="preserve">Informar adecuadamente sobre el sistema de evaluación a nuevos estudiantes, padres de familia y docentes que ingresen durante cada período escolar es esencial para establecer expectativas claras y fomentar la participación efectiva de todos los involucrados. </w:t>
      </w:r>
      <w:r>
        <w:rPr>
          <w:rFonts w:ascii="Arial" w:hAnsi="Arial" w:cs="Arial"/>
        </w:rPr>
        <w:t xml:space="preserve">  </w:t>
      </w:r>
    </w:p>
    <w:p w14:paraId="606618E9" w14:textId="2880850C" w:rsidR="000275C8" w:rsidRDefault="000275C8" w:rsidP="000275C8">
      <w:pPr>
        <w:spacing w:line="480" w:lineRule="auto"/>
        <w:rPr>
          <w:rFonts w:ascii="Arial" w:hAnsi="Arial" w:cs="Arial"/>
        </w:rPr>
      </w:pPr>
      <w:r w:rsidRPr="000275C8">
        <w:rPr>
          <w:rFonts w:ascii="Arial" w:hAnsi="Arial" w:cs="Arial"/>
        </w:rPr>
        <w:t>A continuación, se relacionan procesos, estrategias y acciones que la Institución Educativa Rural Luis Eduardo Pérez implementa:</w:t>
      </w:r>
    </w:p>
    <w:p w14:paraId="561B2C4C" w14:textId="77777777" w:rsidR="000275C8" w:rsidRDefault="000275C8" w:rsidP="000275C8">
      <w:pPr>
        <w:pStyle w:val="Prrafodelista"/>
        <w:numPr>
          <w:ilvl w:val="0"/>
          <w:numId w:val="48"/>
        </w:numPr>
        <w:spacing w:line="480" w:lineRule="auto"/>
        <w:rPr>
          <w:rFonts w:ascii="Arial" w:hAnsi="Arial" w:cs="Arial"/>
        </w:rPr>
      </w:pPr>
      <w:r w:rsidRPr="000275C8">
        <w:rPr>
          <w:rFonts w:ascii="Arial" w:hAnsi="Arial" w:cs="Arial"/>
        </w:rPr>
        <w:lastRenderedPageBreak/>
        <w:t>Proporciona a los estudiantes, padres de familia y docentes documentos de bienvenida que incluyan información detallada sobre el sistema de evaluación, manual de convivencia, proyectos transversales y programa de prevención de riesgos los cuales son estructurados durante la primera semana de desarrollo institucional.</w:t>
      </w:r>
    </w:p>
    <w:p w14:paraId="7C532263" w14:textId="77777777" w:rsidR="000275C8" w:rsidRDefault="000275C8" w:rsidP="000275C8">
      <w:pPr>
        <w:pStyle w:val="Prrafodelista"/>
        <w:numPr>
          <w:ilvl w:val="0"/>
          <w:numId w:val="48"/>
        </w:numPr>
        <w:spacing w:line="480" w:lineRule="auto"/>
        <w:rPr>
          <w:rFonts w:ascii="Arial" w:hAnsi="Arial" w:cs="Arial"/>
        </w:rPr>
      </w:pPr>
      <w:r w:rsidRPr="000275C8">
        <w:rPr>
          <w:rFonts w:ascii="Arial" w:hAnsi="Arial" w:cs="Arial"/>
        </w:rPr>
        <w:t>Ofrece talleres de socialización a los estudiantes en la primera semana denominada de inducción y en la primera reunión de padres de familia con el fin explicar el sistema de evaluación, los criterios y la importancia de la participación.</w:t>
      </w:r>
    </w:p>
    <w:p w14:paraId="6A67449C" w14:textId="77777777" w:rsidR="000275C8" w:rsidRDefault="000275C8" w:rsidP="000275C8">
      <w:pPr>
        <w:pStyle w:val="Prrafodelista"/>
        <w:numPr>
          <w:ilvl w:val="0"/>
          <w:numId w:val="48"/>
        </w:numPr>
        <w:spacing w:line="480" w:lineRule="auto"/>
        <w:rPr>
          <w:rFonts w:ascii="Arial" w:hAnsi="Arial" w:cs="Arial"/>
        </w:rPr>
      </w:pPr>
      <w:r w:rsidRPr="000275C8">
        <w:rPr>
          <w:rFonts w:ascii="Arial" w:hAnsi="Arial" w:cs="Arial"/>
        </w:rPr>
        <w:t>Implementa programas de capacitación para los docentes nuevos que incluyan detalles sobre el sistema de evaluación de la institución.</w:t>
      </w:r>
    </w:p>
    <w:p w14:paraId="59E799F5" w14:textId="77777777" w:rsidR="000275C8" w:rsidRDefault="000275C8" w:rsidP="000275C8">
      <w:pPr>
        <w:pStyle w:val="Prrafodelista"/>
        <w:numPr>
          <w:ilvl w:val="0"/>
          <w:numId w:val="48"/>
        </w:numPr>
        <w:spacing w:line="480" w:lineRule="auto"/>
        <w:rPr>
          <w:rFonts w:ascii="Arial" w:hAnsi="Arial" w:cs="Arial"/>
        </w:rPr>
      </w:pPr>
      <w:r w:rsidRPr="000275C8">
        <w:rPr>
          <w:rFonts w:ascii="Arial" w:hAnsi="Arial" w:cs="Arial"/>
        </w:rPr>
        <w:t>Utiliza plataformas en línea para crear ambientes virtuales donde los nuevos miembros puedan acceder a información sobre el sistema de evaluación en cualquier momento.</w:t>
      </w:r>
    </w:p>
    <w:p w14:paraId="2FAFD064" w14:textId="77777777" w:rsidR="000275C8" w:rsidRDefault="000275C8" w:rsidP="000275C8">
      <w:pPr>
        <w:pStyle w:val="Prrafodelista"/>
        <w:numPr>
          <w:ilvl w:val="0"/>
          <w:numId w:val="48"/>
        </w:numPr>
        <w:spacing w:line="480" w:lineRule="auto"/>
        <w:rPr>
          <w:rFonts w:ascii="Arial" w:hAnsi="Arial" w:cs="Arial"/>
        </w:rPr>
      </w:pPr>
      <w:r w:rsidRPr="000275C8">
        <w:rPr>
          <w:rFonts w:ascii="Arial" w:hAnsi="Arial" w:cs="Arial"/>
        </w:rPr>
        <w:t>Facilita foros y paneles de discusión donde los padres y docentes puedan compartir experiencias y aclarar dudas sobre el sistema de evaluación con sesiones periódicas de preguntas y respuestas en las que los nuevos estudiantes, padres y docentes puedan plantear sus inquietudes sobre el sistema de evaluación.</w:t>
      </w:r>
    </w:p>
    <w:p w14:paraId="657CE1EB" w14:textId="53E95B10" w:rsidR="000275C8" w:rsidRDefault="000275C8" w:rsidP="000275C8">
      <w:pPr>
        <w:pStyle w:val="Prrafodelista"/>
        <w:numPr>
          <w:ilvl w:val="0"/>
          <w:numId w:val="48"/>
        </w:numPr>
        <w:spacing w:line="480" w:lineRule="auto"/>
        <w:rPr>
          <w:rFonts w:ascii="Arial" w:hAnsi="Arial" w:cs="Arial"/>
        </w:rPr>
      </w:pPr>
      <w:r w:rsidRPr="000275C8">
        <w:rPr>
          <w:rFonts w:ascii="Arial" w:hAnsi="Arial" w:cs="Arial"/>
        </w:rPr>
        <w:t>El proceso de inducción para estudiantes nuevos que ingresan durante el año escolar está a cargo del rector</w:t>
      </w:r>
      <w:r>
        <w:rPr>
          <w:rFonts w:ascii="Arial" w:hAnsi="Arial" w:cs="Arial"/>
        </w:rPr>
        <w:t>(a)</w:t>
      </w:r>
      <w:r w:rsidRPr="000275C8">
        <w:rPr>
          <w:rFonts w:ascii="Arial" w:hAnsi="Arial" w:cs="Arial"/>
        </w:rPr>
        <w:t>.</w:t>
      </w:r>
    </w:p>
    <w:p w14:paraId="09C781CF" w14:textId="54C609F8" w:rsidR="000275C8" w:rsidRDefault="000275C8" w:rsidP="000275C8">
      <w:pPr>
        <w:spacing w:line="480" w:lineRule="auto"/>
        <w:rPr>
          <w:rFonts w:ascii="Arial" w:hAnsi="Arial" w:cs="Arial"/>
        </w:rPr>
      </w:pPr>
    </w:p>
    <w:p w14:paraId="4C7951EC" w14:textId="77777777" w:rsidR="00D6114C" w:rsidRDefault="00D6114C" w:rsidP="000275C8">
      <w:pPr>
        <w:spacing w:line="480" w:lineRule="auto"/>
        <w:rPr>
          <w:rFonts w:ascii="Arial" w:hAnsi="Arial" w:cs="Arial"/>
        </w:rPr>
      </w:pPr>
    </w:p>
    <w:p w14:paraId="16677615" w14:textId="77777777" w:rsidR="00A067DE" w:rsidRDefault="00A067DE" w:rsidP="000275C8">
      <w:pPr>
        <w:spacing w:line="480" w:lineRule="auto"/>
        <w:jc w:val="center"/>
        <w:rPr>
          <w:rFonts w:ascii="Arial" w:hAnsi="Arial" w:cs="Arial"/>
          <w:b/>
          <w:bCs/>
        </w:rPr>
      </w:pPr>
    </w:p>
    <w:p w14:paraId="1A29B9A8" w14:textId="77777777" w:rsidR="00A067DE" w:rsidRDefault="00A067DE" w:rsidP="000275C8">
      <w:pPr>
        <w:spacing w:line="480" w:lineRule="auto"/>
        <w:jc w:val="center"/>
        <w:rPr>
          <w:rFonts w:ascii="Arial" w:hAnsi="Arial" w:cs="Arial"/>
          <w:b/>
          <w:bCs/>
        </w:rPr>
      </w:pPr>
    </w:p>
    <w:p w14:paraId="4DC41415" w14:textId="77777777" w:rsidR="00A067DE" w:rsidRDefault="00A067DE" w:rsidP="000275C8">
      <w:pPr>
        <w:spacing w:line="480" w:lineRule="auto"/>
        <w:jc w:val="center"/>
        <w:rPr>
          <w:rFonts w:ascii="Arial" w:hAnsi="Arial" w:cs="Arial"/>
          <w:b/>
          <w:bCs/>
        </w:rPr>
      </w:pPr>
    </w:p>
    <w:p w14:paraId="7643505A" w14:textId="77777777" w:rsidR="00A067DE" w:rsidRDefault="00A067DE" w:rsidP="000275C8">
      <w:pPr>
        <w:spacing w:line="480" w:lineRule="auto"/>
        <w:jc w:val="center"/>
        <w:rPr>
          <w:rFonts w:ascii="Arial" w:hAnsi="Arial" w:cs="Arial"/>
          <w:b/>
          <w:bCs/>
        </w:rPr>
      </w:pPr>
    </w:p>
    <w:p w14:paraId="16D1863B" w14:textId="36A36951" w:rsidR="000275C8" w:rsidRDefault="000275C8" w:rsidP="000275C8">
      <w:pPr>
        <w:spacing w:line="480" w:lineRule="auto"/>
        <w:jc w:val="center"/>
        <w:rPr>
          <w:rFonts w:ascii="Arial" w:hAnsi="Arial" w:cs="Arial"/>
          <w:b/>
          <w:bCs/>
        </w:rPr>
      </w:pPr>
      <w:r w:rsidRPr="000275C8">
        <w:rPr>
          <w:rFonts w:ascii="Arial" w:hAnsi="Arial" w:cs="Arial"/>
          <w:b/>
          <w:bCs/>
        </w:rPr>
        <w:lastRenderedPageBreak/>
        <w:t>ANEXOS</w:t>
      </w:r>
    </w:p>
    <w:p w14:paraId="360C081E" w14:textId="6B278AF0" w:rsidR="000275C8" w:rsidRDefault="000275C8" w:rsidP="000275C8">
      <w:pPr>
        <w:spacing w:line="480" w:lineRule="auto"/>
        <w:jc w:val="center"/>
        <w:rPr>
          <w:rFonts w:ascii="Arial" w:hAnsi="Arial" w:cs="Arial"/>
          <w:b/>
          <w:bCs/>
        </w:rPr>
      </w:pPr>
      <w:r w:rsidRPr="000275C8">
        <w:rPr>
          <w:rFonts w:ascii="Arial" w:hAnsi="Arial" w:cs="Arial"/>
          <w:b/>
          <w:bCs/>
          <w:noProof/>
          <w:lang w:val="en-US"/>
        </w:rPr>
        <w:drawing>
          <wp:inline distT="0" distB="0" distL="0" distR="0" wp14:anchorId="33A9B96D" wp14:editId="1A5FE02B">
            <wp:extent cx="6406393" cy="4284617"/>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27547" cy="4298765"/>
                    </a:xfrm>
                    <a:prstGeom prst="rect">
                      <a:avLst/>
                    </a:prstGeom>
                  </pic:spPr>
                </pic:pic>
              </a:graphicData>
            </a:graphic>
          </wp:inline>
        </w:drawing>
      </w:r>
    </w:p>
    <w:p w14:paraId="670A17AA" w14:textId="6E7B836B" w:rsidR="000275C8" w:rsidRPr="000275C8" w:rsidRDefault="000275C8" w:rsidP="000275C8">
      <w:pPr>
        <w:spacing w:line="480" w:lineRule="auto"/>
        <w:jc w:val="center"/>
        <w:rPr>
          <w:rFonts w:ascii="Arial" w:hAnsi="Arial" w:cs="Arial"/>
          <w:b/>
          <w:bCs/>
        </w:rPr>
      </w:pPr>
      <w:r w:rsidRPr="000275C8">
        <w:rPr>
          <w:noProof/>
        </w:rPr>
        <w:t xml:space="preserve"> </w:t>
      </w:r>
    </w:p>
    <w:p w14:paraId="67449861" w14:textId="13F34259" w:rsidR="00D52DFC" w:rsidRPr="00D52DFC" w:rsidRDefault="00D52DFC" w:rsidP="00D52DFC">
      <w:pPr>
        <w:spacing w:line="480" w:lineRule="auto"/>
        <w:rPr>
          <w:rFonts w:ascii="Arial" w:hAnsi="Arial" w:cs="Arial"/>
        </w:rPr>
      </w:pPr>
    </w:p>
    <w:p w14:paraId="7CA2FE84" w14:textId="3D9F23CE" w:rsidR="00D52DFC" w:rsidRPr="00D52DFC" w:rsidRDefault="00D52DFC" w:rsidP="00D52DFC">
      <w:pPr>
        <w:spacing w:line="480" w:lineRule="auto"/>
        <w:rPr>
          <w:rFonts w:ascii="Arial" w:hAnsi="Arial" w:cs="Arial"/>
        </w:rPr>
      </w:pPr>
    </w:p>
    <w:p w14:paraId="099B0FB9" w14:textId="1B22751D" w:rsidR="007E6ECA" w:rsidRDefault="007E6ECA" w:rsidP="00E7193C">
      <w:pPr>
        <w:spacing w:line="480" w:lineRule="auto"/>
        <w:jc w:val="center"/>
        <w:rPr>
          <w:rFonts w:ascii="Arial" w:hAnsi="Arial" w:cs="Arial"/>
        </w:rPr>
      </w:pPr>
    </w:p>
    <w:p w14:paraId="2D31BF73" w14:textId="5F9448F8" w:rsidR="007E6ECA" w:rsidRDefault="007E6ECA" w:rsidP="00E7193C">
      <w:pPr>
        <w:spacing w:line="480" w:lineRule="auto"/>
        <w:jc w:val="center"/>
        <w:rPr>
          <w:rFonts w:ascii="Arial" w:hAnsi="Arial" w:cs="Arial"/>
        </w:rPr>
      </w:pPr>
    </w:p>
    <w:p w14:paraId="1F17A70D" w14:textId="6970717E" w:rsidR="007E6ECA" w:rsidRDefault="007E6ECA" w:rsidP="00E7193C">
      <w:pPr>
        <w:spacing w:line="480" w:lineRule="auto"/>
        <w:jc w:val="center"/>
        <w:rPr>
          <w:rFonts w:ascii="Arial" w:hAnsi="Arial" w:cs="Arial"/>
        </w:rPr>
      </w:pPr>
    </w:p>
    <w:p w14:paraId="6C1A63E3" w14:textId="0F6E8E06" w:rsidR="007E6ECA" w:rsidRDefault="007E6ECA" w:rsidP="00D6114C">
      <w:pPr>
        <w:spacing w:line="480" w:lineRule="auto"/>
        <w:jc w:val="center"/>
        <w:rPr>
          <w:rFonts w:ascii="Arial" w:hAnsi="Arial" w:cs="Arial"/>
          <w:noProof/>
          <w:lang w:eastAsia="es-CO"/>
        </w:rPr>
      </w:pPr>
    </w:p>
    <w:p w14:paraId="1F4B4370" w14:textId="1F57BA79" w:rsidR="00A067DE" w:rsidRDefault="00A067DE" w:rsidP="00D6114C">
      <w:pPr>
        <w:spacing w:line="480" w:lineRule="auto"/>
        <w:jc w:val="center"/>
        <w:rPr>
          <w:rFonts w:ascii="Arial" w:hAnsi="Arial" w:cs="Arial"/>
        </w:rPr>
      </w:pPr>
      <w:r>
        <w:rPr>
          <w:noProof/>
          <w:lang w:val="en-US"/>
        </w:rPr>
        <w:lastRenderedPageBreak/>
        <w:drawing>
          <wp:inline distT="0" distB="0" distL="0" distR="0" wp14:anchorId="15BE77B6" wp14:editId="6B18D8B4">
            <wp:extent cx="5943600" cy="7898223"/>
            <wp:effectExtent l="0" t="0" r="0" b="7620"/>
            <wp:docPr id="27" name="Imagen 27" descr="C:\Users\ASUS\AppData\Local\Temp\Rar$DIa0.991\9606806005348bf6cc9dba4cea0bef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Temp\Rar$DIa0.991\9606806005348bf6cc9dba4cea0befe6-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898223"/>
                    </a:xfrm>
                    <a:prstGeom prst="rect">
                      <a:avLst/>
                    </a:prstGeom>
                    <a:noFill/>
                    <a:ln>
                      <a:noFill/>
                    </a:ln>
                  </pic:spPr>
                </pic:pic>
              </a:graphicData>
            </a:graphic>
          </wp:inline>
        </w:drawing>
      </w:r>
    </w:p>
    <w:sectPr w:rsidR="00A067DE" w:rsidSect="003A712F">
      <w:headerReference w:type="default" r:id="rId23"/>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E981C" w14:textId="77777777" w:rsidR="00A65A15" w:rsidRDefault="00A65A15" w:rsidP="003A712F">
      <w:pPr>
        <w:spacing w:after="0" w:line="240" w:lineRule="auto"/>
      </w:pPr>
      <w:r>
        <w:separator/>
      </w:r>
    </w:p>
  </w:endnote>
  <w:endnote w:type="continuationSeparator" w:id="0">
    <w:p w14:paraId="44A99765" w14:textId="77777777" w:rsidR="00A65A15" w:rsidRDefault="00A65A15" w:rsidP="003A71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DA4D9" w14:textId="77777777" w:rsidR="00A65A15" w:rsidRDefault="00A65A15" w:rsidP="003A712F">
      <w:pPr>
        <w:spacing w:after="0" w:line="240" w:lineRule="auto"/>
      </w:pPr>
      <w:r>
        <w:separator/>
      </w:r>
    </w:p>
  </w:footnote>
  <w:footnote w:type="continuationSeparator" w:id="0">
    <w:p w14:paraId="3B8DD71C" w14:textId="77777777" w:rsidR="00A65A15" w:rsidRDefault="00A65A15" w:rsidP="003A71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36C2A" w14:textId="21E6D152" w:rsidR="00346729" w:rsidRPr="003A712F" w:rsidRDefault="00346729" w:rsidP="003A712F">
    <w:pPr>
      <w:spacing w:after="0" w:line="240" w:lineRule="auto"/>
      <w:jc w:val="center"/>
      <w:rPr>
        <w:rFonts w:ascii="Calibri" w:eastAsia="Calibri" w:hAnsi="Calibri" w:cs="Calibri"/>
      </w:rPr>
    </w:pPr>
    <w:r>
      <w:rPr>
        <w:noProof/>
        <w:lang w:val="en-US"/>
      </w:rPr>
      <w:drawing>
        <wp:anchor distT="0" distB="0" distL="114300" distR="114300" simplePos="0" relativeHeight="251660288" behindDoc="0" locked="0" layoutInCell="1" allowOverlap="1" wp14:anchorId="61BF48D0" wp14:editId="12B87B15">
          <wp:simplePos x="0" y="0"/>
          <wp:positionH relativeFrom="column">
            <wp:posOffset>442991</wp:posOffset>
          </wp:positionH>
          <wp:positionV relativeFrom="paragraph">
            <wp:posOffset>-170941</wp:posOffset>
          </wp:positionV>
          <wp:extent cx="812800" cy="812800"/>
          <wp:effectExtent l="0" t="0" r="0" b="0"/>
          <wp:wrapNone/>
          <wp:docPr id="16" name="image6.png" descr="C:\Users\Estudiante\Documents\escudo ier luis eduardo perez.jpegescudo ier luis eduardo perez"/>
          <wp:cNvGraphicFramePr/>
          <a:graphic xmlns:a="http://schemas.openxmlformats.org/drawingml/2006/main">
            <a:graphicData uri="http://schemas.openxmlformats.org/drawingml/2006/picture">
              <pic:pic xmlns:pic="http://schemas.openxmlformats.org/drawingml/2006/picture">
                <pic:nvPicPr>
                  <pic:cNvPr id="16" name="image6.png" descr="C:\Users\Estudiante\Documents\escudo ier luis eduardo perez.jpegescudo ier luis eduardo perez"/>
                  <pic:cNvPicPr preferRelativeResize="0"/>
                </pic:nvPicPr>
                <pic:blipFill>
                  <a:blip r:embed="rId1"/>
                  <a:srcRect/>
                  <a:stretch>
                    <a:fillRect/>
                  </a:stretch>
                </pic:blipFill>
                <pic:spPr>
                  <a:xfrm>
                    <a:off x="0" y="0"/>
                    <a:ext cx="812800" cy="812800"/>
                  </a:xfrm>
                  <a:prstGeom prst="rect">
                    <a:avLst/>
                  </a:prstGeom>
                </pic:spPr>
              </pic:pic>
            </a:graphicData>
          </a:graphic>
        </wp:anchor>
      </w:drawing>
    </w:r>
    <w:r>
      <w:rPr>
        <w:noProof/>
        <w:lang w:val="en-US"/>
      </w:rPr>
      <w:drawing>
        <wp:anchor distT="0" distB="0" distL="0" distR="0" simplePos="0" relativeHeight="251659264" behindDoc="1" locked="0" layoutInCell="1" allowOverlap="1" wp14:anchorId="330FD001" wp14:editId="75228BA4">
          <wp:simplePos x="0" y="0"/>
          <wp:positionH relativeFrom="margin">
            <wp:align>right</wp:align>
          </wp:positionH>
          <wp:positionV relativeFrom="page">
            <wp:posOffset>269240</wp:posOffset>
          </wp:positionV>
          <wp:extent cx="1353769" cy="731896"/>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 cstate="print"/>
                  <a:stretch>
                    <a:fillRect/>
                  </a:stretch>
                </pic:blipFill>
                <pic:spPr>
                  <a:xfrm>
                    <a:off x="0" y="0"/>
                    <a:ext cx="1353769" cy="731896"/>
                  </a:xfrm>
                  <a:prstGeom prst="rect">
                    <a:avLst/>
                  </a:prstGeom>
                </pic:spPr>
              </pic:pic>
            </a:graphicData>
          </a:graphic>
        </wp:anchor>
      </w:drawing>
    </w:r>
    <w:r>
      <w:rPr>
        <w:rFonts w:ascii="Cambria" w:eastAsia="Cambria" w:hAnsi="Cambria" w:cs="Cambria"/>
        <w:b/>
        <w:i/>
        <w:sz w:val="18"/>
        <w:szCs w:val="18"/>
      </w:rPr>
      <w:t>INSTITUCION EDUCATIVA RURAL LUIS EDUARDO PEREZ</w:t>
    </w:r>
  </w:p>
  <w:p w14:paraId="6C994080" w14:textId="77777777" w:rsidR="00346729" w:rsidRDefault="00346729" w:rsidP="003A712F">
    <w:pPr>
      <w:spacing w:after="0" w:line="240" w:lineRule="auto"/>
      <w:ind w:left="9" w:hanging="15"/>
      <w:jc w:val="center"/>
      <w:rPr>
        <w:rFonts w:ascii="Cambria" w:eastAsia="Cambria" w:hAnsi="Cambria" w:cs="Cambria"/>
        <w:i/>
        <w:sz w:val="11"/>
        <w:szCs w:val="11"/>
      </w:rPr>
    </w:pPr>
    <w:r>
      <w:rPr>
        <w:rFonts w:ascii="Cambria" w:eastAsia="Cambria" w:hAnsi="Cambria" w:cs="Cambria"/>
        <w:i/>
        <w:sz w:val="11"/>
        <w:szCs w:val="11"/>
      </w:rPr>
      <w:t>Decreto de creación N° 001189 del 08 de Septiembre de 2021.</w:t>
    </w:r>
  </w:p>
  <w:p w14:paraId="4E4C6603" w14:textId="77777777" w:rsidR="00346729" w:rsidRDefault="00346729" w:rsidP="003A712F">
    <w:pPr>
      <w:spacing w:after="0" w:line="240" w:lineRule="auto"/>
      <w:ind w:left="9" w:hanging="15"/>
      <w:jc w:val="center"/>
      <w:rPr>
        <w:rFonts w:ascii="Cambria" w:eastAsia="Cambria" w:hAnsi="Cambria" w:cs="Cambria"/>
        <w:i/>
        <w:sz w:val="11"/>
        <w:szCs w:val="11"/>
      </w:rPr>
    </w:pPr>
    <w:r>
      <w:rPr>
        <w:rFonts w:ascii="Cambria" w:eastAsia="Cambria" w:hAnsi="Cambria" w:cs="Cambria"/>
        <w:i/>
        <w:sz w:val="11"/>
        <w:szCs w:val="11"/>
      </w:rPr>
      <w:t xml:space="preserve"> Decreto de cambio de nombre Nº 000403 del 01 de abril de 2022</w:t>
    </w:r>
  </w:p>
  <w:p w14:paraId="63F25023" w14:textId="322125BA" w:rsidR="00346729" w:rsidRDefault="00346729" w:rsidP="003A712F">
    <w:pPr>
      <w:spacing w:after="0" w:line="240" w:lineRule="auto"/>
      <w:ind w:left="9" w:hanging="15"/>
      <w:jc w:val="center"/>
      <w:rPr>
        <w:rFonts w:ascii="Cambria" w:eastAsia="Cambria" w:hAnsi="Cambria" w:cs="Cambria"/>
        <w:i/>
        <w:sz w:val="11"/>
        <w:szCs w:val="11"/>
      </w:rPr>
    </w:pPr>
    <w:r>
      <w:rPr>
        <w:rFonts w:ascii="Cambria" w:eastAsia="Cambria" w:hAnsi="Cambria" w:cs="Cambria"/>
        <w:i/>
        <w:sz w:val="11"/>
        <w:szCs w:val="11"/>
      </w:rPr>
      <w:t>Resoluci</w:t>
    </w:r>
    <w:r>
      <w:rPr>
        <w:rFonts w:ascii="Calibri" w:eastAsia="Calibri" w:hAnsi="Calibri" w:cs="Calibri"/>
        <w:sz w:val="11"/>
        <w:szCs w:val="11"/>
      </w:rPr>
      <w:t>ó</w:t>
    </w:r>
    <w:r>
      <w:rPr>
        <w:rFonts w:ascii="Cambria" w:eastAsia="Cambria" w:hAnsi="Cambria" w:cs="Cambria"/>
        <w:i/>
        <w:sz w:val="11"/>
        <w:szCs w:val="11"/>
      </w:rPr>
      <w:t>n No. 007152 del 30 de septiembre 2024</w:t>
    </w:r>
  </w:p>
  <w:p w14:paraId="61F940C1" w14:textId="77777777" w:rsidR="00346729" w:rsidRDefault="00346729" w:rsidP="003A712F">
    <w:pPr>
      <w:spacing w:after="0" w:line="240" w:lineRule="auto"/>
      <w:ind w:left="9" w:hanging="15"/>
      <w:jc w:val="center"/>
      <w:rPr>
        <w:rFonts w:ascii="Cambria" w:eastAsia="Cambria" w:hAnsi="Cambria" w:cs="Cambria"/>
        <w:i/>
        <w:sz w:val="11"/>
        <w:szCs w:val="11"/>
      </w:rPr>
    </w:pPr>
    <w:r>
      <w:rPr>
        <w:rFonts w:ascii="Cambria" w:eastAsia="Cambria" w:hAnsi="Cambria" w:cs="Cambria"/>
        <w:i/>
        <w:sz w:val="11"/>
        <w:szCs w:val="11"/>
      </w:rPr>
      <w:t>Corregimiento La Trinidad, Convención Norte de Santander.</w:t>
    </w:r>
  </w:p>
  <w:p w14:paraId="602FD50C" w14:textId="39EBA1D6" w:rsidR="00346729" w:rsidRPr="0076214C" w:rsidRDefault="00346729" w:rsidP="0076214C">
    <w:pPr>
      <w:spacing w:after="0" w:line="240" w:lineRule="auto"/>
      <w:ind w:left="9" w:hanging="15"/>
      <w:jc w:val="center"/>
      <w:rPr>
        <w:rFonts w:ascii="Cambria" w:eastAsia="Cambria" w:hAnsi="Cambria" w:cs="Cambria"/>
        <w:i/>
        <w:sz w:val="11"/>
        <w:szCs w:val="11"/>
      </w:rPr>
    </w:pPr>
    <w:r>
      <w:rPr>
        <w:rFonts w:ascii="Cambria" w:eastAsia="Cambria" w:hAnsi="Cambria" w:cs="Cambria"/>
        <w:i/>
        <w:sz w:val="11"/>
        <w:szCs w:val="11"/>
      </w:rPr>
      <w:t xml:space="preserve">Código DANE </w:t>
    </w:r>
    <w:proofErr w:type="spellStart"/>
    <w:r>
      <w:rPr>
        <w:rFonts w:ascii="Cambria" w:eastAsia="Cambria" w:hAnsi="Cambria" w:cs="Cambria"/>
        <w:i/>
        <w:sz w:val="11"/>
        <w:szCs w:val="11"/>
      </w:rPr>
      <w:t>Nº</w:t>
    </w:r>
    <w:proofErr w:type="spellEnd"/>
    <w:r>
      <w:rPr>
        <w:rFonts w:ascii="Cambria" w:eastAsia="Cambria" w:hAnsi="Cambria" w:cs="Cambria"/>
        <w:i/>
        <w:sz w:val="11"/>
        <w:szCs w:val="11"/>
      </w:rPr>
      <w:t xml:space="preserve"> 254206001102 </w:t>
    </w:r>
    <w:proofErr w:type="spellStart"/>
    <w:r>
      <w:rPr>
        <w:rFonts w:ascii="Cambria" w:eastAsia="Cambria" w:hAnsi="Cambria" w:cs="Cambria"/>
        <w:i/>
        <w:color w:val="000000"/>
        <w:sz w:val="11"/>
        <w:szCs w:val="11"/>
      </w:rPr>
      <w:t>Nit</w:t>
    </w:r>
    <w:proofErr w:type="spellEnd"/>
    <w:r>
      <w:rPr>
        <w:rFonts w:ascii="Cambria" w:eastAsia="Cambria" w:hAnsi="Cambria" w:cs="Cambria"/>
        <w:i/>
        <w:color w:val="000000"/>
        <w:sz w:val="11"/>
        <w:szCs w:val="11"/>
      </w:rPr>
      <w:t xml:space="preserve"> Nº 900253087-0</w:t>
    </w:r>
  </w:p>
  <w:p w14:paraId="260D27DE" w14:textId="77777777" w:rsidR="00346729" w:rsidRDefault="00346729" w:rsidP="003A712F">
    <w:pPr>
      <w:pStyle w:val="Textoindependiente"/>
      <w:spacing w:line="14" w:lineRule="auto"/>
      <w:rPr>
        <w:sz w:val="20"/>
      </w:rPr>
    </w:pPr>
  </w:p>
  <w:p w14:paraId="76DF52C2" w14:textId="77777777" w:rsidR="00346729" w:rsidRDefault="0034672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7.5pt;height:20.5pt;visibility:visible;mso-wrap-style:square" o:bullet="t">
        <v:imagedata r:id="rId1" o:title=""/>
      </v:shape>
    </w:pict>
  </w:numPicBullet>
  <w:abstractNum w:abstractNumId="0" w15:restartNumberingAfterBreak="0">
    <w:nsid w:val="813A4B87"/>
    <w:multiLevelType w:val="multilevel"/>
    <w:tmpl w:val="813A4B87"/>
    <w:lvl w:ilvl="0">
      <w:start w:val="1"/>
      <w:numFmt w:val="bullet"/>
      <w:lvlText w:val="-"/>
      <w:lvlJc w:val="left"/>
      <w:pPr>
        <w:ind w:left="4" w:hanging="4"/>
      </w:pPr>
      <w:rPr>
        <w:rFonts w:ascii="Arial" w:eastAsia="Arial" w:hAnsi="Arial" w:cs="Arial"/>
        <w:b w:val="0"/>
        <w:i w:val="0"/>
        <w:strike w:val="0"/>
        <w:color w:val="000000"/>
        <w:sz w:val="16"/>
        <w:szCs w:val="16"/>
        <w:u w:val="none"/>
        <w:shd w:val="clear" w:color="auto" w:fill="auto"/>
        <w:vertAlign w:val="baseline"/>
      </w:rPr>
    </w:lvl>
    <w:lvl w:ilvl="1">
      <w:start w:val="1"/>
      <w:numFmt w:val="bullet"/>
      <w:lvlText w:val="o"/>
      <w:lvlJc w:val="left"/>
      <w:pPr>
        <w:ind w:left="1084" w:hanging="1084"/>
      </w:pPr>
      <w:rPr>
        <w:rFonts w:ascii="Arial" w:eastAsia="Arial" w:hAnsi="Arial" w:cs="Arial"/>
        <w:b w:val="0"/>
        <w:i w:val="0"/>
        <w:strike w:val="0"/>
        <w:color w:val="000000"/>
        <w:sz w:val="16"/>
        <w:szCs w:val="16"/>
        <w:u w:val="none"/>
        <w:shd w:val="clear" w:color="auto" w:fill="auto"/>
        <w:vertAlign w:val="baseline"/>
      </w:rPr>
    </w:lvl>
    <w:lvl w:ilvl="2">
      <w:start w:val="1"/>
      <w:numFmt w:val="bullet"/>
      <w:lvlText w:val="▪"/>
      <w:lvlJc w:val="left"/>
      <w:pPr>
        <w:ind w:left="1804" w:hanging="1804"/>
      </w:pPr>
      <w:rPr>
        <w:rFonts w:ascii="Arial" w:eastAsia="Arial" w:hAnsi="Arial" w:cs="Arial"/>
        <w:b w:val="0"/>
        <w:i w:val="0"/>
        <w:strike w:val="0"/>
        <w:color w:val="000000"/>
        <w:sz w:val="16"/>
        <w:szCs w:val="16"/>
        <w:u w:val="none"/>
        <w:shd w:val="clear" w:color="auto" w:fill="auto"/>
        <w:vertAlign w:val="baseline"/>
      </w:rPr>
    </w:lvl>
    <w:lvl w:ilvl="3">
      <w:start w:val="1"/>
      <w:numFmt w:val="bullet"/>
      <w:lvlText w:val="•"/>
      <w:lvlJc w:val="left"/>
      <w:pPr>
        <w:ind w:left="2524" w:hanging="2524"/>
      </w:pPr>
      <w:rPr>
        <w:rFonts w:ascii="Arial" w:eastAsia="Arial" w:hAnsi="Arial" w:cs="Arial"/>
        <w:b w:val="0"/>
        <w:i w:val="0"/>
        <w:strike w:val="0"/>
        <w:color w:val="000000"/>
        <w:sz w:val="16"/>
        <w:szCs w:val="16"/>
        <w:u w:val="none"/>
        <w:shd w:val="clear" w:color="auto" w:fill="auto"/>
        <w:vertAlign w:val="baseline"/>
      </w:rPr>
    </w:lvl>
    <w:lvl w:ilvl="4">
      <w:start w:val="1"/>
      <w:numFmt w:val="bullet"/>
      <w:lvlText w:val="o"/>
      <w:lvlJc w:val="left"/>
      <w:pPr>
        <w:ind w:left="3244" w:hanging="3244"/>
      </w:pPr>
      <w:rPr>
        <w:rFonts w:ascii="Arial" w:eastAsia="Arial" w:hAnsi="Arial" w:cs="Arial"/>
        <w:b w:val="0"/>
        <w:i w:val="0"/>
        <w:strike w:val="0"/>
        <w:color w:val="000000"/>
        <w:sz w:val="16"/>
        <w:szCs w:val="16"/>
        <w:u w:val="none"/>
        <w:shd w:val="clear" w:color="auto" w:fill="auto"/>
        <w:vertAlign w:val="baseline"/>
      </w:rPr>
    </w:lvl>
    <w:lvl w:ilvl="5">
      <w:start w:val="1"/>
      <w:numFmt w:val="bullet"/>
      <w:lvlText w:val="▪"/>
      <w:lvlJc w:val="left"/>
      <w:pPr>
        <w:ind w:left="3964" w:hanging="3964"/>
      </w:pPr>
      <w:rPr>
        <w:rFonts w:ascii="Arial" w:eastAsia="Arial" w:hAnsi="Arial" w:cs="Arial"/>
        <w:b w:val="0"/>
        <w:i w:val="0"/>
        <w:strike w:val="0"/>
        <w:color w:val="000000"/>
        <w:sz w:val="16"/>
        <w:szCs w:val="16"/>
        <w:u w:val="none"/>
        <w:shd w:val="clear" w:color="auto" w:fill="auto"/>
        <w:vertAlign w:val="baseline"/>
      </w:rPr>
    </w:lvl>
    <w:lvl w:ilvl="6">
      <w:start w:val="1"/>
      <w:numFmt w:val="bullet"/>
      <w:lvlText w:val="•"/>
      <w:lvlJc w:val="left"/>
      <w:pPr>
        <w:ind w:left="4684" w:hanging="4684"/>
      </w:pPr>
      <w:rPr>
        <w:rFonts w:ascii="Arial" w:eastAsia="Arial" w:hAnsi="Arial" w:cs="Arial"/>
        <w:b w:val="0"/>
        <w:i w:val="0"/>
        <w:strike w:val="0"/>
        <w:color w:val="000000"/>
        <w:sz w:val="16"/>
        <w:szCs w:val="16"/>
        <w:u w:val="none"/>
        <w:shd w:val="clear" w:color="auto" w:fill="auto"/>
        <w:vertAlign w:val="baseline"/>
      </w:rPr>
    </w:lvl>
    <w:lvl w:ilvl="7">
      <w:start w:val="1"/>
      <w:numFmt w:val="bullet"/>
      <w:lvlText w:val="o"/>
      <w:lvlJc w:val="left"/>
      <w:pPr>
        <w:ind w:left="5404" w:hanging="5404"/>
      </w:pPr>
      <w:rPr>
        <w:rFonts w:ascii="Arial" w:eastAsia="Arial" w:hAnsi="Arial" w:cs="Arial"/>
        <w:b w:val="0"/>
        <w:i w:val="0"/>
        <w:strike w:val="0"/>
        <w:color w:val="000000"/>
        <w:sz w:val="16"/>
        <w:szCs w:val="16"/>
        <w:u w:val="none"/>
        <w:shd w:val="clear" w:color="auto" w:fill="auto"/>
        <w:vertAlign w:val="baseline"/>
      </w:rPr>
    </w:lvl>
    <w:lvl w:ilvl="8">
      <w:start w:val="1"/>
      <w:numFmt w:val="bullet"/>
      <w:lvlText w:val="▪"/>
      <w:lvlJc w:val="left"/>
      <w:pPr>
        <w:ind w:left="6124" w:hanging="6124"/>
      </w:pPr>
      <w:rPr>
        <w:rFonts w:ascii="Arial" w:eastAsia="Arial" w:hAnsi="Arial" w:cs="Arial"/>
        <w:b w:val="0"/>
        <w:i w:val="0"/>
        <w:strike w:val="0"/>
        <w:color w:val="000000"/>
        <w:sz w:val="16"/>
        <w:szCs w:val="16"/>
        <w:u w:val="none"/>
        <w:shd w:val="clear" w:color="auto" w:fill="auto"/>
        <w:vertAlign w:val="baseline"/>
      </w:rPr>
    </w:lvl>
  </w:abstractNum>
  <w:abstractNum w:abstractNumId="1" w15:restartNumberingAfterBreak="0">
    <w:nsid w:val="931D5C79"/>
    <w:multiLevelType w:val="hybridMultilevel"/>
    <w:tmpl w:val="8175110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001932"/>
    <w:multiLevelType w:val="hybridMultilevel"/>
    <w:tmpl w:val="761A2C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1B075AD"/>
    <w:multiLevelType w:val="hybridMultilevel"/>
    <w:tmpl w:val="8B0E33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1D207A4"/>
    <w:multiLevelType w:val="hybridMultilevel"/>
    <w:tmpl w:val="A40A9C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23A297F"/>
    <w:multiLevelType w:val="hybridMultilevel"/>
    <w:tmpl w:val="08026D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2F35F62"/>
    <w:multiLevelType w:val="hybridMultilevel"/>
    <w:tmpl w:val="DA3A60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7FC04BF"/>
    <w:multiLevelType w:val="hybridMultilevel"/>
    <w:tmpl w:val="95FC870C"/>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8" w15:restartNumberingAfterBreak="0">
    <w:nsid w:val="0A10409D"/>
    <w:multiLevelType w:val="hybridMultilevel"/>
    <w:tmpl w:val="FB766F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ACE2853"/>
    <w:multiLevelType w:val="hybridMultilevel"/>
    <w:tmpl w:val="7EC0F6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C6C3111"/>
    <w:multiLevelType w:val="hybridMultilevel"/>
    <w:tmpl w:val="39FCCD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CDF773C"/>
    <w:multiLevelType w:val="hybridMultilevel"/>
    <w:tmpl w:val="5D8E83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EA16290"/>
    <w:multiLevelType w:val="hybridMultilevel"/>
    <w:tmpl w:val="146CB7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8540D4D"/>
    <w:multiLevelType w:val="hybridMultilevel"/>
    <w:tmpl w:val="E052411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19087B4F"/>
    <w:multiLevelType w:val="hybridMultilevel"/>
    <w:tmpl w:val="BE822F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337212E"/>
    <w:multiLevelType w:val="hybridMultilevel"/>
    <w:tmpl w:val="4B7C6B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3716C2A"/>
    <w:multiLevelType w:val="hybridMultilevel"/>
    <w:tmpl w:val="BB9E2D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6E42E8E"/>
    <w:multiLevelType w:val="hybridMultilevel"/>
    <w:tmpl w:val="6D56FA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2215F9F"/>
    <w:multiLevelType w:val="hybridMultilevel"/>
    <w:tmpl w:val="261C7C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319748F"/>
    <w:multiLevelType w:val="hybridMultilevel"/>
    <w:tmpl w:val="A96C02B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4E043D4"/>
    <w:multiLevelType w:val="hybridMultilevel"/>
    <w:tmpl w:val="998C30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D6C1982"/>
    <w:multiLevelType w:val="hybridMultilevel"/>
    <w:tmpl w:val="90D49C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EF61DC1"/>
    <w:multiLevelType w:val="hybridMultilevel"/>
    <w:tmpl w:val="4622F2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1B030EB"/>
    <w:multiLevelType w:val="hybridMultilevel"/>
    <w:tmpl w:val="C2EEDA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22B37BF"/>
    <w:multiLevelType w:val="hybridMultilevel"/>
    <w:tmpl w:val="8FE482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31F3BC7"/>
    <w:multiLevelType w:val="hybridMultilevel"/>
    <w:tmpl w:val="752CBD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45777FE"/>
    <w:multiLevelType w:val="hybridMultilevel"/>
    <w:tmpl w:val="A17825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54532C8"/>
    <w:multiLevelType w:val="hybridMultilevel"/>
    <w:tmpl w:val="DA6C147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8" w15:restartNumberingAfterBreak="0">
    <w:nsid w:val="49C4354D"/>
    <w:multiLevelType w:val="hybridMultilevel"/>
    <w:tmpl w:val="F48E87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AFD0AB9"/>
    <w:multiLevelType w:val="multilevel"/>
    <w:tmpl w:val="0F824D4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C7863BE"/>
    <w:multiLevelType w:val="hybridMultilevel"/>
    <w:tmpl w:val="FC26D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D3F29A6"/>
    <w:multiLevelType w:val="hybridMultilevel"/>
    <w:tmpl w:val="0C50A2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B215930"/>
    <w:multiLevelType w:val="hybridMultilevel"/>
    <w:tmpl w:val="B0EA86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E257E22"/>
    <w:multiLevelType w:val="hybridMultilevel"/>
    <w:tmpl w:val="7B1AF87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4" w15:restartNumberingAfterBreak="0">
    <w:nsid w:val="5FE23AE5"/>
    <w:multiLevelType w:val="hybridMultilevel"/>
    <w:tmpl w:val="4CB677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0E50390"/>
    <w:multiLevelType w:val="hybridMultilevel"/>
    <w:tmpl w:val="9C003F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42B0FD5"/>
    <w:multiLevelType w:val="hybridMultilevel"/>
    <w:tmpl w:val="3A9283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51A6B07"/>
    <w:multiLevelType w:val="hybridMultilevel"/>
    <w:tmpl w:val="52D07F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6603389"/>
    <w:multiLevelType w:val="hybridMultilevel"/>
    <w:tmpl w:val="B58C4D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68303AB"/>
    <w:multiLevelType w:val="hybridMultilevel"/>
    <w:tmpl w:val="E1C269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74178DB"/>
    <w:multiLevelType w:val="hybridMultilevel"/>
    <w:tmpl w:val="872AEE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E0333F4"/>
    <w:multiLevelType w:val="hybridMultilevel"/>
    <w:tmpl w:val="B366E0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EE16AD9"/>
    <w:multiLevelType w:val="hybridMultilevel"/>
    <w:tmpl w:val="9A7E5372"/>
    <w:lvl w:ilvl="0" w:tplc="240A000B">
      <w:start w:val="1"/>
      <w:numFmt w:val="bullet"/>
      <w:lvlText w:val=""/>
      <w:lvlJc w:val="left"/>
      <w:pPr>
        <w:ind w:left="2160" w:hanging="360"/>
      </w:pPr>
      <w:rPr>
        <w:rFonts w:ascii="Wingdings" w:hAnsi="Wingdings"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43" w15:restartNumberingAfterBreak="0">
    <w:nsid w:val="71AA6884"/>
    <w:multiLevelType w:val="hybridMultilevel"/>
    <w:tmpl w:val="D182F2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247655E"/>
    <w:multiLevelType w:val="hybridMultilevel"/>
    <w:tmpl w:val="0AEEA5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4C153F2"/>
    <w:multiLevelType w:val="hybridMultilevel"/>
    <w:tmpl w:val="966AF6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773F04EC"/>
    <w:multiLevelType w:val="hybridMultilevel"/>
    <w:tmpl w:val="DC88F2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84A74E1"/>
    <w:multiLevelType w:val="hybridMultilevel"/>
    <w:tmpl w:val="5B14A8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8756081"/>
    <w:multiLevelType w:val="hybridMultilevel"/>
    <w:tmpl w:val="09FA249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9" w15:restartNumberingAfterBreak="0">
    <w:nsid w:val="7883790F"/>
    <w:multiLevelType w:val="hybridMultilevel"/>
    <w:tmpl w:val="255248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954942081">
    <w:abstractNumId w:val="8"/>
  </w:num>
  <w:num w:numId="2" w16cid:durableId="672538358">
    <w:abstractNumId w:val="31"/>
  </w:num>
  <w:num w:numId="3" w16cid:durableId="89013738">
    <w:abstractNumId w:val="5"/>
  </w:num>
  <w:num w:numId="4" w16cid:durableId="699008987">
    <w:abstractNumId w:val="46"/>
  </w:num>
  <w:num w:numId="5" w16cid:durableId="8258659">
    <w:abstractNumId w:val="34"/>
  </w:num>
  <w:num w:numId="6" w16cid:durableId="1777409707">
    <w:abstractNumId w:val="43"/>
  </w:num>
  <w:num w:numId="7" w16cid:durableId="662859358">
    <w:abstractNumId w:val="37"/>
  </w:num>
  <w:num w:numId="8" w16cid:durableId="617032947">
    <w:abstractNumId w:val="3"/>
  </w:num>
  <w:num w:numId="9" w16cid:durableId="616063648">
    <w:abstractNumId w:val="49"/>
  </w:num>
  <w:num w:numId="10" w16cid:durableId="129981071">
    <w:abstractNumId w:val="21"/>
  </w:num>
  <w:num w:numId="11" w16cid:durableId="411004533">
    <w:abstractNumId w:val="2"/>
  </w:num>
  <w:num w:numId="12" w16cid:durableId="1924869561">
    <w:abstractNumId w:val="48"/>
  </w:num>
  <w:num w:numId="13" w16cid:durableId="1511948036">
    <w:abstractNumId w:val="27"/>
  </w:num>
  <w:num w:numId="14" w16cid:durableId="1332951312">
    <w:abstractNumId w:val="13"/>
  </w:num>
  <w:num w:numId="15" w16cid:durableId="1694455371">
    <w:abstractNumId w:val="42"/>
  </w:num>
  <w:num w:numId="16" w16cid:durableId="334844200">
    <w:abstractNumId w:val="26"/>
  </w:num>
  <w:num w:numId="17" w16cid:durableId="512114155">
    <w:abstractNumId w:val="14"/>
  </w:num>
  <w:num w:numId="18" w16cid:durableId="1966111545">
    <w:abstractNumId w:val="41"/>
  </w:num>
  <w:num w:numId="19" w16cid:durableId="557977108">
    <w:abstractNumId w:val="33"/>
  </w:num>
  <w:num w:numId="20" w16cid:durableId="274137992">
    <w:abstractNumId w:val="39"/>
  </w:num>
  <w:num w:numId="21" w16cid:durableId="1453329306">
    <w:abstractNumId w:val="10"/>
  </w:num>
  <w:num w:numId="22" w16cid:durableId="942149900">
    <w:abstractNumId w:val="0"/>
  </w:num>
  <w:num w:numId="23" w16cid:durableId="843974383">
    <w:abstractNumId w:val="12"/>
  </w:num>
  <w:num w:numId="24" w16cid:durableId="664095676">
    <w:abstractNumId w:val="7"/>
  </w:num>
  <w:num w:numId="25" w16cid:durableId="1268581193">
    <w:abstractNumId w:val="47"/>
  </w:num>
  <w:num w:numId="26" w16cid:durableId="1053654579">
    <w:abstractNumId w:val="30"/>
  </w:num>
  <w:num w:numId="27" w16cid:durableId="1053581734">
    <w:abstractNumId w:val="22"/>
  </w:num>
  <w:num w:numId="28" w16cid:durableId="301816234">
    <w:abstractNumId w:val="25"/>
  </w:num>
  <w:num w:numId="29" w16cid:durableId="1511724269">
    <w:abstractNumId w:val="17"/>
  </w:num>
  <w:num w:numId="30" w16cid:durableId="1971662534">
    <w:abstractNumId w:val="19"/>
  </w:num>
  <w:num w:numId="31" w16cid:durableId="1815021835">
    <w:abstractNumId w:val="45"/>
  </w:num>
  <w:num w:numId="32" w16cid:durableId="1115253884">
    <w:abstractNumId w:val="11"/>
  </w:num>
  <w:num w:numId="33" w16cid:durableId="316228010">
    <w:abstractNumId w:val="23"/>
  </w:num>
  <w:num w:numId="34" w16cid:durableId="527528667">
    <w:abstractNumId w:val="28"/>
  </w:num>
  <w:num w:numId="35" w16cid:durableId="667250603">
    <w:abstractNumId w:val="32"/>
  </w:num>
  <w:num w:numId="36" w16cid:durableId="1083453570">
    <w:abstractNumId w:val="35"/>
  </w:num>
  <w:num w:numId="37" w16cid:durableId="1721397867">
    <w:abstractNumId w:val="18"/>
  </w:num>
  <w:num w:numId="38" w16cid:durableId="2049718544">
    <w:abstractNumId w:val="16"/>
  </w:num>
  <w:num w:numId="39" w16cid:durableId="533082381">
    <w:abstractNumId w:val="36"/>
  </w:num>
  <w:num w:numId="40" w16cid:durableId="1068648589">
    <w:abstractNumId w:val="4"/>
  </w:num>
  <w:num w:numId="41" w16cid:durableId="247664844">
    <w:abstractNumId w:val="9"/>
  </w:num>
  <w:num w:numId="42" w16cid:durableId="1456022595">
    <w:abstractNumId w:val="44"/>
  </w:num>
  <w:num w:numId="43" w16cid:durableId="352877432">
    <w:abstractNumId w:val="15"/>
  </w:num>
  <w:num w:numId="44" w16cid:durableId="713163486">
    <w:abstractNumId w:val="38"/>
  </w:num>
  <w:num w:numId="45" w16cid:durableId="1864977231">
    <w:abstractNumId w:val="20"/>
  </w:num>
  <w:num w:numId="46" w16cid:durableId="205800611">
    <w:abstractNumId w:val="40"/>
  </w:num>
  <w:num w:numId="47" w16cid:durableId="1616711791">
    <w:abstractNumId w:val="24"/>
  </w:num>
  <w:num w:numId="48" w16cid:durableId="1243951789">
    <w:abstractNumId w:val="6"/>
  </w:num>
  <w:num w:numId="49" w16cid:durableId="958493429">
    <w:abstractNumId w:val="29"/>
  </w:num>
  <w:num w:numId="50" w16cid:durableId="979184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12F"/>
    <w:rsid w:val="00007291"/>
    <w:rsid w:val="00017138"/>
    <w:rsid w:val="00022159"/>
    <w:rsid w:val="000268D9"/>
    <w:rsid w:val="000275C8"/>
    <w:rsid w:val="00055BF9"/>
    <w:rsid w:val="000600FC"/>
    <w:rsid w:val="00073231"/>
    <w:rsid w:val="00076F17"/>
    <w:rsid w:val="00077ECC"/>
    <w:rsid w:val="00086742"/>
    <w:rsid w:val="00093546"/>
    <w:rsid w:val="000B30C3"/>
    <w:rsid w:val="000C0DD3"/>
    <w:rsid w:val="000C49C8"/>
    <w:rsid w:val="000C7667"/>
    <w:rsid w:val="000D165D"/>
    <w:rsid w:val="000D34A6"/>
    <w:rsid w:val="000E051C"/>
    <w:rsid w:val="000F1EC4"/>
    <w:rsid w:val="00111FA8"/>
    <w:rsid w:val="0011485B"/>
    <w:rsid w:val="00125744"/>
    <w:rsid w:val="00141597"/>
    <w:rsid w:val="001568CC"/>
    <w:rsid w:val="0016598E"/>
    <w:rsid w:val="001B3C2D"/>
    <w:rsid w:val="001C4CE9"/>
    <w:rsid w:val="001C6A59"/>
    <w:rsid w:val="001D2B44"/>
    <w:rsid w:val="001D6B71"/>
    <w:rsid w:val="001E14DF"/>
    <w:rsid w:val="001E446A"/>
    <w:rsid w:val="001F263E"/>
    <w:rsid w:val="00200383"/>
    <w:rsid w:val="0022793E"/>
    <w:rsid w:val="00231EDB"/>
    <w:rsid w:val="00233EB9"/>
    <w:rsid w:val="00244298"/>
    <w:rsid w:val="00251B37"/>
    <w:rsid w:val="002570C7"/>
    <w:rsid w:val="0029067B"/>
    <w:rsid w:val="00292CB5"/>
    <w:rsid w:val="002A26E8"/>
    <w:rsid w:val="002C56B8"/>
    <w:rsid w:val="002D2203"/>
    <w:rsid w:val="002D6CF6"/>
    <w:rsid w:val="002E7934"/>
    <w:rsid w:val="002F2979"/>
    <w:rsid w:val="002F7CFA"/>
    <w:rsid w:val="00301678"/>
    <w:rsid w:val="00304334"/>
    <w:rsid w:val="00311957"/>
    <w:rsid w:val="003157A7"/>
    <w:rsid w:val="0032058A"/>
    <w:rsid w:val="003238D1"/>
    <w:rsid w:val="00333B71"/>
    <w:rsid w:val="003429D1"/>
    <w:rsid w:val="00346729"/>
    <w:rsid w:val="00347B40"/>
    <w:rsid w:val="003502E7"/>
    <w:rsid w:val="00354650"/>
    <w:rsid w:val="0036044F"/>
    <w:rsid w:val="0036584F"/>
    <w:rsid w:val="00375B42"/>
    <w:rsid w:val="00384464"/>
    <w:rsid w:val="00396B83"/>
    <w:rsid w:val="003A0FC3"/>
    <w:rsid w:val="003A29DC"/>
    <w:rsid w:val="003A712F"/>
    <w:rsid w:val="003B278F"/>
    <w:rsid w:val="003C1BB0"/>
    <w:rsid w:val="003E0583"/>
    <w:rsid w:val="003E3735"/>
    <w:rsid w:val="003F2F80"/>
    <w:rsid w:val="003F45A5"/>
    <w:rsid w:val="00406D38"/>
    <w:rsid w:val="0041268C"/>
    <w:rsid w:val="00416B96"/>
    <w:rsid w:val="0042073C"/>
    <w:rsid w:val="0042086C"/>
    <w:rsid w:val="004257D6"/>
    <w:rsid w:val="00431552"/>
    <w:rsid w:val="00432733"/>
    <w:rsid w:val="00433E2F"/>
    <w:rsid w:val="004548CD"/>
    <w:rsid w:val="0046092D"/>
    <w:rsid w:val="00462E62"/>
    <w:rsid w:val="00466699"/>
    <w:rsid w:val="00467796"/>
    <w:rsid w:val="00473470"/>
    <w:rsid w:val="0048038A"/>
    <w:rsid w:val="004822D7"/>
    <w:rsid w:val="004832D4"/>
    <w:rsid w:val="00483AFE"/>
    <w:rsid w:val="00486493"/>
    <w:rsid w:val="004938EB"/>
    <w:rsid w:val="004A0DF2"/>
    <w:rsid w:val="004A42C9"/>
    <w:rsid w:val="004B7FB3"/>
    <w:rsid w:val="004C4B51"/>
    <w:rsid w:val="004C5155"/>
    <w:rsid w:val="00513902"/>
    <w:rsid w:val="00513DD9"/>
    <w:rsid w:val="005221E2"/>
    <w:rsid w:val="005401E0"/>
    <w:rsid w:val="00544AD0"/>
    <w:rsid w:val="00566A4B"/>
    <w:rsid w:val="005873DE"/>
    <w:rsid w:val="005C6C3E"/>
    <w:rsid w:val="005E75F2"/>
    <w:rsid w:val="00607FF5"/>
    <w:rsid w:val="00621C30"/>
    <w:rsid w:val="0064008F"/>
    <w:rsid w:val="00644DF7"/>
    <w:rsid w:val="00647FF1"/>
    <w:rsid w:val="0065750E"/>
    <w:rsid w:val="00670437"/>
    <w:rsid w:val="0067215A"/>
    <w:rsid w:val="006727F8"/>
    <w:rsid w:val="0068292B"/>
    <w:rsid w:val="0068702E"/>
    <w:rsid w:val="00695DC8"/>
    <w:rsid w:val="00695EAA"/>
    <w:rsid w:val="006A1CEC"/>
    <w:rsid w:val="006C48AE"/>
    <w:rsid w:val="006D7C8F"/>
    <w:rsid w:val="006E0171"/>
    <w:rsid w:val="006E67FE"/>
    <w:rsid w:val="006E7E16"/>
    <w:rsid w:val="00711BFF"/>
    <w:rsid w:val="00712809"/>
    <w:rsid w:val="00712C84"/>
    <w:rsid w:val="0073196D"/>
    <w:rsid w:val="0075422E"/>
    <w:rsid w:val="00754F71"/>
    <w:rsid w:val="00755C00"/>
    <w:rsid w:val="0076214C"/>
    <w:rsid w:val="00766B8B"/>
    <w:rsid w:val="00767044"/>
    <w:rsid w:val="0079221D"/>
    <w:rsid w:val="00793CAF"/>
    <w:rsid w:val="0079740A"/>
    <w:rsid w:val="007B269C"/>
    <w:rsid w:val="007B77B6"/>
    <w:rsid w:val="007D25C3"/>
    <w:rsid w:val="007D3F4C"/>
    <w:rsid w:val="007E4AAE"/>
    <w:rsid w:val="007E6ECA"/>
    <w:rsid w:val="00800C98"/>
    <w:rsid w:val="00811EC9"/>
    <w:rsid w:val="00827DA7"/>
    <w:rsid w:val="008353E0"/>
    <w:rsid w:val="00854751"/>
    <w:rsid w:val="008631B3"/>
    <w:rsid w:val="008659BB"/>
    <w:rsid w:val="008A4E93"/>
    <w:rsid w:val="008B4365"/>
    <w:rsid w:val="008C1C15"/>
    <w:rsid w:val="008C2372"/>
    <w:rsid w:val="008C4735"/>
    <w:rsid w:val="008C6A7C"/>
    <w:rsid w:val="008E5D9E"/>
    <w:rsid w:val="008F1651"/>
    <w:rsid w:val="008F5DE4"/>
    <w:rsid w:val="00900AF2"/>
    <w:rsid w:val="00902216"/>
    <w:rsid w:val="009037B5"/>
    <w:rsid w:val="00953D04"/>
    <w:rsid w:val="00960DAA"/>
    <w:rsid w:val="009765F9"/>
    <w:rsid w:val="009A5DAD"/>
    <w:rsid w:val="009B5C15"/>
    <w:rsid w:val="009D4CA6"/>
    <w:rsid w:val="009F7A63"/>
    <w:rsid w:val="00A067DE"/>
    <w:rsid w:val="00A2039C"/>
    <w:rsid w:val="00A23B3E"/>
    <w:rsid w:val="00A302C5"/>
    <w:rsid w:val="00A3429F"/>
    <w:rsid w:val="00A35436"/>
    <w:rsid w:val="00A4463E"/>
    <w:rsid w:val="00A647F1"/>
    <w:rsid w:val="00A65407"/>
    <w:rsid w:val="00A65A15"/>
    <w:rsid w:val="00A709FB"/>
    <w:rsid w:val="00A75274"/>
    <w:rsid w:val="00A77655"/>
    <w:rsid w:val="00AA3EAD"/>
    <w:rsid w:val="00AC62D5"/>
    <w:rsid w:val="00AD6195"/>
    <w:rsid w:val="00AF6276"/>
    <w:rsid w:val="00B007A7"/>
    <w:rsid w:val="00B15EB5"/>
    <w:rsid w:val="00B25A05"/>
    <w:rsid w:val="00B40F81"/>
    <w:rsid w:val="00B538FA"/>
    <w:rsid w:val="00B54E5C"/>
    <w:rsid w:val="00B64BA4"/>
    <w:rsid w:val="00B8364E"/>
    <w:rsid w:val="00BB16C0"/>
    <w:rsid w:val="00BD3558"/>
    <w:rsid w:val="00BE2652"/>
    <w:rsid w:val="00C04B88"/>
    <w:rsid w:val="00C10144"/>
    <w:rsid w:val="00C14DF7"/>
    <w:rsid w:val="00C8276A"/>
    <w:rsid w:val="00C82847"/>
    <w:rsid w:val="00C85827"/>
    <w:rsid w:val="00C964AD"/>
    <w:rsid w:val="00CB4F06"/>
    <w:rsid w:val="00CC00AB"/>
    <w:rsid w:val="00CD0A4A"/>
    <w:rsid w:val="00CD775B"/>
    <w:rsid w:val="00CF5C6E"/>
    <w:rsid w:val="00D01EBB"/>
    <w:rsid w:val="00D02A12"/>
    <w:rsid w:val="00D06EF2"/>
    <w:rsid w:val="00D10A88"/>
    <w:rsid w:val="00D14061"/>
    <w:rsid w:val="00D2394D"/>
    <w:rsid w:val="00D52DFC"/>
    <w:rsid w:val="00D6114C"/>
    <w:rsid w:val="00D634BB"/>
    <w:rsid w:val="00D738C7"/>
    <w:rsid w:val="00D76355"/>
    <w:rsid w:val="00D775E2"/>
    <w:rsid w:val="00D81F80"/>
    <w:rsid w:val="00D83321"/>
    <w:rsid w:val="00D842AF"/>
    <w:rsid w:val="00D92EA2"/>
    <w:rsid w:val="00D9530E"/>
    <w:rsid w:val="00DA145C"/>
    <w:rsid w:val="00DA66BA"/>
    <w:rsid w:val="00DB1FAE"/>
    <w:rsid w:val="00DC5FB5"/>
    <w:rsid w:val="00DC64E4"/>
    <w:rsid w:val="00DC66A6"/>
    <w:rsid w:val="00DC677A"/>
    <w:rsid w:val="00DD4D8D"/>
    <w:rsid w:val="00DF1A70"/>
    <w:rsid w:val="00E03DBF"/>
    <w:rsid w:val="00E06638"/>
    <w:rsid w:val="00E23D3D"/>
    <w:rsid w:val="00E25210"/>
    <w:rsid w:val="00E26372"/>
    <w:rsid w:val="00E26D8C"/>
    <w:rsid w:val="00E3559D"/>
    <w:rsid w:val="00E54081"/>
    <w:rsid w:val="00E56D4C"/>
    <w:rsid w:val="00E6786E"/>
    <w:rsid w:val="00E7193C"/>
    <w:rsid w:val="00E91FE9"/>
    <w:rsid w:val="00E93DBE"/>
    <w:rsid w:val="00E94D06"/>
    <w:rsid w:val="00E9533D"/>
    <w:rsid w:val="00E9683E"/>
    <w:rsid w:val="00EB1065"/>
    <w:rsid w:val="00EB17E1"/>
    <w:rsid w:val="00EC02F7"/>
    <w:rsid w:val="00EE6C8F"/>
    <w:rsid w:val="00EF2F53"/>
    <w:rsid w:val="00F06B3F"/>
    <w:rsid w:val="00F1082A"/>
    <w:rsid w:val="00F133F1"/>
    <w:rsid w:val="00F312CE"/>
    <w:rsid w:val="00F37C8B"/>
    <w:rsid w:val="00F4625A"/>
    <w:rsid w:val="00F608D6"/>
    <w:rsid w:val="00F62087"/>
    <w:rsid w:val="00F71833"/>
    <w:rsid w:val="00F72110"/>
    <w:rsid w:val="00F76DAA"/>
    <w:rsid w:val="00F80BFB"/>
    <w:rsid w:val="00F8732C"/>
    <w:rsid w:val="00F90860"/>
    <w:rsid w:val="00FA4F8C"/>
    <w:rsid w:val="00FB2C3E"/>
    <w:rsid w:val="00FC44E7"/>
    <w:rsid w:val="00FD5964"/>
    <w:rsid w:val="00FD770A"/>
    <w:rsid w:val="00FE0764"/>
    <w:rsid w:val="00FF083B"/>
    <w:rsid w:val="00FF54EC"/>
    <w:rsid w:val="00FF72D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21AD1"/>
  <w15:chartTrackingRefBased/>
  <w15:docId w15:val="{7B9407BB-D5E7-4955-AC6A-B542F068B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A712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712F"/>
  </w:style>
  <w:style w:type="paragraph" w:styleId="Piedepgina">
    <w:name w:val="footer"/>
    <w:basedOn w:val="Normal"/>
    <w:link w:val="PiedepginaCar"/>
    <w:uiPriority w:val="99"/>
    <w:unhideWhenUsed/>
    <w:rsid w:val="003A712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712F"/>
  </w:style>
  <w:style w:type="paragraph" w:styleId="Textoindependiente">
    <w:name w:val="Body Text"/>
    <w:basedOn w:val="Normal"/>
    <w:link w:val="TextoindependienteCar"/>
    <w:uiPriority w:val="1"/>
    <w:qFormat/>
    <w:rsid w:val="003A712F"/>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3A712F"/>
    <w:rPr>
      <w:rFonts w:ascii="Arial MT" w:eastAsia="Arial MT" w:hAnsi="Arial MT" w:cs="Arial MT"/>
      <w:sz w:val="24"/>
      <w:szCs w:val="24"/>
      <w:lang w:val="es-ES"/>
    </w:rPr>
  </w:style>
  <w:style w:type="paragraph" w:styleId="Prrafodelista">
    <w:name w:val="List Paragraph"/>
    <w:basedOn w:val="Normal"/>
    <w:uiPriority w:val="34"/>
    <w:qFormat/>
    <w:rsid w:val="00AC62D5"/>
    <w:pPr>
      <w:ind w:left="720"/>
      <w:contextualSpacing/>
    </w:pPr>
  </w:style>
  <w:style w:type="table" w:styleId="Tablaconcuadrcula">
    <w:name w:val="Table Grid"/>
    <w:basedOn w:val="Tablanormal"/>
    <w:uiPriority w:val="39"/>
    <w:rsid w:val="005C6C3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0">
    <w:name w:val="_Style 10"/>
    <w:basedOn w:val="Tablanormal"/>
    <w:qFormat/>
    <w:rsid w:val="005C6C3E"/>
    <w:pPr>
      <w:spacing w:after="0" w:line="240" w:lineRule="auto"/>
    </w:pPr>
    <w:rPr>
      <w:rFonts w:ascii="Arial" w:eastAsia="Arial" w:hAnsi="Arial" w:cs="Arial"/>
      <w:sz w:val="20"/>
      <w:szCs w:val="20"/>
      <w:lang w:val="en-US"/>
    </w:rPr>
    <w:tblPr>
      <w:tblCellMar>
        <w:left w:w="126" w:type="dxa"/>
        <w:right w:w="115" w:type="dxa"/>
      </w:tblCellMar>
    </w:tblPr>
  </w:style>
  <w:style w:type="table" w:customStyle="1" w:styleId="TableNormal">
    <w:name w:val="Table Normal"/>
    <w:uiPriority w:val="2"/>
    <w:semiHidden/>
    <w:unhideWhenUsed/>
    <w:qFormat/>
    <w:rsid w:val="005C6C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C6C3E"/>
    <w:pPr>
      <w:widowControl w:val="0"/>
      <w:autoSpaceDE w:val="0"/>
      <w:autoSpaceDN w:val="0"/>
      <w:spacing w:after="0" w:line="240" w:lineRule="auto"/>
    </w:pPr>
    <w:rPr>
      <w:rFonts w:ascii="Calibri" w:eastAsia="Calibri" w:hAnsi="Calibri" w:cs="Calibri"/>
      <w:lang w:val="es-ES"/>
    </w:rPr>
  </w:style>
  <w:style w:type="table" w:customStyle="1" w:styleId="Style13">
    <w:name w:val="_Style 13"/>
    <w:basedOn w:val="Tablanormal"/>
    <w:qFormat/>
    <w:rsid w:val="004548CD"/>
    <w:pPr>
      <w:spacing w:after="0" w:line="240" w:lineRule="auto"/>
    </w:pPr>
    <w:rPr>
      <w:rFonts w:ascii="Arial" w:eastAsia="Arial" w:hAnsi="Arial" w:cs="Arial"/>
      <w:sz w:val="20"/>
      <w:szCs w:val="20"/>
      <w:lang w:val="en-US"/>
    </w:rPr>
    <w:tblPr>
      <w:tblCellMar>
        <w:right w:w="115" w:type="dxa"/>
      </w:tblCellMar>
    </w:tblPr>
  </w:style>
  <w:style w:type="table" w:customStyle="1" w:styleId="Style15">
    <w:name w:val="_Style 15"/>
    <w:basedOn w:val="TableNormal"/>
    <w:qFormat/>
    <w:rsid w:val="00513DD9"/>
    <w:pPr>
      <w:widowControl/>
      <w:autoSpaceDE/>
      <w:autoSpaceDN/>
    </w:pPr>
    <w:rPr>
      <w:rFonts w:ascii="Arial" w:eastAsia="Arial" w:hAnsi="Arial" w:cs="Arial"/>
      <w:sz w:val="20"/>
      <w:szCs w:val="20"/>
    </w:rPr>
    <w:tblPr>
      <w:tblCellMar>
        <w:left w:w="106" w:type="dxa"/>
        <w:right w:w="85" w:type="dxa"/>
      </w:tblCellMar>
    </w:tblPr>
  </w:style>
  <w:style w:type="table" w:customStyle="1" w:styleId="Style17">
    <w:name w:val="_Style 17"/>
    <w:basedOn w:val="TableNormal"/>
    <w:qFormat/>
    <w:rsid w:val="00E3559D"/>
    <w:pPr>
      <w:widowControl/>
      <w:autoSpaceDE/>
      <w:autoSpaceDN/>
    </w:pPr>
    <w:rPr>
      <w:rFonts w:ascii="Arial" w:eastAsia="Arial" w:hAnsi="Arial" w:cs="Arial"/>
      <w:sz w:val="20"/>
      <w:szCs w:val="20"/>
    </w:rPr>
    <w:tblPr>
      <w:tblCellMar>
        <w:left w:w="108" w:type="dxa"/>
        <w:right w:w="61" w:type="dxa"/>
      </w:tblCellMar>
    </w:tblPr>
  </w:style>
  <w:style w:type="table" w:customStyle="1" w:styleId="Style18">
    <w:name w:val="_Style 18"/>
    <w:basedOn w:val="TableNormal"/>
    <w:qFormat/>
    <w:rsid w:val="00E3559D"/>
    <w:pPr>
      <w:widowControl/>
      <w:autoSpaceDE/>
      <w:autoSpaceDN/>
    </w:pPr>
    <w:rPr>
      <w:rFonts w:ascii="Arial" w:eastAsia="Arial" w:hAnsi="Arial" w:cs="Arial"/>
      <w:sz w:val="20"/>
      <w:szCs w:val="20"/>
    </w:rPr>
    <w:tblPr>
      <w:tblCellMar>
        <w:left w:w="108" w:type="dxa"/>
        <w:right w:w="713" w:type="dxa"/>
      </w:tblCellMar>
    </w:tblPr>
  </w:style>
  <w:style w:type="table" w:customStyle="1" w:styleId="Style16">
    <w:name w:val="_Style 16"/>
    <w:basedOn w:val="TableNormal"/>
    <w:qFormat/>
    <w:rsid w:val="0067215A"/>
    <w:pPr>
      <w:widowControl/>
      <w:autoSpaceDE/>
      <w:autoSpaceDN/>
    </w:pPr>
    <w:rPr>
      <w:rFonts w:ascii="Arial" w:eastAsia="Arial" w:hAnsi="Arial" w:cs="Arial"/>
      <w:sz w:val="20"/>
      <w:szCs w:val="20"/>
    </w:rPr>
    <w:tblPr>
      <w:tblCellMar>
        <w:left w:w="108" w:type="dxa"/>
        <w:right w:w="115" w:type="dxa"/>
      </w:tblCellMar>
    </w:tblPr>
  </w:style>
  <w:style w:type="paragraph" w:customStyle="1" w:styleId="Default">
    <w:name w:val="Default"/>
    <w:rsid w:val="00E06638"/>
    <w:pPr>
      <w:autoSpaceDE w:val="0"/>
      <w:autoSpaceDN w:val="0"/>
      <w:adjustRightInd w:val="0"/>
      <w:spacing w:after="0" w:line="240" w:lineRule="auto"/>
    </w:pPr>
    <w:rPr>
      <w:rFonts w:ascii="Arial" w:hAnsi="Arial" w:cs="Arial"/>
      <w:color w:val="000000"/>
      <w:sz w:val="24"/>
      <w:szCs w:val="24"/>
    </w:rPr>
  </w:style>
  <w:style w:type="paragraph" w:customStyle="1" w:styleId="CM14">
    <w:name w:val="CM14"/>
    <w:basedOn w:val="Default"/>
    <w:next w:val="Default"/>
    <w:uiPriority w:val="99"/>
    <w:rsid w:val="00E06638"/>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header" Target="header1.xml"/><Relationship Id="rId10" Type="http://schemas.openxmlformats.org/officeDocument/2006/relationships/image" Target="media/image5.jp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91</Pages>
  <Words>17821</Words>
  <Characters>98016</Characters>
  <Application>Microsoft Office Word</Application>
  <DocSecurity>0</DocSecurity>
  <Lines>816</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Magali</cp:lastModifiedBy>
  <cp:revision>8</cp:revision>
  <dcterms:created xsi:type="dcterms:W3CDTF">2025-10-20T12:00:00Z</dcterms:created>
  <dcterms:modified xsi:type="dcterms:W3CDTF">2026-01-14T16:56:00Z</dcterms:modified>
</cp:coreProperties>
</file>