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E6954" w14:textId="77777777" w:rsidR="00C719F8" w:rsidRDefault="00C719F8" w:rsidP="00C33B1E">
      <w:pPr>
        <w:spacing w:after="0"/>
        <w:jc w:val="center"/>
        <w:rPr>
          <w:rFonts w:ascii="Arial" w:hAnsi="Arial" w:cs="Arial"/>
          <w:b/>
        </w:rPr>
      </w:pPr>
    </w:p>
    <w:p w14:paraId="0A3EB3DA" w14:textId="77777777" w:rsidR="00C719F8" w:rsidRDefault="00C719F8" w:rsidP="00C33B1E">
      <w:pPr>
        <w:spacing w:after="0"/>
        <w:jc w:val="center"/>
        <w:rPr>
          <w:rFonts w:ascii="Arial" w:hAnsi="Arial" w:cs="Arial"/>
          <w:b/>
        </w:rPr>
      </w:pPr>
    </w:p>
    <w:p w14:paraId="18115381" w14:textId="77777777" w:rsidR="00C719F8" w:rsidRDefault="00C719F8" w:rsidP="00C33B1E">
      <w:pPr>
        <w:spacing w:after="0"/>
        <w:jc w:val="center"/>
        <w:rPr>
          <w:rFonts w:ascii="Arial" w:hAnsi="Arial" w:cs="Arial"/>
          <w:b/>
        </w:rPr>
      </w:pPr>
    </w:p>
    <w:p w14:paraId="572687BD" w14:textId="14CDB1B1" w:rsidR="00C719F8" w:rsidRDefault="00C719F8" w:rsidP="00C33B1E">
      <w:pPr>
        <w:spacing w:after="0"/>
        <w:jc w:val="center"/>
        <w:rPr>
          <w:rFonts w:ascii="Arial" w:hAnsi="Arial" w:cs="Arial"/>
          <w:b/>
        </w:rPr>
      </w:pPr>
    </w:p>
    <w:p w14:paraId="32268282" w14:textId="0A697957" w:rsidR="00C719F8" w:rsidRDefault="00C719F8" w:rsidP="00C33B1E">
      <w:pPr>
        <w:spacing w:after="0"/>
        <w:jc w:val="center"/>
        <w:rPr>
          <w:rFonts w:ascii="Arial" w:hAnsi="Arial" w:cs="Arial"/>
          <w:b/>
        </w:rPr>
      </w:pPr>
    </w:p>
    <w:p w14:paraId="0B60B65B" w14:textId="184079EF" w:rsidR="00C719F8" w:rsidRDefault="00C719F8" w:rsidP="00C33B1E">
      <w:pPr>
        <w:spacing w:after="0"/>
        <w:jc w:val="center"/>
        <w:rPr>
          <w:rFonts w:ascii="Arial" w:hAnsi="Arial" w:cs="Arial"/>
          <w:b/>
        </w:rPr>
      </w:pPr>
    </w:p>
    <w:p w14:paraId="7C927420" w14:textId="77777777" w:rsidR="00C719F8" w:rsidRDefault="00C719F8" w:rsidP="00C33B1E">
      <w:pPr>
        <w:spacing w:after="0"/>
        <w:jc w:val="center"/>
        <w:rPr>
          <w:rFonts w:ascii="Arial" w:hAnsi="Arial" w:cs="Arial"/>
          <w:b/>
        </w:rPr>
      </w:pPr>
    </w:p>
    <w:p w14:paraId="2D657CBA" w14:textId="197DF992" w:rsidR="00C719F8" w:rsidRDefault="00C719F8" w:rsidP="00C33B1E">
      <w:pPr>
        <w:spacing w:after="0"/>
        <w:jc w:val="center"/>
        <w:rPr>
          <w:rFonts w:ascii="Arial" w:hAnsi="Arial" w:cs="Arial"/>
          <w:b/>
        </w:rPr>
      </w:pPr>
    </w:p>
    <w:p w14:paraId="10DC18F4" w14:textId="77777777" w:rsidR="00C719F8" w:rsidRDefault="00C719F8" w:rsidP="00C33B1E">
      <w:pPr>
        <w:spacing w:after="0"/>
        <w:jc w:val="center"/>
        <w:rPr>
          <w:rFonts w:ascii="Arial" w:hAnsi="Arial" w:cs="Arial"/>
          <w:b/>
        </w:rPr>
      </w:pPr>
    </w:p>
    <w:p w14:paraId="15764E69" w14:textId="76AAD98C" w:rsidR="00C719F8" w:rsidRDefault="00C719F8" w:rsidP="00C33B1E">
      <w:pPr>
        <w:spacing w:after="0"/>
        <w:jc w:val="center"/>
        <w:rPr>
          <w:rFonts w:ascii="Arial" w:hAnsi="Arial" w:cs="Arial"/>
          <w:b/>
        </w:rPr>
      </w:pPr>
    </w:p>
    <w:p w14:paraId="1368D409" w14:textId="379B20A2" w:rsidR="00C719F8" w:rsidRDefault="00C719F8" w:rsidP="00C33B1E">
      <w:pPr>
        <w:spacing w:after="0"/>
        <w:jc w:val="center"/>
        <w:rPr>
          <w:rFonts w:ascii="Arial" w:hAnsi="Arial" w:cs="Arial"/>
          <w:b/>
        </w:rPr>
      </w:pPr>
    </w:p>
    <w:p w14:paraId="553FA5A4" w14:textId="05C266AA" w:rsidR="00C719F8" w:rsidRDefault="00C719F8" w:rsidP="00C33B1E">
      <w:pPr>
        <w:spacing w:after="0"/>
        <w:jc w:val="center"/>
        <w:rPr>
          <w:rFonts w:ascii="Arial" w:hAnsi="Arial" w:cs="Arial"/>
          <w:b/>
        </w:rPr>
      </w:pPr>
    </w:p>
    <w:p w14:paraId="0DE93252" w14:textId="55583B78" w:rsidR="00C719F8" w:rsidRPr="006D279A" w:rsidRDefault="00C719F8" w:rsidP="00C33B1E">
      <w:pPr>
        <w:spacing w:after="0"/>
        <w:jc w:val="center"/>
        <w:rPr>
          <w:rFonts w:ascii="Arial" w:hAnsi="Arial" w:cs="Arial"/>
          <w:b/>
          <w:color w:val="000000" w:themeColor="text1"/>
          <w:sz w:val="72"/>
          <w:szCs w:val="72"/>
        </w:rPr>
      </w:pPr>
      <w:r w:rsidRPr="006D279A">
        <w:rPr>
          <w:rFonts w:ascii="Arial" w:hAnsi="Arial" w:cs="Arial"/>
          <w:b/>
          <w:color w:val="000000" w:themeColor="text1"/>
          <w:sz w:val="72"/>
          <w:szCs w:val="72"/>
        </w:rPr>
        <w:t xml:space="preserve">EDUCACIÓN PARA LA SEXUALIDAD Y LA CONSTRUCCIÓN PARA LA CIUDADANÍA. </w:t>
      </w:r>
    </w:p>
    <w:p w14:paraId="3156A59B" w14:textId="1A90770E" w:rsidR="0030313C" w:rsidRDefault="0030313C" w:rsidP="00C719F8">
      <w:pPr>
        <w:spacing w:after="0"/>
        <w:jc w:val="center"/>
        <w:rPr>
          <w:rFonts w:ascii="Arial" w:hAnsi="Arial" w:cs="Arial"/>
          <w:b/>
        </w:rPr>
      </w:pPr>
    </w:p>
    <w:p w14:paraId="333414D3" w14:textId="6A8C69F3" w:rsidR="00C719F8" w:rsidRDefault="00C719F8" w:rsidP="00C719F8">
      <w:pPr>
        <w:spacing w:after="0"/>
        <w:jc w:val="center"/>
        <w:rPr>
          <w:rFonts w:ascii="Arial" w:hAnsi="Arial" w:cs="Arial"/>
          <w:b/>
        </w:rPr>
      </w:pPr>
    </w:p>
    <w:p w14:paraId="27C97D6C" w14:textId="77DD7285" w:rsidR="00C719F8" w:rsidRDefault="00C719F8" w:rsidP="00C719F8">
      <w:pPr>
        <w:spacing w:after="0"/>
        <w:jc w:val="center"/>
        <w:rPr>
          <w:rFonts w:ascii="Arial" w:hAnsi="Arial" w:cs="Arial"/>
          <w:b/>
        </w:rPr>
      </w:pPr>
    </w:p>
    <w:p w14:paraId="057F53CD" w14:textId="00BEA024" w:rsidR="00C719F8" w:rsidRDefault="00C719F8" w:rsidP="00C719F8">
      <w:pPr>
        <w:spacing w:after="0"/>
        <w:jc w:val="center"/>
        <w:rPr>
          <w:rFonts w:ascii="Arial" w:hAnsi="Arial" w:cs="Arial"/>
          <w:b/>
        </w:rPr>
      </w:pPr>
    </w:p>
    <w:p w14:paraId="2C122F30" w14:textId="31901C33" w:rsidR="00C719F8" w:rsidRDefault="00C719F8" w:rsidP="00C719F8">
      <w:pPr>
        <w:spacing w:after="0"/>
        <w:jc w:val="center"/>
        <w:rPr>
          <w:rFonts w:ascii="Arial" w:hAnsi="Arial" w:cs="Arial"/>
          <w:b/>
        </w:rPr>
      </w:pPr>
    </w:p>
    <w:p w14:paraId="0096A2CE" w14:textId="2DF056E2" w:rsidR="006D279A" w:rsidRDefault="006D279A" w:rsidP="00C719F8">
      <w:pPr>
        <w:spacing w:after="0"/>
        <w:jc w:val="center"/>
        <w:rPr>
          <w:rFonts w:ascii="Arial" w:hAnsi="Arial" w:cs="Arial"/>
          <w:b/>
        </w:rPr>
      </w:pPr>
    </w:p>
    <w:p w14:paraId="7841EFB8" w14:textId="14966676" w:rsidR="006D279A" w:rsidRDefault="006D279A" w:rsidP="00C719F8">
      <w:pPr>
        <w:spacing w:after="0"/>
        <w:jc w:val="center"/>
        <w:rPr>
          <w:rFonts w:ascii="Arial" w:hAnsi="Arial" w:cs="Arial"/>
          <w:b/>
        </w:rPr>
      </w:pPr>
    </w:p>
    <w:p w14:paraId="68E57B6E" w14:textId="46BD1E80" w:rsidR="006D279A" w:rsidRDefault="006D279A" w:rsidP="00C719F8">
      <w:pPr>
        <w:spacing w:after="0"/>
        <w:jc w:val="center"/>
        <w:rPr>
          <w:rFonts w:ascii="Arial" w:hAnsi="Arial" w:cs="Arial"/>
          <w:b/>
        </w:rPr>
      </w:pPr>
    </w:p>
    <w:p w14:paraId="6047F1C9" w14:textId="43138B54" w:rsidR="006D279A" w:rsidRDefault="006D279A" w:rsidP="00C719F8">
      <w:pPr>
        <w:spacing w:after="0"/>
        <w:jc w:val="center"/>
        <w:rPr>
          <w:rFonts w:ascii="Arial" w:hAnsi="Arial" w:cs="Arial"/>
          <w:b/>
        </w:rPr>
      </w:pPr>
    </w:p>
    <w:p w14:paraId="5FD4F127" w14:textId="073444A1" w:rsidR="006D279A" w:rsidRDefault="006D279A" w:rsidP="00C719F8">
      <w:pPr>
        <w:spacing w:after="0"/>
        <w:jc w:val="center"/>
        <w:rPr>
          <w:rFonts w:ascii="Arial" w:hAnsi="Arial" w:cs="Arial"/>
          <w:b/>
        </w:rPr>
      </w:pPr>
    </w:p>
    <w:p w14:paraId="7B3997B2" w14:textId="6B7D853E" w:rsidR="006D279A" w:rsidRDefault="006D279A" w:rsidP="00C719F8">
      <w:pPr>
        <w:spacing w:after="0"/>
        <w:jc w:val="center"/>
        <w:rPr>
          <w:rFonts w:ascii="Arial" w:hAnsi="Arial" w:cs="Arial"/>
          <w:b/>
        </w:rPr>
      </w:pPr>
    </w:p>
    <w:p w14:paraId="496D85D9" w14:textId="09B4A615" w:rsidR="006D279A" w:rsidRDefault="006D279A" w:rsidP="00C719F8">
      <w:pPr>
        <w:spacing w:after="0"/>
        <w:jc w:val="center"/>
        <w:rPr>
          <w:rFonts w:ascii="Arial" w:hAnsi="Arial" w:cs="Arial"/>
          <w:b/>
        </w:rPr>
      </w:pPr>
    </w:p>
    <w:p w14:paraId="72543BB5" w14:textId="248384EB" w:rsidR="006D279A" w:rsidRDefault="006D279A" w:rsidP="00C719F8">
      <w:pPr>
        <w:spacing w:after="0"/>
        <w:jc w:val="center"/>
        <w:rPr>
          <w:rFonts w:ascii="Arial" w:hAnsi="Arial" w:cs="Arial"/>
          <w:b/>
        </w:rPr>
      </w:pPr>
    </w:p>
    <w:p w14:paraId="648EF014" w14:textId="5A9D1EC2" w:rsidR="006D279A" w:rsidRDefault="006D279A" w:rsidP="00C719F8">
      <w:pPr>
        <w:spacing w:after="0"/>
        <w:jc w:val="center"/>
        <w:rPr>
          <w:rFonts w:ascii="Arial" w:hAnsi="Arial" w:cs="Arial"/>
          <w:b/>
        </w:rPr>
      </w:pPr>
    </w:p>
    <w:p w14:paraId="640AF474" w14:textId="1350FA0F" w:rsidR="006D279A" w:rsidRDefault="006D279A" w:rsidP="00C719F8">
      <w:pPr>
        <w:spacing w:after="0"/>
        <w:jc w:val="center"/>
        <w:rPr>
          <w:rFonts w:ascii="Arial" w:hAnsi="Arial" w:cs="Arial"/>
          <w:b/>
        </w:rPr>
      </w:pPr>
    </w:p>
    <w:p w14:paraId="7C4D9D47" w14:textId="77777777" w:rsidR="00DD128C" w:rsidRDefault="00DD128C" w:rsidP="00C719F8">
      <w:pPr>
        <w:spacing w:after="0"/>
        <w:jc w:val="center"/>
        <w:rPr>
          <w:rFonts w:ascii="Arial" w:hAnsi="Arial" w:cs="Arial"/>
          <w:b/>
          <w:sz w:val="44"/>
          <w:szCs w:val="44"/>
        </w:rPr>
      </w:pPr>
    </w:p>
    <w:p w14:paraId="2495C4DA" w14:textId="7479B625" w:rsidR="006D279A" w:rsidRPr="006D279A" w:rsidRDefault="006D279A" w:rsidP="00C719F8">
      <w:pPr>
        <w:spacing w:after="0"/>
        <w:jc w:val="center"/>
        <w:rPr>
          <w:rFonts w:ascii="Arial" w:hAnsi="Arial" w:cs="Arial"/>
          <w:b/>
          <w:sz w:val="44"/>
          <w:szCs w:val="44"/>
        </w:rPr>
      </w:pPr>
      <w:r w:rsidRPr="006D279A">
        <w:rPr>
          <w:rFonts w:ascii="Arial" w:hAnsi="Arial" w:cs="Arial"/>
          <w:b/>
          <w:sz w:val="44"/>
          <w:szCs w:val="44"/>
        </w:rPr>
        <w:t>EDUCACIÓN PARA LA SEXUALIDAD Y LA CONSTRUCCIÓN PARA LA CIUDADANÍA.</w:t>
      </w:r>
    </w:p>
    <w:p w14:paraId="415BBA11" w14:textId="76FDEC06" w:rsidR="006D279A" w:rsidRDefault="006D279A" w:rsidP="00C719F8">
      <w:pPr>
        <w:spacing w:after="0"/>
        <w:jc w:val="center"/>
        <w:rPr>
          <w:rFonts w:ascii="Arial" w:hAnsi="Arial" w:cs="Arial"/>
          <w:b/>
        </w:rPr>
      </w:pPr>
    </w:p>
    <w:p w14:paraId="065497D2" w14:textId="3061DC3D" w:rsidR="006D279A" w:rsidRDefault="006D279A" w:rsidP="00C719F8">
      <w:pPr>
        <w:spacing w:after="0"/>
        <w:jc w:val="center"/>
        <w:rPr>
          <w:rFonts w:ascii="Arial" w:hAnsi="Arial" w:cs="Arial"/>
          <w:b/>
        </w:rPr>
      </w:pPr>
    </w:p>
    <w:p w14:paraId="354AD924" w14:textId="137910C6" w:rsidR="006D279A" w:rsidRDefault="006D279A" w:rsidP="00C719F8">
      <w:pPr>
        <w:spacing w:after="0"/>
        <w:jc w:val="center"/>
        <w:rPr>
          <w:rFonts w:ascii="Arial" w:hAnsi="Arial" w:cs="Arial"/>
          <w:b/>
        </w:rPr>
      </w:pPr>
    </w:p>
    <w:p w14:paraId="2685357A" w14:textId="5F614FFA" w:rsidR="006D279A" w:rsidRDefault="006D279A" w:rsidP="00C719F8">
      <w:pPr>
        <w:spacing w:after="0"/>
        <w:jc w:val="center"/>
        <w:rPr>
          <w:rFonts w:ascii="Arial" w:hAnsi="Arial" w:cs="Arial"/>
          <w:b/>
        </w:rPr>
      </w:pPr>
    </w:p>
    <w:p w14:paraId="33460EAD" w14:textId="77777777" w:rsidR="006D279A" w:rsidRDefault="006D279A" w:rsidP="00C719F8">
      <w:pPr>
        <w:spacing w:after="0"/>
        <w:jc w:val="center"/>
        <w:rPr>
          <w:rFonts w:ascii="Arial" w:hAnsi="Arial" w:cs="Arial"/>
          <w:b/>
        </w:rPr>
      </w:pPr>
    </w:p>
    <w:p w14:paraId="1E85D2FB" w14:textId="6C6CC5CC" w:rsidR="006D279A" w:rsidRDefault="006D279A" w:rsidP="00C719F8">
      <w:pPr>
        <w:spacing w:after="0"/>
        <w:jc w:val="center"/>
        <w:rPr>
          <w:rFonts w:ascii="Arial" w:hAnsi="Arial" w:cs="Arial"/>
          <w:b/>
        </w:rPr>
      </w:pPr>
    </w:p>
    <w:p w14:paraId="23ED24E3" w14:textId="5BACE304" w:rsidR="006D279A" w:rsidRDefault="006D279A" w:rsidP="00C719F8">
      <w:pPr>
        <w:spacing w:after="0"/>
        <w:jc w:val="center"/>
        <w:rPr>
          <w:rFonts w:ascii="Arial" w:hAnsi="Arial" w:cs="Arial"/>
          <w:b/>
        </w:rPr>
      </w:pPr>
    </w:p>
    <w:p w14:paraId="128E0665" w14:textId="6D98006B" w:rsidR="006D279A" w:rsidRDefault="006D279A" w:rsidP="00C719F8">
      <w:pPr>
        <w:spacing w:after="0"/>
        <w:jc w:val="center"/>
        <w:rPr>
          <w:rFonts w:ascii="Arial" w:hAnsi="Arial" w:cs="Arial"/>
          <w:b/>
        </w:rPr>
      </w:pPr>
    </w:p>
    <w:p w14:paraId="7B54FDC2" w14:textId="27750489" w:rsidR="006D279A" w:rsidRDefault="006D279A" w:rsidP="00C719F8">
      <w:pPr>
        <w:spacing w:after="0"/>
        <w:jc w:val="center"/>
        <w:rPr>
          <w:rFonts w:ascii="Arial" w:hAnsi="Arial" w:cs="Arial"/>
          <w:b/>
        </w:rPr>
      </w:pPr>
    </w:p>
    <w:p w14:paraId="4F3BCD97" w14:textId="77777777" w:rsidR="006D279A" w:rsidRDefault="006D279A" w:rsidP="00C719F8">
      <w:pPr>
        <w:spacing w:after="0"/>
        <w:jc w:val="center"/>
        <w:rPr>
          <w:rFonts w:ascii="Arial" w:hAnsi="Arial" w:cs="Arial"/>
          <w:b/>
        </w:rPr>
      </w:pPr>
    </w:p>
    <w:p w14:paraId="00AEBD63" w14:textId="77777777" w:rsidR="006D279A" w:rsidRDefault="006D279A" w:rsidP="00C719F8">
      <w:pPr>
        <w:spacing w:after="0"/>
        <w:jc w:val="center"/>
        <w:rPr>
          <w:rFonts w:ascii="Arial" w:hAnsi="Arial" w:cs="Arial"/>
          <w:b/>
        </w:rPr>
      </w:pPr>
    </w:p>
    <w:p w14:paraId="0BF03E61" w14:textId="77777777" w:rsidR="006D279A" w:rsidRDefault="006D279A" w:rsidP="00C719F8">
      <w:pPr>
        <w:spacing w:after="0"/>
        <w:jc w:val="center"/>
        <w:rPr>
          <w:rFonts w:ascii="Arial" w:hAnsi="Arial" w:cs="Arial"/>
          <w:b/>
        </w:rPr>
      </w:pPr>
    </w:p>
    <w:p w14:paraId="660A0FD2" w14:textId="2B0DEA72" w:rsidR="006D279A" w:rsidRPr="006D279A" w:rsidRDefault="006D279A" w:rsidP="00C719F8">
      <w:pPr>
        <w:spacing w:after="0"/>
        <w:jc w:val="center"/>
        <w:rPr>
          <w:rFonts w:ascii="Arial" w:hAnsi="Arial" w:cs="Arial"/>
          <w:b/>
          <w:sz w:val="44"/>
          <w:szCs w:val="44"/>
        </w:rPr>
      </w:pPr>
    </w:p>
    <w:p w14:paraId="0EA55528" w14:textId="77777777" w:rsidR="006D279A" w:rsidRPr="006D279A" w:rsidRDefault="006D279A" w:rsidP="00C719F8">
      <w:pPr>
        <w:spacing w:after="0"/>
        <w:jc w:val="center"/>
        <w:rPr>
          <w:rFonts w:ascii="Arial" w:hAnsi="Arial" w:cs="Arial"/>
          <w:b/>
          <w:sz w:val="44"/>
          <w:szCs w:val="44"/>
        </w:rPr>
      </w:pPr>
      <w:r w:rsidRPr="006D279A">
        <w:rPr>
          <w:rFonts w:ascii="Arial" w:hAnsi="Arial" w:cs="Arial"/>
          <w:b/>
          <w:sz w:val="44"/>
          <w:szCs w:val="44"/>
        </w:rPr>
        <w:t xml:space="preserve">INSTITUCIÓN EDUCATIVA RURAL </w:t>
      </w:r>
    </w:p>
    <w:p w14:paraId="4FE7D441" w14:textId="1FE77CA4" w:rsidR="006D279A" w:rsidRPr="006D279A" w:rsidRDefault="006D279A" w:rsidP="00C719F8">
      <w:pPr>
        <w:spacing w:after="0"/>
        <w:jc w:val="center"/>
        <w:rPr>
          <w:rFonts w:ascii="Arial" w:hAnsi="Arial" w:cs="Arial"/>
          <w:b/>
          <w:sz w:val="44"/>
          <w:szCs w:val="44"/>
        </w:rPr>
      </w:pPr>
      <w:r w:rsidRPr="006D279A">
        <w:rPr>
          <w:rFonts w:ascii="Arial" w:hAnsi="Arial" w:cs="Arial"/>
          <w:b/>
          <w:sz w:val="44"/>
          <w:szCs w:val="44"/>
        </w:rPr>
        <w:t>LEÓN XIII</w:t>
      </w:r>
    </w:p>
    <w:p w14:paraId="3119ADCE" w14:textId="77777777" w:rsidR="006D279A" w:rsidRPr="006D279A" w:rsidRDefault="006D279A" w:rsidP="00C719F8">
      <w:pPr>
        <w:spacing w:after="0"/>
        <w:jc w:val="center"/>
        <w:rPr>
          <w:rFonts w:ascii="Arial" w:hAnsi="Arial" w:cs="Arial"/>
          <w:b/>
          <w:sz w:val="44"/>
          <w:szCs w:val="44"/>
        </w:rPr>
      </w:pPr>
    </w:p>
    <w:p w14:paraId="0C122D55" w14:textId="294FECF8" w:rsidR="006D279A" w:rsidRDefault="006D279A" w:rsidP="00C719F8">
      <w:pPr>
        <w:spacing w:after="0"/>
        <w:jc w:val="center"/>
        <w:rPr>
          <w:rFonts w:ascii="Arial" w:hAnsi="Arial" w:cs="Arial"/>
          <w:b/>
        </w:rPr>
      </w:pPr>
    </w:p>
    <w:p w14:paraId="7A429DFD" w14:textId="68B3E014" w:rsidR="006D279A" w:rsidRDefault="006D279A" w:rsidP="00C719F8">
      <w:pPr>
        <w:spacing w:after="0"/>
        <w:jc w:val="center"/>
        <w:rPr>
          <w:rFonts w:ascii="Arial" w:hAnsi="Arial" w:cs="Arial"/>
          <w:b/>
        </w:rPr>
      </w:pPr>
    </w:p>
    <w:p w14:paraId="57A85221" w14:textId="6F63A748" w:rsidR="006D279A" w:rsidRDefault="006D279A" w:rsidP="00C719F8">
      <w:pPr>
        <w:spacing w:after="0"/>
        <w:jc w:val="center"/>
        <w:rPr>
          <w:rFonts w:ascii="Arial" w:hAnsi="Arial" w:cs="Arial"/>
          <w:b/>
        </w:rPr>
      </w:pPr>
    </w:p>
    <w:p w14:paraId="5D15798E" w14:textId="1BE514EE" w:rsidR="006D279A" w:rsidRDefault="006D279A" w:rsidP="00C719F8">
      <w:pPr>
        <w:spacing w:after="0"/>
        <w:jc w:val="center"/>
        <w:rPr>
          <w:rFonts w:ascii="Arial" w:hAnsi="Arial" w:cs="Arial"/>
          <w:b/>
        </w:rPr>
      </w:pPr>
    </w:p>
    <w:p w14:paraId="3E60A7DB" w14:textId="1D145BA5" w:rsidR="006D279A" w:rsidRDefault="006D279A" w:rsidP="00C719F8">
      <w:pPr>
        <w:spacing w:after="0"/>
        <w:jc w:val="center"/>
        <w:rPr>
          <w:rFonts w:ascii="Arial" w:hAnsi="Arial" w:cs="Arial"/>
          <w:b/>
        </w:rPr>
      </w:pPr>
    </w:p>
    <w:p w14:paraId="310C8FAD" w14:textId="4AA428ED" w:rsidR="006D279A" w:rsidRDefault="006D279A" w:rsidP="00C719F8">
      <w:pPr>
        <w:spacing w:after="0"/>
        <w:jc w:val="center"/>
        <w:rPr>
          <w:rFonts w:ascii="Arial" w:hAnsi="Arial" w:cs="Arial"/>
          <w:b/>
        </w:rPr>
      </w:pPr>
    </w:p>
    <w:p w14:paraId="16C2DB27" w14:textId="4C5E17F2" w:rsidR="006D279A" w:rsidRDefault="006D279A" w:rsidP="00C719F8">
      <w:pPr>
        <w:spacing w:after="0"/>
        <w:jc w:val="center"/>
        <w:rPr>
          <w:rFonts w:ascii="Arial" w:hAnsi="Arial" w:cs="Arial"/>
          <w:b/>
        </w:rPr>
      </w:pPr>
    </w:p>
    <w:p w14:paraId="7ED06320" w14:textId="1B77ACCD" w:rsidR="006D279A" w:rsidRDefault="006D279A" w:rsidP="00C719F8">
      <w:pPr>
        <w:spacing w:after="0"/>
        <w:jc w:val="center"/>
        <w:rPr>
          <w:rFonts w:ascii="Arial" w:hAnsi="Arial" w:cs="Arial"/>
          <w:b/>
        </w:rPr>
      </w:pPr>
    </w:p>
    <w:p w14:paraId="592CF6C8" w14:textId="2D044D58" w:rsidR="006D279A" w:rsidRDefault="006D279A" w:rsidP="00C719F8">
      <w:pPr>
        <w:spacing w:after="0"/>
        <w:jc w:val="center"/>
        <w:rPr>
          <w:rFonts w:ascii="Arial" w:hAnsi="Arial" w:cs="Arial"/>
          <w:b/>
        </w:rPr>
      </w:pPr>
    </w:p>
    <w:p w14:paraId="2B13FE9D" w14:textId="4897A61A" w:rsidR="006D279A" w:rsidRDefault="006D279A" w:rsidP="00C719F8">
      <w:pPr>
        <w:spacing w:after="0"/>
        <w:jc w:val="center"/>
        <w:rPr>
          <w:rFonts w:ascii="Arial" w:hAnsi="Arial" w:cs="Arial"/>
          <w:b/>
          <w:sz w:val="36"/>
          <w:szCs w:val="36"/>
        </w:rPr>
      </w:pPr>
      <w:r w:rsidRPr="006D279A">
        <w:rPr>
          <w:rFonts w:ascii="Arial" w:hAnsi="Arial" w:cs="Arial"/>
          <w:b/>
          <w:sz w:val="36"/>
          <w:szCs w:val="36"/>
        </w:rPr>
        <w:t>2025</w:t>
      </w:r>
    </w:p>
    <w:p w14:paraId="7CCC1047" w14:textId="3B997605" w:rsidR="00DD128C" w:rsidRDefault="00DD128C" w:rsidP="00C719F8">
      <w:pPr>
        <w:spacing w:after="0"/>
        <w:jc w:val="center"/>
        <w:rPr>
          <w:rFonts w:ascii="Arial" w:hAnsi="Arial" w:cs="Arial"/>
          <w:b/>
          <w:sz w:val="36"/>
          <w:szCs w:val="36"/>
        </w:rPr>
      </w:pPr>
    </w:p>
    <w:p w14:paraId="09516BF8" w14:textId="77777777" w:rsidR="00DD128C" w:rsidRPr="006D279A" w:rsidRDefault="00DD128C" w:rsidP="00C719F8">
      <w:pPr>
        <w:spacing w:after="0"/>
        <w:jc w:val="center"/>
        <w:rPr>
          <w:rFonts w:ascii="Arial" w:hAnsi="Arial" w:cs="Arial"/>
          <w:b/>
          <w:sz w:val="36"/>
          <w:szCs w:val="36"/>
        </w:rPr>
      </w:pPr>
    </w:p>
    <w:p w14:paraId="0374218A" w14:textId="19375924" w:rsidR="00C719F8" w:rsidRDefault="00C719F8" w:rsidP="00C719F8">
      <w:pPr>
        <w:spacing w:after="0"/>
        <w:jc w:val="center"/>
        <w:rPr>
          <w:rFonts w:ascii="Arial" w:hAnsi="Arial" w:cs="Arial"/>
          <w:b/>
        </w:rPr>
      </w:pPr>
    </w:p>
    <w:p w14:paraId="7B6381C8" w14:textId="04E81068" w:rsidR="00C719F8" w:rsidRDefault="003D470B" w:rsidP="00C719F8">
      <w:pPr>
        <w:spacing w:after="0"/>
        <w:jc w:val="center"/>
        <w:rPr>
          <w:rFonts w:cstheme="minorHAnsi"/>
          <w:b/>
          <w:sz w:val="24"/>
          <w:szCs w:val="24"/>
        </w:rPr>
      </w:pPr>
      <w:r w:rsidRPr="00DD128C">
        <w:rPr>
          <w:rFonts w:cstheme="minorHAnsi"/>
          <w:b/>
          <w:sz w:val="24"/>
          <w:szCs w:val="24"/>
        </w:rPr>
        <w:t xml:space="preserve">INTRODUCCIÓN </w:t>
      </w:r>
    </w:p>
    <w:p w14:paraId="55CA13F0" w14:textId="446BB3D5" w:rsidR="00DD128C" w:rsidRDefault="00DD128C" w:rsidP="00C719F8">
      <w:pPr>
        <w:spacing w:after="0"/>
        <w:jc w:val="center"/>
        <w:rPr>
          <w:rFonts w:cstheme="minorHAnsi"/>
          <w:b/>
          <w:sz w:val="24"/>
          <w:szCs w:val="24"/>
        </w:rPr>
      </w:pPr>
    </w:p>
    <w:p w14:paraId="72DEBD74" w14:textId="77777777" w:rsidR="00DD128C" w:rsidRPr="00DD128C" w:rsidRDefault="00DD128C" w:rsidP="00C719F8">
      <w:pPr>
        <w:spacing w:after="0"/>
        <w:jc w:val="center"/>
        <w:rPr>
          <w:rFonts w:cstheme="minorHAnsi"/>
          <w:b/>
          <w:sz w:val="24"/>
          <w:szCs w:val="24"/>
        </w:rPr>
      </w:pPr>
    </w:p>
    <w:p w14:paraId="08873177" w14:textId="77777777" w:rsidR="00DD128C" w:rsidRPr="00DD128C" w:rsidRDefault="00DD128C" w:rsidP="00DD128C">
      <w:pPr>
        <w:pStyle w:val="NormalWeb"/>
        <w:jc w:val="both"/>
        <w:rPr>
          <w:rFonts w:asciiTheme="minorHAnsi" w:hAnsiTheme="minorHAnsi" w:cstheme="minorHAnsi"/>
          <w:b/>
          <w:bCs/>
        </w:rPr>
      </w:pPr>
      <w:r w:rsidRPr="00DD128C">
        <w:rPr>
          <w:rFonts w:asciiTheme="minorHAnsi" w:hAnsiTheme="minorHAnsi" w:cstheme="minorHAnsi"/>
          <w:b/>
          <w:bCs/>
        </w:rPr>
        <w:t xml:space="preserve">El </w:t>
      </w:r>
      <w:r w:rsidRPr="00DD128C">
        <w:rPr>
          <w:rStyle w:val="Textoennegrita"/>
          <w:rFonts w:asciiTheme="minorHAnsi" w:hAnsiTheme="minorHAnsi" w:cstheme="minorHAnsi"/>
          <w:b w:val="0"/>
          <w:bCs w:val="0"/>
        </w:rPr>
        <w:t>Proyecto Pedagógico Transversal de Educación para la Sexualidad y Construcción de Ciudadanía</w:t>
      </w:r>
      <w:r w:rsidRPr="00DD128C">
        <w:rPr>
          <w:rFonts w:asciiTheme="minorHAnsi" w:hAnsiTheme="minorHAnsi" w:cstheme="minorHAnsi"/>
          <w:b/>
          <w:bCs/>
        </w:rPr>
        <w:t xml:space="preserve"> busca fortalecer la formación integral de los estudiantes, promoviendo el respeto por sí mismos, por los demás y por la diversidad.</w:t>
      </w:r>
    </w:p>
    <w:p w14:paraId="458148BE" w14:textId="77777777" w:rsidR="00DD128C" w:rsidRPr="00DD128C" w:rsidRDefault="00DD128C" w:rsidP="00DD128C">
      <w:pPr>
        <w:pStyle w:val="NormalWeb"/>
        <w:jc w:val="both"/>
        <w:rPr>
          <w:rFonts w:asciiTheme="minorHAnsi" w:hAnsiTheme="minorHAnsi" w:cstheme="minorHAnsi"/>
          <w:b/>
          <w:bCs/>
        </w:rPr>
      </w:pPr>
      <w:r w:rsidRPr="00DD128C">
        <w:rPr>
          <w:rFonts w:asciiTheme="minorHAnsi" w:hAnsiTheme="minorHAnsi" w:cstheme="minorHAnsi"/>
          <w:b/>
          <w:bCs/>
        </w:rPr>
        <w:t xml:space="preserve">Este proyecto, impulsado por el </w:t>
      </w:r>
      <w:r w:rsidRPr="00DD128C">
        <w:rPr>
          <w:rStyle w:val="Textoennegrita"/>
          <w:rFonts w:asciiTheme="minorHAnsi" w:hAnsiTheme="minorHAnsi" w:cstheme="minorHAnsi"/>
          <w:b w:val="0"/>
          <w:bCs w:val="0"/>
        </w:rPr>
        <w:t>Ministerio de Educación Nacional</w:t>
      </w:r>
      <w:r w:rsidRPr="00DD128C">
        <w:rPr>
          <w:rFonts w:asciiTheme="minorHAnsi" w:hAnsiTheme="minorHAnsi" w:cstheme="minorHAnsi"/>
          <w:b/>
          <w:bCs/>
        </w:rPr>
        <w:t xml:space="preserve"> y el </w:t>
      </w:r>
      <w:r w:rsidRPr="00DD128C">
        <w:rPr>
          <w:rStyle w:val="Textoennegrita"/>
          <w:rFonts w:asciiTheme="minorHAnsi" w:hAnsiTheme="minorHAnsi" w:cstheme="minorHAnsi"/>
          <w:b w:val="0"/>
          <w:bCs w:val="0"/>
        </w:rPr>
        <w:t>Fondo de Población de las Naciones Unidas (UNFPA)</w:t>
      </w:r>
      <w:r w:rsidRPr="00DD128C">
        <w:rPr>
          <w:rFonts w:asciiTheme="minorHAnsi" w:hAnsiTheme="minorHAnsi" w:cstheme="minorHAnsi"/>
          <w:b/>
          <w:bCs/>
        </w:rPr>
        <w:t xml:space="preserve">, fomenta el desarrollo de competencias para la vida, la toma de decisiones responsables, el reconocimiento de los </w:t>
      </w:r>
      <w:r w:rsidRPr="00DD128C">
        <w:rPr>
          <w:rStyle w:val="Textoennegrita"/>
          <w:rFonts w:asciiTheme="minorHAnsi" w:hAnsiTheme="minorHAnsi" w:cstheme="minorHAnsi"/>
          <w:b w:val="0"/>
          <w:bCs w:val="0"/>
        </w:rPr>
        <w:t>derechos sexuales y reproductivos</w:t>
      </w:r>
      <w:r w:rsidRPr="00DD128C">
        <w:rPr>
          <w:rFonts w:asciiTheme="minorHAnsi" w:hAnsiTheme="minorHAnsi" w:cstheme="minorHAnsi"/>
          <w:b/>
          <w:bCs/>
        </w:rPr>
        <w:t>, y la construcción de relaciones sanas, equitativas y respetuosas.</w:t>
      </w:r>
    </w:p>
    <w:p w14:paraId="0BD088CD" w14:textId="77777777" w:rsidR="00DD128C" w:rsidRPr="00DD128C" w:rsidRDefault="00DD128C" w:rsidP="00DD128C">
      <w:pPr>
        <w:pStyle w:val="NormalWeb"/>
        <w:jc w:val="both"/>
        <w:rPr>
          <w:rFonts w:asciiTheme="minorHAnsi" w:hAnsiTheme="minorHAnsi" w:cstheme="minorHAnsi"/>
          <w:b/>
          <w:bCs/>
        </w:rPr>
      </w:pPr>
      <w:r w:rsidRPr="00DD128C">
        <w:rPr>
          <w:rFonts w:asciiTheme="minorHAnsi" w:hAnsiTheme="minorHAnsi" w:cstheme="minorHAnsi"/>
          <w:b/>
          <w:bCs/>
        </w:rPr>
        <w:t xml:space="preserve">A través de actividades pedagógicas, reflexivas y participativas, se busca que toda la comunidad educativa valore la sexualidad como una dimensión natural del ser humano, basada en el </w:t>
      </w:r>
      <w:r w:rsidRPr="00DD128C">
        <w:rPr>
          <w:rStyle w:val="Textoennegrita"/>
          <w:rFonts w:asciiTheme="minorHAnsi" w:hAnsiTheme="minorHAnsi" w:cstheme="minorHAnsi"/>
          <w:b w:val="0"/>
          <w:bCs w:val="0"/>
        </w:rPr>
        <w:t>respeto, la dignidad, la responsabilidad y la convivencia pacífica</w:t>
      </w:r>
      <w:r w:rsidRPr="00DD128C">
        <w:rPr>
          <w:rFonts w:asciiTheme="minorHAnsi" w:hAnsiTheme="minorHAnsi" w:cstheme="minorHAnsi"/>
          <w:b/>
          <w:bCs/>
        </w:rPr>
        <w:t>.</w:t>
      </w:r>
    </w:p>
    <w:p w14:paraId="2E359CE9" w14:textId="59D15835" w:rsidR="003D470B" w:rsidRDefault="003D470B" w:rsidP="003D470B">
      <w:pPr>
        <w:spacing w:after="0"/>
        <w:rPr>
          <w:rFonts w:ascii="Arial" w:hAnsi="Arial" w:cs="Arial"/>
          <w:b/>
        </w:rPr>
      </w:pPr>
    </w:p>
    <w:p w14:paraId="4F31C09F" w14:textId="77777777" w:rsidR="003D470B" w:rsidRDefault="003D470B" w:rsidP="00C719F8">
      <w:pPr>
        <w:spacing w:after="0"/>
        <w:jc w:val="center"/>
        <w:rPr>
          <w:rFonts w:ascii="Arial" w:hAnsi="Arial" w:cs="Arial"/>
          <w:b/>
        </w:rPr>
      </w:pPr>
    </w:p>
    <w:p w14:paraId="50511744" w14:textId="0FBCEF27" w:rsidR="003D470B" w:rsidRDefault="003D470B" w:rsidP="003D470B">
      <w:pPr>
        <w:jc w:val="both"/>
        <w:rPr>
          <w:sz w:val="24"/>
          <w:szCs w:val="24"/>
        </w:rPr>
      </w:pPr>
    </w:p>
    <w:p w14:paraId="5E2F76FE" w14:textId="5DF4E795" w:rsidR="003D470B" w:rsidRDefault="003D470B" w:rsidP="003D470B">
      <w:pPr>
        <w:jc w:val="both"/>
        <w:rPr>
          <w:sz w:val="24"/>
          <w:szCs w:val="24"/>
        </w:rPr>
      </w:pPr>
    </w:p>
    <w:p w14:paraId="17651BE5" w14:textId="1CEBCEB9" w:rsidR="003D470B" w:rsidRDefault="003D470B" w:rsidP="003D470B">
      <w:pPr>
        <w:jc w:val="both"/>
        <w:rPr>
          <w:sz w:val="24"/>
          <w:szCs w:val="24"/>
        </w:rPr>
      </w:pPr>
    </w:p>
    <w:p w14:paraId="1D666155" w14:textId="7BB0B059" w:rsidR="003D470B" w:rsidRDefault="003D470B" w:rsidP="003D470B">
      <w:pPr>
        <w:jc w:val="both"/>
        <w:rPr>
          <w:sz w:val="24"/>
          <w:szCs w:val="24"/>
        </w:rPr>
      </w:pPr>
    </w:p>
    <w:p w14:paraId="446A488F" w14:textId="3C6E641A" w:rsidR="003D470B" w:rsidRDefault="003D470B" w:rsidP="003D470B">
      <w:pPr>
        <w:jc w:val="both"/>
        <w:rPr>
          <w:sz w:val="24"/>
          <w:szCs w:val="24"/>
        </w:rPr>
      </w:pPr>
    </w:p>
    <w:p w14:paraId="7202FE3A" w14:textId="77DFED87" w:rsidR="003D470B" w:rsidRDefault="003D470B" w:rsidP="003D470B">
      <w:pPr>
        <w:jc w:val="both"/>
        <w:rPr>
          <w:sz w:val="24"/>
          <w:szCs w:val="24"/>
        </w:rPr>
      </w:pPr>
    </w:p>
    <w:p w14:paraId="64A85AFD" w14:textId="6F47C2CC" w:rsidR="003D470B" w:rsidRDefault="003D470B" w:rsidP="003D470B">
      <w:pPr>
        <w:jc w:val="both"/>
        <w:rPr>
          <w:sz w:val="24"/>
          <w:szCs w:val="24"/>
        </w:rPr>
      </w:pPr>
    </w:p>
    <w:p w14:paraId="2F08F96E" w14:textId="0655CB67" w:rsidR="00DD128C" w:rsidRDefault="00DD128C" w:rsidP="003D470B">
      <w:pPr>
        <w:jc w:val="both"/>
        <w:rPr>
          <w:sz w:val="24"/>
          <w:szCs w:val="24"/>
        </w:rPr>
      </w:pPr>
    </w:p>
    <w:p w14:paraId="2468EB1D" w14:textId="68106FF4" w:rsidR="00DD128C" w:rsidRDefault="00DD128C" w:rsidP="003D470B">
      <w:pPr>
        <w:jc w:val="both"/>
        <w:rPr>
          <w:sz w:val="24"/>
          <w:szCs w:val="24"/>
        </w:rPr>
      </w:pPr>
    </w:p>
    <w:p w14:paraId="59A3DB3A" w14:textId="77777777" w:rsidR="00DD128C" w:rsidRDefault="00DD128C" w:rsidP="003D470B">
      <w:pPr>
        <w:jc w:val="both"/>
        <w:rPr>
          <w:sz w:val="24"/>
          <w:szCs w:val="24"/>
        </w:rPr>
      </w:pPr>
    </w:p>
    <w:p w14:paraId="7EF64F5E" w14:textId="77777777" w:rsidR="003D470B" w:rsidRDefault="003D470B" w:rsidP="003D470B">
      <w:pPr>
        <w:jc w:val="both"/>
        <w:rPr>
          <w:sz w:val="24"/>
          <w:szCs w:val="24"/>
        </w:rPr>
      </w:pPr>
    </w:p>
    <w:p w14:paraId="7326E83C" w14:textId="79B07182" w:rsidR="003D470B" w:rsidRPr="003D470B" w:rsidRDefault="003D470B" w:rsidP="003D470B">
      <w:pPr>
        <w:jc w:val="both"/>
        <w:rPr>
          <w:b/>
          <w:bCs/>
          <w:sz w:val="24"/>
          <w:szCs w:val="24"/>
        </w:rPr>
      </w:pPr>
      <w:r w:rsidRPr="003D470B">
        <w:rPr>
          <w:b/>
          <w:bCs/>
          <w:sz w:val="24"/>
          <w:szCs w:val="24"/>
        </w:rPr>
        <w:lastRenderedPageBreak/>
        <w:t xml:space="preserve">JUSTIFICACIÓN: </w:t>
      </w:r>
    </w:p>
    <w:p w14:paraId="40E700E3" w14:textId="77777777" w:rsidR="00DD128C" w:rsidRPr="00DD128C" w:rsidRDefault="00DD128C" w:rsidP="00DD128C">
      <w:pPr>
        <w:spacing w:before="100" w:beforeAutospacing="1" w:after="100" w:afterAutospacing="1" w:line="240" w:lineRule="auto"/>
        <w:jc w:val="both"/>
        <w:rPr>
          <w:rFonts w:eastAsia="Times New Roman" w:cstheme="minorHAnsi"/>
          <w:sz w:val="24"/>
          <w:szCs w:val="24"/>
          <w:lang w:eastAsia="es-CO"/>
        </w:rPr>
      </w:pPr>
      <w:r w:rsidRPr="00DD128C">
        <w:rPr>
          <w:rFonts w:eastAsia="Times New Roman" w:cstheme="minorHAnsi"/>
          <w:sz w:val="24"/>
          <w:szCs w:val="24"/>
          <w:lang w:eastAsia="es-CO"/>
        </w:rPr>
        <w:t xml:space="preserve">La </w:t>
      </w:r>
      <w:r w:rsidRPr="00DD128C">
        <w:rPr>
          <w:rFonts w:eastAsia="Times New Roman" w:cstheme="minorHAnsi"/>
          <w:b/>
          <w:bCs/>
          <w:sz w:val="24"/>
          <w:szCs w:val="24"/>
          <w:lang w:eastAsia="es-CO"/>
        </w:rPr>
        <w:t>Institución Educativa Rural León XIII</w:t>
      </w:r>
      <w:r w:rsidRPr="00DD128C">
        <w:rPr>
          <w:rFonts w:eastAsia="Times New Roman" w:cstheme="minorHAnsi"/>
          <w:sz w:val="24"/>
          <w:szCs w:val="24"/>
          <w:lang w:eastAsia="es-CO"/>
        </w:rPr>
        <w:t xml:space="preserve"> asume con compromiso y responsabilidad la orientación y acompañamiento a los adolescentes en el desarrollo del </w:t>
      </w:r>
      <w:r w:rsidRPr="00DD128C">
        <w:rPr>
          <w:rFonts w:eastAsia="Times New Roman" w:cstheme="minorHAnsi"/>
          <w:b/>
          <w:bCs/>
          <w:sz w:val="24"/>
          <w:szCs w:val="24"/>
          <w:lang w:eastAsia="es-CO"/>
        </w:rPr>
        <w:t>Proyecto Pedagógico Transversal de Educación para la Sexualidad y Construcción de Ciudadanía</w:t>
      </w:r>
      <w:r w:rsidRPr="00DD128C">
        <w:rPr>
          <w:rFonts w:eastAsia="Times New Roman" w:cstheme="minorHAnsi"/>
          <w:sz w:val="24"/>
          <w:szCs w:val="24"/>
          <w:lang w:eastAsia="es-CO"/>
        </w:rPr>
        <w:t>, reconociendo su papel fundamental en la formación integral de los estudiantes.</w:t>
      </w:r>
    </w:p>
    <w:p w14:paraId="7919CF8A" w14:textId="77777777" w:rsidR="00DD128C" w:rsidRPr="00DD128C" w:rsidRDefault="00DD128C" w:rsidP="00DD128C">
      <w:pPr>
        <w:spacing w:before="100" w:beforeAutospacing="1" w:after="100" w:afterAutospacing="1" w:line="240" w:lineRule="auto"/>
        <w:jc w:val="both"/>
        <w:rPr>
          <w:rFonts w:eastAsia="Times New Roman" w:cstheme="minorHAnsi"/>
          <w:sz w:val="24"/>
          <w:szCs w:val="24"/>
          <w:lang w:eastAsia="es-CO"/>
        </w:rPr>
      </w:pPr>
      <w:r w:rsidRPr="00DD128C">
        <w:rPr>
          <w:rFonts w:eastAsia="Times New Roman" w:cstheme="minorHAnsi"/>
          <w:sz w:val="24"/>
          <w:szCs w:val="24"/>
          <w:lang w:eastAsia="es-CO"/>
        </w:rPr>
        <w:t xml:space="preserve">En la actualidad, problemáticas como el </w:t>
      </w:r>
      <w:r w:rsidRPr="00DD128C">
        <w:rPr>
          <w:rFonts w:eastAsia="Times New Roman" w:cstheme="minorHAnsi"/>
          <w:b/>
          <w:bCs/>
          <w:sz w:val="24"/>
          <w:szCs w:val="24"/>
          <w:lang w:eastAsia="es-CO"/>
        </w:rPr>
        <w:t>embarazo no planeado</w:t>
      </w:r>
      <w:r w:rsidRPr="00DD128C">
        <w:rPr>
          <w:rFonts w:eastAsia="Times New Roman" w:cstheme="minorHAnsi"/>
          <w:sz w:val="24"/>
          <w:szCs w:val="24"/>
          <w:lang w:eastAsia="es-CO"/>
        </w:rPr>
        <w:t xml:space="preserve">, las </w:t>
      </w:r>
      <w:r w:rsidRPr="00DD128C">
        <w:rPr>
          <w:rFonts w:eastAsia="Times New Roman" w:cstheme="minorHAnsi"/>
          <w:b/>
          <w:bCs/>
          <w:sz w:val="24"/>
          <w:szCs w:val="24"/>
          <w:lang w:eastAsia="es-CO"/>
        </w:rPr>
        <w:t>enfermedades de transmisión sexual</w:t>
      </w:r>
      <w:r w:rsidRPr="00DD128C">
        <w:rPr>
          <w:rFonts w:eastAsia="Times New Roman" w:cstheme="minorHAnsi"/>
          <w:sz w:val="24"/>
          <w:szCs w:val="24"/>
          <w:lang w:eastAsia="es-CO"/>
        </w:rPr>
        <w:t xml:space="preserve">, la </w:t>
      </w:r>
      <w:r w:rsidRPr="00DD128C">
        <w:rPr>
          <w:rFonts w:eastAsia="Times New Roman" w:cstheme="minorHAnsi"/>
          <w:b/>
          <w:bCs/>
          <w:sz w:val="24"/>
          <w:szCs w:val="24"/>
          <w:lang w:eastAsia="es-CO"/>
        </w:rPr>
        <w:t>intolerancia de género</w:t>
      </w:r>
      <w:r w:rsidRPr="00DD128C">
        <w:rPr>
          <w:rFonts w:eastAsia="Times New Roman" w:cstheme="minorHAnsi"/>
          <w:sz w:val="24"/>
          <w:szCs w:val="24"/>
          <w:lang w:eastAsia="es-CO"/>
        </w:rPr>
        <w:t xml:space="preserve">, el </w:t>
      </w:r>
      <w:r w:rsidRPr="00DD128C">
        <w:rPr>
          <w:rFonts w:eastAsia="Times New Roman" w:cstheme="minorHAnsi"/>
          <w:b/>
          <w:bCs/>
          <w:sz w:val="24"/>
          <w:szCs w:val="24"/>
          <w:lang w:eastAsia="es-CO"/>
        </w:rPr>
        <w:t>maltrato hacia la mujer</w:t>
      </w:r>
      <w:r w:rsidRPr="00DD128C">
        <w:rPr>
          <w:rFonts w:eastAsia="Times New Roman" w:cstheme="minorHAnsi"/>
          <w:sz w:val="24"/>
          <w:szCs w:val="24"/>
          <w:lang w:eastAsia="es-CO"/>
        </w:rPr>
        <w:t xml:space="preserve"> y la falta de comunicación efectiva entre padres e hijos, reflejan vacíos en la formación de valores, autoestima, autonomía y comportamientos responsables tanto en la familia como en la escuela. Ante esta realidad, el proyecto busca contribuir a la </w:t>
      </w:r>
      <w:r w:rsidRPr="00DD128C">
        <w:rPr>
          <w:rFonts w:eastAsia="Times New Roman" w:cstheme="minorHAnsi"/>
          <w:b/>
          <w:bCs/>
          <w:sz w:val="24"/>
          <w:szCs w:val="24"/>
          <w:lang w:eastAsia="es-CO"/>
        </w:rPr>
        <w:t>formación de una sexualidad responsable</w:t>
      </w:r>
      <w:r w:rsidRPr="00DD128C">
        <w:rPr>
          <w:rFonts w:eastAsia="Times New Roman" w:cstheme="minorHAnsi"/>
          <w:sz w:val="24"/>
          <w:szCs w:val="24"/>
          <w:lang w:eastAsia="es-CO"/>
        </w:rPr>
        <w:t>, fundamentada en el respeto, la dignidad, la igualdad y el autocuidado.</w:t>
      </w:r>
    </w:p>
    <w:p w14:paraId="6E3BE17C" w14:textId="77777777" w:rsidR="00DD128C" w:rsidRPr="00DD128C" w:rsidRDefault="00DD128C" w:rsidP="00DD128C">
      <w:pPr>
        <w:spacing w:before="100" w:beforeAutospacing="1" w:after="100" w:afterAutospacing="1" w:line="240" w:lineRule="auto"/>
        <w:jc w:val="both"/>
        <w:rPr>
          <w:rFonts w:eastAsia="Times New Roman" w:cstheme="minorHAnsi"/>
          <w:sz w:val="24"/>
          <w:szCs w:val="24"/>
          <w:lang w:eastAsia="es-CO"/>
        </w:rPr>
      </w:pPr>
      <w:r w:rsidRPr="00DD128C">
        <w:rPr>
          <w:rFonts w:eastAsia="Times New Roman" w:cstheme="minorHAnsi"/>
          <w:sz w:val="24"/>
          <w:szCs w:val="24"/>
          <w:lang w:eastAsia="es-CO"/>
        </w:rPr>
        <w:t xml:space="preserve">Siguiendo los principios del </w:t>
      </w:r>
      <w:r w:rsidRPr="00DD128C">
        <w:rPr>
          <w:rFonts w:eastAsia="Times New Roman" w:cstheme="minorHAnsi"/>
          <w:b/>
          <w:bCs/>
          <w:sz w:val="24"/>
          <w:szCs w:val="24"/>
          <w:lang w:eastAsia="es-CO"/>
        </w:rPr>
        <w:t>Proyecto Educativo Institucional (PEI)</w:t>
      </w:r>
      <w:r w:rsidRPr="00DD128C">
        <w:rPr>
          <w:rFonts w:eastAsia="Times New Roman" w:cstheme="minorHAnsi"/>
          <w:sz w:val="24"/>
          <w:szCs w:val="24"/>
          <w:lang w:eastAsia="es-CO"/>
        </w:rPr>
        <w:t xml:space="preserve"> y las directrices del </w:t>
      </w:r>
      <w:r w:rsidRPr="00DD128C">
        <w:rPr>
          <w:rFonts w:eastAsia="Times New Roman" w:cstheme="minorHAnsi"/>
          <w:b/>
          <w:bCs/>
          <w:sz w:val="24"/>
          <w:szCs w:val="24"/>
          <w:lang w:eastAsia="es-CO"/>
        </w:rPr>
        <w:t>Ministerio de Educación Nacional (MEN)</w:t>
      </w:r>
      <w:r w:rsidRPr="00DD128C">
        <w:rPr>
          <w:rFonts w:eastAsia="Times New Roman" w:cstheme="minorHAnsi"/>
          <w:sz w:val="24"/>
          <w:szCs w:val="24"/>
          <w:lang w:eastAsia="es-CO"/>
        </w:rPr>
        <w:t xml:space="preserve">, la educación para la sexualidad se consolida como un compromiso institucional que requiere la participación activa de </w:t>
      </w:r>
      <w:r w:rsidRPr="00DD128C">
        <w:rPr>
          <w:rFonts w:eastAsia="Times New Roman" w:cstheme="minorHAnsi"/>
          <w:b/>
          <w:bCs/>
          <w:sz w:val="24"/>
          <w:szCs w:val="24"/>
          <w:lang w:eastAsia="es-CO"/>
        </w:rPr>
        <w:t>docentes, estudiantes, directivos, padres de familia y entidades gubernamentales</w:t>
      </w:r>
      <w:r w:rsidRPr="00DD128C">
        <w:rPr>
          <w:rFonts w:eastAsia="Times New Roman" w:cstheme="minorHAnsi"/>
          <w:sz w:val="24"/>
          <w:szCs w:val="24"/>
          <w:lang w:eastAsia="es-CO"/>
        </w:rPr>
        <w:t>. Su propósito es fortalecer la convivencia, la equidad de género y la toma de decisiones informadas en torno a la vida sexual y afectiva.</w:t>
      </w:r>
    </w:p>
    <w:p w14:paraId="0A4631BC" w14:textId="77777777" w:rsidR="00DD128C" w:rsidRPr="00DD128C" w:rsidRDefault="00DD128C" w:rsidP="00DD128C">
      <w:pPr>
        <w:spacing w:before="100" w:beforeAutospacing="1" w:after="100" w:afterAutospacing="1" w:line="240" w:lineRule="auto"/>
        <w:jc w:val="both"/>
        <w:rPr>
          <w:rFonts w:eastAsia="Times New Roman" w:cstheme="minorHAnsi"/>
          <w:sz w:val="24"/>
          <w:szCs w:val="24"/>
          <w:lang w:eastAsia="es-CO"/>
        </w:rPr>
      </w:pPr>
      <w:r w:rsidRPr="00DD128C">
        <w:rPr>
          <w:rFonts w:eastAsia="Times New Roman" w:cstheme="minorHAnsi"/>
          <w:sz w:val="24"/>
          <w:szCs w:val="24"/>
          <w:lang w:eastAsia="es-CO"/>
        </w:rPr>
        <w:t xml:space="preserve">En un contexto marcado por la </w:t>
      </w:r>
      <w:r w:rsidRPr="00DD128C">
        <w:rPr>
          <w:rFonts w:eastAsia="Times New Roman" w:cstheme="minorHAnsi"/>
          <w:b/>
          <w:bCs/>
          <w:sz w:val="24"/>
          <w:szCs w:val="24"/>
          <w:lang w:eastAsia="es-CO"/>
        </w:rPr>
        <w:t>globalización, las tecnologías de la información y los cambios socioculturales</w:t>
      </w:r>
      <w:r w:rsidRPr="00DD128C">
        <w:rPr>
          <w:rFonts w:eastAsia="Times New Roman" w:cstheme="minorHAnsi"/>
          <w:sz w:val="24"/>
          <w:szCs w:val="24"/>
          <w:lang w:eastAsia="es-CO"/>
        </w:rPr>
        <w:t xml:space="preserve">, la escuela se convierte en un espacio esencial para la reflexión y el desarrollo de competencias ciudadanas que permitan a los estudiantes no solo aprender a leer, escribir y comunicarse, sino también a </w:t>
      </w:r>
      <w:r w:rsidRPr="00DD128C">
        <w:rPr>
          <w:rFonts w:eastAsia="Times New Roman" w:cstheme="minorHAnsi"/>
          <w:b/>
          <w:bCs/>
          <w:sz w:val="24"/>
          <w:szCs w:val="24"/>
          <w:lang w:eastAsia="es-CO"/>
        </w:rPr>
        <w:t>escuchar, amar, respetar, tolerar y convivir</w:t>
      </w:r>
      <w:r w:rsidRPr="00DD128C">
        <w:rPr>
          <w:rFonts w:eastAsia="Times New Roman" w:cstheme="minorHAnsi"/>
          <w:sz w:val="24"/>
          <w:szCs w:val="24"/>
          <w:lang w:eastAsia="es-CO"/>
        </w:rPr>
        <w:t>.</w:t>
      </w:r>
    </w:p>
    <w:p w14:paraId="41EEAB20" w14:textId="77777777" w:rsidR="00DD128C" w:rsidRPr="00DD128C" w:rsidRDefault="00DD128C" w:rsidP="00DD128C">
      <w:pPr>
        <w:spacing w:before="100" w:beforeAutospacing="1" w:after="100" w:afterAutospacing="1" w:line="240" w:lineRule="auto"/>
        <w:jc w:val="both"/>
        <w:rPr>
          <w:rFonts w:eastAsia="Times New Roman" w:cstheme="minorHAnsi"/>
          <w:sz w:val="24"/>
          <w:szCs w:val="24"/>
          <w:lang w:eastAsia="es-CO"/>
        </w:rPr>
      </w:pPr>
      <w:r w:rsidRPr="00DD128C">
        <w:rPr>
          <w:rFonts w:eastAsia="Times New Roman" w:cstheme="minorHAnsi"/>
          <w:sz w:val="24"/>
          <w:szCs w:val="24"/>
          <w:lang w:eastAsia="es-CO"/>
        </w:rPr>
        <w:t xml:space="preserve">Asimismo, el incremento de las relaciones sexuales a temprana edad y la falta de información sobre métodos de protección evidencian la necesidad de </w:t>
      </w:r>
      <w:r w:rsidRPr="00DD128C">
        <w:rPr>
          <w:rFonts w:eastAsia="Times New Roman" w:cstheme="minorHAnsi"/>
          <w:b/>
          <w:bCs/>
          <w:sz w:val="24"/>
          <w:szCs w:val="24"/>
          <w:lang w:eastAsia="es-CO"/>
        </w:rPr>
        <w:t>fortalecer la educación sexual</w:t>
      </w:r>
      <w:r w:rsidRPr="00DD128C">
        <w:rPr>
          <w:rFonts w:eastAsia="Times New Roman" w:cstheme="minorHAnsi"/>
          <w:sz w:val="24"/>
          <w:szCs w:val="24"/>
          <w:lang w:eastAsia="es-CO"/>
        </w:rPr>
        <w:t xml:space="preserve"> desde un enfoque preventivo, formativo y de derechos humanos.</w:t>
      </w:r>
    </w:p>
    <w:p w14:paraId="7C27BC71" w14:textId="77777777" w:rsidR="00DD128C" w:rsidRPr="00DD128C" w:rsidRDefault="00DD128C" w:rsidP="00DD128C">
      <w:pPr>
        <w:spacing w:before="100" w:beforeAutospacing="1" w:after="100" w:afterAutospacing="1" w:line="240" w:lineRule="auto"/>
        <w:jc w:val="both"/>
        <w:rPr>
          <w:rFonts w:eastAsia="Times New Roman" w:cstheme="minorHAnsi"/>
          <w:sz w:val="24"/>
          <w:szCs w:val="24"/>
          <w:lang w:eastAsia="es-CO"/>
        </w:rPr>
      </w:pPr>
      <w:r w:rsidRPr="00DD128C">
        <w:rPr>
          <w:rFonts w:eastAsia="Times New Roman" w:cstheme="minorHAnsi"/>
          <w:sz w:val="24"/>
          <w:szCs w:val="24"/>
          <w:lang w:eastAsia="es-CO"/>
        </w:rPr>
        <w:t xml:space="preserve">Para el cumplimiento de estos objetivos, la </w:t>
      </w:r>
      <w:r w:rsidRPr="00DD128C">
        <w:rPr>
          <w:rFonts w:eastAsia="Times New Roman" w:cstheme="minorHAnsi"/>
          <w:b/>
          <w:bCs/>
          <w:sz w:val="24"/>
          <w:szCs w:val="24"/>
          <w:lang w:eastAsia="es-CO"/>
        </w:rPr>
        <w:t>Institución Educativa León XIII</w:t>
      </w:r>
      <w:r w:rsidRPr="00DD128C">
        <w:rPr>
          <w:rFonts w:eastAsia="Times New Roman" w:cstheme="minorHAnsi"/>
          <w:sz w:val="24"/>
          <w:szCs w:val="24"/>
          <w:lang w:eastAsia="es-CO"/>
        </w:rPr>
        <w:t xml:space="preserve"> cuenta con el apoyo de la </w:t>
      </w:r>
      <w:r w:rsidRPr="00DD128C">
        <w:rPr>
          <w:rFonts w:eastAsia="Times New Roman" w:cstheme="minorHAnsi"/>
          <w:b/>
          <w:bCs/>
          <w:sz w:val="24"/>
          <w:szCs w:val="24"/>
          <w:lang w:eastAsia="es-CO"/>
        </w:rPr>
        <w:t>Secretaría de Educación Departamental</w:t>
      </w:r>
      <w:r w:rsidRPr="00DD128C">
        <w:rPr>
          <w:rFonts w:eastAsia="Times New Roman" w:cstheme="minorHAnsi"/>
          <w:sz w:val="24"/>
          <w:szCs w:val="24"/>
          <w:lang w:eastAsia="es-CO"/>
        </w:rPr>
        <w:t xml:space="preserve"> y otras entidades del sector salud, que aportan recursos logísticos y talento humano especializado para el desarrollo de actividades pedagógicas, formativas y de orientación.</w:t>
      </w:r>
    </w:p>
    <w:p w14:paraId="456820B9" w14:textId="58469D8D" w:rsidR="003D470B" w:rsidRDefault="003D470B" w:rsidP="003D470B">
      <w:pPr>
        <w:jc w:val="both"/>
        <w:rPr>
          <w:spacing w:val="-2"/>
          <w:sz w:val="24"/>
          <w:szCs w:val="24"/>
        </w:rPr>
      </w:pPr>
    </w:p>
    <w:p w14:paraId="28172016" w14:textId="1A36BB1E" w:rsidR="00706F52" w:rsidRDefault="00706F52" w:rsidP="003D470B">
      <w:pPr>
        <w:jc w:val="both"/>
        <w:rPr>
          <w:spacing w:val="-2"/>
          <w:sz w:val="24"/>
          <w:szCs w:val="24"/>
        </w:rPr>
      </w:pPr>
    </w:p>
    <w:p w14:paraId="40B5408B" w14:textId="77777777" w:rsidR="00706F52" w:rsidRDefault="00706F52" w:rsidP="003D470B">
      <w:pPr>
        <w:jc w:val="both"/>
        <w:rPr>
          <w:spacing w:val="-2"/>
          <w:sz w:val="24"/>
          <w:szCs w:val="24"/>
        </w:rPr>
      </w:pPr>
    </w:p>
    <w:p w14:paraId="3DCB3BD9" w14:textId="117E71F2" w:rsidR="003D470B" w:rsidRPr="003D470B" w:rsidRDefault="003D470B" w:rsidP="003D470B">
      <w:pPr>
        <w:jc w:val="both"/>
        <w:rPr>
          <w:b/>
          <w:bCs/>
          <w:spacing w:val="-2"/>
          <w:sz w:val="24"/>
          <w:szCs w:val="24"/>
        </w:rPr>
      </w:pPr>
      <w:r w:rsidRPr="003D470B">
        <w:rPr>
          <w:b/>
          <w:bCs/>
          <w:spacing w:val="-2"/>
          <w:sz w:val="24"/>
          <w:szCs w:val="24"/>
        </w:rPr>
        <w:lastRenderedPageBreak/>
        <w:t xml:space="preserve">OBJETIVO GENERAL: </w:t>
      </w:r>
    </w:p>
    <w:p w14:paraId="67968885" w14:textId="77777777" w:rsidR="00706F52" w:rsidRPr="00706F52" w:rsidRDefault="00706F52" w:rsidP="00706F52">
      <w:pPr>
        <w:jc w:val="both"/>
        <w:rPr>
          <w:sz w:val="24"/>
          <w:szCs w:val="24"/>
        </w:rPr>
      </w:pPr>
      <w:r w:rsidRPr="00706F52">
        <w:rPr>
          <w:sz w:val="24"/>
          <w:szCs w:val="24"/>
        </w:rPr>
        <w:t>Promover en los estudiantes de la Institución Educativa Rural León XIII una educación para la sexualidad integral, responsable y basada en valores, que fortalezca el respeto por sí mismos y por los demás, fomente la equidad de género, la toma de decisiones conscientes y el ejercicio pleno de los derechos humanos sexuales y reproductivos, contribuyendo así a su desarrollo personal y a una convivencia armónica y democrática.</w:t>
      </w:r>
    </w:p>
    <w:p w14:paraId="1500424B" w14:textId="77777777" w:rsidR="00706F52" w:rsidRPr="00706F52" w:rsidRDefault="00706F52" w:rsidP="00706F52">
      <w:pPr>
        <w:pStyle w:val="Prrafodelista"/>
        <w:rPr>
          <w:sz w:val="24"/>
          <w:szCs w:val="24"/>
        </w:rPr>
      </w:pPr>
    </w:p>
    <w:p w14:paraId="648EB367" w14:textId="77777777" w:rsidR="00706F52" w:rsidRDefault="00706F52" w:rsidP="00706F52">
      <w:pPr>
        <w:jc w:val="both"/>
        <w:rPr>
          <w:b/>
          <w:bCs/>
          <w:spacing w:val="-2"/>
          <w:sz w:val="24"/>
          <w:szCs w:val="24"/>
        </w:rPr>
      </w:pPr>
      <w:r w:rsidRPr="003D470B">
        <w:rPr>
          <w:b/>
          <w:bCs/>
          <w:spacing w:val="-2"/>
          <w:sz w:val="24"/>
          <w:szCs w:val="24"/>
        </w:rPr>
        <w:t xml:space="preserve">OBJETIVOS ESPECÍFICOS: </w:t>
      </w:r>
    </w:p>
    <w:p w14:paraId="6AEFFDD1" w14:textId="77777777" w:rsidR="00706F52" w:rsidRPr="00706F52" w:rsidRDefault="00706F52" w:rsidP="00706F52">
      <w:pPr>
        <w:pStyle w:val="Prrafodelista"/>
        <w:ind w:left="284"/>
        <w:rPr>
          <w:sz w:val="24"/>
          <w:szCs w:val="24"/>
        </w:rPr>
      </w:pPr>
    </w:p>
    <w:p w14:paraId="13E93D74" w14:textId="77777777" w:rsidR="00706F52" w:rsidRPr="00706F52" w:rsidRDefault="00706F52" w:rsidP="00706F52">
      <w:pPr>
        <w:pStyle w:val="Prrafodelista"/>
        <w:numPr>
          <w:ilvl w:val="0"/>
          <w:numId w:val="18"/>
        </w:numPr>
        <w:ind w:left="284"/>
        <w:jc w:val="both"/>
        <w:rPr>
          <w:sz w:val="24"/>
          <w:szCs w:val="24"/>
        </w:rPr>
      </w:pPr>
      <w:r w:rsidRPr="00706F52">
        <w:rPr>
          <w:sz w:val="24"/>
          <w:szCs w:val="24"/>
        </w:rPr>
        <w:t>Fomentar el conocimiento y la comprensión de los derechos humanos sexuales y reproductivos como base para el respeto, la autonomía y la dignidad personal.</w:t>
      </w:r>
    </w:p>
    <w:p w14:paraId="75E74ECC" w14:textId="77777777" w:rsidR="00706F52" w:rsidRPr="00706F52" w:rsidRDefault="00706F52" w:rsidP="00706F52">
      <w:pPr>
        <w:pStyle w:val="Prrafodelista"/>
        <w:ind w:left="284"/>
        <w:jc w:val="both"/>
        <w:rPr>
          <w:sz w:val="24"/>
          <w:szCs w:val="24"/>
        </w:rPr>
      </w:pPr>
    </w:p>
    <w:p w14:paraId="45C6E923" w14:textId="77777777" w:rsidR="00706F52" w:rsidRPr="00706F52" w:rsidRDefault="00706F52" w:rsidP="00706F52">
      <w:pPr>
        <w:pStyle w:val="Prrafodelista"/>
        <w:numPr>
          <w:ilvl w:val="0"/>
          <w:numId w:val="18"/>
        </w:numPr>
        <w:ind w:left="284"/>
        <w:jc w:val="both"/>
        <w:rPr>
          <w:sz w:val="24"/>
          <w:szCs w:val="24"/>
        </w:rPr>
      </w:pPr>
      <w:r w:rsidRPr="00706F52">
        <w:rPr>
          <w:sz w:val="24"/>
          <w:szCs w:val="24"/>
        </w:rPr>
        <w:t>Fortalecer la autoestima, la identidad y la comunicación asertiva en niños, niñas y adolescentes, promoviendo el autocuidado y la toma de decisiones responsables frente a su cuerpo y sus relaciones.</w:t>
      </w:r>
    </w:p>
    <w:p w14:paraId="7AEAB575" w14:textId="77777777" w:rsidR="00706F52" w:rsidRPr="00706F52" w:rsidRDefault="00706F52" w:rsidP="00706F52">
      <w:pPr>
        <w:pStyle w:val="Prrafodelista"/>
        <w:ind w:left="284"/>
        <w:jc w:val="both"/>
        <w:rPr>
          <w:sz w:val="24"/>
          <w:szCs w:val="24"/>
        </w:rPr>
      </w:pPr>
    </w:p>
    <w:p w14:paraId="1940503A" w14:textId="77777777" w:rsidR="00706F52" w:rsidRPr="00706F52" w:rsidRDefault="00706F52" w:rsidP="00706F52">
      <w:pPr>
        <w:pStyle w:val="Prrafodelista"/>
        <w:numPr>
          <w:ilvl w:val="0"/>
          <w:numId w:val="18"/>
        </w:numPr>
        <w:ind w:left="284"/>
        <w:jc w:val="both"/>
        <w:rPr>
          <w:sz w:val="24"/>
          <w:szCs w:val="24"/>
        </w:rPr>
      </w:pPr>
      <w:r w:rsidRPr="00706F52">
        <w:rPr>
          <w:sz w:val="24"/>
          <w:szCs w:val="24"/>
        </w:rPr>
        <w:t>Prevenir problemáticas asociadas a la sexualidad, como el embarazo adolescente, las infecciones de transmisión sexual, la violencia de género y la discriminación, mediante estrategias pedagógicas y formativas.</w:t>
      </w:r>
    </w:p>
    <w:p w14:paraId="53528B53" w14:textId="77777777" w:rsidR="00706F52" w:rsidRPr="00706F52" w:rsidRDefault="00706F52" w:rsidP="00706F52">
      <w:pPr>
        <w:pStyle w:val="Prrafodelista"/>
        <w:ind w:left="284"/>
        <w:jc w:val="both"/>
        <w:rPr>
          <w:sz w:val="24"/>
          <w:szCs w:val="24"/>
        </w:rPr>
      </w:pPr>
    </w:p>
    <w:p w14:paraId="20B7C938" w14:textId="77777777" w:rsidR="00706F52" w:rsidRPr="00706F52" w:rsidRDefault="00706F52" w:rsidP="00706F52">
      <w:pPr>
        <w:pStyle w:val="Prrafodelista"/>
        <w:numPr>
          <w:ilvl w:val="0"/>
          <w:numId w:val="18"/>
        </w:numPr>
        <w:ind w:left="284"/>
        <w:jc w:val="both"/>
        <w:rPr>
          <w:sz w:val="24"/>
          <w:szCs w:val="24"/>
        </w:rPr>
      </w:pPr>
      <w:r w:rsidRPr="00706F52">
        <w:rPr>
          <w:sz w:val="24"/>
          <w:szCs w:val="24"/>
        </w:rPr>
        <w:t>Promover la equidad y el respeto por la diversidad, reconociendo las distintas identidades, orientaciones y expresiones de género dentro del marco de la convivencia escolar y social.</w:t>
      </w:r>
    </w:p>
    <w:p w14:paraId="45AF298F" w14:textId="77777777" w:rsidR="00706F52" w:rsidRPr="00706F52" w:rsidRDefault="00706F52" w:rsidP="00706F52">
      <w:pPr>
        <w:pStyle w:val="Prrafodelista"/>
        <w:ind w:left="284"/>
        <w:jc w:val="both"/>
        <w:rPr>
          <w:sz w:val="24"/>
          <w:szCs w:val="24"/>
        </w:rPr>
      </w:pPr>
    </w:p>
    <w:p w14:paraId="6BDA1FF9" w14:textId="77777777" w:rsidR="00706F52" w:rsidRPr="00706F52" w:rsidRDefault="00706F52" w:rsidP="00706F52">
      <w:pPr>
        <w:pStyle w:val="Prrafodelista"/>
        <w:numPr>
          <w:ilvl w:val="0"/>
          <w:numId w:val="18"/>
        </w:numPr>
        <w:ind w:left="284"/>
        <w:jc w:val="both"/>
        <w:rPr>
          <w:sz w:val="24"/>
          <w:szCs w:val="24"/>
        </w:rPr>
      </w:pPr>
      <w:r w:rsidRPr="00706F52">
        <w:rPr>
          <w:sz w:val="24"/>
          <w:szCs w:val="24"/>
        </w:rPr>
        <w:t>Involucrar a la familia y a la comunidad educativa en el desarrollo de actividades y espacios de diálogo que fortalezcan los valores, la afectividad y la corresponsabilidad en la educación sexual.</w:t>
      </w:r>
    </w:p>
    <w:p w14:paraId="2A09892C" w14:textId="77777777" w:rsidR="00706F52" w:rsidRPr="00706F52" w:rsidRDefault="00706F52" w:rsidP="00706F52">
      <w:pPr>
        <w:pStyle w:val="Prrafodelista"/>
        <w:ind w:left="284"/>
        <w:jc w:val="both"/>
        <w:rPr>
          <w:sz w:val="24"/>
          <w:szCs w:val="24"/>
        </w:rPr>
      </w:pPr>
    </w:p>
    <w:p w14:paraId="75CEBC55" w14:textId="4AE01E3F" w:rsidR="00311C1A" w:rsidRPr="00311C1A" w:rsidRDefault="00706F52" w:rsidP="00706F52">
      <w:pPr>
        <w:pStyle w:val="Prrafodelista"/>
        <w:numPr>
          <w:ilvl w:val="0"/>
          <w:numId w:val="18"/>
        </w:numPr>
        <w:ind w:left="284"/>
        <w:jc w:val="both"/>
        <w:rPr>
          <w:sz w:val="24"/>
          <w:szCs w:val="24"/>
        </w:rPr>
      </w:pPr>
      <w:r w:rsidRPr="00706F52">
        <w:rPr>
          <w:sz w:val="24"/>
          <w:szCs w:val="24"/>
        </w:rPr>
        <w:t>Integrar el proyecto de sexualidad al PEI como eje transversal del proceso educativo, articulando acciones pedagógicas, culturales y sociales que contribuyan a la formación integral del estudiante.</w:t>
      </w:r>
    </w:p>
    <w:p w14:paraId="3A29EF51" w14:textId="587D569C" w:rsidR="00311C1A" w:rsidRDefault="00311C1A" w:rsidP="00706F52">
      <w:pPr>
        <w:ind w:left="284"/>
        <w:rPr>
          <w:sz w:val="24"/>
          <w:szCs w:val="24"/>
        </w:rPr>
      </w:pPr>
    </w:p>
    <w:p w14:paraId="5B7084A6" w14:textId="069DB651" w:rsidR="00311C1A" w:rsidRDefault="00311C1A" w:rsidP="00311C1A">
      <w:pPr>
        <w:rPr>
          <w:sz w:val="24"/>
          <w:szCs w:val="24"/>
        </w:rPr>
      </w:pPr>
    </w:p>
    <w:p w14:paraId="30D50AC8" w14:textId="5882192D" w:rsidR="00311C1A" w:rsidRPr="00706F52" w:rsidRDefault="00311C1A" w:rsidP="00311C1A">
      <w:pPr>
        <w:rPr>
          <w:b/>
          <w:bCs/>
          <w:sz w:val="32"/>
          <w:szCs w:val="32"/>
        </w:rPr>
      </w:pPr>
      <w:r w:rsidRPr="00706F52">
        <w:rPr>
          <w:b/>
          <w:bCs/>
          <w:sz w:val="32"/>
          <w:szCs w:val="32"/>
        </w:rPr>
        <w:lastRenderedPageBreak/>
        <w:t>MARCO CONCEPTUAL</w:t>
      </w:r>
    </w:p>
    <w:p w14:paraId="4F8A7D33" w14:textId="77777777" w:rsidR="00706F52" w:rsidRPr="00706F52" w:rsidRDefault="00706F52" w:rsidP="00706F52">
      <w:pPr>
        <w:spacing w:before="100" w:beforeAutospacing="1" w:after="100" w:afterAutospacing="1" w:line="240" w:lineRule="auto"/>
        <w:jc w:val="both"/>
        <w:rPr>
          <w:rFonts w:eastAsia="Times New Roman" w:cstheme="minorHAnsi"/>
          <w:sz w:val="24"/>
          <w:szCs w:val="24"/>
          <w:lang w:eastAsia="es-CO"/>
        </w:rPr>
      </w:pPr>
      <w:r w:rsidRPr="00706F52">
        <w:rPr>
          <w:rFonts w:eastAsia="Times New Roman" w:cstheme="minorHAnsi"/>
          <w:sz w:val="24"/>
          <w:szCs w:val="24"/>
          <w:lang w:eastAsia="es-CO"/>
        </w:rPr>
        <w:t xml:space="preserve">La </w:t>
      </w:r>
      <w:r w:rsidRPr="00706F52">
        <w:rPr>
          <w:rFonts w:eastAsia="Times New Roman" w:cstheme="minorHAnsi"/>
          <w:b/>
          <w:bCs/>
          <w:sz w:val="24"/>
          <w:szCs w:val="24"/>
          <w:lang w:eastAsia="es-CO"/>
        </w:rPr>
        <w:t>educación para la sexualidad</w:t>
      </w:r>
      <w:r w:rsidRPr="00706F52">
        <w:rPr>
          <w:rFonts w:eastAsia="Times New Roman" w:cstheme="minorHAnsi"/>
          <w:sz w:val="24"/>
          <w:szCs w:val="24"/>
          <w:lang w:eastAsia="es-CO"/>
        </w:rPr>
        <w:t xml:space="preserve"> es un proceso formativo integral que busca orientar a los estudiantes en el conocimiento, comprensión y vivencia de su sexualidad como una dimensión natural, humana y social, basada en el respeto, la responsabilidad y la toma de decisiones conscientes. No se limita a la enseñanza biológica o reproductiva, sino que abarca los aspectos </w:t>
      </w:r>
      <w:r w:rsidRPr="00706F52">
        <w:rPr>
          <w:rFonts w:eastAsia="Times New Roman" w:cstheme="minorHAnsi"/>
          <w:b/>
          <w:bCs/>
          <w:sz w:val="24"/>
          <w:szCs w:val="24"/>
          <w:lang w:eastAsia="es-CO"/>
        </w:rPr>
        <w:t>afectivos, éticos, sociales, emocionales y de derechos humanos</w:t>
      </w:r>
      <w:r w:rsidRPr="00706F52">
        <w:rPr>
          <w:rFonts w:eastAsia="Times New Roman" w:cstheme="minorHAnsi"/>
          <w:sz w:val="24"/>
          <w:szCs w:val="24"/>
          <w:lang w:eastAsia="es-CO"/>
        </w:rPr>
        <w:t>, promoviendo el desarrollo de personas libres, autónomas y responsables.</w:t>
      </w:r>
    </w:p>
    <w:p w14:paraId="0EF1E306" w14:textId="77777777" w:rsidR="00706F52" w:rsidRPr="00706F52" w:rsidRDefault="00706F52" w:rsidP="00706F52">
      <w:pPr>
        <w:spacing w:before="100" w:beforeAutospacing="1" w:after="100" w:afterAutospacing="1" w:line="240" w:lineRule="auto"/>
        <w:jc w:val="both"/>
        <w:rPr>
          <w:rFonts w:eastAsia="Times New Roman" w:cstheme="minorHAnsi"/>
          <w:sz w:val="24"/>
          <w:szCs w:val="24"/>
          <w:lang w:eastAsia="es-CO"/>
        </w:rPr>
      </w:pPr>
      <w:r w:rsidRPr="00706F52">
        <w:rPr>
          <w:rFonts w:eastAsia="Times New Roman" w:cstheme="minorHAnsi"/>
          <w:sz w:val="24"/>
          <w:szCs w:val="24"/>
          <w:lang w:eastAsia="es-CO"/>
        </w:rPr>
        <w:t xml:space="preserve">La sexualidad está presente a lo largo de toda la vida y se manifiesta a través de sentimientos, pensamientos, actitudes, valores y comportamientos. Por tanto, su orientación educativa debe centrarse en el desarrollo de </w:t>
      </w:r>
      <w:r w:rsidRPr="00706F52">
        <w:rPr>
          <w:rFonts w:eastAsia="Times New Roman" w:cstheme="minorHAnsi"/>
          <w:b/>
          <w:bCs/>
          <w:sz w:val="24"/>
          <w:szCs w:val="24"/>
          <w:lang w:eastAsia="es-CO"/>
        </w:rPr>
        <w:t>competencias para la vida</w:t>
      </w:r>
      <w:r w:rsidRPr="00706F52">
        <w:rPr>
          <w:rFonts w:eastAsia="Times New Roman" w:cstheme="minorHAnsi"/>
          <w:sz w:val="24"/>
          <w:szCs w:val="24"/>
          <w:lang w:eastAsia="es-CO"/>
        </w:rPr>
        <w:t>, que permitan a los estudiantes construir su identidad, fortalecer su autoestima, establecer relaciones basadas en el respeto y la equidad, y ejercer sus derechos sexuales y reproductivos de manera informada y responsable.</w:t>
      </w:r>
    </w:p>
    <w:p w14:paraId="709F1A52" w14:textId="77777777" w:rsidR="00706F52" w:rsidRPr="00706F52" w:rsidRDefault="00706F52" w:rsidP="00706F52">
      <w:pPr>
        <w:spacing w:before="100" w:beforeAutospacing="1" w:after="100" w:afterAutospacing="1" w:line="240" w:lineRule="auto"/>
        <w:jc w:val="both"/>
        <w:rPr>
          <w:rFonts w:eastAsia="Times New Roman" w:cstheme="minorHAnsi"/>
          <w:sz w:val="24"/>
          <w:szCs w:val="24"/>
          <w:lang w:eastAsia="es-CO"/>
        </w:rPr>
      </w:pPr>
      <w:r w:rsidRPr="00706F52">
        <w:rPr>
          <w:rFonts w:eastAsia="Times New Roman" w:cstheme="minorHAnsi"/>
          <w:sz w:val="24"/>
          <w:szCs w:val="24"/>
          <w:lang w:eastAsia="es-CO"/>
        </w:rPr>
        <w:t xml:space="preserve">En este contexto, la </w:t>
      </w:r>
      <w:r w:rsidRPr="00706F52">
        <w:rPr>
          <w:rFonts w:eastAsia="Times New Roman" w:cstheme="minorHAnsi"/>
          <w:b/>
          <w:bCs/>
          <w:sz w:val="24"/>
          <w:szCs w:val="24"/>
          <w:lang w:eastAsia="es-CO"/>
        </w:rPr>
        <w:t>Educación para la Sexualidad y la Construcción de Ciudadanía</w:t>
      </w:r>
      <w:r w:rsidRPr="00706F52">
        <w:rPr>
          <w:rFonts w:eastAsia="Times New Roman" w:cstheme="minorHAnsi"/>
          <w:sz w:val="24"/>
          <w:szCs w:val="24"/>
          <w:lang w:eastAsia="es-CO"/>
        </w:rPr>
        <w:t xml:space="preserve">, impulsada por el </w:t>
      </w:r>
      <w:r w:rsidRPr="00706F52">
        <w:rPr>
          <w:rFonts w:eastAsia="Times New Roman" w:cstheme="minorHAnsi"/>
          <w:b/>
          <w:bCs/>
          <w:sz w:val="24"/>
          <w:szCs w:val="24"/>
          <w:lang w:eastAsia="es-CO"/>
        </w:rPr>
        <w:t>Ministerio de Educación Nacional (MEN)</w:t>
      </w:r>
      <w:r w:rsidRPr="00706F52">
        <w:rPr>
          <w:rFonts w:eastAsia="Times New Roman" w:cstheme="minorHAnsi"/>
          <w:sz w:val="24"/>
          <w:szCs w:val="24"/>
          <w:lang w:eastAsia="es-CO"/>
        </w:rPr>
        <w:t xml:space="preserve"> y el </w:t>
      </w:r>
      <w:r w:rsidRPr="00706F52">
        <w:rPr>
          <w:rFonts w:eastAsia="Times New Roman" w:cstheme="minorHAnsi"/>
          <w:b/>
          <w:bCs/>
          <w:sz w:val="24"/>
          <w:szCs w:val="24"/>
          <w:lang w:eastAsia="es-CO"/>
        </w:rPr>
        <w:t>Fondo de Población de las Naciones Unidas (UNFPA)</w:t>
      </w:r>
      <w:r w:rsidRPr="00706F52">
        <w:rPr>
          <w:rFonts w:eastAsia="Times New Roman" w:cstheme="minorHAnsi"/>
          <w:sz w:val="24"/>
          <w:szCs w:val="24"/>
          <w:lang w:eastAsia="es-CO"/>
        </w:rPr>
        <w:t>, busca promover una cultura de respeto, inclusión y convivencia pacífica, integrando la educación sexual como eje transversal del proceso pedagógico.</w:t>
      </w:r>
    </w:p>
    <w:p w14:paraId="22C19E06" w14:textId="77777777" w:rsidR="00706F52" w:rsidRPr="00706F52" w:rsidRDefault="00706F52" w:rsidP="00706F52">
      <w:pPr>
        <w:spacing w:before="100" w:beforeAutospacing="1" w:after="100" w:afterAutospacing="1" w:line="240" w:lineRule="auto"/>
        <w:jc w:val="both"/>
        <w:rPr>
          <w:rFonts w:eastAsia="Times New Roman" w:cstheme="minorHAnsi"/>
          <w:sz w:val="24"/>
          <w:szCs w:val="24"/>
          <w:lang w:eastAsia="es-CO"/>
        </w:rPr>
      </w:pPr>
      <w:r w:rsidRPr="00706F52">
        <w:rPr>
          <w:rFonts w:eastAsia="Times New Roman" w:cstheme="minorHAnsi"/>
          <w:sz w:val="24"/>
          <w:szCs w:val="24"/>
          <w:lang w:eastAsia="es-CO"/>
        </w:rPr>
        <w:t xml:space="preserve">Este enfoque permite que la escuela se convierta en un espacio de reflexión, diálogo y aprendizaje donde los niños, niñas y adolescentes puedan desarrollar </w:t>
      </w:r>
      <w:r w:rsidRPr="00706F52">
        <w:rPr>
          <w:rFonts w:eastAsia="Times New Roman" w:cstheme="minorHAnsi"/>
          <w:b/>
          <w:bCs/>
          <w:sz w:val="24"/>
          <w:szCs w:val="24"/>
          <w:lang w:eastAsia="es-CO"/>
        </w:rPr>
        <w:t>valores, actitudes y habilidades sociales</w:t>
      </w:r>
      <w:r w:rsidRPr="00706F52">
        <w:rPr>
          <w:rFonts w:eastAsia="Times New Roman" w:cstheme="minorHAnsi"/>
          <w:sz w:val="24"/>
          <w:szCs w:val="24"/>
          <w:lang w:eastAsia="es-CO"/>
        </w:rPr>
        <w:t>, favoreciendo su bienestar físico, emocional y social. Así mismo, fortalece el papel de la familia y la comunidad como aliados en la formación integral, para prevenir problemáticas como el embarazo adolescente, las infecciones de transmisión sexual, la violencia de género y la discriminación.</w:t>
      </w:r>
    </w:p>
    <w:p w14:paraId="78D804BF" w14:textId="77777777" w:rsidR="00706F52" w:rsidRPr="00706F52" w:rsidRDefault="00706F52" w:rsidP="00706F52">
      <w:pPr>
        <w:spacing w:before="100" w:beforeAutospacing="1" w:after="100" w:afterAutospacing="1" w:line="240" w:lineRule="auto"/>
        <w:jc w:val="both"/>
        <w:rPr>
          <w:rFonts w:eastAsia="Times New Roman" w:cstheme="minorHAnsi"/>
          <w:sz w:val="24"/>
          <w:szCs w:val="24"/>
          <w:lang w:eastAsia="es-CO"/>
        </w:rPr>
      </w:pPr>
      <w:r w:rsidRPr="00706F52">
        <w:rPr>
          <w:rFonts w:eastAsia="Times New Roman" w:cstheme="minorHAnsi"/>
          <w:sz w:val="24"/>
          <w:szCs w:val="24"/>
          <w:lang w:eastAsia="es-CO"/>
        </w:rPr>
        <w:t>En síntesis, la educación para la sexualidad constituye una herramienta fundamental para la formación de ciudadanos y ciudadanas conscientes de sus derechos y deberes, comprometidos con la construcción de una sociedad justa, equitativa y respetuosa de la diversidad humana.</w:t>
      </w:r>
    </w:p>
    <w:p w14:paraId="0AB45A61" w14:textId="0D34BAA4" w:rsidR="00311C1A" w:rsidRPr="00706F52" w:rsidRDefault="00311C1A" w:rsidP="00706F52">
      <w:pPr>
        <w:jc w:val="both"/>
        <w:rPr>
          <w:rFonts w:cstheme="minorHAnsi"/>
          <w:sz w:val="24"/>
          <w:szCs w:val="24"/>
        </w:rPr>
      </w:pPr>
      <w:r w:rsidRPr="00706F52">
        <w:rPr>
          <w:rFonts w:cstheme="minorHAnsi"/>
          <w:sz w:val="24"/>
          <w:szCs w:val="24"/>
        </w:rPr>
        <w:t>Esta aceptación enfatiza más en los aspectos culturales que son imprescindibles al momento de educar para la sexualidad, debido a que cada institución educativa deberá tener en cuenta estas condiciones mediante un currículo contextuado a fin de satisfacer las verdaderas necesidades de aprendizaje de los estudiantes.</w:t>
      </w:r>
    </w:p>
    <w:p w14:paraId="3AE8DCE0" w14:textId="2898F895" w:rsidR="00311C1A" w:rsidRPr="00311C1A" w:rsidRDefault="00311C1A" w:rsidP="00311C1A">
      <w:pPr>
        <w:jc w:val="both"/>
        <w:rPr>
          <w:sz w:val="24"/>
          <w:szCs w:val="24"/>
        </w:rPr>
      </w:pPr>
      <w:r>
        <w:rPr>
          <w:noProof/>
          <w:sz w:val="24"/>
          <w:szCs w:val="24"/>
        </w:rPr>
        <w:lastRenderedPageBreak/>
        <w:drawing>
          <wp:inline distT="0" distB="0" distL="0" distR="0" wp14:anchorId="3D902F6D" wp14:editId="40B2DB6F">
            <wp:extent cx="6041390" cy="4432300"/>
            <wp:effectExtent l="0" t="0" r="0" b="6350"/>
            <wp:docPr id="184491461" name="Imagen 18449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390" cy="4432300"/>
                    </a:xfrm>
                    <a:prstGeom prst="rect">
                      <a:avLst/>
                    </a:prstGeom>
                    <a:noFill/>
                  </pic:spPr>
                </pic:pic>
              </a:graphicData>
            </a:graphic>
          </wp:inline>
        </w:drawing>
      </w:r>
    </w:p>
    <w:p w14:paraId="43FBFBFA" w14:textId="77777777" w:rsidR="00311C1A" w:rsidRPr="00311C1A" w:rsidRDefault="00311C1A" w:rsidP="00311C1A">
      <w:pPr>
        <w:jc w:val="both"/>
        <w:rPr>
          <w:sz w:val="24"/>
          <w:szCs w:val="24"/>
        </w:rPr>
      </w:pPr>
    </w:p>
    <w:p w14:paraId="34FE7D43" w14:textId="77777777" w:rsidR="00311C1A" w:rsidRPr="00311C1A" w:rsidRDefault="00311C1A" w:rsidP="00311C1A">
      <w:pPr>
        <w:jc w:val="both"/>
        <w:rPr>
          <w:sz w:val="24"/>
          <w:szCs w:val="24"/>
        </w:rPr>
      </w:pPr>
      <w:r w:rsidRPr="00311C1A">
        <w:rPr>
          <w:sz w:val="24"/>
          <w:szCs w:val="24"/>
        </w:rPr>
        <w:t xml:space="preserve"> </w:t>
      </w:r>
    </w:p>
    <w:p w14:paraId="22184C35" w14:textId="77777777" w:rsidR="00311C1A" w:rsidRPr="00311C1A" w:rsidRDefault="00311C1A" w:rsidP="00311C1A">
      <w:pPr>
        <w:jc w:val="both"/>
        <w:rPr>
          <w:sz w:val="24"/>
          <w:szCs w:val="24"/>
        </w:rPr>
      </w:pPr>
      <w:r w:rsidRPr="00311C1A">
        <w:rPr>
          <w:b/>
          <w:bCs/>
          <w:sz w:val="24"/>
          <w:szCs w:val="24"/>
        </w:rPr>
        <w:t>Dimensiones de la sexualidad humana:</w:t>
      </w:r>
      <w:r w:rsidRPr="00311C1A">
        <w:rPr>
          <w:sz w:val="24"/>
          <w:szCs w:val="24"/>
        </w:rPr>
        <w:t xml:space="preserve"> La sexualidad humana permite la potenciación de dimensiones que dan cuenta de las diferentes interacciones que se dan en los distintos contextos sociales y que inciden en el desarrollo integral de los individuos. Según la consejería presidencial para programas especiales, son cuatro las dimensiones sexuales, a saber: La sensualidad, es la cualidad, facultad o habilidad que posee una determinada persona, la cual provoca o conlleva a una reacción emocional de otra, la sensualidad se asocia a la personalidad y a la apariencia física, alguien que es sensual muestra o expresa un gran gusto por los placeres físicos o la satisfacción. Esta dimensión cobra especial interés durante la adolescencia, dado que los jóvenes reelaboran conceptos sexuales y despiertan un mundo de sensaciones y emociones, hasta hoy, desconocidas por ellos.</w:t>
      </w:r>
    </w:p>
    <w:p w14:paraId="19305111" w14:textId="77777777" w:rsidR="00311C1A" w:rsidRPr="00311C1A" w:rsidRDefault="00311C1A" w:rsidP="00311C1A">
      <w:pPr>
        <w:jc w:val="both"/>
        <w:rPr>
          <w:sz w:val="24"/>
          <w:szCs w:val="24"/>
        </w:rPr>
      </w:pPr>
      <w:r w:rsidRPr="00311C1A">
        <w:rPr>
          <w:sz w:val="24"/>
          <w:szCs w:val="24"/>
        </w:rPr>
        <w:lastRenderedPageBreak/>
        <w:t>Esta dimensión requiere de una mediación adecuada para que los adolescentes puedan canalizar sus instintos de placer hacia otros encuentros, es decir, propiciar ambientes de aprendizajes que conduzcan hacia la potenciación de la cultura, música, dibujo, grupos juveniles, entre otros, y promocionar experiencias eróticas donde intervengan otros órganos sensitivos como los ojos, boca, oído y el tacto mediante el desarrollo de películas, convivencias y la música.</w:t>
      </w:r>
    </w:p>
    <w:p w14:paraId="6DA2BB69" w14:textId="77777777" w:rsidR="00311C1A" w:rsidRPr="00311C1A" w:rsidRDefault="00311C1A" w:rsidP="00311C1A">
      <w:pPr>
        <w:jc w:val="both"/>
        <w:rPr>
          <w:sz w:val="24"/>
          <w:szCs w:val="24"/>
        </w:rPr>
      </w:pPr>
      <w:r w:rsidRPr="00311C1A">
        <w:rPr>
          <w:b/>
          <w:bCs/>
          <w:sz w:val="24"/>
          <w:szCs w:val="24"/>
        </w:rPr>
        <w:t>La afectividad:</w:t>
      </w:r>
      <w:r w:rsidRPr="00311C1A">
        <w:rPr>
          <w:sz w:val="24"/>
          <w:szCs w:val="24"/>
        </w:rPr>
        <w:t xml:space="preserve"> Plantea que los seres humanos desarrollan procesos múltiples y complejos de interacciones donde se fortalecen las formas de comunicación, los valores humanos, cualidades y capacidades permitiéndoles el pleno desarrollo de su personalidad.</w:t>
      </w:r>
    </w:p>
    <w:p w14:paraId="16FC9ADE" w14:textId="77777777" w:rsidR="00311C1A" w:rsidRPr="00311C1A" w:rsidRDefault="00311C1A" w:rsidP="00311C1A">
      <w:pPr>
        <w:jc w:val="both"/>
        <w:rPr>
          <w:sz w:val="24"/>
          <w:szCs w:val="24"/>
        </w:rPr>
      </w:pPr>
      <w:r w:rsidRPr="00311C1A">
        <w:rPr>
          <w:sz w:val="24"/>
          <w:szCs w:val="24"/>
        </w:rPr>
        <w:t>Todos y cada uno de los espacios donde interactúan los jóvenes deben ser una oportunidad para potencias esta dimensión, es aquí, donde los docentes pueden fomentar estas cualidades en el estudiante facilitando espacios de convivencia pacífica, celebración de fechas significativas, las expresiones culturales, entre otras.</w:t>
      </w:r>
    </w:p>
    <w:p w14:paraId="73CDE387" w14:textId="77777777" w:rsidR="00311C1A" w:rsidRPr="00311C1A" w:rsidRDefault="00311C1A" w:rsidP="00311C1A">
      <w:pPr>
        <w:jc w:val="both"/>
        <w:rPr>
          <w:sz w:val="24"/>
          <w:szCs w:val="24"/>
        </w:rPr>
      </w:pPr>
      <w:r w:rsidRPr="00311C1A">
        <w:rPr>
          <w:b/>
          <w:bCs/>
          <w:sz w:val="24"/>
          <w:szCs w:val="24"/>
        </w:rPr>
        <w:t>El género:</w:t>
      </w:r>
      <w:r w:rsidRPr="00311C1A">
        <w:rPr>
          <w:sz w:val="24"/>
          <w:szCs w:val="24"/>
        </w:rPr>
        <w:t xml:space="preserve"> Las diferencias biológicas entre los sexos son analizadas, aceptadas o rechazadas por un grupo social atendiendo a las elaboraciones culturales e históricas que tengan acerca de la sexualidad.</w:t>
      </w:r>
    </w:p>
    <w:p w14:paraId="4E45FC1F" w14:textId="5733AE7A" w:rsidR="00311C1A" w:rsidRPr="00311C1A" w:rsidRDefault="00311C1A" w:rsidP="00311C1A">
      <w:pPr>
        <w:jc w:val="both"/>
        <w:rPr>
          <w:sz w:val="24"/>
          <w:szCs w:val="24"/>
        </w:rPr>
      </w:pPr>
      <w:r w:rsidRPr="00311C1A">
        <w:rPr>
          <w:sz w:val="24"/>
          <w:szCs w:val="24"/>
        </w:rPr>
        <w:t>Educar sexualmente al joven y la joven haciéndose énfasis en la dimensión de género, ofrece la posibilidad de reelaborar pautas culturales de los roles que cumple cada persona dentro de la sociedad, de igual manera, permite que los hombre y mujeres valoren su participación social</w:t>
      </w:r>
      <w:r>
        <w:rPr>
          <w:sz w:val="24"/>
          <w:szCs w:val="24"/>
        </w:rPr>
        <w:t xml:space="preserve"> </w:t>
      </w:r>
      <w:r w:rsidRPr="00311C1A">
        <w:rPr>
          <w:sz w:val="24"/>
          <w:szCs w:val="24"/>
        </w:rPr>
        <w:t>cerrándose brechas que históricamente han limitado el desempeño de la relación humana, minimizando de violencia.</w:t>
      </w:r>
    </w:p>
    <w:p w14:paraId="6DE61E21" w14:textId="77777777" w:rsidR="00311C1A" w:rsidRPr="00311C1A" w:rsidRDefault="00311C1A" w:rsidP="00311C1A">
      <w:pPr>
        <w:jc w:val="both"/>
        <w:rPr>
          <w:sz w:val="24"/>
          <w:szCs w:val="24"/>
        </w:rPr>
      </w:pPr>
      <w:r w:rsidRPr="00311C1A">
        <w:rPr>
          <w:sz w:val="24"/>
          <w:szCs w:val="24"/>
        </w:rPr>
        <w:t>Desde su formación el joven y la joven reciben herramientas teóricas que le permiten apreciarse como seres humanos integrales con potencialidades y fortalezas.</w:t>
      </w:r>
    </w:p>
    <w:p w14:paraId="301ED545" w14:textId="77777777" w:rsidR="00311C1A" w:rsidRPr="00311C1A" w:rsidRDefault="00311C1A" w:rsidP="00311C1A">
      <w:pPr>
        <w:jc w:val="both"/>
        <w:rPr>
          <w:sz w:val="24"/>
          <w:szCs w:val="24"/>
        </w:rPr>
      </w:pPr>
      <w:r w:rsidRPr="00311C1A">
        <w:rPr>
          <w:b/>
          <w:bCs/>
          <w:sz w:val="24"/>
          <w:szCs w:val="24"/>
        </w:rPr>
        <w:t>La reproductividad:</w:t>
      </w:r>
      <w:r w:rsidRPr="00311C1A">
        <w:rPr>
          <w:sz w:val="24"/>
          <w:szCs w:val="24"/>
        </w:rPr>
        <w:t xml:space="preserve"> se refiere a la capacidad de los hombres y mujeres de producir Nuevos seres humanos. No obstante, esta visión meramente biológica se ve afectado por los aspectos del plano psicológico, social, cultural y político que marcan los derroteros en materia de reproducción. Esta dimensión amerita que los docentes y adultos responsables de la educación sexual en el joven, incluyan tópicos relacionados con el ciclo biológico y reproductivo, anticoncepción entre otros.</w:t>
      </w:r>
    </w:p>
    <w:p w14:paraId="0AB08D69" w14:textId="1C0F6393" w:rsidR="00311C1A" w:rsidRDefault="00311C1A" w:rsidP="00311C1A">
      <w:pPr>
        <w:jc w:val="both"/>
        <w:rPr>
          <w:sz w:val="24"/>
          <w:szCs w:val="24"/>
        </w:rPr>
      </w:pPr>
      <w:r w:rsidRPr="00311C1A">
        <w:rPr>
          <w:sz w:val="24"/>
          <w:szCs w:val="24"/>
        </w:rPr>
        <w:t xml:space="preserve">Desde el punto de vista psicológico, los jóvenes requieren que se les fortalezca el rol que han de asumir con la maternidad y paternidad y las pautas de crianza y finalmente en el aspecto </w:t>
      </w:r>
      <w:r w:rsidRPr="00311C1A">
        <w:rPr>
          <w:sz w:val="24"/>
          <w:szCs w:val="24"/>
        </w:rPr>
        <w:lastRenderedPageBreak/>
        <w:t>social, se desarrollan conceptos de política reproductiva, programas de promoción y prevención, derechos sexuales y reproductivos entre otros.</w:t>
      </w:r>
    </w:p>
    <w:p w14:paraId="156BBFAB" w14:textId="2F53DF36" w:rsidR="00311C1A" w:rsidRDefault="00311C1A" w:rsidP="00311C1A">
      <w:pPr>
        <w:jc w:val="both"/>
        <w:rPr>
          <w:sz w:val="24"/>
          <w:szCs w:val="24"/>
        </w:rPr>
      </w:pPr>
    </w:p>
    <w:p w14:paraId="3FA6DCEE" w14:textId="3D7C8C53" w:rsidR="00311C1A" w:rsidRPr="00311C1A" w:rsidRDefault="00311C1A" w:rsidP="00311C1A">
      <w:pPr>
        <w:jc w:val="center"/>
        <w:rPr>
          <w:b/>
          <w:bCs/>
          <w:sz w:val="24"/>
          <w:szCs w:val="24"/>
        </w:rPr>
      </w:pPr>
      <w:r w:rsidRPr="00311C1A">
        <w:rPr>
          <w:b/>
          <w:bCs/>
          <w:sz w:val="24"/>
          <w:szCs w:val="24"/>
        </w:rPr>
        <w:t>MODELOS DE EDUCACIÓN PARA LA SEXUALIDAD.</w:t>
      </w:r>
    </w:p>
    <w:p w14:paraId="08316F6B" w14:textId="6B8C224D" w:rsidR="00311C1A" w:rsidRDefault="00311C1A" w:rsidP="00311C1A">
      <w:pPr>
        <w:jc w:val="both"/>
        <w:rPr>
          <w:sz w:val="24"/>
          <w:szCs w:val="24"/>
        </w:rPr>
      </w:pPr>
    </w:p>
    <w:p w14:paraId="688A2985" w14:textId="77777777" w:rsidR="00311C1A" w:rsidRPr="00311C1A" w:rsidRDefault="00311C1A" w:rsidP="00311C1A">
      <w:pPr>
        <w:jc w:val="both"/>
        <w:rPr>
          <w:sz w:val="24"/>
          <w:szCs w:val="24"/>
        </w:rPr>
      </w:pPr>
      <w:r w:rsidRPr="00311C1A">
        <w:rPr>
          <w:sz w:val="24"/>
          <w:szCs w:val="24"/>
        </w:rPr>
        <w:t>Feliz López Sánchez propone cuatro modelos conceptuales educación para la sexualidad, que son acogidos en el proyecto del fondo global para Colombia, a saber:</w:t>
      </w:r>
    </w:p>
    <w:p w14:paraId="1767B134" w14:textId="77777777" w:rsidR="00311C1A" w:rsidRPr="00311C1A" w:rsidRDefault="00311C1A" w:rsidP="00311C1A">
      <w:pPr>
        <w:jc w:val="both"/>
        <w:rPr>
          <w:sz w:val="24"/>
          <w:szCs w:val="24"/>
        </w:rPr>
      </w:pPr>
      <w:r w:rsidRPr="00311C1A">
        <w:rPr>
          <w:b/>
          <w:bCs/>
          <w:sz w:val="24"/>
          <w:szCs w:val="24"/>
        </w:rPr>
        <w:t>Modelo de riesgo:</w:t>
      </w:r>
      <w:r w:rsidRPr="00311C1A">
        <w:rPr>
          <w:sz w:val="24"/>
          <w:szCs w:val="24"/>
        </w:rPr>
        <w:t xml:space="preserve"> este modelo se ha utilizado tradicionalmente por los programas de prevención de las enfermedades liderado desde la medicina y las otras áreas de la salud, bajo un enfoque clínico- medico. Su sustento teórico hace mención a la prevención de enfermedades, asociadas al mal manejo de la sexualidad humana que pueda conducir al deterioro de la salud e inclusive hasta la muerte.</w:t>
      </w:r>
    </w:p>
    <w:p w14:paraId="7CC45F5F" w14:textId="62A34FD7" w:rsidR="00311C1A" w:rsidRPr="00311C1A" w:rsidRDefault="00311C1A" w:rsidP="00311C1A">
      <w:pPr>
        <w:jc w:val="both"/>
        <w:rPr>
          <w:sz w:val="24"/>
          <w:szCs w:val="24"/>
        </w:rPr>
      </w:pPr>
      <w:r w:rsidRPr="00311C1A">
        <w:rPr>
          <w:sz w:val="24"/>
          <w:szCs w:val="24"/>
        </w:rPr>
        <w:t>Su desarrollo a estado sujeto a las campañas publicitarias, utilización de los medios masivos de comunicación, transmisión vertical de conocimientos entre otros, centrándose principalmente en describir las prácticas sexuales de riesgo que deban ser evitadas por las personas sin atender sus inclinaciones morales, sus emociones, puntos de vistas y opciones al respecto.</w:t>
      </w:r>
    </w:p>
    <w:p w14:paraId="148BC856" w14:textId="77777777" w:rsidR="00311C1A" w:rsidRPr="00311C1A" w:rsidRDefault="00311C1A" w:rsidP="00311C1A">
      <w:pPr>
        <w:jc w:val="both"/>
        <w:rPr>
          <w:sz w:val="24"/>
          <w:szCs w:val="24"/>
        </w:rPr>
      </w:pPr>
      <w:r w:rsidRPr="00311C1A">
        <w:rPr>
          <w:sz w:val="24"/>
          <w:szCs w:val="24"/>
        </w:rPr>
        <w:t>Si bien es cierto que este tipo de intervenciones resulta efectivo en los temas de la salud pública donde se requiere minimizar los riesgos inmediato de una práctica sexual inadecuada no se puede desconocer que este tipo de educación es inmediatista y cortoplacista lo cual no genera cambios conductuales en las personas.</w:t>
      </w:r>
    </w:p>
    <w:p w14:paraId="51914037" w14:textId="77777777" w:rsidR="00311C1A" w:rsidRPr="00311C1A" w:rsidRDefault="00311C1A" w:rsidP="00311C1A">
      <w:pPr>
        <w:jc w:val="both"/>
        <w:rPr>
          <w:sz w:val="24"/>
          <w:szCs w:val="24"/>
        </w:rPr>
      </w:pPr>
      <w:r w:rsidRPr="00311C1A">
        <w:rPr>
          <w:b/>
          <w:bCs/>
          <w:sz w:val="24"/>
          <w:szCs w:val="24"/>
        </w:rPr>
        <w:t>Modelo moralista:</w:t>
      </w:r>
      <w:r w:rsidRPr="00311C1A">
        <w:rPr>
          <w:sz w:val="24"/>
          <w:szCs w:val="24"/>
        </w:rPr>
        <w:t xml:space="preserve"> emerge como respuesta a los otros modelos de intervención en el tópico de la sexualidad. Su fundamente es de tipo religioso dentro del cual las relaciones íntimas sexuales deben manifestarse dentro de un matrimonio heterosexual con fines procreativos de amor fidelidad y compromiso eterno entre las partes.</w:t>
      </w:r>
    </w:p>
    <w:p w14:paraId="4C5967EE" w14:textId="2203AE2C" w:rsidR="00311C1A" w:rsidRPr="00311C1A" w:rsidRDefault="00311C1A" w:rsidP="00311C1A">
      <w:pPr>
        <w:jc w:val="both"/>
        <w:rPr>
          <w:b/>
          <w:bCs/>
          <w:sz w:val="24"/>
          <w:szCs w:val="24"/>
        </w:rPr>
      </w:pPr>
      <w:r w:rsidRPr="00311C1A">
        <w:rPr>
          <w:b/>
          <w:bCs/>
          <w:sz w:val="24"/>
          <w:szCs w:val="24"/>
        </w:rPr>
        <w:t>DERECHOS SEXUALES Y REPRODUCTIVOS</w:t>
      </w:r>
    </w:p>
    <w:p w14:paraId="1CF4E929" w14:textId="0DD88F51" w:rsidR="00311C1A" w:rsidRPr="00311C1A" w:rsidRDefault="00311C1A" w:rsidP="00311C1A">
      <w:pPr>
        <w:jc w:val="both"/>
        <w:rPr>
          <w:sz w:val="24"/>
          <w:szCs w:val="24"/>
        </w:rPr>
      </w:pPr>
      <w:r w:rsidRPr="00311C1A">
        <w:rPr>
          <w:sz w:val="24"/>
          <w:szCs w:val="24"/>
        </w:rPr>
        <w:t>1.</w:t>
      </w:r>
      <w:r>
        <w:rPr>
          <w:sz w:val="24"/>
          <w:szCs w:val="24"/>
        </w:rPr>
        <w:t xml:space="preserve"> </w:t>
      </w:r>
      <w:r w:rsidRPr="00311C1A">
        <w:rPr>
          <w:b/>
          <w:bCs/>
          <w:sz w:val="24"/>
          <w:szCs w:val="24"/>
        </w:rPr>
        <w:t>Derecho a la libertad Sexual</w:t>
      </w:r>
      <w:r w:rsidRPr="00311C1A">
        <w:rPr>
          <w:sz w:val="24"/>
          <w:szCs w:val="24"/>
        </w:rPr>
        <w:t>: la libertad sexual abarca la posibilidad de las personas de expresar su sexualidad sin presiones, ni maltratos, sin explotación o abuso en cualquier periodo o situación de la vida.</w:t>
      </w:r>
    </w:p>
    <w:p w14:paraId="7AA1793F" w14:textId="15918037" w:rsidR="00311C1A" w:rsidRPr="00311C1A" w:rsidRDefault="00311C1A" w:rsidP="00311C1A">
      <w:pPr>
        <w:jc w:val="both"/>
        <w:rPr>
          <w:sz w:val="24"/>
          <w:szCs w:val="24"/>
        </w:rPr>
      </w:pPr>
      <w:r w:rsidRPr="00311C1A">
        <w:rPr>
          <w:sz w:val="24"/>
          <w:szCs w:val="24"/>
        </w:rPr>
        <w:lastRenderedPageBreak/>
        <w:t>2.</w:t>
      </w:r>
      <w:r>
        <w:rPr>
          <w:sz w:val="24"/>
          <w:szCs w:val="24"/>
        </w:rPr>
        <w:t xml:space="preserve"> </w:t>
      </w:r>
      <w:r w:rsidRPr="00311C1A">
        <w:rPr>
          <w:b/>
          <w:bCs/>
          <w:sz w:val="24"/>
          <w:szCs w:val="24"/>
        </w:rPr>
        <w:t>Derecho a la autonomía sexual, integridad sexual y seguridad del cuerpo</w:t>
      </w:r>
      <w:r w:rsidRPr="00311C1A">
        <w:rPr>
          <w:sz w:val="24"/>
          <w:szCs w:val="24"/>
        </w:rPr>
        <w:t>: incluye la capacidad de tomar decisiones autónomas sobre la vida sexual dentro de un contexto de la propia ética sexual y social, incluye también el control y disfrute del cuerpo, libres de tortura y violencia de cualquier tipo.</w:t>
      </w:r>
    </w:p>
    <w:p w14:paraId="1FB55E4C" w14:textId="69F53363" w:rsidR="00311C1A" w:rsidRPr="00311C1A" w:rsidRDefault="00311C1A" w:rsidP="00311C1A">
      <w:pPr>
        <w:jc w:val="both"/>
        <w:rPr>
          <w:sz w:val="24"/>
          <w:szCs w:val="24"/>
        </w:rPr>
      </w:pPr>
      <w:r w:rsidRPr="00311C1A">
        <w:rPr>
          <w:sz w:val="24"/>
          <w:szCs w:val="24"/>
        </w:rPr>
        <w:t>3.</w:t>
      </w:r>
      <w:r>
        <w:rPr>
          <w:sz w:val="24"/>
          <w:szCs w:val="24"/>
        </w:rPr>
        <w:t xml:space="preserve"> </w:t>
      </w:r>
      <w:r w:rsidRPr="00311C1A">
        <w:rPr>
          <w:b/>
          <w:bCs/>
          <w:sz w:val="24"/>
          <w:szCs w:val="24"/>
        </w:rPr>
        <w:t>Derecho a la privacidad sexual</w:t>
      </w:r>
      <w:r w:rsidRPr="00311C1A">
        <w:rPr>
          <w:sz w:val="24"/>
          <w:szCs w:val="24"/>
        </w:rPr>
        <w:t>: es el derecho a expresar las diferencias sexuales en la intimidad, siempre que estas conductas no interfieran en los derechos sexuales de los otros.</w:t>
      </w:r>
    </w:p>
    <w:p w14:paraId="0BEF5F8E" w14:textId="588DC9E8" w:rsidR="00311C1A" w:rsidRPr="00311C1A" w:rsidRDefault="00311C1A" w:rsidP="00311C1A">
      <w:pPr>
        <w:jc w:val="both"/>
        <w:rPr>
          <w:sz w:val="24"/>
          <w:szCs w:val="24"/>
        </w:rPr>
      </w:pPr>
      <w:r w:rsidRPr="00311C1A">
        <w:rPr>
          <w:sz w:val="24"/>
          <w:szCs w:val="24"/>
        </w:rPr>
        <w:t>4.</w:t>
      </w:r>
      <w:r>
        <w:rPr>
          <w:sz w:val="24"/>
          <w:szCs w:val="24"/>
        </w:rPr>
        <w:t xml:space="preserve"> </w:t>
      </w:r>
      <w:r w:rsidRPr="00311C1A">
        <w:rPr>
          <w:b/>
          <w:bCs/>
          <w:sz w:val="24"/>
          <w:szCs w:val="24"/>
        </w:rPr>
        <w:t>Derecho a la igualdad y a la equidad sexual:</w:t>
      </w:r>
      <w:r w:rsidRPr="00311C1A">
        <w:rPr>
          <w:sz w:val="24"/>
          <w:szCs w:val="24"/>
        </w:rPr>
        <w:t xml:space="preserve"> Derecho a estar libres de todas las formas de discriminación por razones de sexo, género, orientación sexual, edad, raza, clase social, religión o discapacidad psíquica o sensorial.</w:t>
      </w:r>
    </w:p>
    <w:p w14:paraId="79318B2C" w14:textId="3BEDC6E1" w:rsidR="00311C1A" w:rsidRPr="00311C1A" w:rsidRDefault="00311C1A" w:rsidP="00311C1A">
      <w:pPr>
        <w:jc w:val="both"/>
        <w:rPr>
          <w:sz w:val="24"/>
          <w:szCs w:val="24"/>
        </w:rPr>
      </w:pPr>
      <w:r w:rsidRPr="00311C1A">
        <w:rPr>
          <w:sz w:val="24"/>
          <w:szCs w:val="24"/>
        </w:rPr>
        <w:t>5.</w:t>
      </w:r>
      <w:r>
        <w:rPr>
          <w:sz w:val="24"/>
          <w:szCs w:val="24"/>
        </w:rPr>
        <w:t xml:space="preserve"> </w:t>
      </w:r>
      <w:r w:rsidRPr="00311C1A">
        <w:rPr>
          <w:b/>
          <w:bCs/>
          <w:sz w:val="24"/>
          <w:szCs w:val="24"/>
        </w:rPr>
        <w:t>Derecho al placer sexual:</w:t>
      </w:r>
      <w:r w:rsidRPr="00311C1A">
        <w:rPr>
          <w:sz w:val="24"/>
          <w:szCs w:val="24"/>
        </w:rPr>
        <w:t xml:space="preserve"> Incluyendo el autoerotismo, como fuente de bienestar físico, psicológico, intelectual y espiritual. Contar con seguridad y protección frente a las infecciones de transmisión sexual.</w:t>
      </w:r>
    </w:p>
    <w:p w14:paraId="7CB506D9" w14:textId="34D74071" w:rsidR="00311C1A" w:rsidRPr="00311C1A" w:rsidRDefault="00311C1A" w:rsidP="00311C1A">
      <w:pPr>
        <w:jc w:val="both"/>
        <w:rPr>
          <w:sz w:val="24"/>
          <w:szCs w:val="24"/>
        </w:rPr>
      </w:pPr>
      <w:r w:rsidRPr="00311C1A">
        <w:rPr>
          <w:sz w:val="24"/>
          <w:szCs w:val="24"/>
        </w:rPr>
        <w:t>6.</w:t>
      </w:r>
      <w:r>
        <w:rPr>
          <w:sz w:val="24"/>
          <w:szCs w:val="24"/>
        </w:rPr>
        <w:t xml:space="preserve"> </w:t>
      </w:r>
      <w:r w:rsidRPr="00311C1A">
        <w:rPr>
          <w:b/>
          <w:bCs/>
          <w:sz w:val="24"/>
          <w:szCs w:val="24"/>
        </w:rPr>
        <w:t>Derecho a la expresión sexual emocional</w:t>
      </w:r>
      <w:r w:rsidRPr="00311C1A">
        <w:rPr>
          <w:sz w:val="24"/>
          <w:szCs w:val="24"/>
        </w:rPr>
        <w:t>: La expresión sexual es la capacidad de disfrutar relaciones sexuales mutuamente satisfactorias. Cada individuo tiene derecho a expresar su sexualidad a través del contacto, la comunicación y la expresión emocional.</w:t>
      </w:r>
    </w:p>
    <w:p w14:paraId="47D4BA61" w14:textId="77777777" w:rsidR="00311C1A" w:rsidRPr="00311C1A" w:rsidRDefault="00311C1A" w:rsidP="00311C1A">
      <w:pPr>
        <w:jc w:val="both"/>
        <w:rPr>
          <w:sz w:val="24"/>
          <w:szCs w:val="24"/>
        </w:rPr>
      </w:pPr>
      <w:r w:rsidRPr="00311C1A">
        <w:rPr>
          <w:sz w:val="24"/>
          <w:szCs w:val="24"/>
        </w:rPr>
        <w:t xml:space="preserve"> </w:t>
      </w:r>
    </w:p>
    <w:p w14:paraId="3BB12D19" w14:textId="120CC7F0" w:rsidR="00311C1A" w:rsidRPr="00D95C2A" w:rsidRDefault="00311C1A" w:rsidP="00311C1A">
      <w:pPr>
        <w:jc w:val="both"/>
        <w:rPr>
          <w:b/>
          <w:bCs/>
          <w:sz w:val="24"/>
          <w:szCs w:val="24"/>
        </w:rPr>
      </w:pPr>
      <w:r w:rsidRPr="00311C1A">
        <w:rPr>
          <w:b/>
          <w:bCs/>
          <w:sz w:val="24"/>
          <w:szCs w:val="24"/>
        </w:rPr>
        <w:t>LOS DERECHOS REPRODUCTIVOS SON:</w:t>
      </w:r>
    </w:p>
    <w:p w14:paraId="171BE08A" w14:textId="0D651EBB" w:rsidR="00311C1A" w:rsidRPr="00311C1A" w:rsidRDefault="00311C1A" w:rsidP="00311C1A">
      <w:pPr>
        <w:jc w:val="both"/>
        <w:rPr>
          <w:sz w:val="24"/>
          <w:szCs w:val="24"/>
        </w:rPr>
      </w:pPr>
      <w:r w:rsidRPr="00311C1A">
        <w:rPr>
          <w:sz w:val="24"/>
          <w:szCs w:val="24"/>
        </w:rPr>
        <w:t>1.</w:t>
      </w:r>
      <w:r>
        <w:rPr>
          <w:sz w:val="24"/>
          <w:szCs w:val="24"/>
        </w:rPr>
        <w:t xml:space="preserve"> </w:t>
      </w:r>
      <w:r w:rsidRPr="00311C1A">
        <w:rPr>
          <w:b/>
          <w:bCs/>
          <w:sz w:val="24"/>
          <w:szCs w:val="24"/>
        </w:rPr>
        <w:t>Derecho a la libre asociación sexual</w:t>
      </w:r>
      <w:r w:rsidRPr="00311C1A">
        <w:rPr>
          <w:sz w:val="24"/>
          <w:szCs w:val="24"/>
        </w:rPr>
        <w:t>: Significa libertad de casarse o no, de divorciarse y establecer relaciones afectivas con quien se quiera.</w:t>
      </w:r>
    </w:p>
    <w:p w14:paraId="2381DA69" w14:textId="11139A64" w:rsidR="00311C1A" w:rsidRPr="00311C1A" w:rsidRDefault="00311C1A" w:rsidP="00311C1A">
      <w:pPr>
        <w:jc w:val="both"/>
        <w:rPr>
          <w:sz w:val="24"/>
          <w:szCs w:val="24"/>
        </w:rPr>
      </w:pPr>
      <w:r w:rsidRPr="00311C1A">
        <w:rPr>
          <w:sz w:val="24"/>
          <w:szCs w:val="24"/>
        </w:rPr>
        <w:t>2.</w:t>
      </w:r>
      <w:r>
        <w:rPr>
          <w:sz w:val="24"/>
          <w:szCs w:val="24"/>
        </w:rPr>
        <w:t xml:space="preserve"> </w:t>
      </w:r>
      <w:r w:rsidRPr="00311C1A">
        <w:rPr>
          <w:b/>
          <w:bCs/>
          <w:sz w:val="24"/>
          <w:szCs w:val="24"/>
        </w:rPr>
        <w:t>Derecho a la decisión reproductiva libre y responsable:</w:t>
      </w:r>
      <w:r w:rsidRPr="00311C1A">
        <w:rPr>
          <w:sz w:val="24"/>
          <w:szCs w:val="24"/>
        </w:rPr>
        <w:t xml:space="preserve"> Derecho a decidir sobre tener descendencia o no, el número y el tiempo entre cada uno y el derecho al acceso a métodos de regulación de la fertilidad, teniendo en cuenta la responsabilidad personal.</w:t>
      </w:r>
    </w:p>
    <w:p w14:paraId="47A4C489" w14:textId="56EE31A5" w:rsidR="00311C1A" w:rsidRPr="00311C1A" w:rsidRDefault="00311C1A" w:rsidP="00311C1A">
      <w:pPr>
        <w:jc w:val="both"/>
        <w:rPr>
          <w:sz w:val="24"/>
          <w:szCs w:val="24"/>
        </w:rPr>
      </w:pPr>
      <w:r w:rsidRPr="00311C1A">
        <w:rPr>
          <w:sz w:val="24"/>
          <w:szCs w:val="24"/>
        </w:rPr>
        <w:t>3.</w:t>
      </w:r>
      <w:r>
        <w:rPr>
          <w:sz w:val="24"/>
          <w:szCs w:val="24"/>
        </w:rPr>
        <w:t xml:space="preserve"> </w:t>
      </w:r>
      <w:r w:rsidRPr="00D06A84">
        <w:rPr>
          <w:b/>
          <w:bCs/>
          <w:sz w:val="24"/>
          <w:szCs w:val="24"/>
        </w:rPr>
        <w:t>Derecho al cuidado en el embarazo</w:t>
      </w:r>
      <w:r w:rsidRPr="00311C1A">
        <w:rPr>
          <w:sz w:val="24"/>
          <w:szCs w:val="24"/>
        </w:rPr>
        <w:t>: Si está en embarazo tiene derecho a los cuidados y controles médicos necesarios para proteger y mantener la vida de la gestante y de su bebe.</w:t>
      </w:r>
    </w:p>
    <w:p w14:paraId="1714A62C" w14:textId="75AADB80" w:rsidR="00311C1A" w:rsidRPr="00311C1A" w:rsidRDefault="00311C1A" w:rsidP="00311C1A">
      <w:pPr>
        <w:jc w:val="both"/>
        <w:rPr>
          <w:sz w:val="24"/>
          <w:szCs w:val="24"/>
        </w:rPr>
      </w:pPr>
      <w:r w:rsidRPr="00311C1A">
        <w:rPr>
          <w:sz w:val="24"/>
          <w:szCs w:val="24"/>
        </w:rPr>
        <w:t>4.</w:t>
      </w:r>
      <w:r w:rsidR="00D06A84">
        <w:rPr>
          <w:sz w:val="24"/>
          <w:szCs w:val="24"/>
        </w:rPr>
        <w:t xml:space="preserve"> </w:t>
      </w:r>
      <w:r w:rsidRPr="00D06A84">
        <w:rPr>
          <w:b/>
          <w:bCs/>
          <w:sz w:val="24"/>
          <w:szCs w:val="24"/>
        </w:rPr>
        <w:t>Derecho a información amplia, objetiva y verídica sobre la sexualidad:</w:t>
      </w:r>
      <w:r w:rsidRPr="00311C1A">
        <w:rPr>
          <w:sz w:val="24"/>
          <w:szCs w:val="24"/>
        </w:rPr>
        <w:t xml:space="preserve"> La información sexual debe estar fundamentada en el conocimiento científico. Sus objetivos centrales buscan formar a las personas bajos los preceptos morales imperante en cada cultura a fin de que puedan forjar el carácter y tomar las decisiones correctas con sus prácticas sexuales.</w:t>
      </w:r>
    </w:p>
    <w:p w14:paraId="0E3796C4" w14:textId="77777777" w:rsidR="00311C1A" w:rsidRPr="00311C1A" w:rsidRDefault="00311C1A" w:rsidP="00311C1A">
      <w:pPr>
        <w:jc w:val="both"/>
        <w:rPr>
          <w:sz w:val="24"/>
          <w:szCs w:val="24"/>
        </w:rPr>
      </w:pPr>
      <w:r w:rsidRPr="00311C1A">
        <w:rPr>
          <w:sz w:val="24"/>
          <w:szCs w:val="24"/>
        </w:rPr>
        <w:lastRenderedPageBreak/>
        <w:t>Bajo esta perspectiva, se hace innecesario educar a los niños y jóvenes a las posibles relaciones sexuales dado que realza el valor de la virginidad y promociona la abstinencia sexual, con lo cual se estaría libre de cualquier tipo de infección o anomalía en la salud. Critica fuertemente la posición de los medios masivos de comunicación, la educación sexual impartida en la escuela y la falta de compromisos por parte de los padres y adultos responsables. Empero se le reconoce a este modelo dos valiosos aportes a la educación para la sexualidad... Reconocer el papel de madre y padres en la crianza de los hijos y el énfasis de la inclusión de los contenidos éticos al currículo.</w:t>
      </w:r>
    </w:p>
    <w:p w14:paraId="1AAE239C" w14:textId="1AE3737C" w:rsidR="00311C1A" w:rsidRPr="00311C1A" w:rsidRDefault="00311C1A" w:rsidP="00311C1A">
      <w:pPr>
        <w:jc w:val="both"/>
        <w:rPr>
          <w:sz w:val="24"/>
          <w:szCs w:val="24"/>
        </w:rPr>
      </w:pPr>
      <w:r w:rsidRPr="00D06A84">
        <w:rPr>
          <w:b/>
          <w:bCs/>
          <w:sz w:val="24"/>
          <w:szCs w:val="24"/>
        </w:rPr>
        <w:t>Modelo de revolución sexual:</w:t>
      </w:r>
      <w:r w:rsidRPr="00311C1A">
        <w:rPr>
          <w:sz w:val="24"/>
          <w:szCs w:val="24"/>
        </w:rPr>
        <w:t xml:space="preserve"> sus fundamentos son los criterios de libertad y los derechos de los seres humanos a expresar sus inclinaciones sexuales. Se realza la educación sexual en la escuela, se promueve el uso de anticonceptivos, el derecho al aborto, al placer sexual, entre otros. Busca además que todos los seres humanos tengan actividad sexual satisfactoria en razón a que esta condición favorece la salud, el estado de ánimo, la expresión de sentimiento y la realización</w:t>
      </w:r>
      <w:r w:rsidR="00D06A84">
        <w:rPr>
          <w:sz w:val="24"/>
          <w:szCs w:val="24"/>
        </w:rPr>
        <w:t xml:space="preserve"> </w:t>
      </w:r>
      <w:r w:rsidRPr="00311C1A">
        <w:rPr>
          <w:sz w:val="24"/>
          <w:szCs w:val="24"/>
        </w:rPr>
        <w:t>de actividades productivas, por lo que se hace necesario informar sobre los elementos constitutivos de la sexualidad, condiciones sociales, anatomía, psicología del placer sexual.</w:t>
      </w:r>
    </w:p>
    <w:p w14:paraId="2598C8C0" w14:textId="77777777" w:rsidR="00311C1A" w:rsidRPr="00311C1A" w:rsidRDefault="00311C1A" w:rsidP="00311C1A">
      <w:pPr>
        <w:jc w:val="both"/>
        <w:rPr>
          <w:sz w:val="24"/>
          <w:szCs w:val="24"/>
        </w:rPr>
      </w:pPr>
      <w:r w:rsidRPr="00311C1A">
        <w:rPr>
          <w:sz w:val="24"/>
          <w:szCs w:val="24"/>
        </w:rPr>
        <w:t>El modelo propone que la educación sexual debe ser impartida por los maestros, profesionales de la ciencia sociales y de la salud, los cuales con el tiempo van consolidando una visión crítica y reflexiva de la sociedad donde se desarrollan los sujetos, al igual, que le resta importancia a la intervención de los padres y madres de familia por considerar que estos son reproductores de un esquema cultural y social dominante que coarta las libertades y derechos de las personas.</w:t>
      </w:r>
    </w:p>
    <w:p w14:paraId="7A0CDA48" w14:textId="3AC06B52" w:rsidR="00311C1A" w:rsidRDefault="00311C1A" w:rsidP="00311C1A">
      <w:pPr>
        <w:jc w:val="both"/>
        <w:rPr>
          <w:sz w:val="24"/>
          <w:szCs w:val="24"/>
        </w:rPr>
      </w:pPr>
      <w:r w:rsidRPr="00311C1A">
        <w:rPr>
          <w:sz w:val="24"/>
          <w:szCs w:val="24"/>
        </w:rPr>
        <w:t>Se le reconoce algunos aportes en el tema de derecho sexuales y reproductivos, en la ampliación de las perspectivas de la sexualidad y el manejo de la información y conocimientos acerca de la temática. De igual manera sus efectos negativos se pueden evidenciar en la generación de conflictos con los padres de familia y en la intervención combativa que genera al ponerse en desacuerdo con los modelos organizativos y de participación de la sociedad.</w:t>
      </w:r>
    </w:p>
    <w:p w14:paraId="7549729B" w14:textId="77777777" w:rsidR="00D06A84" w:rsidRDefault="00D06A84" w:rsidP="00311C1A">
      <w:pPr>
        <w:jc w:val="both"/>
        <w:rPr>
          <w:b/>
          <w:bCs/>
          <w:sz w:val="24"/>
          <w:szCs w:val="24"/>
        </w:rPr>
      </w:pPr>
    </w:p>
    <w:p w14:paraId="02E205A1" w14:textId="28E1B0D4" w:rsidR="00D06A84" w:rsidRDefault="00D06A84" w:rsidP="00311C1A">
      <w:pPr>
        <w:jc w:val="both"/>
        <w:rPr>
          <w:sz w:val="24"/>
          <w:szCs w:val="24"/>
        </w:rPr>
      </w:pPr>
      <w:r w:rsidRPr="00D06A84">
        <w:rPr>
          <w:b/>
          <w:bCs/>
          <w:sz w:val="24"/>
          <w:szCs w:val="24"/>
        </w:rPr>
        <w:t>BASES PEDAGÓGICAS DE LA EDUCACIÓN SEXUAL</w:t>
      </w:r>
      <w:r>
        <w:rPr>
          <w:sz w:val="24"/>
          <w:szCs w:val="24"/>
        </w:rPr>
        <w:t xml:space="preserve">. </w:t>
      </w:r>
    </w:p>
    <w:p w14:paraId="71F82943" w14:textId="77777777" w:rsidR="00D06A84" w:rsidRPr="00D06A84" w:rsidRDefault="00D06A84" w:rsidP="00D06A84">
      <w:pPr>
        <w:jc w:val="both"/>
        <w:rPr>
          <w:sz w:val="24"/>
          <w:szCs w:val="24"/>
        </w:rPr>
      </w:pPr>
      <w:r w:rsidRPr="00D06A84">
        <w:rPr>
          <w:sz w:val="24"/>
          <w:szCs w:val="24"/>
        </w:rPr>
        <w:t xml:space="preserve">Como se ha venido desarrollando en este texto, el educar para la sexualidad implica una serie de condiciones que ven más allá de responder el ¿Que es educar sexualmente? y el ¿Que </w:t>
      </w:r>
      <w:r w:rsidRPr="00D06A84">
        <w:rPr>
          <w:sz w:val="24"/>
          <w:szCs w:val="24"/>
        </w:rPr>
        <w:lastRenderedPageBreak/>
        <w:t>debemos enseñar para lograrlo? Debido a que la sociedad es cada vez más abierta y globalizada.</w:t>
      </w:r>
    </w:p>
    <w:p w14:paraId="26D1B37B" w14:textId="072E004D" w:rsidR="00D06A84" w:rsidRPr="00D06A84" w:rsidRDefault="00D06A84" w:rsidP="00D06A84">
      <w:pPr>
        <w:jc w:val="both"/>
        <w:rPr>
          <w:sz w:val="24"/>
          <w:szCs w:val="24"/>
        </w:rPr>
      </w:pPr>
      <w:r w:rsidRPr="00D06A84">
        <w:rPr>
          <w:sz w:val="24"/>
          <w:szCs w:val="24"/>
        </w:rPr>
        <w:t>Esta circunstancia obliga igualmente a preguntarse sobre ¿Cómo educar esta nueva realidad? Y</w:t>
      </w:r>
      <w:r>
        <w:rPr>
          <w:sz w:val="24"/>
          <w:szCs w:val="24"/>
        </w:rPr>
        <w:t xml:space="preserve"> </w:t>
      </w:r>
      <w:r w:rsidRPr="00D06A84">
        <w:rPr>
          <w:sz w:val="24"/>
          <w:szCs w:val="24"/>
        </w:rPr>
        <w:t>¿Cómo responder a las necesidades de aprendizaje de los estudiantes? Las respuestas a dichos interrogantes conducen al educador a sumir una postura pedagógica más flexible y dinámica frente a su quehacer educativo.</w:t>
      </w:r>
    </w:p>
    <w:p w14:paraId="13374269" w14:textId="76254C44" w:rsidR="00D06A84" w:rsidRPr="00D06A84" w:rsidRDefault="00D06A84" w:rsidP="00D06A84">
      <w:pPr>
        <w:jc w:val="both"/>
        <w:rPr>
          <w:sz w:val="24"/>
          <w:szCs w:val="24"/>
        </w:rPr>
      </w:pPr>
      <w:r w:rsidRPr="00D06A84">
        <w:rPr>
          <w:sz w:val="24"/>
          <w:szCs w:val="24"/>
        </w:rPr>
        <w:t>La institución sigue el modelo pedagógico social con enfoque histórico cultural y coincide con el constructivismo en la adquisición autónoma del conocimiento y sabiendo que la UNESCO promueve la educación para la sexualidad y basa sus planteamientos en el constructivismo. Por tal razón, la propuesta pedagógica de este proyecto educativo para la sexualidad se fundamenta en los conceptos teóricos del modelo constructivista, según el cual la educación se concibe como “un proceso social y socializador, mediante los grupos humanos tratan de promover el desarrollo de los de más jóvenes”, es decir, el proceso educativo tiene lugar en un contexto socio-cultural</w:t>
      </w:r>
      <w:r>
        <w:rPr>
          <w:sz w:val="24"/>
          <w:szCs w:val="24"/>
        </w:rPr>
        <w:t xml:space="preserve"> </w:t>
      </w:r>
      <w:r w:rsidRPr="00D06A84">
        <w:rPr>
          <w:sz w:val="24"/>
          <w:szCs w:val="24"/>
        </w:rPr>
        <w:t>en el que los padres de familia y docentes actúan como mediadores para la construcción del conocimiento que promueve la potenciación de las capacidades, actitudes y destrezas de los niños y jóvenes en formación.</w:t>
      </w:r>
    </w:p>
    <w:p w14:paraId="49FB61D4" w14:textId="77777777" w:rsidR="00D06A84" w:rsidRPr="00D06A84" w:rsidRDefault="00D06A84" w:rsidP="00D06A84">
      <w:pPr>
        <w:jc w:val="both"/>
        <w:rPr>
          <w:sz w:val="24"/>
          <w:szCs w:val="24"/>
        </w:rPr>
      </w:pPr>
      <w:r w:rsidRPr="00D06A84">
        <w:rPr>
          <w:sz w:val="24"/>
          <w:szCs w:val="24"/>
        </w:rPr>
        <w:t>De igual forma, el constructivismo plantea, que el docente debe propiciar los escenarios de aprendizaje adecuados que motiven a los estudiantes a construir conocimientos partiendo de los preconceptos que posee acerca de la temática, es así , como desde esta perspectiva el docente se considera, según Hernández (2003:2)” Un organizador y mediador en el encuentro del alumno con el conocimiento” bajo este modelo, como se deduce, el maestro se ve en la necesidad de cambiar e innovar constantemente sus estrategias pedagógicas a fin de reelaborar conceptos, opiniones, creencias y comportamiento que respondan a las expectativas y al interés de indagación y de aprendizaje de los educandos, lo que finalmente se convierte en generación de conocimiento y desarrollo integral de sus capacidades.</w:t>
      </w:r>
    </w:p>
    <w:p w14:paraId="4B5905EA" w14:textId="19A6E927" w:rsidR="00D06A84" w:rsidRDefault="00D06A84" w:rsidP="00D06A84">
      <w:pPr>
        <w:jc w:val="both"/>
        <w:rPr>
          <w:sz w:val="24"/>
          <w:szCs w:val="24"/>
        </w:rPr>
      </w:pPr>
      <w:r w:rsidRPr="00D06A84">
        <w:rPr>
          <w:sz w:val="24"/>
          <w:szCs w:val="24"/>
        </w:rPr>
        <w:t>El cómo educar, ha sido una constante de la</w:t>
      </w:r>
      <w:r w:rsidR="00D95C2A">
        <w:rPr>
          <w:sz w:val="24"/>
          <w:szCs w:val="24"/>
        </w:rPr>
        <w:t>s</w:t>
      </w:r>
      <w:r w:rsidRPr="00D06A84">
        <w:rPr>
          <w:sz w:val="24"/>
          <w:szCs w:val="24"/>
        </w:rPr>
        <w:t xml:space="preserve"> investigacione</w:t>
      </w:r>
      <w:r>
        <w:rPr>
          <w:sz w:val="24"/>
          <w:szCs w:val="24"/>
        </w:rPr>
        <w:t>s</w:t>
      </w:r>
      <w:r w:rsidR="00D95C2A">
        <w:rPr>
          <w:sz w:val="24"/>
          <w:szCs w:val="24"/>
        </w:rPr>
        <w:t xml:space="preserve"> </w:t>
      </w:r>
      <w:r w:rsidRPr="00D06A84">
        <w:rPr>
          <w:sz w:val="24"/>
          <w:szCs w:val="24"/>
        </w:rPr>
        <w:t>educativas de las últimas décadas, las cuales coinciden en afirmar que las estrategias pedagógicas se construyen en uno de los ejes centrales del proceso educativo por que mediante ellas se debe promover el aprendizaje significativo.</w:t>
      </w:r>
    </w:p>
    <w:p w14:paraId="53525A7D" w14:textId="4D7BB1B5" w:rsidR="00D06A84" w:rsidRDefault="00D06A84" w:rsidP="00D06A84">
      <w:pPr>
        <w:jc w:val="both"/>
        <w:rPr>
          <w:sz w:val="24"/>
          <w:szCs w:val="24"/>
        </w:rPr>
      </w:pPr>
    </w:p>
    <w:p w14:paraId="1D5D5D4C" w14:textId="77777777" w:rsidR="00706F52" w:rsidRDefault="00706F52" w:rsidP="00D06A84">
      <w:pPr>
        <w:jc w:val="both"/>
        <w:rPr>
          <w:sz w:val="24"/>
          <w:szCs w:val="24"/>
        </w:rPr>
      </w:pPr>
    </w:p>
    <w:p w14:paraId="04F8E638" w14:textId="5635FDBE" w:rsidR="00D06A84" w:rsidRPr="00D06A84" w:rsidRDefault="00D06A84" w:rsidP="00D06A84">
      <w:pPr>
        <w:jc w:val="both"/>
        <w:rPr>
          <w:b/>
          <w:bCs/>
          <w:sz w:val="24"/>
          <w:szCs w:val="24"/>
        </w:rPr>
      </w:pPr>
      <w:r w:rsidRPr="00D06A84">
        <w:rPr>
          <w:b/>
          <w:bCs/>
          <w:sz w:val="24"/>
          <w:szCs w:val="24"/>
        </w:rPr>
        <w:lastRenderedPageBreak/>
        <w:t xml:space="preserve">MARCO NORMATIVO: </w:t>
      </w:r>
    </w:p>
    <w:p w14:paraId="7054573F" w14:textId="5B61960C" w:rsidR="00D06A84" w:rsidRDefault="00D06A84" w:rsidP="00D06A84">
      <w:pPr>
        <w:jc w:val="both"/>
        <w:rPr>
          <w:sz w:val="24"/>
          <w:szCs w:val="24"/>
        </w:rPr>
      </w:pPr>
      <w:r w:rsidRPr="00D06A84">
        <w:rPr>
          <w:sz w:val="24"/>
          <w:szCs w:val="24"/>
        </w:rPr>
        <w:t>La educación sexual en las instituciones educativas del país se fundamenta en la ley general de educación (ley 115 feb.8 de 1994). En el inciso y del artículo 14 dice que la educación sexual, debe ser impartida en cada caso de acuerdo con las necesidades psíquicas, físicas y afectivas de los educandos según su edad. Por otro lado, la resolución 3353 de la 1993 de la corte constitucional promueve la necesidad de impartir educación sexual en las instituciones promoviendo entre los estudiantes el respeto mutuo y la sana convivencia.</w:t>
      </w:r>
    </w:p>
    <w:p w14:paraId="49C64085" w14:textId="4CEC07DF" w:rsidR="00D06A84" w:rsidRDefault="00D06A84" w:rsidP="00D06A84">
      <w:pPr>
        <w:jc w:val="both"/>
        <w:rPr>
          <w:sz w:val="24"/>
          <w:szCs w:val="24"/>
        </w:rPr>
      </w:pPr>
      <w:r>
        <w:rPr>
          <w:noProof/>
          <w:sz w:val="24"/>
          <w:szCs w:val="24"/>
        </w:rPr>
        <w:drawing>
          <wp:anchor distT="0" distB="0" distL="114300" distR="114300" simplePos="0" relativeHeight="251658240" behindDoc="0" locked="0" layoutInCell="1" allowOverlap="1" wp14:anchorId="00FAE2ED" wp14:editId="15F6DFBD">
            <wp:simplePos x="0" y="0"/>
            <wp:positionH relativeFrom="margin">
              <wp:align>center</wp:align>
            </wp:positionH>
            <wp:positionV relativeFrom="paragraph">
              <wp:posOffset>121333</wp:posOffset>
            </wp:positionV>
            <wp:extent cx="5449357" cy="3891543"/>
            <wp:effectExtent l="0" t="0" r="0" b="0"/>
            <wp:wrapNone/>
            <wp:docPr id="184491462" name="Imagen 18449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357" cy="3891543"/>
                    </a:xfrm>
                    <a:prstGeom prst="rect">
                      <a:avLst/>
                    </a:prstGeom>
                    <a:noFill/>
                  </pic:spPr>
                </pic:pic>
              </a:graphicData>
            </a:graphic>
          </wp:anchor>
        </w:drawing>
      </w:r>
    </w:p>
    <w:p w14:paraId="6025FA96" w14:textId="09F31151" w:rsidR="00D06A84" w:rsidRDefault="00D06A84" w:rsidP="00D06A84">
      <w:pPr>
        <w:jc w:val="both"/>
        <w:rPr>
          <w:sz w:val="24"/>
          <w:szCs w:val="24"/>
        </w:rPr>
      </w:pPr>
    </w:p>
    <w:p w14:paraId="331B5A32" w14:textId="77777777" w:rsidR="00D06A84" w:rsidRDefault="00D06A84" w:rsidP="00311C1A">
      <w:pPr>
        <w:jc w:val="both"/>
        <w:rPr>
          <w:sz w:val="24"/>
          <w:szCs w:val="24"/>
        </w:rPr>
      </w:pPr>
    </w:p>
    <w:p w14:paraId="1C740FE5" w14:textId="77777777" w:rsidR="00311C1A" w:rsidRPr="00311C1A" w:rsidRDefault="00311C1A" w:rsidP="00311C1A">
      <w:pPr>
        <w:jc w:val="both"/>
        <w:rPr>
          <w:sz w:val="24"/>
          <w:szCs w:val="24"/>
        </w:rPr>
      </w:pPr>
    </w:p>
    <w:p w14:paraId="06FEE12E" w14:textId="7B1156D5" w:rsidR="003D470B" w:rsidRDefault="003D470B" w:rsidP="00311C1A">
      <w:pPr>
        <w:jc w:val="both"/>
        <w:rPr>
          <w:spacing w:val="-2"/>
          <w:sz w:val="24"/>
          <w:szCs w:val="24"/>
        </w:rPr>
      </w:pPr>
    </w:p>
    <w:p w14:paraId="633D2143" w14:textId="77777777" w:rsidR="003D470B" w:rsidRPr="003D470B" w:rsidRDefault="003D470B" w:rsidP="00311C1A">
      <w:pPr>
        <w:jc w:val="both"/>
        <w:rPr>
          <w:sz w:val="24"/>
          <w:szCs w:val="24"/>
        </w:rPr>
      </w:pPr>
    </w:p>
    <w:p w14:paraId="75B3A2E4" w14:textId="77777777" w:rsidR="003D470B" w:rsidRPr="006D279A" w:rsidRDefault="003D470B" w:rsidP="00311C1A">
      <w:pPr>
        <w:jc w:val="both"/>
        <w:rPr>
          <w:sz w:val="24"/>
          <w:szCs w:val="24"/>
        </w:rPr>
      </w:pPr>
    </w:p>
    <w:p w14:paraId="23F80769" w14:textId="7D40F9F1" w:rsidR="00C719F8" w:rsidRDefault="00C719F8" w:rsidP="00311C1A">
      <w:pPr>
        <w:spacing w:after="0"/>
        <w:jc w:val="both"/>
        <w:rPr>
          <w:rFonts w:ascii="Arial" w:hAnsi="Arial" w:cs="Arial"/>
          <w:b/>
        </w:rPr>
      </w:pPr>
    </w:p>
    <w:p w14:paraId="40C19899" w14:textId="5E07FDC5" w:rsidR="00C719F8" w:rsidRDefault="00C719F8" w:rsidP="00311C1A">
      <w:pPr>
        <w:spacing w:after="0"/>
        <w:jc w:val="both"/>
        <w:rPr>
          <w:rFonts w:ascii="Arial" w:hAnsi="Arial" w:cs="Arial"/>
          <w:b/>
        </w:rPr>
      </w:pPr>
    </w:p>
    <w:p w14:paraId="739F66C0" w14:textId="4535BB13" w:rsidR="00C719F8" w:rsidRDefault="00C719F8" w:rsidP="00311C1A">
      <w:pPr>
        <w:spacing w:after="0"/>
        <w:jc w:val="both"/>
        <w:rPr>
          <w:rFonts w:ascii="Arial" w:hAnsi="Arial" w:cs="Arial"/>
          <w:b/>
        </w:rPr>
      </w:pPr>
    </w:p>
    <w:p w14:paraId="3956B453" w14:textId="4E50A79F" w:rsidR="00C719F8" w:rsidRDefault="00C719F8" w:rsidP="00311C1A">
      <w:pPr>
        <w:spacing w:after="0"/>
        <w:jc w:val="both"/>
        <w:rPr>
          <w:rFonts w:ascii="Arial" w:hAnsi="Arial" w:cs="Arial"/>
          <w:b/>
        </w:rPr>
      </w:pPr>
    </w:p>
    <w:p w14:paraId="073B65F1" w14:textId="0CC2869A" w:rsidR="00C719F8" w:rsidRDefault="00C719F8" w:rsidP="00311C1A">
      <w:pPr>
        <w:spacing w:after="0"/>
        <w:jc w:val="both"/>
        <w:rPr>
          <w:rFonts w:ascii="Arial" w:hAnsi="Arial" w:cs="Arial"/>
          <w:b/>
        </w:rPr>
      </w:pPr>
    </w:p>
    <w:p w14:paraId="1DB27054" w14:textId="618C0AB3" w:rsidR="00C719F8" w:rsidRDefault="00C719F8" w:rsidP="00311C1A">
      <w:pPr>
        <w:spacing w:after="0"/>
        <w:jc w:val="both"/>
        <w:rPr>
          <w:rFonts w:ascii="Arial" w:hAnsi="Arial" w:cs="Arial"/>
          <w:b/>
        </w:rPr>
      </w:pPr>
    </w:p>
    <w:p w14:paraId="54835A1B" w14:textId="4E2498EC" w:rsidR="00C719F8" w:rsidRDefault="00C719F8" w:rsidP="00311C1A">
      <w:pPr>
        <w:spacing w:after="0"/>
        <w:jc w:val="both"/>
        <w:rPr>
          <w:rFonts w:ascii="Arial" w:hAnsi="Arial" w:cs="Arial"/>
          <w:b/>
        </w:rPr>
      </w:pPr>
    </w:p>
    <w:p w14:paraId="6D0B6AC7" w14:textId="6A0C3459" w:rsidR="00C719F8" w:rsidRDefault="00C719F8" w:rsidP="00311C1A">
      <w:pPr>
        <w:spacing w:after="0"/>
        <w:jc w:val="both"/>
        <w:rPr>
          <w:rFonts w:ascii="Arial" w:hAnsi="Arial" w:cs="Arial"/>
          <w:b/>
        </w:rPr>
      </w:pPr>
    </w:p>
    <w:p w14:paraId="71413570" w14:textId="3AF21473" w:rsidR="00C719F8" w:rsidRDefault="00C719F8" w:rsidP="00311C1A">
      <w:pPr>
        <w:spacing w:after="0"/>
        <w:jc w:val="both"/>
        <w:rPr>
          <w:rFonts w:ascii="Arial" w:hAnsi="Arial" w:cs="Arial"/>
          <w:b/>
        </w:rPr>
      </w:pPr>
    </w:p>
    <w:p w14:paraId="740761DB" w14:textId="7B3F9547" w:rsidR="00D06A84" w:rsidRDefault="00D06A84" w:rsidP="00311C1A">
      <w:pPr>
        <w:spacing w:after="0"/>
        <w:jc w:val="both"/>
        <w:rPr>
          <w:rFonts w:ascii="Arial" w:hAnsi="Arial" w:cs="Arial"/>
          <w:b/>
        </w:rPr>
      </w:pPr>
    </w:p>
    <w:p w14:paraId="514EB3FC" w14:textId="535BB9AA" w:rsidR="00D06A84" w:rsidRDefault="00D06A84" w:rsidP="00311C1A">
      <w:pPr>
        <w:spacing w:after="0"/>
        <w:jc w:val="both"/>
        <w:rPr>
          <w:rFonts w:ascii="Arial" w:hAnsi="Arial" w:cs="Arial"/>
          <w:b/>
        </w:rPr>
      </w:pPr>
    </w:p>
    <w:p w14:paraId="00EE96EA" w14:textId="5C202E8D" w:rsidR="00D06A84" w:rsidRDefault="00D06A84" w:rsidP="00311C1A">
      <w:pPr>
        <w:spacing w:after="0"/>
        <w:jc w:val="both"/>
        <w:rPr>
          <w:rFonts w:ascii="Arial" w:hAnsi="Arial" w:cs="Arial"/>
          <w:b/>
        </w:rPr>
      </w:pPr>
    </w:p>
    <w:p w14:paraId="59A6C31F" w14:textId="77777777" w:rsidR="00D06A84" w:rsidRDefault="00D06A84" w:rsidP="00311C1A">
      <w:pPr>
        <w:spacing w:after="0"/>
        <w:jc w:val="both"/>
        <w:rPr>
          <w:rFonts w:ascii="Arial" w:hAnsi="Arial" w:cs="Arial"/>
          <w:b/>
        </w:rPr>
      </w:pPr>
    </w:p>
    <w:p w14:paraId="2E991F09" w14:textId="77777777" w:rsidR="00D06A84" w:rsidRPr="00D06A84" w:rsidRDefault="00D06A84" w:rsidP="00D06A84">
      <w:pPr>
        <w:jc w:val="both"/>
        <w:rPr>
          <w:sz w:val="24"/>
          <w:szCs w:val="24"/>
        </w:rPr>
      </w:pPr>
      <w:r w:rsidRPr="00D06A84">
        <w:rPr>
          <w:sz w:val="24"/>
          <w:szCs w:val="24"/>
        </w:rPr>
        <w:t xml:space="preserve">Motivar e involucrar en el desarrollo de actividades a toda la comunidad académica, identificar las necesidades de aprendizaje de los estudiantes y responder a las exigencias de cada contexto socio-cultural en el que se encuentra inmersa la escuela. De igual forma, desde la concepción constructivista, se refuta la idea de que los estudiantes son solo receptores del </w:t>
      </w:r>
      <w:r w:rsidRPr="00D06A84">
        <w:rPr>
          <w:sz w:val="24"/>
          <w:szCs w:val="24"/>
        </w:rPr>
        <w:lastRenderedPageBreak/>
        <w:t>conocimiento y que es el docente quien posee la verdad, dado que “el aprendizaje implica la reestructuración de los contenidos, creencias, ideas y percepciones que el aprendizaje posee en su estructura cognitiva.</w:t>
      </w:r>
    </w:p>
    <w:p w14:paraId="43485FC8" w14:textId="77777777" w:rsidR="00D06A84" w:rsidRPr="00D06A84" w:rsidRDefault="00D06A84" w:rsidP="00D06A84">
      <w:pPr>
        <w:jc w:val="both"/>
        <w:rPr>
          <w:sz w:val="24"/>
          <w:szCs w:val="24"/>
        </w:rPr>
      </w:pPr>
      <w:r w:rsidRPr="00D06A84">
        <w:rPr>
          <w:sz w:val="24"/>
          <w:szCs w:val="24"/>
        </w:rPr>
        <w:t>En correspondencia con los fundamentos pedagógicos del modelo constructivista, la UNESCO fomenta sus lineamientos educativos con base en cuatro pilares: Aprender a conocer, Aprender a hacer, Aprender a convivir y Aprender a ser, los cuales comprenden los siguientes aspectos:</w:t>
      </w:r>
    </w:p>
    <w:p w14:paraId="151C0DBA" w14:textId="1A0C7533" w:rsidR="00D06A84" w:rsidRDefault="00D06A84" w:rsidP="00D06A84">
      <w:pPr>
        <w:pStyle w:val="Prrafodelista"/>
        <w:numPr>
          <w:ilvl w:val="0"/>
          <w:numId w:val="13"/>
        </w:numPr>
        <w:jc w:val="both"/>
        <w:rPr>
          <w:sz w:val="24"/>
          <w:szCs w:val="24"/>
        </w:rPr>
      </w:pPr>
      <w:r w:rsidRPr="00D06A84">
        <w:rPr>
          <w:sz w:val="24"/>
          <w:szCs w:val="24"/>
        </w:rPr>
        <w:t>Aprender a aprender: “frente a los enormes cambios que implican el desarrollo tecnológico y científico, es necesario que la educación brinde las bases y las herramientas con las cuales las personas puedan acceder a nuevos conocimiento, aprendizajes y desarrollo de una manera permanente”.</w:t>
      </w:r>
    </w:p>
    <w:p w14:paraId="6AF8DF7A" w14:textId="77777777" w:rsidR="00D06A84" w:rsidRPr="00D06A84" w:rsidRDefault="00D06A84" w:rsidP="00D06A84">
      <w:pPr>
        <w:pStyle w:val="Prrafodelista"/>
        <w:jc w:val="both"/>
        <w:rPr>
          <w:sz w:val="24"/>
          <w:szCs w:val="24"/>
        </w:rPr>
      </w:pPr>
    </w:p>
    <w:p w14:paraId="3B082D53" w14:textId="77777777" w:rsidR="00D06A84" w:rsidRDefault="00D06A84" w:rsidP="00D06A84">
      <w:pPr>
        <w:pStyle w:val="Prrafodelista"/>
        <w:numPr>
          <w:ilvl w:val="0"/>
          <w:numId w:val="13"/>
        </w:numPr>
        <w:jc w:val="both"/>
        <w:rPr>
          <w:sz w:val="24"/>
          <w:szCs w:val="24"/>
        </w:rPr>
      </w:pPr>
      <w:r w:rsidRPr="00D06A84">
        <w:rPr>
          <w:sz w:val="24"/>
          <w:szCs w:val="24"/>
        </w:rPr>
        <w:t xml:space="preserve">Aprender a hacer:” Supone aprender a llevar a la práctica los conocimientos adquiridos”, implicando el desarrollo de competencias que conduzcan al estudiante a la resolución de problemas y a desenvolverse adecuadamente frente a las vicisitudes. </w:t>
      </w:r>
    </w:p>
    <w:p w14:paraId="43BFA5B0" w14:textId="77777777" w:rsidR="00D06A84" w:rsidRPr="00D06A84" w:rsidRDefault="00D06A84" w:rsidP="00D06A84">
      <w:pPr>
        <w:pStyle w:val="Prrafodelista"/>
        <w:rPr>
          <w:sz w:val="24"/>
          <w:szCs w:val="24"/>
        </w:rPr>
      </w:pPr>
    </w:p>
    <w:p w14:paraId="0151180E" w14:textId="6E2C7818" w:rsidR="00D06A84" w:rsidRDefault="00D06A84" w:rsidP="00D06A84">
      <w:pPr>
        <w:pStyle w:val="Prrafodelista"/>
        <w:numPr>
          <w:ilvl w:val="0"/>
          <w:numId w:val="13"/>
        </w:numPr>
        <w:jc w:val="both"/>
        <w:rPr>
          <w:sz w:val="24"/>
          <w:szCs w:val="24"/>
        </w:rPr>
      </w:pPr>
      <w:r w:rsidRPr="00D06A84">
        <w:rPr>
          <w:sz w:val="24"/>
          <w:szCs w:val="24"/>
        </w:rPr>
        <w:t>Aprender a Ser: “Este pilar implica el desarrollo de los potenciales de cada persona en todas sus dimensiones”, por lo que se requiere el desarrollo de cualidades, actitudes, habilidades y destrezas con las que cuenta el estudiante para alcanzar su desarrollo humano.</w:t>
      </w:r>
    </w:p>
    <w:p w14:paraId="1F14762E" w14:textId="77777777" w:rsidR="00D06A84" w:rsidRPr="00D06A84" w:rsidRDefault="00D06A84" w:rsidP="00D06A84">
      <w:pPr>
        <w:pStyle w:val="Prrafodelista"/>
        <w:rPr>
          <w:sz w:val="24"/>
          <w:szCs w:val="24"/>
        </w:rPr>
      </w:pPr>
    </w:p>
    <w:p w14:paraId="78C58706" w14:textId="6EB71943" w:rsidR="00C719F8" w:rsidRPr="00D06A84" w:rsidRDefault="00D06A84" w:rsidP="00D06A84">
      <w:pPr>
        <w:pStyle w:val="Prrafodelista"/>
        <w:numPr>
          <w:ilvl w:val="0"/>
          <w:numId w:val="13"/>
        </w:numPr>
        <w:jc w:val="both"/>
        <w:rPr>
          <w:sz w:val="24"/>
          <w:szCs w:val="24"/>
        </w:rPr>
      </w:pPr>
      <w:r w:rsidRPr="00D06A84">
        <w:rPr>
          <w:sz w:val="24"/>
          <w:szCs w:val="24"/>
        </w:rPr>
        <w:t>Aprender a convivir:” Se basa en la capacidad de comprender las diferencias con otras experiencias vitales y al mismo tiempo reconocer la interdependencia que existe entre todos los seres humanos”.</w:t>
      </w:r>
    </w:p>
    <w:p w14:paraId="5C98B62E" w14:textId="6991E65D" w:rsidR="00C719F8" w:rsidRDefault="00C719F8" w:rsidP="00D06A84">
      <w:pPr>
        <w:spacing w:after="0"/>
        <w:jc w:val="both"/>
        <w:rPr>
          <w:rFonts w:ascii="Arial" w:hAnsi="Arial" w:cs="Arial"/>
          <w:b/>
        </w:rPr>
      </w:pPr>
    </w:p>
    <w:p w14:paraId="1D3F6DF5" w14:textId="57AF850E" w:rsidR="00C719F8" w:rsidRDefault="00C719F8" w:rsidP="00D06A84">
      <w:pPr>
        <w:spacing w:after="0"/>
        <w:jc w:val="both"/>
        <w:rPr>
          <w:rFonts w:ascii="Arial" w:hAnsi="Arial" w:cs="Arial"/>
          <w:b/>
        </w:rPr>
      </w:pPr>
    </w:p>
    <w:p w14:paraId="0390607A" w14:textId="54D1DB7F" w:rsidR="0065141A" w:rsidRDefault="0065141A" w:rsidP="00D06A84">
      <w:pPr>
        <w:spacing w:after="0"/>
        <w:jc w:val="both"/>
        <w:rPr>
          <w:rFonts w:ascii="Arial" w:hAnsi="Arial" w:cs="Arial"/>
          <w:b/>
        </w:rPr>
      </w:pPr>
    </w:p>
    <w:p w14:paraId="11DE734D" w14:textId="334B37C3" w:rsidR="0065141A" w:rsidRDefault="0065141A" w:rsidP="00D06A84">
      <w:pPr>
        <w:spacing w:after="0"/>
        <w:jc w:val="both"/>
        <w:rPr>
          <w:rFonts w:ascii="Arial" w:hAnsi="Arial" w:cs="Arial"/>
          <w:b/>
        </w:rPr>
      </w:pPr>
    </w:p>
    <w:p w14:paraId="67A70F53" w14:textId="0F03DB0A" w:rsidR="00D95C2A" w:rsidRDefault="00D95C2A" w:rsidP="00D06A84">
      <w:pPr>
        <w:spacing w:after="0"/>
        <w:jc w:val="both"/>
        <w:rPr>
          <w:rFonts w:ascii="Arial" w:hAnsi="Arial" w:cs="Arial"/>
          <w:b/>
        </w:rPr>
      </w:pPr>
    </w:p>
    <w:p w14:paraId="21F6DA16" w14:textId="21D0FFB5" w:rsidR="00D95C2A" w:rsidRDefault="00D95C2A" w:rsidP="00D06A84">
      <w:pPr>
        <w:spacing w:after="0"/>
        <w:jc w:val="both"/>
        <w:rPr>
          <w:rFonts w:ascii="Arial" w:hAnsi="Arial" w:cs="Arial"/>
          <w:b/>
        </w:rPr>
      </w:pPr>
    </w:p>
    <w:p w14:paraId="69EE8716" w14:textId="77777777" w:rsidR="00706F52" w:rsidRDefault="00706F52" w:rsidP="00D06A84">
      <w:pPr>
        <w:spacing w:after="0"/>
        <w:jc w:val="both"/>
        <w:rPr>
          <w:rFonts w:ascii="Arial" w:hAnsi="Arial" w:cs="Arial"/>
          <w:b/>
        </w:rPr>
      </w:pPr>
    </w:p>
    <w:p w14:paraId="64C9FDDE" w14:textId="341D2709" w:rsidR="00D95C2A" w:rsidRDefault="00D95C2A" w:rsidP="00D06A84">
      <w:pPr>
        <w:spacing w:after="0"/>
        <w:jc w:val="both"/>
        <w:rPr>
          <w:rFonts w:ascii="Arial" w:hAnsi="Arial" w:cs="Arial"/>
          <w:b/>
        </w:rPr>
      </w:pPr>
    </w:p>
    <w:p w14:paraId="5D6F41A2" w14:textId="1035DAFE" w:rsidR="00D95C2A" w:rsidRDefault="00D95C2A" w:rsidP="00D06A84">
      <w:pPr>
        <w:spacing w:after="0"/>
        <w:jc w:val="both"/>
        <w:rPr>
          <w:rFonts w:ascii="Arial" w:hAnsi="Arial" w:cs="Arial"/>
          <w:b/>
        </w:rPr>
      </w:pPr>
    </w:p>
    <w:p w14:paraId="7D1EEE67" w14:textId="26ACE519" w:rsidR="00D95C2A" w:rsidRDefault="00D95C2A" w:rsidP="00D06A84">
      <w:pPr>
        <w:spacing w:after="0"/>
        <w:jc w:val="both"/>
        <w:rPr>
          <w:rFonts w:ascii="Arial" w:hAnsi="Arial" w:cs="Arial"/>
          <w:b/>
        </w:rPr>
      </w:pPr>
    </w:p>
    <w:p w14:paraId="51DDB757" w14:textId="77777777" w:rsidR="00D95C2A" w:rsidRDefault="00D95C2A" w:rsidP="00D06A84">
      <w:pPr>
        <w:spacing w:after="0"/>
        <w:jc w:val="both"/>
        <w:rPr>
          <w:rFonts w:ascii="Arial" w:hAnsi="Arial" w:cs="Arial"/>
          <w:b/>
        </w:rPr>
      </w:pPr>
    </w:p>
    <w:p w14:paraId="1DF0A5C7" w14:textId="341476C5" w:rsidR="0065141A" w:rsidRDefault="0065141A" w:rsidP="00D06A84">
      <w:pPr>
        <w:spacing w:after="0"/>
        <w:jc w:val="both"/>
        <w:rPr>
          <w:rFonts w:ascii="Arial" w:hAnsi="Arial" w:cs="Arial"/>
          <w:b/>
        </w:rPr>
      </w:pPr>
    </w:p>
    <w:p w14:paraId="101D353E" w14:textId="000F257A" w:rsidR="0065141A" w:rsidRDefault="0065141A" w:rsidP="00D06A84">
      <w:pPr>
        <w:spacing w:after="0"/>
        <w:jc w:val="both"/>
        <w:rPr>
          <w:rFonts w:ascii="Arial" w:hAnsi="Arial" w:cs="Arial"/>
          <w:b/>
        </w:rPr>
      </w:pPr>
      <w:r>
        <w:rPr>
          <w:rFonts w:ascii="Arial" w:hAnsi="Arial" w:cs="Arial"/>
          <w:b/>
        </w:rPr>
        <w:lastRenderedPageBreak/>
        <w:t>METODOLOGIA DEL PLAN DE ACCIÓN.</w:t>
      </w:r>
    </w:p>
    <w:p w14:paraId="601D5C89" w14:textId="77777777" w:rsidR="0065141A" w:rsidRDefault="0065141A" w:rsidP="00D06A84">
      <w:pPr>
        <w:spacing w:after="0"/>
        <w:jc w:val="both"/>
        <w:rPr>
          <w:rFonts w:ascii="Arial" w:hAnsi="Arial" w:cs="Arial"/>
          <w:b/>
        </w:rPr>
      </w:pPr>
    </w:p>
    <w:p w14:paraId="60AC57AA" w14:textId="77777777" w:rsidR="0065141A" w:rsidRPr="0065141A" w:rsidRDefault="0065141A" w:rsidP="0065141A">
      <w:pPr>
        <w:jc w:val="both"/>
        <w:rPr>
          <w:sz w:val="24"/>
          <w:szCs w:val="24"/>
        </w:rPr>
      </w:pPr>
      <w:r w:rsidRPr="0065141A">
        <w:rPr>
          <w:sz w:val="24"/>
          <w:szCs w:val="24"/>
        </w:rPr>
        <w:t>Se realizará un plan de acción a partir de la jerarquización de temas para los grados 0, primaria y secundaria. Se tiene en cuenta los objetivos específicos:</w:t>
      </w:r>
    </w:p>
    <w:p w14:paraId="4EABFB09" w14:textId="3FEDCCF5" w:rsidR="0065141A" w:rsidRPr="0065141A" w:rsidRDefault="0065141A" w:rsidP="0065141A">
      <w:pPr>
        <w:jc w:val="both"/>
        <w:rPr>
          <w:sz w:val="24"/>
          <w:szCs w:val="24"/>
        </w:rPr>
      </w:pPr>
      <w:r w:rsidRPr="0065141A">
        <w:rPr>
          <w:sz w:val="24"/>
          <w:szCs w:val="24"/>
        </w:rPr>
        <w:t>•</w:t>
      </w:r>
      <w:r>
        <w:rPr>
          <w:sz w:val="24"/>
          <w:szCs w:val="24"/>
        </w:rPr>
        <w:t xml:space="preserve"> </w:t>
      </w:r>
      <w:r w:rsidRPr="0065141A">
        <w:rPr>
          <w:sz w:val="24"/>
          <w:szCs w:val="24"/>
        </w:rPr>
        <w:t>Identificar las falencias y necesidades ante el conocimiento de la educación sexual y construcción ciudadana en la comunidad educativa.</w:t>
      </w:r>
    </w:p>
    <w:p w14:paraId="36CA5FC9" w14:textId="4D1369D0" w:rsidR="0065141A" w:rsidRPr="0065141A" w:rsidRDefault="0065141A" w:rsidP="0065141A">
      <w:pPr>
        <w:jc w:val="both"/>
        <w:rPr>
          <w:sz w:val="24"/>
          <w:szCs w:val="24"/>
        </w:rPr>
      </w:pPr>
      <w:r w:rsidRPr="0065141A">
        <w:rPr>
          <w:sz w:val="24"/>
          <w:szCs w:val="24"/>
        </w:rPr>
        <w:t>•</w:t>
      </w:r>
      <w:r>
        <w:rPr>
          <w:sz w:val="24"/>
          <w:szCs w:val="24"/>
        </w:rPr>
        <w:t xml:space="preserve"> </w:t>
      </w:r>
      <w:r w:rsidRPr="0065141A">
        <w:rPr>
          <w:sz w:val="24"/>
          <w:szCs w:val="24"/>
        </w:rPr>
        <w:t>Implementar estrategias didácticas para el desarrollo de programas sobre sexualidad y ciudadanía a través del uso adecuado de herramientas para que sea de fácil comprensión sobre todo en estudiantes de transición y primaria.</w:t>
      </w:r>
    </w:p>
    <w:p w14:paraId="0339A524" w14:textId="6EB88619" w:rsidR="0065141A" w:rsidRDefault="0065141A" w:rsidP="0065141A">
      <w:pPr>
        <w:jc w:val="both"/>
        <w:rPr>
          <w:sz w:val="24"/>
          <w:szCs w:val="24"/>
        </w:rPr>
      </w:pPr>
      <w:r w:rsidRPr="0065141A">
        <w:rPr>
          <w:sz w:val="24"/>
          <w:szCs w:val="24"/>
        </w:rPr>
        <w:t>•</w:t>
      </w:r>
      <w:r>
        <w:rPr>
          <w:sz w:val="24"/>
          <w:szCs w:val="24"/>
        </w:rPr>
        <w:t xml:space="preserve"> </w:t>
      </w:r>
      <w:r w:rsidRPr="0065141A">
        <w:rPr>
          <w:sz w:val="24"/>
          <w:szCs w:val="24"/>
        </w:rPr>
        <w:t>Promover programas de biología, sexualidad salud sexual, y sensualidad a través de foros cinematográficos con la implementación de las TIC y demás estrategias que conlleven al entendimiento de la cultura de educación sexual.</w:t>
      </w:r>
    </w:p>
    <w:p w14:paraId="37FD5E73" w14:textId="0E1D34E0" w:rsidR="0065141A" w:rsidRDefault="0065141A" w:rsidP="0065141A">
      <w:pPr>
        <w:jc w:val="both"/>
        <w:rPr>
          <w:sz w:val="24"/>
          <w:szCs w:val="24"/>
        </w:rPr>
      </w:pPr>
    </w:p>
    <w:tbl>
      <w:tblPr>
        <w:tblStyle w:val="Tablaconcuadrcula"/>
        <w:tblW w:w="0" w:type="auto"/>
        <w:tblLook w:val="04A0" w:firstRow="1" w:lastRow="0" w:firstColumn="1" w:lastColumn="0" w:noHBand="0" w:noVBand="1"/>
      </w:tblPr>
      <w:tblGrid>
        <w:gridCol w:w="1698"/>
        <w:gridCol w:w="1986"/>
        <w:gridCol w:w="1894"/>
        <w:gridCol w:w="1783"/>
        <w:gridCol w:w="1750"/>
      </w:tblGrid>
      <w:tr w:rsidR="005C149C" w14:paraId="3D632B7B" w14:textId="77777777" w:rsidTr="005C149C">
        <w:tc>
          <w:tcPr>
            <w:tcW w:w="1822" w:type="dxa"/>
          </w:tcPr>
          <w:p w14:paraId="4262308F" w14:textId="54714C20" w:rsidR="005C149C" w:rsidRDefault="005C149C" w:rsidP="0065141A">
            <w:pPr>
              <w:jc w:val="both"/>
              <w:rPr>
                <w:sz w:val="24"/>
                <w:szCs w:val="24"/>
              </w:rPr>
            </w:pPr>
            <w:r>
              <w:rPr>
                <w:sz w:val="24"/>
                <w:szCs w:val="24"/>
              </w:rPr>
              <w:t>grados</w:t>
            </w:r>
          </w:p>
        </w:tc>
        <w:tc>
          <w:tcPr>
            <w:tcW w:w="1822" w:type="dxa"/>
          </w:tcPr>
          <w:p w14:paraId="4BEDBE15" w14:textId="12CE13CC" w:rsidR="005C149C" w:rsidRDefault="005C149C" w:rsidP="0065141A">
            <w:pPr>
              <w:jc w:val="both"/>
              <w:rPr>
                <w:sz w:val="24"/>
                <w:szCs w:val="24"/>
              </w:rPr>
            </w:pPr>
            <w:r>
              <w:rPr>
                <w:sz w:val="24"/>
                <w:szCs w:val="24"/>
              </w:rPr>
              <w:t>Biología sexual</w:t>
            </w:r>
          </w:p>
        </w:tc>
        <w:tc>
          <w:tcPr>
            <w:tcW w:w="1822" w:type="dxa"/>
          </w:tcPr>
          <w:p w14:paraId="7AA20730" w14:textId="0AE2C8B0" w:rsidR="005C149C" w:rsidRDefault="005C149C" w:rsidP="0065141A">
            <w:pPr>
              <w:jc w:val="both"/>
              <w:rPr>
                <w:sz w:val="24"/>
                <w:szCs w:val="24"/>
              </w:rPr>
            </w:pPr>
            <w:r>
              <w:rPr>
                <w:sz w:val="24"/>
                <w:szCs w:val="24"/>
              </w:rPr>
              <w:t>sexualidad</w:t>
            </w:r>
          </w:p>
        </w:tc>
        <w:tc>
          <w:tcPr>
            <w:tcW w:w="1822" w:type="dxa"/>
          </w:tcPr>
          <w:p w14:paraId="34FABB4B" w14:textId="7593CD2A" w:rsidR="005C149C" w:rsidRDefault="005C149C" w:rsidP="0065141A">
            <w:pPr>
              <w:jc w:val="both"/>
              <w:rPr>
                <w:sz w:val="24"/>
                <w:szCs w:val="24"/>
              </w:rPr>
            </w:pPr>
            <w:r>
              <w:rPr>
                <w:sz w:val="24"/>
                <w:szCs w:val="24"/>
              </w:rPr>
              <w:t>Salud sexual</w:t>
            </w:r>
          </w:p>
        </w:tc>
        <w:tc>
          <w:tcPr>
            <w:tcW w:w="1823" w:type="dxa"/>
          </w:tcPr>
          <w:p w14:paraId="11EFF3A8" w14:textId="06BB4F5D" w:rsidR="005C149C" w:rsidRDefault="005C149C" w:rsidP="0065141A">
            <w:pPr>
              <w:jc w:val="both"/>
              <w:rPr>
                <w:sz w:val="24"/>
                <w:szCs w:val="24"/>
              </w:rPr>
            </w:pPr>
            <w:r>
              <w:rPr>
                <w:sz w:val="24"/>
                <w:szCs w:val="24"/>
              </w:rPr>
              <w:t>sensualidad</w:t>
            </w:r>
          </w:p>
        </w:tc>
      </w:tr>
      <w:tr w:rsidR="005C149C" w14:paraId="2E6C5A61" w14:textId="77777777" w:rsidTr="005C149C">
        <w:tc>
          <w:tcPr>
            <w:tcW w:w="1822" w:type="dxa"/>
          </w:tcPr>
          <w:p w14:paraId="540E64CD" w14:textId="04BE7D0E" w:rsidR="005C149C" w:rsidRDefault="005C149C" w:rsidP="0065141A">
            <w:pPr>
              <w:jc w:val="both"/>
              <w:rPr>
                <w:sz w:val="24"/>
                <w:szCs w:val="24"/>
              </w:rPr>
            </w:pPr>
            <w:r>
              <w:rPr>
                <w:sz w:val="24"/>
                <w:szCs w:val="24"/>
              </w:rPr>
              <w:t>0</w:t>
            </w:r>
          </w:p>
        </w:tc>
        <w:tc>
          <w:tcPr>
            <w:tcW w:w="1822" w:type="dxa"/>
          </w:tcPr>
          <w:p w14:paraId="28832A13" w14:textId="77777777" w:rsidR="005C149C" w:rsidRDefault="005C149C" w:rsidP="0065141A">
            <w:pPr>
              <w:pStyle w:val="Prrafodelista"/>
              <w:numPr>
                <w:ilvl w:val="0"/>
                <w:numId w:val="17"/>
              </w:numPr>
              <w:spacing w:after="0" w:line="240" w:lineRule="auto"/>
              <w:jc w:val="both"/>
              <w:rPr>
                <w:sz w:val="24"/>
                <w:szCs w:val="24"/>
              </w:rPr>
            </w:pPr>
            <w:r w:rsidRPr="005C149C">
              <w:rPr>
                <w:sz w:val="24"/>
                <w:szCs w:val="24"/>
              </w:rPr>
              <w:t>Mi cuerpo</w:t>
            </w:r>
          </w:p>
          <w:p w14:paraId="4FCD4A60" w14:textId="7C148ED9" w:rsidR="005C149C" w:rsidRDefault="005C149C" w:rsidP="0065141A">
            <w:pPr>
              <w:pStyle w:val="Prrafodelista"/>
              <w:numPr>
                <w:ilvl w:val="0"/>
                <w:numId w:val="17"/>
              </w:numPr>
              <w:spacing w:after="0" w:line="240" w:lineRule="auto"/>
              <w:jc w:val="both"/>
              <w:rPr>
                <w:sz w:val="24"/>
                <w:szCs w:val="24"/>
              </w:rPr>
            </w:pPr>
            <w:r w:rsidRPr="005C149C">
              <w:rPr>
                <w:sz w:val="24"/>
                <w:szCs w:val="24"/>
              </w:rPr>
              <w:t>El g</w:t>
            </w:r>
            <w:r>
              <w:rPr>
                <w:sz w:val="24"/>
                <w:szCs w:val="24"/>
              </w:rPr>
              <w:t>é</w:t>
            </w:r>
            <w:r w:rsidRPr="005C149C">
              <w:rPr>
                <w:sz w:val="24"/>
                <w:szCs w:val="24"/>
              </w:rPr>
              <w:t>nero</w:t>
            </w:r>
          </w:p>
          <w:p w14:paraId="473DFAB1" w14:textId="7BAA5008" w:rsidR="005C149C" w:rsidRPr="005C149C" w:rsidRDefault="005C149C" w:rsidP="0065141A">
            <w:pPr>
              <w:pStyle w:val="Prrafodelista"/>
              <w:numPr>
                <w:ilvl w:val="0"/>
                <w:numId w:val="17"/>
              </w:numPr>
              <w:spacing w:after="0" w:line="240" w:lineRule="auto"/>
              <w:jc w:val="both"/>
              <w:rPr>
                <w:sz w:val="24"/>
                <w:szCs w:val="24"/>
              </w:rPr>
            </w:pPr>
            <w:r w:rsidRPr="005C149C">
              <w:rPr>
                <w:sz w:val="24"/>
                <w:szCs w:val="24"/>
              </w:rPr>
              <w:t>Órganos sexuales</w:t>
            </w:r>
          </w:p>
        </w:tc>
        <w:tc>
          <w:tcPr>
            <w:tcW w:w="1822" w:type="dxa"/>
          </w:tcPr>
          <w:p w14:paraId="42D8F867" w14:textId="77777777" w:rsidR="005C149C" w:rsidRDefault="005C149C" w:rsidP="0065141A">
            <w:pPr>
              <w:jc w:val="both"/>
              <w:rPr>
                <w:sz w:val="24"/>
                <w:szCs w:val="24"/>
              </w:rPr>
            </w:pPr>
            <w:r>
              <w:rPr>
                <w:sz w:val="24"/>
                <w:szCs w:val="24"/>
              </w:rPr>
              <w:t>Identidad sexual</w:t>
            </w:r>
          </w:p>
          <w:p w14:paraId="08B16992" w14:textId="77777777" w:rsidR="005C149C" w:rsidRDefault="005C149C" w:rsidP="0065141A">
            <w:pPr>
              <w:jc w:val="both"/>
              <w:rPr>
                <w:sz w:val="24"/>
                <w:szCs w:val="24"/>
              </w:rPr>
            </w:pPr>
            <w:r>
              <w:rPr>
                <w:sz w:val="24"/>
                <w:szCs w:val="24"/>
              </w:rPr>
              <w:t>Reconocimiento del cuerpo.</w:t>
            </w:r>
          </w:p>
          <w:p w14:paraId="2FC7398F" w14:textId="5CFEF2E3" w:rsidR="005C149C" w:rsidRDefault="005C149C" w:rsidP="0065141A">
            <w:pPr>
              <w:jc w:val="both"/>
              <w:rPr>
                <w:sz w:val="24"/>
                <w:szCs w:val="24"/>
              </w:rPr>
            </w:pPr>
            <w:r>
              <w:rPr>
                <w:sz w:val="24"/>
                <w:szCs w:val="24"/>
              </w:rPr>
              <w:t>Ejercicio de roles</w:t>
            </w:r>
          </w:p>
        </w:tc>
        <w:tc>
          <w:tcPr>
            <w:tcW w:w="1822" w:type="dxa"/>
          </w:tcPr>
          <w:p w14:paraId="08F7F3F3" w14:textId="50A1B4F8" w:rsidR="005C149C" w:rsidRDefault="005C149C" w:rsidP="0065141A">
            <w:pPr>
              <w:jc w:val="both"/>
              <w:rPr>
                <w:sz w:val="24"/>
                <w:szCs w:val="24"/>
              </w:rPr>
            </w:pPr>
            <w:r>
              <w:rPr>
                <w:sz w:val="24"/>
                <w:szCs w:val="24"/>
              </w:rPr>
              <w:t>Higiene.</w:t>
            </w:r>
          </w:p>
        </w:tc>
        <w:tc>
          <w:tcPr>
            <w:tcW w:w="1823" w:type="dxa"/>
          </w:tcPr>
          <w:p w14:paraId="2B567251" w14:textId="30E70D98" w:rsidR="005C149C" w:rsidRDefault="005C149C" w:rsidP="0065141A">
            <w:pPr>
              <w:jc w:val="both"/>
              <w:rPr>
                <w:sz w:val="24"/>
                <w:szCs w:val="24"/>
              </w:rPr>
            </w:pPr>
            <w:r>
              <w:rPr>
                <w:sz w:val="24"/>
                <w:szCs w:val="24"/>
              </w:rPr>
              <w:t xml:space="preserve">No se trabaja puesto que este componente se requiere de una profunda atracción sexual al otro, por lo </w:t>
            </w:r>
            <w:proofErr w:type="gramStart"/>
            <w:r>
              <w:rPr>
                <w:sz w:val="24"/>
                <w:szCs w:val="24"/>
              </w:rPr>
              <w:t>tanto</w:t>
            </w:r>
            <w:proofErr w:type="gramEnd"/>
            <w:r w:rsidR="00D95C2A">
              <w:rPr>
                <w:sz w:val="24"/>
                <w:szCs w:val="24"/>
              </w:rPr>
              <w:t xml:space="preserve"> </w:t>
            </w:r>
            <w:r>
              <w:rPr>
                <w:sz w:val="24"/>
                <w:szCs w:val="24"/>
              </w:rPr>
              <w:t>esta</w:t>
            </w:r>
            <w:r w:rsidR="00D95C2A">
              <w:rPr>
                <w:sz w:val="24"/>
                <w:szCs w:val="24"/>
              </w:rPr>
              <w:t xml:space="preserve"> </w:t>
            </w:r>
            <w:r>
              <w:rPr>
                <w:sz w:val="24"/>
                <w:szCs w:val="24"/>
              </w:rPr>
              <w:t xml:space="preserve">se considera exploración y respeto al cuerpo. </w:t>
            </w:r>
          </w:p>
        </w:tc>
      </w:tr>
      <w:tr w:rsidR="005C149C" w14:paraId="5AC6AC6B" w14:textId="77777777" w:rsidTr="005C149C">
        <w:tc>
          <w:tcPr>
            <w:tcW w:w="1822" w:type="dxa"/>
          </w:tcPr>
          <w:p w14:paraId="02320340" w14:textId="675F3087" w:rsidR="005C149C" w:rsidRDefault="005C149C" w:rsidP="0065141A">
            <w:pPr>
              <w:jc w:val="both"/>
              <w:rPr>
                <w:sz w:val="24"/>
                <w:szCs w:val="24"/>
              </w:rPr>
            </w:pPr>
            <w:r>
              <w:rPr>
                <w:sz w:val="24"/>
                <w:szCs w:val="24"/>
              </w:rPr>
              <w:t xml:space="preserve">Primaria. </w:t>
            </w:r>
          </w:p>
        </w:tc>
        <w:tc>
          <w:tcPr>
            <w:tcW w:w="1822" w:type="dxa"/>
          </w:tcPr>
          <w:p w14:paraId="2B5A0DA5" w14:textId="77777777" w:rsidR="005C149C" w:rsidRDefault="005C149C" w:rsidP="0065141A">
            <w:pPr>
              <w:pStyle w:val="Prrafodelista"/>
              <w:numPr>
                <w:ilvl w:val="0"/>
                <w:numId w:val="17"/>
              </w:numPr>
              <w:spacing w:after="0" w:line="240" w:lineRule="auto"/>
              <w:jc w:val="both"/>
              <w:rPr>
                <w:sz w:val="24"/>
                <w:szCs w:val="24"/>
              </w:rPr>
            </w:pPr>
            <w:r>
              <w:rPr>
                <w:sz w:val="24"/>
                <w:szCs w:val="24"/>
              </w:rPr>
              <w:t>Etapas de la sexualidad.</w:t>
            </w:r>
          </w:p>
          <w:p w14:paraId="6CD71C54" w14:textId="77777777" w:rsidR="005C149C" w:rsidRDefault="005C149C" w:rsidP="0065141A">
            <w:pPr>
              <w:pStyle w:val="Prrafodelista"/>
              <w:numPr>
                <w:ilvl w:val="0"/>
                <w:numId w:val="17"/>
              </w:numPr>
              <w:spacing w:after="0" w:line="240" w:lineRule="auto"/>
              <w:jc w:val="both"/>
              <w:rPr>
                <w:sz w:val="24"/>
                <w:szCs w:val="24"/>
              </w:rPr>
            </w:pPr>
            <w:r>
              <w:rPr>
                <w:sz w:val="24"/>
                <w:szCs w:val="24"/>
              </w:rPr>
              <w:t>Reproducción.</w:t>
            </w:r>
          </w:p>
          <w:p w14:paraId="53B35609" w14:textId="598DECB1" w:rsidR="005C149C" w:rsidRPr="005C149C" w:rsidRDefault="005C149C" w:rsidP="0065141A">
            <w:pPr>
              <w:pStyle w:val="Prrafodelista"/>
              <w:numPr>
                <w:ilvl w:val="0"/>
                <w:numId w:val="17"/>
              </w:numPr>
              <w:spacing w:after="0" w:line="240" w:lineRule="auto"/>
              <w:jc w:val="both"/>
              <w:rPr>
                <w:sz w:val="24"/>
                <w:szCs w:val="24"/>
              </w:rPr>
            </w:pPr>
            <w:r>
              <w:rPr>
                <w:sz w:val="24"/>
                <w:szCs w:val="24"/>
              </w:rPr>
              <w:t>Etapas del crecimiento.</w:t>
            </w:r>
          </w:p>
        </w:tc>
        <w:tc>
          <w:tcPr>
            <w:tcW w:w="1822" w:type="dxa"/>
          </w:tcPr>
          <w:p w14:paraId="7E3B3E4E" w14:textId="77777777" w:rsidR="005C149C" w:rsidRDefault="005C149C" w:rsidP="0065141A">
            <w:pPr>
              <w:jc w:val="both"/>
              <w:rPr>
                <w:sz w:val="24"/>
                <w:szCs w:val="24"/>
              </w:rPr>
            </w:pPr>
            <w:r>
              <w:rPr>
                <w:sz w:val="24"/>
                <w:szCs w:val="24"/>
              </w:rPr>
              <w:t>Vivir sexual.</w:t>
            </w:r>
          </w:p>
          <w:p w14:paraId="4132D486" w14:textId="77777777" w:rsidR="005C149C" w:rsidRDefault="005C149C" w:rsidP="0065141A">
            <w:pPr>
              <w:jc w:val="both"/>
              <w:rPr>
                <w:sz w:val="24"/>
                <w:szCs w:val="24"/>
              </w:rPr>
            </w:pPr>
            <w:r>
              <w:rPr>
                <w:sz w:val="24"/>
                <w:szCs w:val="24"/>
              </w:rPr>
              <w:t xml:space="preserve">Construcción de identidad. </w:t>
            </w:r>
          </w:p>
          <w:p w14:paraId="5CFA1250" w14:textId="77777777" w:rsidR="005C149C" w:rsidRDefault="005C149C" w:rsidP="0065141A">
            <w:pPr>
              <w:jc w:val="both"/>
              <w:rPr>
                <w:sz w:val="24"/>
                <w:szCs w:val="24"/>
              </w:rPr>
            </w:pPr>
            <w:r>
              <w:rPr>
                <w:sz w:val="24"/>
                <w:szCs w:val="24"/>
              </w:rPr>
              <w:t>Vinculación sexual.</w:t>
            </w:r>
          </w:p>
          <w:p w14:paraId="30698369" w14:textId="77777777" w:rsidR="005C149C" w:rsidRDefault="005C149C" w:rsidP="0065141A">
            <w:pPr>
              <w:jc w:val="both"/>
              <w:rPr>
                <w:sz w:val="24"/>
                <w:szCs w:val="24"/>
              </w:rPr>
            </w:pPr>
            <w:r>
              <w:rPr>
                <w:sz w:val="24"/>
                <w:szCs w:val="24"/>
              </w:rPr>
              <w:t xml:space="preserve">Construcción de conocimientos </w:t>
            </w:r>
            <w:r>
              <w:rPr>
                <w:sz w:val="24"/>
                <w:szCs w:val="24"/>
              </w:rPr>
              <w:lastRenderedPageBreak/>
              <w:t>hacia la sexualidad.</w:t>
            </w:r>
          </w:p>
          <w:p w14:paraId="21F8826C" w14:textId="7ECEFB46" w:rsidR="005C149C" w:rsidRDefault="005C149C" w:rsidP="0065141A">
            <w:pPr>
              <w:jc w:val="both"/>
              <w:rPr>
                <w:sz w:val="24"/>
                <w:szCs w:val="24"/>
              </w:rPr>
            </w:pPr>
            <w:r>
              <w:rPr>
                <w:sz w:val="24"/>
                <w:szCs w:val="24"/>
              </w:rPr>
              <w:t xml:space="preserve">Amor y sexualidad y comportamiento sexual. </w:t>
            </w:r>
          </w:p>
        </w:tc>
        <w:tc>
          <w:tcPr>
            <w:tcW w:w="1822" w:type="dxa"/>
          </w:tcPr>
          <w:p w14:paraId="787746E2" w14:textId="77777777" w:rsidR="005C149C" w:rsidRDefault="005C149C" w:rsidP="0065141A">
            <w:pPr>
              <w:jc w:val="both"/>
              <w:rPr>
                <w:sz w:val="24"/>
                <w:szCs w:val="24"/>
              </w:rPr>
            </w:pPr>
            <w:r>
              <w:rPr>
                <w:sz w:val="24"/>
                <w:szCs w:val="24"/>
              </w:rPr>
              <w:lastRenderedPageBreak/>
              <w:t>Violencia sexual.</w:t>
            </w:r>
          </w:p>
          <w:p w14:paraId="5170111E" w14:textId="5EB27FFD" w:rsidR="005C149C" w:rsidRDefault="005C149C" w:rsidP="0065141A">
            <w:pPr>
              <w:jc w:val="both"/>
              <w:rPr>
                <w:sz w:val="24"/>
                <w:szCs w:val="24"/>
              </w:rPr>
            </w:pPr>
            <w:r>
              <w:rPr>
                <w:sz w:val="24"/>
                <w:szCs w:val="24"/>
              </w:rPr>
              <w:t>Enfermedades de transmisión sexual (ETS)</w:t>
            </w:r>
          </w:p>
          <w:p w14:paraId="00E4E661" w14:textId="29B772EB" w:rsidR="005C149C" w:rsidRDefault="005C149C" w:rsidP="0065141A">
            <w:pPr>
              <w:jc w:val="both"/>
              <w:rPr>
                <w:sz w:val="24"/>
                <w:szCs w:val="24"/>
              </w:rPr>
            </w:pPr>
            <w:r>
              <w:rPr>
                <w:sz w:val="24"/>
                <w:szCs w:val="24"/>
              </w:rPr>
              <w:t>Violencia y adicciones.</w:t>
            </w:r>
          </w:p>
          <w:p w14:paraId="55B029F9" w14:textId="65D903B5" w:rsidR="005C149C" w:rsidRDefault="005C149C" w:rsidP="0065141A">
            <w:pPr>
              <w:jc w:val="both"/>
              <w:rPr>
                <w:sz w:val="24"/>
                <w:szCs w:val="24"/>
              </w:rPr>
            </w:pPr>
          </w:p>
        </w:tc>
        <w:tc>
          <w:tcPr>
            <w:tcW w:w="1823" w:type="dxa"/>
          </w:tcPr>
          <w:p w14:paraId="62470CE6" w14:textId="69167B96" w:rsidR="005C149C" w:rsidRDefault="00D95C2A" w:rsidP="0065141A">
            <w:pPr>
              <w:jc w:val="both"/>
              <w:rPr>
                <w:sz w:val="24"/>
                <w:szCs w:val="24"/>
              </w:rPr>
            </w:pPr>
            <w:r>
              <w:rPr>
                <w:sz w:val="24"/>
                <w:szCs w:val="24"/>
              </w:rPr>
              <w:lastRenderedPageBreak/>
              <w:t xml:space="preserve">Acciones de provocación hacia el semejante o entre pares o dispares. </w:t>
            </w:r>
          </w:p>
        </w:tc>
      </w:tr>
      <w:tr w:rsidR="00D95C2A" w14:paraId="25413688" w14:textId="77777777" w:rsidTr="005C149C">
        <w:tc>
          <w:tcPr>
            <w:tcW w:w="1822" w:type="dxa"/>
          </w:tcPr>
          <w:p w14:paraId="28C6C071" w14:textId="7522C67D" w:rsidR="00D95C2A" w:rsidRDefault="00D95C2A" w:rsidP="0065141A">
            <w:pPr>
              <w:jc w:val="both"/>
              <w:rPr>
                <w:sz w:val="24"/>
                <w:szCs w:val="24"/>
              </w:rPr>
            </w:pPr>
            <w:r>
              <w:rPr>
                <w:sz w:val="24"/>
                <w:szCs w:val="24"/>
              </w:rPr>
              <w:t>Post- primaria</w:t>
            </w:r>
          </w:p>
        </w:tc>
        <w:tc>
          <w:tcPr>
            <w:tcW w:w="1822" w:type="dxa"/>
          </w:tcPr>
          <w:p w14:paraId="3CB1B9CA" w14:textId="47523338" w:rsidR="00D95C2A" w:rsidRDefault="00D95C2A" w:rsidP="0065141A">
            <w:pPr>
              <w:pStyle w:val="Prrafodelista"/>
              <w:numPr>
                <w:ilvl w:val="0"/>
                <w:numId w:val="17"/>
              </w:numPr>
              <w:spacing w:after="0" w:line="240" w:lineRule="auto"/>
              <w:jc w:val="both"/>
              <w:rPr>
                <w:sz w:val="24"/>
                <w:szCs w:val="24"/>
              </w:rPr>
            </w:pPr>
            <w:r>
              <w:rPr>
                <w:sz w:val="24"/>
                <w:szCs w:val="24"/>
              </w:rPr>
              <w:t>Reproducción</w:t>
            </w:r>
          </w:p>
          <w:p w14:paraId="6BD189A3" w14:textId="6477D815" w:rsidR="00D95C2A" w:rsidRPr="00D95C2A" w:rsidRDefault="00D95C2A" w:rsidP="00D95C2A">
            <w:pPr>
              <w:pStyle w:val="Prrafodelista"/>
              <w:numPr>
                <w:ilvl w:val="0"/>
                <w:numId w:val="17"/>
              </w:numPr>
              <w:spacing w:after="0" w:line="240" w:lineRule="auto"/>
              <w:jc w:val="both"/>
              <w:rPr>
                <w:sz w:val="24"/>
                <w:szCs w:val="24"/>
              </w:rPr>
            </w:pPr>
            <w:r>
              <w:rPr>
                <w:sz w:val="24"/>
                <w:szCs w:val="24"/>
              </w:rPr>
              <w:t>Orientación sexual</w:t>
            </w:r>
          </w:p>
        </w:tc>
        <w:tc>
          <w:tcPr>
            <w:tcW w:w="1822" w:type="dxa"/>
          </w:tcPr>
          <w:p w14:paraId="6B977286" w14:textId="77777777" w:rsidR="00D95C2A" w:rsidRDefault="00D95C2A" w:rsidP="0065141A">
            <w:pPr>
              <w:jc w:val="both"/>
              <w:rPr>
                <w:sz w:val="24"/>
                <w:szCs w:val="24"/>
              </w:rPr>
            </w:pPr>
            <w:r>
              <w:rPr>
                <w:sz w:val="24"/>
                <w:szCs w:val="24"/>
              </w:rPr>
              <w:t>Comportamiento sexual</w:t>
            </w:r>
          </w:p>
          <w:p w14:paraId="0ED85AA0" w14:textId="77777777" w:rsidR="00D95C2A" w:rsidRDefault="00D95C2A" w:rsidP="0065141A">
            <w:pPr>
              <w:jc w:val="both"/>
              <w:rPr>
                <w:sz w:val="24"/>
                <w:szCs w:val="24"/>
              </w:rPr>
            </w:pPr>
            <w:r>
              <w:rPr>
                <w:sz w:val="24"/>
                <w:szCs w:val="24"/>
              </w:rPr>
              <w:t>Derechos sexuales</w:t>
            </w:r>
          </w:p>
          <w:p w14:paraId="3EE6697B" w14:textId="77777777" w:rsidR="00D95C2A" w:rsidRDefault="00D95C2A" w:rsidP="0065141A">
            <w:pPr>
              <w:jc w:val="both"/>
              <w:rPr>
                <w:sz w:val="24"/>
                <w:szCs w:val="24"/>
              </w:rPr>
            </w:pPr>
            <w:r>
              <w:rPr>
                <w:sz w:val="24"/>
                <w:szCs w:val="24"/>
              </w:rPr>
              <w:t xml:space="preserve">Organización de la sexualidad </w:t>
            </w:r>
          </w:p>
          <w:p w14:paraId="609A2334" w14:textId="5732474E" w:rsidR="00D95C2A" w:rsidRDefault="00D95C2A" w:rsidP="0065141A">
            <w:pPr>
              <w:jc w:val="both"/>
              <w:rPr>
                <w:sz w:val="24"/>
                <w:szCs w:val="24"/>
              </w:rPr>
            </w:pPr>
          </w:p>
        </w:tc>
        <w:tc>
          <w:tcPr>
            <w:tcW w:w="1822" w:type="dxa"/>
          </w:tcPr>
          <w:p w14:paraId="272EB7C7" w14:textId="77777777" w:rsidR="00D95C2A" w:rsidRDefault="00D95C2A" w:rsidP="0065141A">
            <w:pPr>
              <w:jc w:val="both"/>
              <w:rPr>
                <w:sz w:val="24"/>
                <w:szCs w:val="24"/>
              </w:rPr>
            </w:pPr>
            <w:r>
              <w:rPr>
                <w:sz w:val="24"/>
                <w:szCs w:val="24"/>
              </w:rPr>
              <w:t>Planificación familiar</w:t>
            </w:r>
          </w:p>
          <w:p w14:paraId="129E4F8C" w14:textId="65A0B3B9" w:rsidR="00D95C2A" w:rsidRDefault="00D95C2A" w:rsidP="0065141A">
            <w:pPr>
              <w:jc w:val="both"/>
              <w:rPr>
                <w:sz w:val="24"/>
                <w:szCs w:val="24"/>
              </w:rPr>
            </w:pPr>
            <w:r>
              <w:rPr>
                <w:sz w:val="24"/>
                <w:szCs w:val="24"/>
              </w:rPr>
              <w:t>Aborto</w:t>
            </w:r>
          </w:p>
          <w:p w14:paraId="3EC2F0D7" w14:textId="77777777" w:rsidR="00D95C2A" w:rsidRDefault="00D95C2A" w:rsidP="0065141A">
            <w:pPr>
              <w:jc w:val="both"/>
              <w:rPr>
                <w:sz w:val="24"/>
                <w:szCs w:val="24"/>
              </w:rPr>
            </w:pPr>
            <w:r>
              <w:rPr>
                <w:sz w:val="24"/>
                <w:szCs w:val="24"/>
              </w:rPr>
              <w:t>Prostitución</w:t>
            </w:r>
          </w:p>
          <w:p w14:paraId="5F90ED03" w14:textId="77777777" w:rsidR="00D95C2A" w:rsidRDefault="00D95C2A" w:rsidP="0065141A">
            <w:pPr>
              <w:jc w:val="both"/>
              <w:rPr>
                <w:sz w:val="24"/>
                <w:szCs w:val="24"/>
              </w:rPr>
            </w:pPr>
            <w:r>
              <w:rPr>
                <w:sz w:val="24"/>
                <w:szCs w:val="24"/>
              </w:rPr>
              <w:t>ETS</w:t>
            </w:r>
          </w:p>
          <w:p w14:paraId="25AB4CD3" w14:textId="77777777" w:rsidR="00D95C2A" w:rsidRDefault="00D95C2A" w:rsidP="0065141A">
            <w:pPr>
              <w:jc w:val="both"/>
              <w:rPr>
                <w:sz w:val="24"/>
                <w:szCs w:val="24"/>
              </w:rPr>
            </w:pPr>
            <w:r>
              <w:rPr>
                <w:sz w:val="24"/>
                <w:szCs w:val="24"/>
              </w:rPr>
              <w:t>Tendencias sexuales</w:t>
            </w:r>
          </w:p>
          <w:p w14:paraId="551448E6" w14:textId="0060FE1E" w:rsidR="00D95C2A" w:rsidRDefault="00D95C2A" w:rsidP="0065141A">
            <w:pPr>
              <w:jc w:val="both"/>
              <w:rPr>
                <w:sz w:val="24"/>
                <w:szCs w:val="24"/>
              </w:rPr>
            </w:pPr>
            <w:r>
              <w:rPr>
                <w:sz w:val="24"/>
                <w:szCs w:val="24"/>
              </w:rPr>
              <w:t>Violencia</w:t>
            </w:r>
          </w:p>
          <w:p w14:paraId="595ACA66" w14:textId="77777777" w:rsidR="00D95C2A" w:rsidRDefault="00D95C2A" w:rsidP="0065141A">
            <w:pPr>
              <w:jc w:val="both"/>
              <w:rPr>
                <w:sz w:val="24"/>
                <w:szCs w:val="24"/>
              </w:rPr>
            </w:pPr>
            <w:r>
              <w:rPr>
                <w:sz w:val="24"/>
                <w:szCs w:val="24"/>
              </w:rPr>
              <w:t>Violencia sexual</w:t>
            </w:r>
          </w:p>
          <w:p w14:paraId="14457ECD" w14:textId="3CF164F5" w:rsidR="00D95C2A" w:rsidRDefault="00D95C2A" w:rsidP="0065141A">
            <w:pPr>
              <w:jc w:val="both"/>
              <w:rPr>
                <w:sz w:val="24"/>
                <w:szCs w:val="24"/>
              </w:rPr>
            </w:pPr>
            <w:r>
              <w:rPr>
                <w:sz w:val="24"/>
                <w:szCs w:val="24"/>
              </w:rPr>
              <w:t xml:space="preserve">Adicciones </w:t>
            </w:r>
          </w:p>
        </w:tc>
        <w:tc>
          <w:tcPr>
            <w:tcW w:w="1823" w:type="dxa"/>
          </w:tcPr>
          <w:p w14:paraId="491E2A15" w14:textId="0B39EED9" w:rsidR="00D95C2A" w:rsidRDefault="00D95C2A" w:rsidP="0065141A">
            <w:pPr>
              <w:jc w:val="both"/>
              <w:rPr>
                <w:sz w:val="24"/>
                <w:szCs w:val="24"/>
              </w:rPr>
            </w:pPr>
            <w:r>
              <w:rPr>
                <w:sz w:val="24"/>
                <w:szCs w:val="24"/>
              </w:rPr>
              <w:t xml:space="preserve">Noviazgo </w:t>
            </w:r>
          </w:p>
        </w:tc>
      </w:tr>
      <w:tr w:rsidR="00D95C2A" w14:paraId="6EF4414A" w14:textId="77777777" w:rsidTr="005C149C">
        <w:tc>
          <w:tcPr>
            <w:tcW w:w="1822" w:type="dxa"/>
          </w:tcPr>
          <w:p w14:paraId="4CACAC5F" w14:textId="62189905" w:rsidR="00D95C2A" w:rsidRDefault="00D95C2A" w:rsidP="0065141A">
            <w:pPr>
              <w:jc w:val="both"/>
              <w:rPr>
                <w:sz w:val="24"/>
                <w:szCs w:val="24"/>
              </w:rPr>
            </w:pPr>
            <w:r>
              <w:rPr>
                <w:sz w:val="24"/>
                <w:szCs w:val="24"/>
              </w:rPr>
              <w:t>Educación media rural 10° y 11°</w:t>
            </w:r>
          </w:p>
        </w:tc>
        <w:tc>
          <w:tcPr>
            <w:tcW w:w="1822" w:type="dxa"/>
          </w:tcPr>
          <w:p w14:paraId="175D85D7" w14:textId="4311C0B7" w:rsidR="00D95C2A" w:rsidRDefault="00D95C2A" w:rsidP="0065141A">
            <w:pPr>
              <w:pStyle w:val="Prrafodelista"/>
              <w:numPr>
                <w:ilvl w:val="0"/>
                <w:numId w:val="17"/>
              </w:numPr>
              <w:spacing w:after="0" w:line="240" w:lineRule="auto"/>
              <w:jc w:val="both"/>
              <w:rPr>
                <w:sz w:val="24"/>
                <w:szCs w:val="24"/>
              </w:rPr>
            </w:pPr>
            <w:r>
              <w:rPr>
                <w:sz w:val="24"/>
                <w:szCs w:val="24"/>
              </w:rPr>
              <w:t xml:space="preserve">Valores derechos cultura y sexualidad </w:t>
            </w:r>
          </w:p>
        </w:tc>
        <w:tc>
          <w:tcPr>
            <w:tcW w:w="1822" w:type="dxa"/>
          </w:tcPr>
          <w:p w14:paraId="79E44DF6" w14:textId="5E9D6585" w:rsidR="00D95C2A" w:rsidRDefault="00D95C2A" w:rsidP="0065141A">
            <w:pPr>
              <w:jc w:val="both"/>
              <w:rPr>
                <w:sz w:val="24"/>
                <w:szCs w:val="24"/>
              </w:rPr>
            </w:pPr>
            <w:r>
              <w:rPr>
                <w:sz w:val="24"/>
                <w:szCs w:val="24"/>
              </w:rPr>
              <w:t xml:space="preserve">Comprensión del genero y violencia </w:t>
            </w:r>
          </w:p>
        </w:tc>
        <w:tc>
          <w:tcPr>
            <w:tcW w:w="1822" w:type="dxa"/>
          </w:tcPr>
          <w:p w14:paraId="468FD3CC" w14:textId="2D49EB6C" w:rsidR="00D95C2A" w:rsidRDefault="00D95C2A" w:rsidP="0065141A">
            <w:pPr>
              <w:jc w:val="both"/>
              <w:rPr>
                <w:sz w:val="24"/>
                <w:szCs w:val="24"/>
              </w:rPr>
            </w:pPr>
            <w:r>
              <w:rPr>
                <w:sz w:val="24"/>
                <w:szCs w:val="24"/>
              </w:rPr>
              <w:t xml:space="preserve">Salud sexual y reproductiva </w:t>
            </w:r>
          </w:p>
        </w:tc>
        <w:tc>
          <w:tcPr>
            <w:tcW w:w="1823" w:type="dxa"/>
          </w:tcPr>
          <w:p w14:paraId="16BD15A6" w14:textId="05E0FCB4" w:rsidR="00D95C2A" w:rsidRDefault="00D95C2A" w:rsidP="0065141A">
            <w:pPr>
              <w:jc w:val="both"/>
              <w:rPr>
                <w:sz w:val="24"/>
                <w:szCs w:val="24"/>
              </w:rPr>
            </w:pPr>
            <w:r>
              <w:rPr>
                <w:sz w:val="24"/>
                <w:szCs w:val="24"/>
              </w:rPr>
              <w:t xml:space="preserve">Abuso sexual y trata de menores. </w:t>
            </w:r>
          </w:p>
        </w:tc>
      </w:tr>
    </w:tbl>
    <w:p w14:paraId="6A456D05" w14:textId="77777777" w:rsidR="00D95C2A" w:rsidRDefault="00D95C2A" w:rsidP="0065141A">
      <w:pPr>
        <w:jc w:val="both"/>
        <w:rPr>
          <w:sz w:val="24"/>
          <w:szCs w:val="24"/>
        </w:rPr>
      </w:pPr>
    </w:p>
    <w:p w14:paraId="08303651" w14:textId="3CA08563" w:rsidR="00546235" w:rsidRDefault="00546235" w:rsidP="0065141A">
      <w:pPr>
        <w:jc w:val="both"/>
        <w:rPr>
          <w:sz w:val="24"/>
          <w:szCs w:val="24"/>
        </w:rPr>
      </w:pPr>
    </w:p>
    <w:p w14:paraId="51C67FCE" w14:textId="41CF547B" w:rsidR="00546235" w:rsidRDefault="00546235" w:rsidP="0065141A">
      <w:pPr>
        <w:jc w:val="both"/>
        <w:rPr>
          <w:sz w:val="24"/>
          <w:szCs w:val="24"/>
        </w:rPr>
      </w:pPr>
    </w:p>
    <w:p w14:paraId="49E8BE49" w14:textId="00D8DAED" w:rsidR="00D95C2A" w:rsidRDefault="00D95C2A" w:rsidP="0065141A">
      <w:pPr>
        <w:jc w:val="both"/>
        <w:rPr>
          <w:sz w:val="24"/>
          <w:szCs w:val="24"/>
        </w:rPr>
      </w:pPr>
    </w:p>
    <w:p w14:paraId="1A5378DD" w14:textId="0F5063B2" w:rsidR="00D95C2A" w:rsidRDefault="00D95C2A" w:rsidP="0065141A">
      <w:pPr>
        <w:jc w:val="both"/>
        <w:rPr>
          <w:sz w:val="24"/>
          <w:szCs w:val="24"/>
        </w:rPr>
      </w:pPr>
    </w:p>
    <w:p w14:paraId="1A0D657E" w14:textId="0EFB48FD" w:rsidR="00D95C2A" w:rsidRDefault="00D95C2A" w:rsidP="0065141A">
      <w:pPr>
        <w:jc w:val="both"/>
        <w:rPr>
          <w:sz w:val="24"/>
          <w:szCs w:val="24"/>
        </w:rPr>
      </w:pPr>
    </w:p>
    <w:p w14:paraId="592BC233" w14:textId="7EC60E21" w:rsidR="00D95C2A" w:rsidRDefault="00D95C2A" w:rsidP="0065141A">
      <w:pPr>
        <w:jc w:val="both"/>
        <w:rPr>
          <w:sz w:val="24"/>
          <w:szCs w:val="24"/>
        </w:rPr>
      </w:pPr>
    </w:p>
    <w:p w14:paraId="0F190A38" w14:textId="4EA9AE21" w:rsidR="00D95C2A" w:rsidRDefault="00D95C2A" w:rsidP="0065141A">
      <w:pPr>
        <w:jc w:val="both"/>
        <w:rPr>
          <w:sz w:val="24"/>
          <w:szCs w:val="24"/>
        </w:rPr>
      </w:pPr>
    </w:p>
    <w:p w14:paraId="5E8A1322" w14:textId="720CF5CF" w:rsidR="00D95C2A" w:rsidRDefault="00D95C2A" w:rsidP="0065141A">
      <w:pPr>
        <w:jc w:val="both"/>
        <w:rPr>
          <w:sz w:val="24"/>
          <w:szCs w:val="24"/>
        </w:rPr>
      </w:pPr>
    </w:p>
    <w:p w14:paraId="763F0D11" w14:textId="6BE54394" w:rsidR="00D95C2A" w:rsidRDefault="00D95C2A" w:rsidP="0065141A">
      <w:pPr>
        <w:jc w:val="both"/>
        <w:rPr>
          <w:sz w:val="24"/>
          <w:szCs w:val="24"/>
        </w:rPr>
      </w:pPr>
    </w:p>
    <w:p w14:paraId="555E6F17" w14:textId="77777777" w:rsidR="00D95C2A" w:rsidRDefault="00D95C2A" w:rsidP="0065141A">
      <w:pPr>
        <w:jc w:val="both"/>
        <w:rPr>
          <w:sz w:val="24"/>
          <w:szCs w:val="24"/>
        </w:rPr>
      </w:pPr>
    </w:p>
    <w:tbl>
      <w:tblPr>
        <w:tblW w:w="1000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7297"/>
      </w:tblGrid>
      <w:tr w:rsidR="00546235" w:rsidRPr="00546235" w14:paraId="76606A86" w14:textId="77777777" w:rsidTr="00546235">
        <w:trPr>
          <w:trHeight w:val="409"/>
        </w:trPr>
        <w:tc>
          <w:tcPr>
            <w:tcW w:w="2703" w:type="dxa"/>
            <w:vMerge w:val="restart"/>
          </w:tcPr>
          <w:p w14:paraId="393E308A" w14:textId="77777777" w:rsidR="00546235" w:rsidRPr="00546235" w:rsidRDefault="00546235" w:rsidP="002061F1">
            <w:pPr>
              <w:jc w:val="both"/>
              <w:rPr>
                <w:b/>
                <w:sz w:val="24"/>
                <w:szCs w:val="24"/>
                <w:lang w:val="es-ES"/>
              </w:rPr>
            </w:pPr>
            <w:r w:rsidRPr="00546235">
              <w:rPr>
                <w:b/>
                <w:sz w:val="24"/>
                <w:szCs w:val="24"/>
                <w:lang w:val="es-ES"/>
              </w:rPr>
              <w:lastRenderedPageBreak/>
              <w:t>FASES DE</w:t>
            </w:r>
          </w:p>
          <w:p w14:paraId="21D8EB89" w14:textId="77777777" w:rsidR="00546235" w:rsidRPr="00546235" w:rsidRDefault="00546235" w:rsidP="002061F1">
            <w:pPr>
              <w:jc w:val="both"/>
              <w:rPr>
                <w:b/>
                <w:sz w:val="24"/>
                <w:szCs w:val="24"/>
                <w:lang w:val="es-ES"/>
              </w:rPr>
            </w:pPr>
            <w:r w:rsidRPr="00546235">
              <w:rPr>
                <w:b/>
                <w:sz w:val="24"/>
                <w:szCs w:val="24"/>
                <w:lang w:val="es-ES"/>
              </w:rPr>
              <w:t>LA INVESTIGACIÓN</w:t>
            </w:r>
          </w:p>
        </w:tc>
        <w:tc>
          <w:tcPr>
            <w:tcW w:w="7297" w:type="dxa"/>
          </w:tcPr>
          <w:p w14:paraId="19D0B29A" w14:textId="77777777" w:rsidR="00546235" w:rsidRPr="00546235" w:rsidRDefault="00546235" w:rsidP="002061F1">
            <w:pPr>
              <w:jc w:val="both"/>
              <w:rPr>
                <w:sz w:val="24"/>
                <w:szCs w:val="24"/>
                <w:lang w:val="es-ES"/>
              </w:rPr>
            </w:pPr>
          </w:p>
        </w:tc>
      </w:tr>
      <w:tr w:rsidR="00546235" w:rsidRPr="00546235" w14:paraId="5B48BFDF" w14:textId="77777777" w:rsidTr="00546235">
        <w:trPr>
          <w:trHeight w:val="445"/>
        </w:trPr>
        <w:tc>
          <w:tcPr>
            <w:tcW w:w="2703" w:type="dxa"/>
            <w:vMerge/>
            <w:tcBorders>
              <w:top w:val="nil"/>
            </w:tcBorders>
          </w:tcPr>
          <w:p w14:paraId="6BE399CD" w14:textId="77777777" w:rsidR="00546235" w:rsidRPr="00546235" w:rsidRDefault="00546235" w:rsidP="002061F1">
            <w:pPr>
              <w:jc w:val="both"/>
              <w:rPr>
                <w:sz w:val="24"/>
                <w:szCs w:val="24"/>
                <w:lang w:val="es-ES"/>
              </w:rPr>
            </w:pPr>
          </w:p>
        </w:tc>
        <w:tc>
          <w:tcPr>
            <w:tcW w:w="7297" w:type="dxa"/>
            <w:tcBorders>
              <w:right w:val="nil"/>
            </w:tcBorders>
          </w:tcPr>
          <w:p w14:paraId="159048E2" w14:textId="77777777" w:rsidR="00546235" w:rsidRPr="00546235" w:rsidRDefault="00546235" w:rsidP="002061F1">
            <w:pPr>
              <w:jc w:val="both"/>
              <w:rPr>
                <w:sz w:val="24"/>
                <w:szCs w:val="24"/>
                <w:lang w:val="es-ES"/>
              </w:rPr>
            </w:pPr>
          </w:p>
        </w:tc>
      </w:tr>
      <w:tr w:rsidR="00546235" w:rsidRPr="00546235" w14:paraId="72A50785" w14:textId="77777777" w:rsidTr="00546235">
        <w:trPr>
          <w:trHeight w:val="1219"/>
        </w:trPr>
        <w:tc>
          <w:tcPr>
            <w:tcW w:w="2703" w:type="dxa"/>
          </w:tcPr>
          <w:p w14:paraId="10F5A994" w14:textId="77777777" w:rsidR="00546235" w:rsidRPr="00546235" w:rsidRDefault="00546235" w:rsidP="002061F1">
            <w:pPr>
              <w:jc w:val="both"/>
              <w:rPr>
                <w:b/>
                <w:sz w:val="24"/>
                <w:szCs w:val="24"/>
                <w:lang w:val="es-ES"/>
              </w:rPr>
            </w:pPr>
            <w:r w:rsidRPr="00546235">
              <w:rPr>
                <w:b/>
                <w:sz w:val="24"/>
                <w:szCs w:val="24"/>
                <w:lang w:val="es-ES"/>
              </w:rPr>
              <w:t>FASE 1</w:t>
            </w:r>
          </w:p>
          <w:p w14:paraId="3B7744E5" w14:textId="21413B66" w:rsidR="00546235" w:rsidRPr="00546235" w:rsidRDefault="00546235" w:rsidP="002061F1">
            <w:pPr>
              <w:jc w:val="both"/>
              <w:rPr>
                <w:sz w:val="24"/>
                <w:szCs w:val="24"/>
                <w:lang w:val="es-ES"/>
              </w:rPr>
            </w:pPr>
            <w:r w:rsidRPr="00546235">
              <w:rPr>
                <w:sz w:val="24"/>
                <w:szCs w:val="24"/>
                <w:lang w:val="es-ES"/>
              </w:rPr>
              <w:t>Socialización</w:t>
            </w:r>
            <w:r w:rsidRPr="00546235">
              <w:rPr>
                <w:sz w:val="24"/>
                <w:szCs w:val="24"/>
                <w:lang w:val="es-ES"/>
              </w:rPr>
              <w:tab/>
              <w:t>propuesta Docentes</w:t>
            </w:r>
          </w:p>
        </w:tc>
        <w:tc>
          <w:tcPr>
            <w:tcW w:w="7297" w:type="dxa"/>
          </w:tcPr>
          <w:p w14:paraId="699ACC85" w14:textId="77777777" w:rsidR="00546235" w:rsidRPr="00546235" w:rsidRDefault="00546235" w:rsidP="002061F1">
            <w:pPr>
              <w:jc w:val="both"/>
              <w:rPr>
                <w:sz w:val="24"/>
                <w:szCs w:val="24"/>
                <w:lang w:val="es-ES"/>
              </w:rPr>
            </w:pPr>
            <w:r w:rsidRPr="00546235">
              <w:rPr>
                <w:sz w:val="24"/>
                <w:szCs w:val="24"/>
                <w:lang w:val="es-ES"/>
              </w:rPr>
              <w:t>Presentación del proyecto a docentes</w:t>
            </w:r>
          </w:p>
        </w:tc>
      </w:tr>
      <w:tr w:rsidR="00546235" w:rsidRPr="00546235" w14:paraId="15929635" w14:textId="77777777" w:rsidTr="00546235">
        <w:trPr>
          <w:trHeight w:val="2860"/>
        </w:trPr>
        <w:tc>
          <w:tcPr>
            <w:tcW w:w="2703" w:type="dxa"/>
          </w:tcPr>
          <w:p w14:paraId="401E6729" w14:textId="77777777" w:rsidR="00546235" w:rsidRPr="00546235" w:rsidRDefault="00546235" w:rsidP="002061F1">
            <w:pPr>
              <w:jc w:val="both"/>
              <w:rPr>
                <w:b/>
                <w:sz w:val="24"/>
                <w:szCs w:val="24"/>
                <w:lang w:val="es-ES"/>
              </w:rPr>
            </w:pPr>
            <w:r w:rsidRPr="00546235">
              <w:rPr>
                <w:b/>
                <w:sz w:val="24"/>
                <w:szCs w:val="24"/>
                <w:lang w:val="es-ES"/>
              </w:rPr>
              <w:t>FASE 2</w:t>
            </w:r>
          </w:p>
          <w:p w14:paraId="696874D2" w14:textId="68103933" w:rsidR="00546235" w:rsidRPr="00546235" w:rsidRDefault="00546235" w:rsidP="002061F1">
            <w:pPr>
              <w:jc w:val="both"/>
              <w:rPr>
                <w:sz w:val="24"/>
                <w:szCs w:val="24"/>
                <w:lang w:val="es-ES"/>
              </w:rPr>
            </w:pPr>
            <w:r w:rsidRPr="00546235">
              <w:rPr>
                <w:sz w:val="24"/>
                <w:szCs w:val="24"/>
                <w:lang w:val="es-ES"/>
              </w:rPr>
              <w:t>Diagnóstico</w:t>
            </w:r>
          </w:p>
        </w:tc>
        <w:tc>
          <w:tcPr>
            <w:tcW w:w="7297" w:type="dxa"/>
          </w:tcPr>
          <w:p w14:paraId="67568FD4" w14:textId="77777777" w:rsidR="00546235" w:rsidRPr="00546235" w:rsidRDefault="00546235" w:rsidP="002061F1">
            <w:pPr>
              <w:jc w:val="both"/>
              <w:rPr>
                <w:sz w:val="24"/>
                <w:szCs w:val="24"/>
                <w:lang w:val="es-ES"/>
              </w:rPr>
            </w:pPr>
            <w:r w:rsidRPr="00546235">
              <w:rPr>
                <w:sz w:val="24"/>
                <w:szCs w:val="24"/>
                <w:lang w:val="es-ES"/>
              </w:rPr>
              <w:t>Se realiza el diagnóstico ficha del DANE a niños y jóvenes de todos los grados.</w:t>
            </w:r>
          </w:p>
          <w:p w14:paraId="7ED8954C" w14:textId="77777777" w:rsidR="00546235" w:rsidRPr="00546235" w:rsidRDefault="00546235" w:rsidP="002061F1">
            <w:pPr>
              <w:jc w:val="both"/>
              <w:rPr>
                <w:sz w:val="24"/>
                <w:szCs w:val="24"/>
                <w:lang w:val="es-ES"/>
              </w:rPr>
            </w:pPr>
            <w:r w:rsidRPr="00546235">
              <w:rPr>
                <w:sz w:val="24"/>
                <w:szCs w:val="24"/>
                <w:lang w:val="es-ES"/>
              </w:rPr>
              <w:t>Primer objetivo específico:</w:t>
            </w:r>
          </w:p>
          <w:p w14:paraId="3B99C7CB" w14:textId="461E0113" w:rsidR="00546235" w:rsidRPr="00546235" w:rsidRDefault="00546235" w:rsidP="002061F1">
            <w:pPr>
              <w:pStyle w:val="Prrafodelista"/>
              <w:numPr>
                <w:ilvl w:val="0"/>
                <w:numId w:val="16"/>
              </w:numPr>
              <w:jc w:val="both"/>
              <w:rPr>
                <w:rFonts w:cstheme="minorHAnsi"/>
                <w:sz w:val="24"/>
                <w:szCs w:val="24"/>
              </w:rPr>
            </w:pPr>
            <w:r w:rsidRPr="00546235">
              <w:rPr>
                <w:noProof/>
              </w:rPr>
              <mc:AlternateContent>
                <mc:Choice Requires="wpg">
                  <w:drawing>
                    <wp:anchor distT="0" distB="0" distL="0" distR="0" simplePos="0" relativeHeight="251666432" behindDoc="1" locked="0" layoutInCell="1" allowOverlap="1" wp14:anchorId="74E693A1" wp14:editId="4CBA8E22">
                      <wp:simplePos x="0" y="0"/>
                      <wp:positionH relativeFrom="column">
                        <wp:posOffset>2600833</wp:posOffset>
                      </wp:positionH>
                      <wp:positionV relativeFrom="paragraph">
                        <wp:posOffset>-647770</wp:posOffset>
                      </wp:positionV>
                      <wp:extent cx="1183640" cy="118427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640" cy="1184275"/>
                                <a:chOff x="0" y="0"/>
                                <a:chExt cx="1183640" cy="1184275"/>
                              </a:xfrm>
                            </wpg:grpSpPr>
                            <wps:wsp>
                              <wps:cNvPr id="158" name="Graphic 158"/>
                              <wps:cNvSpPr/>
                              <wps:spPr>
                                <a:xfrm>
                                  <a:off x="0" y="0"/>
                                  <a:ext cx="1183640" cy="1184275"/>
                                </a:xfrm>
                                <a:custGeom>
                                  <a:avLst/>
                                  <a:gdLst/>
                                  <a:ahLst/>
                                  <a:cxnLst/>
                                  <a:rect l="l" t="t" r="r" b="b"/>
                                  <a:pathLst>
                                    <a:path w="1183640" h="1184275">
                                      <a:moveTo>
                                        <a:pt x="762381" y="1119251"/>
                                      </a:moveTo>
                                      <a:lnTo>
                                        <a:pt x="760349" y="1112520"/>
                                      </a:lnTo>
                                      <a:lnTo>
                                        <a:pt x="758063" y="1109218"/>
                                      </a:lnTo>
                                      <a:lnTo>
                                        <a:pt x="755396" y="1106551"/>
                                      </a:lnTo>
                                      <a:lnTo>
                                        <a:pt x="74041" y="425196"/>
                                      </a:lnTo>
                                      <a:lnTo>
                                        <a:pt x="70866" y="423037"/>
                                      </a:lnTo>
                                      <a:lnTo>
                                        <a:pt x="67564" y="421894"/>
                                      </a:lnTo>
                                      <a:lnTo>
                                        <a:pt x="64135" y="421005"/>
                                      </a:lnTo>
                                      <a:lnTo>
                                        <a:pt x="60833" y="421005"/>
                                      </a:lnTo>
                                      <a:lnTo>
                                        <a:pt x="18034" y="451739"/>
                                      </a:lnTo>
                                      <a:lnTo>
                                        <a:pt x="0" y="485013"/>
                                      </a:lnTo>
                                      <a:lnTo>
                                        <a:pt x="2032" y="491871"/>
                                      </a:lnTo>
                                      <a:lnTo>
                                        <a:pt x="3810" y="495427"/>
                                      </a:lnTo>
                                      <a:lnTo>
                                        <a:pt x="687959" y="1179449"/>
                                      </a:lnTo>
                                      <a:lnTo>
                                        <a:pt x="691007" y="1181735"/>
                                      </a:lnTo>
                                      <a:lnTo>
                                        <a:pt x="697992" y="1183767"/>
                                      </a:lnTo>
                                      <a:lnTo>
                                        <a:pt x="701167" y="1183640"/>
                                      </a:lnTo>
                                      <a:lnTo>
                                        <a:pt x="705104" y="1181862"/>
                                      </a:lnTo>
                                      <a:lnTo>
                                        <a:pt x="709676" y="1180846"/>
                                      </a:lnTo>
                                      <a:lnTo>
                                        <a:pt x="744601" y="1152144"/>
                                      </a:lnTo>
                                      <a:lnTo>
                                        <a:pt x="760603" y="1126490"/>
                                      </a:lnTo>
                                      <a:lnTo>
                                        <a:pt x="762381" y="1122553"/>
                                      </a:lnTo>
                                      <a:lnTo>
                                        <a:pt x="762381" y="1119251"/>
                                      </a:lnTo>
                                      <a:close/>
                                    </a:path>
                                    <a:path w="1183640" h="1184275">
                                      <a:moveTo>
                                        <a:pt x="972947" y="908685"/>
                                      </a:moveTo>
                                      <a:lnTo>
                                        <a:pt x="971804" y="905383"/>
                                      </a:lnTo>
                                      <a:lnTo>
                                        <a:pt x="970915" y="901954"/>
                                      </a:lnTo>
                                      <a:lnTo>
                                        <a:pt x="968629" y="898779"/>
                                      </a:lnTo>
                                      <a:lnTo>
                                        <a:pt x="965835" y="895985"/>
                                      </a:lnTo>
                                      <a:lnTo>
                                        <a:pt x="284607" y="214757"/>
                                      </a:lnTo>
                                      <a:lnTo>
                                        <a:pt x="281432" y="212471"/>
                                      </a:lnTo>
                                      <a:lnTo>
                                        <a:pt x="274701" y="210439"/>
                                      </a:lnTo>
                                      <a:lnTo>
                                        <a:pt x="271399" y="210566"/>
                                      </a:lnTo>
                                      <a:lnTo>
                                        <a:pt x="266827" y="211709"/>
                                      </a:lnTo>
                                      <a:lnTo>
                                        <a:pt x="228600" y="241173"/>
                                      </a:lnTo>
                                      <a:lnTo>
                                        <a:pt x="210566" y="274574"/>
                                      </a:lnTo>
                                      <a:lnTo>
                                        <a:pt x="212598" y="281432"/>
                                      </a:lnTo>
                                      <a:lnTo>
                                        <a:pt x="214376" y="284861"/>
                                      </a:lnTo>
                                      <a:lnTo>
                                        <a:pt x="898398" y="968883"/>
                                      </a:lnTo>
                                      <a:lnTo>
                                        <a:pt x="901573" y="971169"/>
                                      </a:lnTo>
                                      <a:lnTo>
                                        <a:pt x="908431" y="973328"/>
                                      </a:lnTo>
                                      <a:lnTo>
                                        <a:pt x="911733" y="973201"/>
                                      </a:lnTo>
                                      <a:lnTo>
                                        <a:pt x="915543" y="971423"/>
                                      </a:lnTo>
                                      <a:lnTo>
                                        <a:pt x="920115" y="970280"/>
                                      </a:lnTo>
                                      <a:lnTo>
                                        <a:pt x="955167" y="941705"/>
                                      </a:lnTo>
                                      <a:lnTo>
                                        <a:pt x="971169" y="915924"/>
                                      </a:lnTo>
                                      <a:lnTo>
                                        <a:pt x="972820" y="911999"/>
                                      </a:lnTo>
                                      <a:lnTo>
                                        <a:pt x="972947" y="908685"/>
                                      </a:lnTo>
                                      <a:close/>
                                    </a:path>
                                    <a:path w="1183640" h="1184275">
                                      <a:moveTo>
                                        <a:pt x="1183386" y="698246"/>
                                      </a:moveTo>
                                      <a:lnTo>
                                        <a:pt x="495046" y="4191"/>
                                      </a:lnTo>
                                      <a:lnTo>
                                        <a:pt x="485140" y="0"/>
                                      </a:lnTo>
                                      <a:lnTo>
                                        <a:pt x="481965" y="0"/>
                                      </a:lnTo>
                                      <a:lnTo>
                                        <a:pt x="439166" y="30607"/>
                                      </a:lnTo>
                                      <a:lnTo>
                                        <a:pt x="421132" y="64008"/>
                                      </a:lnTo>
                                      <a:lnTo>
                                        <a:pt x="423164" y="70866"/>
                                      </a:lnTo>
                                      <a:lnTo>
                                        <a:pt x="424942" y="74422"/>
                                      </a:lnTo>
                                      <a:lnTo>
                                        <a:pt x="1108964" y="758444"/>
                                      </a:lnTo>
                                      <a:lnTo>
                                        <a:pt x="1112139" y="760730"/>
                                      </a:lnTo>
                                      <a:lnTo>
                                        <a:pt x="1118997" y="762762"/>
                                      </a:lnTo>
                                      <a:lnTo>
                                        <a:pt x="1122172" y="762635"/>
                                      </a:lnTo>
                                      <a:lnTo>
                                        <a:pt x="1126109" y="760857"/>
                                      </a:lnTo>
                                      <a:lnTo>
                                        <a:pt x="1130681" y="759714"/>
                                      </a:lnTo>
                                      <a:lnTo>
                                        <a:pt x="1165733" y="731139"/>
                                      </a:lnTo>
                                      <a:lnTo>
                                        <a:pt x="1181608" y="705485"/>
                                      </a:lnTo>
                                      <a:lnTo>
                                        <a:pt x="1183386" y="701421"/>
                                      </a:lnTo>
                                      <a:lnTo>
                                        <a:pt x="1183386" y="69824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4C00A11" id="Group 157" o:spid="_x0000_s1026" style="position:absolute;margin-left:204.8pt;margin-top:-51pt;width:93.2pt;height:93.25pt;z-index:-251650048;mso-wrap-distance-left:0;mso-wrap-distance-right:0" coordsize="11836,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">
                      <v:shape id="Graphic 158" o:spid="_x0000_s1027" style="position:absolute;width:11836;height:11842;visibility:visible;mso-wrap-style:square;v-text-anchor:top" coordsize="118364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" path="m762381,1119251r-2032,-6731l758063,1109218r-2667,-2667l74041,425196r-3175,-2159l67564,421894r-3429,-889l60833,421005,18034,451739,,485013r2032,6858l3810,495427r684149,684022l691007,1181735r6985,2032l701167,1183640r3937,-1778l709676,1180846r34925,-28702l760603,1126490r1778,-3937l762381,1119251xem972947,908685r-1143,-3302l970915,901954r-2286,-3175l965835,895985,284607,214757r-3175,-2286l274701,210439r-3302,127l266827,211709r-38227,29464l210566,274574r2032,6858l214376,284861,898398,968883r3175,2286l908431,973328r3302,-127l915543,971423r4572,-1143l955167,941705r16002,-25781l972820,911999r127,-3314xem1183386,698246l495046,4191,485140,r-3175,l439166,30607,421132,64008r2032,6858l424942,74422r684022,684022l1112139,760730r6858,2032l1122172,762635r3937,-1778l1130681,759714r35052,-28575l1181608,705485r1778,-4064l1183386,698246xe" fillcolor="silver" stroked="f">
                        <v:fill opacity="32896f"/>
                        <v:path arrowok="t"/>
                      </v:shape>
                    </v:group>
                  </w:pict>
                </mc:Fallback>
              </mc:AlternateContent>
            </w:r>
            <w:r w:rsidRPr="00546235">
              <w:rPr>
                <w:sz w:val="24"/>
                <w:szCs w:val="24"/>
              </w:rPr>
              <w:t xml:space="preserve">Identificar las falencias y necesidades ante el conocimiento de la educación sexual y </w:t>
            </w:r>
            <w:r w:rsidRPr="00546235">
              <w:rPr>
                <w:rFonts w:cstheme="minorHAnsi"/>
                <w:sz w:val="24"/>
                <w:szCs w:val="24"/>
              </w:rPr>
              <w:t xml:space="preserve">construcción </w:t>
            </w:r>
            <w:r>
              <w:rPr>
                <w:rFonts w:cstheme="minorHAnsi"/>
                <w:sz w:val="24"/>
                <w:szCs w:val="24"/>
              </w:rPr>
              <w:t xml:space="preserve">ciudadana en la comunidad </w:t>
            </w:r>
            <w:r w:rsidRPr="00546235">
              <w:rPr>
                <w:sz w:val="24"/>
                <w:szCs w:val="24"/>
              </w:rPr>
              <w:t>educativa.</w:t>
            </w:r>
          </w:p>
        </w:tc>
      </w:tr>
      <w:tr w:rsidR="00546235" w:rsidRPr="00546235" w14:paraId="04B8D0BB" w14:textId="77777777" w:rsidTr="00D95C2A">
        <w:trPr>
          <w:trHeight w:val="1648"/>
        </w:trPr>
        <w:tc>
          <w:tcPr>
            <w:tcW w:w="2703" w:type="dxa"/>
          </w:tcPr>
          <w:p w14:paraId="33993277" w14:textId="77777777" w:rsidR="00546235" w:rsidRPr="00546235" w:rsidRDefault="00546235" w:rsidP="002061F1">
            <w:pPr>
              <w:jc w:val="both"/>
              <w:rPr>
                <w:b/>
                <w:sz w:val="24"/>
                <w:szCs w:val="24"/>
                <w:lang w:val="es-ES"/>
              </w:rPr>
            </w:pPr>
            <w:r w:rsidRPr="00546235">
              <w:rPr>
                <w:b/>
                <w:sz w:val="24"/>
                <w:szCs w:val="24"/>
                <w:lang w:val="es-ES"/>
              </w:rPr>
              <w:t>FASE 3</w:t>
            </w:r>
          </w:p>
          <w:p w14:paraId="1731D673" w14:textId="77777777" w:rsidR="00546235" w:rsidRPr="00546235" w:rsidRDefault="00546235" w:rsidP="002061F1">
            <w:pPr>
              <w:jc w:val="both"/>
              <w:rPr>
                <w:sz w:val="24"/>
                <w:szCs w:val="24"/>
                <w:lang w:val="es-ES"/>
              </w:rPr>
            </w:pPr>
            <w:r w:rsidRPr="00546235">
              <w:rPr>
                <w:sz w:val="24"/>
                <w:szCs w:val="24"/>
                <w:lang w:val="es-ES"/>
              </w:rPr>
              <w:t>Aplicación Talleres (foros, diálogos, uso adecuado de las TIC)</w:t>
            </w:r>
          </w:p>
        </w:tc>
        <w:tc>
          <w:tcPr>
            <w:tcW w:w="7297" w:type="dxa"/>
          </w:tcPr>
          <w:p w14:paraId="1407CBD6" w14:textId="77777777" w:rsidR="00546235" w:rsidRPr="00546235" w:rsidRDefault="00546235" w:rsidP="002061F1">
            <w:pPr>
              <w:jc w:val="both"/>
              <w:rPr>
                <w:sz w:val="24"/>
                <w:szCs w:val="24"/>
                <w:lang w:val="es-ES"/>
              </w:rPr>
            </w:pPr>
            <w:r w:rsidRPr="00546235">
              <w:rPr>
                <w:sz w:val="24"/>
                <w:szCs w:val="24"/>
                <w:lang w:val="es-ES"/>
              </w:rPr>
              <w:t>Se tiene en cuenta diversas áreas: ética, religión, Artística, Lenguaje, Biología, Informática. Esto depende del interés de cada docente para incluirlo en el área que más tenga sentido para trabajar. Los elementos diseñados como folletos los representantes del proyecto los donará a cada docente para que implemente, en cualquiera de las áreas propuestas, las actividades sobre los temas de educación sexual y ciudadanía.</w:t>
            </w:r>
          </w:p>
          <w:p w14:paraId="0A239202" w14:textId="77777777" w:rsidR="00546235" w:rsidRPr="00546235" w:rsidRDefault="00546235" w:rsidP="002061F1">
            <w:pPr>
              <w:jc w:val="both"/>
              <w:rPr>
                <w:sz w:val="24"/>
                <w:szCs w:val="24"/>
                <w:lang w:val="es-ES"/>
              </w:rPr>
            </w:pPr>
            <w:r w:rsidRPr="00546235">
              <w:rPr>
                <w:sz w:val="24"/>
                <w:szCs w:val="24"/>
                <w:lang w:val="es-ES"/>
              </w:rPr>
              <w:t>Presentación cinematográfica y foro (películas sobre emociones y respeto al otro) para cada periodo. Implementando folletos y discusión en las diferentes áreas como:</w:t>
            </w:r>
          </w:p>
          <w:p w14:paraId="18D42C7A" w14:textId="77777777" w:rsidR="00546235" w:rsidRDefault="00546235" w:rsidP="002061F1">
            <w:pPr>
              <w:jc w:val="both"/>
              <w:rPr>
                <w:sz w:val="24"/>
                <w:szCs w:val="24"/>
                <w:lang w:val="es-ES"/>
              </w:rPr>
            </w:pPr>
            <w:r w:rsidRPr="00546235">
              <w:rPr>
                <w:sz w:val="24"/>
                <w:szCs w:val="24"/>
                <w:lang w:val="es-ES"/>
              </w:rPr>
              <w:t>Taller de padres teniendo en cuenta los dos objetivos específicos:</w:t>
            </w:r>
          </w:p>
          <w:p w14:paraId="52F6D604" w14:textId="234B38DE" w:rsidR="00546235" w:rsidRPr="00546235" w:rsidRDefault="00546235" w:rsidP="00546235">
            <w:pPr>
              <w:jc w:val="both"/>
              <w:rPr>
                <w:sz w:val="24"/>
                <w:szCs w:val="24"/>
                <w:lang w:val="es-ES"/>
              </w:rPr>
            </w:pPr>
            <w:r w:rsidRPr="00546235">
              <w:rPr>
                <w:sz w:val="24"/>
                <w:szCs w:val="24"/>
                <w:lang w:val="es-ES"/>
              </w:rPr>
              <w:t>•Implementar estrategias didácticas para el desarrollo de programas sobre sexualidad y ciudadanía a través del uso adecuado de las TIC.</w:t>
            </w:r>
          </w:p>
          <w:p w14:paraId="627D48BE" w14:textId="17D16E53" w:rsidR="00546235" w:rsidRPr="00546235" w:rsidRDefault="00546235" w:rsidP="00546235">
            <w:pPr>
              <w:jc w:val="both"/>
              <w:rPr>
                <w:sz w:val="24"/>
                <w:szCs w:val="24"/>
                <w:lang w:val="es-ES"/>
              </w:rPr>
            </w:pPr>
            <w:r w:rsidRPr="00546235">
              <w:rPr>
                <w:sz w:val="24"/>
                <w:szCs w:val="24"/>
                <w:lang w:val="es-ES"/>
              </w:rPr>
              <w:t>•Promover programas de Biología, sexualidad salud sexual, y sensualidad a través de foros cinematográficos con la implementación de las TIC y demás herramientas a implementar.</w:t>
            </w:r>
          </w:p>
          <w:p w14:paraId="7B5C9370" w14:textId="77777777" w:rsidR="00546235" w:rsidRPr="00546235" w:rsidRDefault="00546235" w:rsidP="00546235">
            <w:pPr>
              <w:jc w:val="both"/>
              <w:rPr>
                <w:sz w:val="24"/>
                <w:szCs w:val="24"/>
                <w:lang w:val="es-ES"/>
              </w:rPr>
            </w:pPr>
            <w:r w:rsidRPr="00546235">
              <w:rPr>
                <w:sz w:val="24"/>
                <w:szCs w:val="24"/>
                <w:lang w:val="es-ES"/>
              </w:rPr>
              <w:lastRenderedPageBreak/>
              <w:t>Tipos de Actividades:</w:t>
            </w:r>
          </w:p>
          <w:p w14:paraId="2991178A" w14:textId="77777777" w:rsidR="00546235" w:rsidRPr="00546235" w:rsidRDefault="00546235" w:rsidP="00546235">
            <w:pPr>
              <w:jc w:val="both"/>
              <w:rPr>
                <w:sz w:val="24"/>
                <w:szCs w:val="24"/>
                <w:lang w:val="es-ES"/>
              </w:rPr>
            </w:pPr>
            <w:r w:rsidRPr="00546235">
              <w:rPr>
                <w:sz w:val="24"/>
                <w:szCs w:val="24"/>
                <w:lang w:val="es-ES"/>
              </w:rPr>
              <w:t>-Película- cortometraje- Documental--Foro</w:t>
            </w:r>
          </w:p>
          <w:p w14:paraId="11A51239" w14:textId="36931AF6" w:rsidR="00546235" w:rsidRPr="00546235" w:rsidRDefault="00546235" w:rsidP="00546235">
            <w:pPr>
              <w:jc w:val="both"/>
              <w:rPr>
                <w:sz w:val="24"/>
                <w:szCs w:val="24"/>
                <w:lang w:val="es-ES"/>
              </w:rPr>
            </w:pPr>
            <w:r w:rsidRPr="00546235">
              <w:rPr>
                <w:sz w:val="24"/>
                <w:szCs w:val="24"/>
                <w:lang w:val="es-ES"/>
              </w:rPr>
              <w:t>- Juego de roles</w:t>
            </w:r>
            <w:r w:rsidR="00B54EF6">
              <w:rPr>
                <w:sz w:val="24"/>
                <w:szCs w:val="24"/>
                <w:lang w:val="es-ES"/>
              </w:rPr>
              <w:t xml:space="preserve"> </w:t>
            </w:r>
            <w:r w:rsidRPr="00546235">
              <w:rPr>
                <w:sz w:val="24"/>
                <w:szCs w:val="24"/>
                <w:lang w:val="es-ES"/>
              </w:rPr>
              <w:t>-Videos musicales– Trabajo manual. Trabajo final: Mural</w:t>
            </w:r>
          </w:p>
        </w:tc>
      </w:tr>
      <w:tr w:rsidR="00B54EF6" w:rsidRPr="00546235" w14:paraId="5CC26A5C" w14:textId="77777777" w:rsidTr="00B54EF6">
        <w:trPr>
          <w:trHeight w:val="1506"/>
        </w:trPr>
        <w:tc>
          <w:tcPr>
            <w:tcW w:w="2703" w:type="dxa"/>
          </w:tcPr>
          <w:p w14:paraId="19102DB9" w14:textId="77777777" w:rsidR="00B54EF6" w:rsidRDefault="00B54EF6" w:rsidP="002061F1">
            <w:pPr>
              <w:jc w:val="both"/>
              <w:rPr>
                <w:b/>
                <w:sz w:val="24"/>
                <w:szCs w:val="24"/>
                <w:lang w:val="es-ES"/>
              </w:rPr>
            </w:pPr>
            <w:r>
              <w:rPr>
                <w:b/>
                <w:sz w:val="24"/>
                <w:szCs w:val="24"/>
                <w:lang w:val="es-ES"/>
              </w:rPr>
              <w:lastRenderedPageBreak/>
              <w:t>Fase 4</w:t>
            </w:r>
          </w:p>
          <w:p w14:paraId="26796B69" w14:textId="2217E1D6" w:rsidR="00B54EF6" w:rsidRPr="00B54EF6" w:rsidRDefault="00B54EF6" w:rsidP="002061F1">
            <w:pPr>
              <w:jc w:val="both"/>
              <w:rPr>
                <w:bCs/>
                <w:sz w:val="24"/>
                <w:szCs w:val="24"/>
                <w:lang w:val="es-ES"/>
              </w:rPr>
            </w:pPr>
            <w:r w:rsidRPr="00B54EF6">
              <w:rPr>
                <w:bCs/>
                <w:sz w:val="24"/>
                <w:szCs w:val="24"/>
                <w:lang w:val="es-ES"/>
              </w:rPr>
              <w:t>Análisis y resultados</w:t>
            </w:r>
          </w:p>
        </w:tc>
        <w:tc>
          <w:tcPr>
            <w:tcW w:w="7297" w:type="dxa"/>
          </w:tcPr>
          <w:p w14:paraId="1B1A5883" w14:textId="68E2DCEE" w:rsidR="00B54EF6" w:rsidRPr="00B54EF6" w:rsidRDefault="00B54EF6" w:rsidP="00B54EF6">
            <w:pPr>
              <w:jc w:val="both"/>
              <w:rPr>
                <w:bCs/>
                <w:sz w:val="24"/>
                <w:szCs w:val="24"/>
                <w:lang w:val="es-ES"/>
              </w:rPr>
            </w:pPr>
            <w:r w:rsidRPr="00B54EF6">
              <w:rPr>
                <w:bCs/>
                <w:sz w:val="24"/>
                <w:szCs w:val="24"/>
                <w:lang w:val="es-ES"/>
              </w:rPr>
              <w:t>A medida que se realice cada uno de los talleres para cada periodo se realiza un sondeo donde se identifiquen situaciones por corregir o realimentar. Encuentro de</w:t>
            </w:r>
            <w:r>
              <w:rPr>
                <w:bCs/>
                <w:sz w:val="24"/>
                <w:szCs w:val="24"/>
                <w:lang w:val="es-ES"/>
              </w:rPr>
              <w:t xml:space="preserve"> </w:t>
            </w:r>
            <w:r w:rsidRPr="00B54EF6">
              <w:rPr>
                <w:bCs/>
                <w:sz w:val="24"/>
                <w:szCs w:val="24"/>
                <w:lang w:val="es-ES"/>
              </w:rPr>
              <w:t>padres y estudiantes y representantes del proyecto.</w:t>
            </w:r>
          </w:p>
        </w:tc>
      </w:tr>
      <w:tr w:rsidR="00B54EF6" w:rsidRPr="00546235" w14:paraId="76422F44" w14:textId="77777777" w:rsidTr="00B54EF6">
        <w:trPr>
          <w:trHeight w:val="1506"/>
        </w:trPr>
        <w:tc>
          <w:tcPr>
            <w:tcW w:w="2703" w:type="dxa"/>
          </w:tcPr>
          <w:p w14:paraId="66A0030D" w14:textId="77777777" w:rsidR="00B54EF6" w:rsidRDefault="00B54EF6" w:rsidP="00B54EF6">
            <w:pPr>
              <w:rPr>
                <w:b/>
                <w:sz w:val="24"/>
                <w:szCs w:val="24"/>
                <w:lang w:val="es-ES"/>
              </w:rPr>
            </w:pPr>
            <w:r>
              <w:rPr>
                <w:b/>
                <w:sz w:val="24"/>
                <w:szCs w:val="24"/>
                <w:lang w:val="es-ES"/>
              </w:rPr>
              <w:t xml:space="preserve">Fase 5 </w:t>
            </w:r>
          </w:p>
          <w:p w14:paraId="5BD69F40" w14:textId="6E4D8ED8" w:rsidR="00B54EF6" w:rsidRPr="00B54EF6" w:rsidRDefault="00B54EF6" w:rsidP="00B54EF6">
            <w:pPr>
              <w:rPr>
                <w:bCs/>
                <w:sz w:val="24"/>
                <w:szCs w:val="24"/>
                <w:lang w:val="es-ES"/>
              </w:rPr>
            </w:pPr>
            <w:r w:rsidRPr="00B54EF6">
              <w:rPr>
                <w:bCs/>
                <w:sz w:val="24"/>
                <w:szCs w:val="24"/>
                <w:lang w:val="es-ES"/>
              </w:rPr>
              <w:t xml:space="preserve">Evaluación </w:t>
            </w:r>
          </w:p>
        </w:tc>
        <w:tc>
          <w:tcPr>
            <w:tcW w:w="7297" w:type="dxa"/>
          </w:tcPr>
          <w:p w14:paraId="53A82FE4" w14:textId="12906F5B" w:rsidR="00B54EF6" w:rsidRPr="00B54EF6" w:rsidRDefault="00B54EF6" w:rsidP="00B54EF6">
            <w:pPr>
              <w:rPr>
                <w:bCs/>
                <w:sz w:val="24"/>
                <w:szCs w:val="24"/>
                <w:lang w:val="es-ES"/>
              </w:rPr>
            </w:pPr>
            <w:r w:rsidRPr="00B54EF6">
              <w:rPr>
                <w:bCs/>
                <w:sz w:val="24"/>
                <w:szCs w:val="24"/>
                <w:lang w:val="es-ES"/>
              </w:rPr>
              <w:t>Se realizará dos formatos con criterios para padres, estudiantes</w:t>
            </w:r>
            <w:r w:rsidRPr="00B54EF6">
              <w:rPr>
                <w:bCs/>
                <w:sz w:val="24"/>
                <w:szCs w:val="24"/>
                <w:lang w:val="es-ES"/>
              </w:rPr>
              <w:tab/>
              <w:t>y</w:t>
            </w:r>
            <w:r>
              <w:rPr>
                <w:bCs/>
                <w:sz w:val="24"/>
                <w:szCs w:val="24"/>
                <w:lang w:val="es-ES"/>
              </w:rPr>
              <w:t xml:space="preserve"> </w:t>
            </w:r>
            <w:r w:rsidRPr="00B54EF6">
              <w:rPr>
                <w:bCs/>
                <w:sz w:val="24"/>
                <w:szCs w:val="24"/>
                <w:lang w:val="es-ES"/>
              </w:rPr>
              <w:t>docentes</w:t>
            </w:r>
            <w:r>
              <w:rPr>
                <w:bCs/>
                <w:sz w:val="24"/>
                <w:szCs w:val="24"/>
                <w:lang w:val="es-ES"/>
              </w:rPr>
              <w:t xml:space="preserve"> </w:t>
            </w:r>
            <w:r w:rsidRPr="00B54EF6">
              <w:rPr>
                <w:bCs/>
                <w:sz w:val="24"/>
                <w:szCs w:val="24"/>
                <w:lang w:val="es-ES"/>
              </w:rPr>
              <w:t>que</w:t>
            </w:r>
            <w:r w:rsidRPr="00B54EF6">
              <w:rPr>
                <w:bCs/>
                <w:sz w:val="24"/>
                <w:szCs w:val="24"/>
                <w:lang w:val="es-ES"/>
              </w:rPr>
              <w:tab/>
              <w:t>puedan</w:t>
            </w:r>
            <w:r>
              <w:rPr>
                <w:bCs/>
                <w:sz w:val="24"/>
                <w:szCs w:val="24"/>
                <w:lang w:val="es-ES"/>
              </w:rPr>
              <w:t xml:space="preserve"> </w:t>
            </w:r>
            <w:r w:rsidRPr="00B54EF6">
              <w:rPr>
                <w:bCs/>
                <w:sz w:val="24"/>
                <w:szCs w:val="24"/>
                <w:lang w:val="es-ES"/>
              </w:rPr>
              <w:t>estimar</w:t>
            </w:r>
            <w:r>
              <w:rPr>
                <w:bCs/>
                <w:sz w:val="24"/>
                <w:szCs w:val="24"/>
                <w:lang w:val="es-ES"/>
              </w:rPr>
              <w:t xml:space="preserve"> </w:t>
            </w:r>
            <w:r w:rsidRPr="00B54EF6">
              <w:rPr>
                <w:bCs/>
                <w:sz w:val="24"/>
                <w:szCs w:val="24"/>
                <w:lang w:val="es-ES"/>
              </w:rPr>
              <w:t>las actividades que se propusieron durante el año escolar.</w:t>
            </w:r>
          </w:p>
        </w:tc>
      </w:tr>
      <w:tr w:rsidR="00B54EF6" w:rsidRPr="00546235" w14:paraId="1DD05B7D" w14:textId="77777777" w:rsidTr="00B54EF6">
        <w:trPr>
          <w:trHeight w:val="1506"/>
        </w:trPr>
        <w:tc>
          <w:tcPr>
            <w:tcW w:w="2703" w:type="dxa"/>
          </w:tcPr>
          <w:p w14:paraId="5D528680" w14:textId="77777777" w:rsidR="00B54EF6" w:rsidRDefault="00B54EF6" w:rsidP="00B54EF6">
            <w:pPr>
              <w:pStyle w:val="TableParagraph"/>
              <w:spacing w:line="275" w:lineRule="exact"/>
              <w:ind w:left="119"/>
              <w:rPr>
                <w:b/>
                <w:sz w:val="24"/>
              </w:rPr>
            </w:pPr>
            <w:r>
              <w:rPr>
                <w:b/>
                <w:sz w:val="24"/>
              </w:rPr>
              <w:t>FASE</w:t>
            </w:r>
            <w:r>
              <w:rPr>
                <w:b/>
                <w:spacing w:val="-11"/>
                <w:sz w:val="24"/>
              </w:rPr>
              <w:t xml:space="preserve"> </w:t>
            </w:r>
            <w:r>
              <w:rPr>
                <w:b/>
                <w:spacing w:val="-10"/>
                <w:sz w:val="24"/>
              </w:rPr>
              <w:t>6</w:t>
            </w:r>
          </w:p>
          <w:p w14:paraId="7E29B980" w14:textId="41FED044" w:rsidR="00B54EF6" w:rsidRDefault="00B54EF6" w:rsidP="00B54EF6">
            <w:pPr>
              <w:rPr>
                <w:b/>
                <w:sz w:val="24"/>
                <w:szCs w:val="24"/>
                <w:lang w:val="es-ES"/>
              </w:rPr>
            </w:pPr>
            <w:r>
              <w:rPr>
                <w:sz w:val="24"/>
              </w:rPr>
              <w:t>Foco</w:t>
            </w:r>
            <w:r>
              <w:rPr>
                <w:spacing w:val="30"/>
                <w:sz w:val="24"/>
              </w:rPr>
              <w:t xml:space="preserve"> </w:t>
            </w:r>
            <w:r>
              <w:rPr>
                <w:sz w:val="24"/>
              </w:rPr>
              <w:t>grupal</w:t>
            </w:r>
            <w:r>
              <w:rPr>
                <w:spacing w:val="26"/>
                <w:sz w:val="24"/>
              </w:rPr>
              <w:t xml:space="preserve"> </w:t>
            </w:r>
            <w:r>
              <w:rPr>
                <w:sz w:val="24"/>
              </w:rPr>
              <w:t>(socialización</w:t>
            </w:r>
            <w:r>
              <w:rPr>
                <w:spacing w:val="29"/>
                <w:sz w:val="24"/>
              </w:rPr>
              <w:t xml:space="preserve"> </w:t>
            </w:r>
            <w:r>
              <w:rPr>
                <w:sz w:val="24"/>
              </w:rPr>
              <w:t>y muestra de resultados)</w:t>
            </w:r>
          </w:p>
        </w:tc>
        <w:tc>
          <w:tcPr>
            <w:tcW w:w="7297" w:type="dxa"/>
          </w:tcPr>
          <w:p w14:paraId="144999F7" w14:textId="77777777" w:rsidR="00B54EF6" w:rsidRDefault="00B54EF6" w:rsidP="00B54EF6">
            <w:pPr>
              <w:rPr>
                <w:bCs/>
                <w:sz w:val="24"/>
                <w:szCs w:val="24"/>
                <w:lang w:val="es-ES"/>
              </w:rPr>
            </w:pPr>
            <w:r w:rsidRPr="00B54EF6">
              <w:rPr>
                <w:bCs/>
                <w:sz w:val="24"/>
                <w:szCs w:val="24"/>
                <w:lang w:val="es-ES"/>
              </w:rPr>
              <w:t>Presentación</w:t>
            </w:r>
            <w:r w:rsidRPr="00B54EF6">
              <w:rPr>
                <w:bCs/>
                <w:sz w:val="24"/>
                <w:szCs w:val="24"/>
                <w:lang w:val="es-ES"/>
              </w:rPr>
              <w:tab/>
              <w:t>de</w:t>
            </w:r>
            <w:r w:rsidRPr="00B54EF6">
              <w:rPr>
                <w:bCs/>
                <w:sz w:val="24"/>
                <w:szCs w:val="24"/>
                <w:lang w:val="es-ES"/>
              </w:rPr>
              <w:tab/>
              <w:t>resultados</w:t>
            </w:r>
            <w:r w:rsidRPr="00B54EF6">
              <w:rPr>
                <w:bCs/>
                <w:sz w:val="24"/>
                <w:szCs w:val="24"/>
                <w:lang w:val="es-ES"/>
              </w:rPr>
              <w:tab/>
              <w:t>a la Comunidad</w:t>
            </w:r>
          </w:p>
          <w:p w14:paraId="5F84E9DF" w14:textId="77777777" w:rsidR="00B54EF6" w:rsidRDefault="00B54EF6" w:rsidP="00B54EF6">
            <w:pPr>
              <w:rPr>
                <w:bCs/>
                <w:sz w:val="24"/>
                <w:szCs w:val="24"/>
                <w:lang w:val="es-ES"/>
              </w:rPr>
            </w:pPr>
            <w:r w:rsidRPr="00B54EF6">
              <w:rPr>
                <w:bCs/>
                <w:sz w:val="24"/>
                <w:szCs w:val="24"/>
                <w:lang w:val="es-ES"/>
              </w:rPr>
              <w:t>(PADRES, ESTUDIANTES Y DOCENTES)</w:t>
            </w:r>
          </w:p>
          <w:p w14:paraId="21BE5505" w14:textId="2B619FFF" w:rsidR="00D95C2A" w:rsidRPr="00D95C2A" w:rsidRDefault="00D95C2A" w:rsidP="00D95C2A">
            <w:pPr>
              <w:tabs>
                <w:tab w:val="left" w:pos="2614"/>
              </w:tabs>
              <w:rPr>
                <w:sz w:val="24"/>
                <w:szCs w:val="24"/>
                <w:lang w:val="es-ES"/>
              </w:rPr>
            </w:pPr>
          </w:p>
        </w:tc>
      </w:tr>
    </w:tbl>
    <w:p w14:paraId="57622A3E" w14:textId="79AE7ABF" w:rsidR="0065141A" w:rsidRDefault="00D95C2A" w:rsidP="0065141A">
      <w:pPr>
        <w:jc w:val="both"/>
        <w:rPr>
          <w:sz w:val="24"/>
          <w:szCs w:val="24"/>
        </w:rPr>
      </w:pPr>
      <w:r>
        <w:rPr>
          <w:noProof/>
        </w:rPr>
        <w:drawing>
          <wp:anchor distT="0" distB="0" distL="114300" distR="114300" simplePos="0" relativeHeight="251667456" behindDoc="0" locked="0" layoutInCell="1" allowOverlap="1" wp14:anchorId="16CC6781" wp14:editId="50A66BB9">
            <wp:simplePos x="0" y="0"/>
            <wp:positionH relativeFrom="page">
              <wp:align>center</wp:align>
            </wp:positionH>
            <wp:positionV relativeFrom="paragraph">
              <wp:posOffset>239960</wp:posOffset>
            </wp:positionV>
            <wp:extent cx="4410635" cy="3111877"/>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249" t="29007" r="24238" b="13910"/>
                    <a:stretch/>
                  </pic:blipFill>
                  <pic:spPr bwMode="auto">
                    <a:xfrm>
                      <a:off x="0" y="0"/>
                      <a:ext cx="4410635" cy="3111877"/>
                    </a:xfrm>
                    <a:prstGeom prst="rect">
                      <a:avLst/>
                    </a:prstGeom>
                    <a:ln>
                      <a:noFill/>
                    </a:ln>
                    <a:extLst>
                      <a:ext uri="{53640926-AAD7-44D8-BBD7-CCE9431645EC}">
                        <a14:shadowObscured xmlns:a14="http://schemas.microsoft.com/office/drawing/2010/main"/>
                      </a:ext>
                    </a:extLst>
                  </pic:spPr>
                </pic:pic>
              </a:graphicData>
            </a:graphic>
          </wp:anchor>
        </w:drawing>
      </w:r>
    </w:p>
    <w:p w14:paraId="42B3F3D9" w14:textId="35A7DAAA" w:rsidR="00B54EF6" w:rsidRDefault="00B54EF6" w:rsidP="0065141A">
      <w:pPr>
        <w:jc w:val="both"/>
        <w:rPr>
          <w:sz w:val="24"/>
          <w:szCs w:val="24"/>
        </w:rPr>
      </w:pPr>
    </w:p>
    <w:p w14:paraId="037C72B8" w14:textId="6409EE9F" w:rsidR="00D95C2A" w:rsidRDefault="00D95C2A" w:rsidP="0065141A">
      <w:pPr>
        <w:jc w:val="both"/>
        <w:rPr>
          <w:sz w:val="24"/>
          <w:szCs w:val="24"/>
        </w:rPr>
      </w:pPr>
    </w:p>
    <w:p w14:paraId="6C142339" w14:textId="5B983D43" w:rsidR="00D95C2A" w:rsidRDefault="00D95C2A" w:rsidP="0065141A">
      <w:pPr>
        <w:jc w:val="both"/>
        <w:rPr>
          <w:sz w:val="24"/>
          <w:szCs w:val="24"/>
        </w:rPr>
      </w:pPr>
    </w:p>
    <w:p w14:paraId="7A732168" w14:textId="2DD58C77" w:rsidR="00D95C2A" w:rsidRDefault="00D95C2A" w:rsidP="0065141A">
      <w:pPr>
        <w:jc w:val="both"/>
        <w:rPr>
          <w:sz w:val="24"/>
          <w:szCs w:val="24"/>
        </w:rPr>
      </w:pPr>
    </w:p>
    <w:p w14:paraId="747A8A78" w14:textId="1C1F043F" w:rsidR="00D95C2A" w:rsidRDefault="00D95C2A" w:rsidP="0065141A">
      <w:pPr>
        <w:jc w:val="both"/>
        <w:rPr>
          <w:sz w:val="24"/>
          <w:szCs w:val="24"/>
        </w:rPr>
      </w:pPr>
    </w:p>
    <w:p w14:paraId="6CF2B907" w14:textId="36B14112" w:rsidR="00D95C2A" w:rsidRDefault="00D95C2A" w:rsidP="0065141A">
      <w:pPr>
        <w:jc w:val="both"/>
        <w:rPr>
          <w:sz w:val="24"/>
          <w:szCs w:val="24"/>
        </w:rPr>
      </w:pPr>
    </w:p>
    <w:p w14:paraId="491A2F5F" w14:textId="0C983591" w:rsidR="00D95C2A" w:rsidRDefault="00D95C2A" w:rsidP="0065141A">
      <w:pPr>
        <w:jc w:val="both"/>
        <w:rPr>
          <w:sz w:val="24"/>
          <w:szCs w:val="24"/>
        </w:rPr>
      </w:pPr>
    </w:p>
    <w:p w14:paraId="464BBE49" w14:textId="62CFE2B7" w:rsidR="00D95C2A" w:rsidRDefault="00D95C2A" w:rsidP="0065141A">
      <w:pPr>
        <w:jc w:val="both"/>
        <w:rPr>
          <w:sz w:val="24"/>
          <w:szCs w:val="24"/>
        </w:rPr>
      </w:pPr>
    </w:p>
    <w:p w14:paraId="5C396B68" w14:textId="21DA6853" w:rsidR="00D95C2A" w:rsidRDefault="00D95C2A" w:rsidP="0065141A">
      <w:pPr>
        <w:jc w:val="both"/>
        <w:rPr>
          <w:sz w:val="24"/>
          <w:szCs w:val="24"/>
        </w:rPr>
      </w:pPr>
    </w:p>
    <w:p w14:paraId="39297241" w14:textId="77777777" w:rsidR="00D95C2A" w:rsidRDefault="00D95C2A" w:rsidP="0065141A">
      <w:pPr>
        <w:jc w:val="both"/>
        <w:rPr>
          <w:sz w:val="24"/>
          <w:szCs w:val="24"/>
        </w:rPr>
      </w:pPr>
    </w:p>
    <w:p w14:paraId="48BCAE4E" w14:textId="77777777" w:rsidR="00B54EF6" w:rsidRDefault="00B54EF6" w:rsidP="00B54EF6">
      <w:pPr>
        <w:spacing w:line="360" w:lineRule="auto"/>
        <w:ind w:right="703"/>
        <w:jc w:val="both"/>
        <w:rPr>
          <w:rFonts w:cstheme="minorHAnsi"/>
          <w:b/>
          <w:spacing w:val="40"/>
          <w:sz w:val="24"/>
          <w:szCs w:val="24"/>
        </w:rPr>
      </w:pPr>
      <w:r w:rsidRPr="00B54EF6">
        <w:rPr>
          <w:rFonts w:cstheme="minorHAnsi"/>
          <w:b/>
          <w:sz w:val="24"/>
          <w:szCs w:val="24"/>
        </w:rPr>
        <w:t>EVALUACIÓN</w:t>
      </w:r>
      <w:r w:rsidRPr="00B54EF6">
        <w:rPr>
          <w:rFonts w:cstheme="minorHAnsi"/>
          <w:b/>
          <w:spacing w:val="-5"/>
          <w:sz w:val="24"/>
          <w:szCs w:val="24"/>
        </w:rPr>
        <w:t xml:space="preserve"> </w:t>
      </w:r>
      <w:r w:rsidRPr="00B54EF6">
        <w:rPr>
          <w:rFonts w:cstheme="minorHAnsi"/>
          <w:b/>
          <w:sz w:val="24"/>
          <w:szCs w:val="24"/>
        </w:rPr>
        <w:t>DEL</w:t>
      </w:r>
      <w:r w:rsidRPr="00B54EF6">
        <w:rPr>
          <w:rFonts w:cstheme="minorHAnsi"/>
          <w:b/>
          <w:spacing w:val="-5"/>
          <w:sz w:val="24"/>
          <w:szCs w:val="24"/>
        </w:rPr>
        <w:t xml:space="preserve"> </w:t>
      </w:r>
      <w:r w:rsidRPr="00B54EF6">
        <w:rPr>
          <w:rFonts w:cstheme="minorHAnsi"/>
          <w:b/>
          <w:sz w:val="24"/>
          <w:szCs w:val="24"/>
        </w:rPr>
        <w:t>PROYECTO:</w:t>
      </w:r>
    </w:p>
    <w:p w14:paraId="35D77C47" w14:textId="77537FFB" w:rsidR="00B54EF6" w:rsidRDefault="00B54EF6" w:rsidP="00B54EF6">
      <w:pPr>
        <w:spacing w:line="360" w:lineRule="auto"/>
        <w:ind w:right="703"/>
        <w:jc w:val="both"/>
        <w:rPr>
          <w:rFonts w:cstheme="minorHAnsi"/>
          <w:sz w:val="24"/>
          <w:szCs w:val="24"/>
        </w:rPr>
      </w:pPr>
      <w:r w:rsidRPr="00B54EF6">
        <w:rPr>
          <w:rFonts w:cstheme="minorHAnsi"/>
          <w:sz w:val="24"/>
          <w:szCs w:val="24"/>
        </w:rPr>
        <w:t>Se</w:t>
      </w:r>
      <w:r w:rsidRPr="00B54EF6">
        <w:rPr>
          <w:rFonts w:cstheme="minorHAnsi"/>
          <w:spacing w:val="-2"/>
          <w:sz w:val="24"/>
          <w:szCs w:val="24"/>
        </w:rPr>
        <w:t xml:space="preserve"> </w:t>
      </w:r>
      <w:r w:rsidRPr="00B54EF6">
        <w:rPr>
          <w:rFonts w:cstheme="minorHAnsi"/>
          <w:sz w:val="24"/>
          <w:szCs w:val="24"/>
        </w:rPr>
        <w:t>realizará</w:t>
      </w:r>
      <w:r w:rsidRPr="00B54EF6">
        <w:rPr>
          <w:rFonts w:cstheme="minorHAnsi"/>
          <w:spacing w:val="-2"/>
          <w:sz w:val="24"/>
          <w:szCs w:val="24"/>
        </w:rPr>
        <w:t xml:space="preserve"> </w:t>
      </w:r>
      <w:r w:rsidRPr="00B54EF6">
        <w:rPr>
          <w:rFonts w:cstheme="minorHAnsi"/>
          <w:sz w:val="24"/>
          <w:szCs w:val="24"/>
        </w:rPr>
        <w:t>dos</w:t>
      </w:r>
      <w:r w:rsidRPr="00B54EF6">
        <w:rPr>
          <w:rFonts w:cstheme="minorHAnsi"/>
          <w:spacing w:val="-3"/>
          <w:sz w:val="24"/>
          <w:szCs w:val="24"/>
        </w:rPr>
        <w:t xml:space="preserve"> </w:t>
      </w:r>
      <w:r w:rsidRPr="00B54EF6">
        <w:rPr>
          <w:rFonts w:cstheme="minorHAnsi"/>
          <w:sz w:val="24"/>
          <w:szCs w:val="24"/>
        </w:rPr>
        <w:t>formatos</w:t>
      </w:r>
      <w:r w:rsidRPr="00B54EF6">
        <w:rPr>
          <w:rFonts w:cstheme="minorHAnsi"/>
          <w:spacing w:val="-3"/>
          <w:sz w:val="24"/>
          <w:szCs w:val="24"/>
        </w:rPr>
        <w:t xml:space="preserve"> </w:t>
      </w:r>
      <w:r w:rsidRPr="00B54EF6">
        <w:rPr>
          <w:rFonts w:cstheme="minorHAnsi"/>
          <w:sz w:val="24"/>
          <w:szCs w:val="24"/>
        </w:rPr>
        <w:t>que</w:t>
      </w:r>
      <w:r w:rsidRPr="00B54EF6">
        <w:rPr>
          <w:rFonts w:cstheme="minorHAnsi"/>
          <w:spacing w:val="-6"/>
          <w:sz w:val="24"/>
          <w:szCs w:val="24"/>
        </w:rPr>
        <w:t xml:space="preserve"> </w:t>
      </w:r>
      <w:r w:rsidRPr="00B54EF6">
        <w:rPr>
          <w:rFonts w:cstheme="minorHAnsi"/>
          <w:sz w:val="24"/>
          <w:szCs w:val="24"/>
        </w:rPr>
        <w:t>contengan</w:t>
      </w:r>
      <w:r w:rsidRPr="00B54EF6">
        <w:rPr>
          <w:rFonts w:cstheme="minorHAnsi"/>
          <w:spacing w:val="-1"/>
          <w:sz w:val="24"/>
          <w:szCs w:val="24"/>
        </w:rPr>
        <w:t xml:space="preserve"> </w:t>
      </w:r>
      <w:r w:rsidRPr="00B54EF6">
        <w:rPr>
          <w:rFonts w:cstheme="minorHAnsi"/>
          <w:sz w:val="24"/>
          <w:szCs w:val="24"/>
        </w:rPr>
        <w:t>criterios</w:t>
      </w:r>
      <w:r w:rsidRPr="00B54EF6">
        <w:rPr>
          <w:rFonts w:cstheme="minorHAnsi"/>
          <w:spacing w:val="-3"/>
          <w:sz w:val="24"/>
          <w:szCs w:val="24"/>
        </w:rPr>
        <w:t xml:space="preserve"> </w:t>
      </w:r>
      <w:r w:rsidRPr="00B54EF6">
        <w:rPr>
          <w:rFonts w:cstheme="minorHAnsi"/>
          <w:sz w:val="24"/>
          <w:szCs w:val="24"/>
        </w:rPr>
        <w:t>de</w:t>
      </w:r>
      <w:r w:rsidRPr="00B54EF6">
        <w:rPr>
          <w:rFonts w:cstheme="minorHAnsi"/>
          <w:spacing w:val="-5"/>
          <w:sz w:val="24"/>
          <w:szCs w:val="24"/>
        </w:rPr>
        <w:t xml:space="preserve"> </w:t>
      </w:r>
      <w:r w:rsidRPr="00B54EF6">
        <w:rPr>
          <w:rFonts w:cstheme="minorHAnsi"/>
          <w:sz w:val="24"/>
          <w:szCs w:val="24"/>
        </w:rPr>
        <w:t>autoevaluación, coevaluación y heteroevaluación, para aplicarlos a la comunidad educativa cada final de periodo y también al finalizar el año.</w:t>
      </w:r>
    </w:p>
    <w:p w14:paraId="5961AD34" w14:textId="1D99610E" w:rsidR="00B54EF6" w:rsidRDefault="00B54EF6" w:rsidP="00B54EF6">
      <w:pPr>
        <w:spacing w:line="360" w:lineRule="auto"/>
        <w:ind w:right="703"/>
        <w:jc w:val="both"/>
        <w:rPr>
          <w:rFonts w:cstheme="minorHAnsi"/>
          <w:sz w:val="24"/>
          <w:szCs w:val="24"/>
        </w:rPr>
      </w:pPr>
    </w:p>
    <w:p w14:paraId="202D230A" w14:textId="7EA5FF03" w:rsidR="00B54EF6" w:rsidRDefault="00B54EF6" w:rsidP="00B54EF6">
      <w:pPr>
        <w:spacing w:line="360" w:lineRule="auto"/>
        <w:ind w:right="703"/>
        <w:jc w:val="both"/>
        <w:rPr>
          <w:rFonts w:cstheme="minorHAnsi"/>
          <w:sz w:val="24"/>
          <w:szCs w:val="24"/>
        </w:rPr>
      </w:pPr>
    </w:p>
    <w:p w14:paraId="6113AD77" w14:textId="1146BE28" w:rsidR="00B54EF6" w:rsidRDefault="00B54EF6" w:rsidP="00B54EF6">
      <w:pPr>
        <w:spacing w:line="360" w:lineRule="auto"/>
        <w:ind w:right="703"/>
        <w:jc w:val="both"/>
        <w:rPr>
          <w:rFonts w:cstheme="minorHAnsi"/>
          <w:b/>
          <w:bCs/>
          <w:sz w:val="24"/>
          <w:szCs w:val="24"/>
        </w:rPr>
      </w:pPr>
      <w:r w:rsidRPr="00B54EF6">
        <w:rPr>
          <w:rFonts w:cstheme="minorHAnsi"/>
          <w:b/>
          <w:bCs/>
          <w:sz w:val="24"/>
          <w:szCs w:val="24"/>
        </w:rPr>
        <w:t>RECURSOS</w:t>
      </w:r>
      <w:r>
        <w:rPr>
          <w:rFonts w:cstheme="minorHAnsi"/>
          <w:b/>
          <w:bCs/>
          <w:sz w:val="24"/>
          <w:szCs w:val="24"/>
        </w:rPr>
        <w:t>:</w:t>
      </w:r>
    </w:p>
    <w:p w14:paraId="1BE930C3" w14:textId="77777777" w:rsidR="00B54EF6" w:rsidRDefault="00B54EF6" w:rsidP="00B54EF6">
      <w:pPr>
        <w:pStyle w:val="Prrafodelista"/>
        <w:numPr>
          <w:ilvl w:val="0"/>
          <w:numId w:val="16"/>
        </w:numPr>
      </w:pPr>
      <w:r w:rsidRPr="00B54EF6">
        <w:t>Humanos</w:t>
      </w:r>
    </w:p>
    <w:p w14:paraId="7D38BD34" w14:textId="77777777" w:rsidR="00B54EF6" w:rsidRDefault="00B54EF6" w:rsidP="00B54EF6">
      <w:pPr>
        <w:pStyle w:val="Prrafodelista"/>
        <w:numPr>
          <w:ilvl w:val="0"/>
          <w:numId w:val="16"/>
        </w:numPr>
      </w:pPr>
      <w:r w:rsidRPr="00B54EF6">
        <w:t>Coordinador del proyecto</w:t>
      </w:r>
    </w:p>
    <w:p w14:paraId="7696F70F" w14:textId="77777777" w:rsidR="00B54EF6" w:rsidRDefault="00B54EF6" w:rsidP="00B54EF6">
      <w:pPr>
        <w:pStyle w:val="Prrafodelista"/>
        <w:numPr>
          <w:ilvl w:val="0"/>
          <w:numId w:val="16"/>
        </w:numPr>
      </w:pPr>
      <w:r w:rsidRPr="00B54EF6">
        <w:t>Docentes capacitados</w:t>
      </w:r>
    </w:p>
    <w:p w14:paraId="67A13BD6" w14:textId="77777777" w:rsidR="00B54EF6" w:rsidRDefault="00B54EF6" w:rsidP="00B54EF6">
      <w:pPr>
        <w:pStyle w:val="Prrafodelista"/>
        <w:numPr>
          <w:ilvl w:val="0"/>
          <w:numId w:val="16"/>
        </w:numPr>
      </w:pPr>
      <w:r w:rsidRPr="00B54EF6">
        <w:t>Facilitadores externos Materiales</w:t>
      </w:r>
    </w:p>
    <w:p w14:paraId="680E47BF" w14:textId="77777777" w:rsidR="00B54EF6" w:rsidRDefault="00B54EF6" w:rsidP="00B54EF6">
      <w:pPr>
        <w:pStyle w:val="Prrafodelista"/>
        <w:numPr>
          <w:ilvl w:val="0"/>
          <w:numId w:val="16"/>
        </w:numPr>
      </w:pPr>
      <w:r w:rsidRPr="00B54EF6">
        <w:t>Material didáctico (guías, folletos, videos)</w:t>
      </w:r>
    </w:p>
    <w:p w14:paraId="2DEC8C2D" w14:textId="77777777" w:rsidR="00B54EF6" w:rsidRDefault="00B54EF6" w:rsidP="00B54EF6">
      <w:pPr>
        <w:pStyle w:val="Prrafodelista"/>
        <w:numPr>
          <w:ilvl w:val="0"/>
          <w:numId w:val="16"/>
        </w:numPr>
      </w:pPr>
      <w:r w:rsidRPr="00B54EF6">
        <w:t>Recursos tecnológicos (computadoras, proyectores) Financieros</w:t>
      </w:r>
    </w:p>
    <w:p w14:paraId="38B31A3E" w14:textId="77777777" w:rsidR="00B54EF6" w:rsidRDefault="00B54EF6" w:rsidP="00B54EF6">
      <w:pPr>
        <w:pStyle w:val="Prrafodelista"/>
        <w:numPr>
          <w:ilvl w:val="0"/>
          <w:numId w:val="16"/>
        </w:numPr>
      </w:pPr>
      <w:r w:rsidRPr="00B54EF6">
        <w:t>Presupuesto para capacitación docente</w:t>
      </w:r>
    </w:p>
    <w:p w14:paraId="10F0FD02" w14:textId="77777777" w:rsidR="00B54EF6" w:rsidRDefault="00B54EF6" w:rsidP="00B54EF6">
      <w:pPr>
        <w:pStyle w:val="Prrafodelista"/>
        <w:numPr>
          <w:ilvl w:val="0"/>
          <w:numId w:val="16"/>
        </w:numPr>
      </w:pPr>
      <w:r w:rsidRPr="00B54EF6">
        <w:t>Fondos para la creación y adquisición de materiales educativos</w:t>
      </w:r>
    </w:p>
    <w:p w14:paraId="61F9D1C8" w14:textId="19F96DAB" w:rsidR="00B54EF6" w:rsidRPr="00B54EF6" w:rsidRDefault="00B54EF6" w:rsidP="00B54EF6">
      <w:pPr>
        <w:pStyle w:val="Prrafodelista"/>
        <w:numPr>
          <w:ilvl w:val="0"/>
          <w:numId w:val="16"/>
        </w:numPr>
      </w:pPr>
      <w:r w:rsidRPr="00B54EF6">
        <w:t>Recursos para talleres y actividades</w:t>
      </w:r>
    </w:p>
    <w:p w14:paraId="43D3C214" w14:textId="77777777" w:rsidR="00B54EF6" w:rsidRDefault="00B54EF6" w:rsidP="0065141A">
      <w:pPr>
        <w:jc w:val="both"/>
        <w:rPr>
          <w:sz w:val="24"/>
          <w:szCs w:val="24"/>
        </w:rPr>
      </w:pPr>
    </w:p>
    <w:p w14:paraId="2C058723" w14:textId="0F577270" w:rsidR="00B54EF6" w:rsidRDefault="005C149C" w:rsidP="00B54EF6">
      <w:pPr>
        <w:rPr>
          <w:b/>
          <w:bCs/>
          <w:sz w:val="24"/>
          <w:szCs w:val="24"/>
        </w:rPr>
      </w:pPr>
      <w:r w:rsidRPr="005C149C">
        <w:rPr>
          <w:b/>
          <w:bCs/>
          <w:sz w:val="24"/>
          <w:szCs w:val="24"/>
        </w:rPr>
        <w:t xml:space="preserve">CONCLUSIONES: </w:t>
      </w:r>
    </w:p>
    <w:p w14:paraId="28CDE2DE" w14:textId="4098EF38" w:rsidR="005C149C" w:rsidRPr="005C149C" w:rsidRDefault="005C149C" w:rsidP="005C149C">
      <w:pPr>
        <w:jc w:val="both"/>
        <w:rPr>
          <w:sz w:val="24"/>
          <w:szCs w:val="24"/>
        </w:rPr>
      </w:pPr>
      <w:r w:rsidRPr="005C149C">
        <w:rPr>
          <w:sz w:val="24"/>
          <w:szCs w:val="24"/>
        </w:rPr>
        <w:t>La implementación de un programa de educación sexual integral en la Institución Educativa Rural León XIII es esencial para abordar las necesidades de los estudiantes en esta área. Este proyecto no solo promueve la salud sexual y reproductiva, sino que también contribuye al desarrollo integral de los estudiantes, preparando a una generación consciente y responsable. La educación sexual integral debe ser vista como un derecho y una necesidad educativa fundamental para el bienestar de la comunidad escolar.</w:t>
      </w:r>
    </w:p>
    <w:sectPr w:rsidR="005C149C" w:rsidRPr="005C149C" w:rsidSect="00ED2ED7">
      <w:headerReference w:type="default" r:id="rId11"/>
      <w:footerReference w:type="default" r:id="rId12"/>
      <w:pgSz w:w="12240" w:h="15840" w:code="1"/>
      <w:pgMar w:top="851" w:right="1418" w:bottom="56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3FEBB" w14:textId="77777777" w:rsidR="007968A8" w:rsidRDefault="007968A8" w:rsidP="00AB514F">
      <w:pPr>
        <w:spacing w:after="0" w:line="240" w:lineRule="auto"/>
      </w:pPr>
      <w:r>
        <w:separator/>
      </w:r>
    </w:p>
  </w:endnote>
  <w:endnote w:type="continuationSeparator" w:id="0">
    <w:p w14:paraId="5401FB04" w14:textId="77777777" w:rsidR="007968A8" w:rsidRDefault="007968A8" w:rsidP="00AB5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ington">
    <w:altName w:val="Calibri"/>
    <w:panose1 w:val="00000000000000000000"/>
    <w:charset w:val="00"/>
    <w:family w:val="modern"/>
    <w:notTrueType/>
    <w:pitch w:val="variable"/>
    <w:sig w:usb0="80000047"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8B44" w14:textId="3DA5D03D" w:rsidR="00D204D8" w:rsidRPr="00AB4118" w:rsidRDefault="00D204D8" w:rsidP="00AF35E0">
    <w:pPr>
      <w:pStyle w:val="Piedepgina"/>
      <w:jc w:val="center"/>
      <w:rPr>
        <w:rFonts w:ascii="Alington" w:hAnsi="Alington"/>
        <w:sz w:val="36"/>
        <w:szCs w:val="36"/>
      </w:rPr>
    </w:pPr>
    <w:r w:rsidRPr="00AB4118">
      <w:rPr>
        <w:rFonts w:ascii="Alington" w:hAnsi="Alington"/>
        <w:sz w:val="36"/>
        <w:szCs w:val="36"/>
      </w:rPr>
      <w:t xml:space="preserve">Respeto, </w:t>
    </w:r>
    <w:r w:rsidR="00AB4118" w:rsidRPr="00AB4118">
      <w:rPr>
        <w:rFonts w:ascii="Alington" w:hAnsi="Alington"/>
        <w:sz w:val="36"/>
        <w:szCs w:val="36"/>
      </w:rPr>
      <w:t>T</w:t>
    </w:r>
    <w:r w:rsidRPr="00AB4118">
      <w:rPr>
        <w:rFonts w:ascii="Alington" w:hAnsi="Alington"/>
        <w:sz w:val="36"/>
        <w:szCs w:val="36"/>
      </w:rPr>
      <w:t xml:space="preserve">rabajo y </w:t>
    </w:r>
    <w:r w:rsidR="00AB4118" w:rsidRPr="00AB4118">
      <w:rPr>
        <w:rFonts w:ascii="Alington" w:hAnsi="Alington"/>
        <w:sz w:val="36"/>
        <w:szCs w:val="36"/>
      </w:rPr>
      <w:t>E</w:t>
    </w:r>
    <w:r w:rsidRPr="00AB4118">
      <w:rPr>
        <w:rFonts w:ascii="Alington" w:hAnsi="Alington"/>
        <w:sz w:val="36"/>
        <w:szCs w:val="36"/>
      </w:rPr>
      <w:t>quidad</w:t>
    </w:r>
  </w:p>
  <w:p w14:paraId="6B9D7F93" w14:textId="77777777" w:rsidR="00D204D8" w:rsidRDefault="00D204D8" w:rsidP="00AF35E0">
    <w:pPr>
      <w:pStyle w:val="Piedepgina"/>
      <w:jc w:val="center"/>
    </w:pPr>
    <w:r>
      <w:t>cerleon13@gmail.com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BFAF" w14:textId="77777777" w:rsidR="007968A8" w:rsidRDefault="007968A8" w:rsidP="00AB514F">
      <w:pPr>
        <w:spacing w:after="0" w:line="240" w:lineRule="auto"/>
      </w:pPr>
      <w:r>
        <w:separator/>
      </w:r>
    </w:p>
  </w:footnote>
  <w:footnote w:type="continuationSeparator" w:id="0">
    <w:p w14:paraId="5BE24EC2" w14:textId="77777777" w:rsidR="007968A8" w:rsidRDefault="007968A8" w:rsidP="00AB5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EDC5" w14:textId="06DC19DC" w:rsidR="006D279A" w:rsidRPr="006D279A" w:rsidRDefault="006D279A" w:rsidP="006D279A">
    <w:pPr>
      <w:spacing w:before="100" w:beforeAutospacing="1" w:after="100" w:afterAutospacing="1" w:line="240" w:lineRule="auto"/>
      <w:rPr>
        <w:rFonts w:ascii="Times New Roman" w:eastAsia="Times New Roman" w:hAnsi="Times New Roman" w:cs="Times New Roman"/>
        <w:sz w:val="24"/>
        <w:szCs w:val="24"/>
        <w:lang w:eastAsia="es-CO"/>
      </w:rPr>
    </w:pPr>
    <w:bookmarkStart w:id="0" w:name="_Hlk210640905"/>
    <w:bookmarkStart w:id="1" w:name="_Hlk210640906"/>
    <w:r w:rsidRPr="006D279A">
      <w:rPr>
        <w:rFonts w:ascii="Times New Roman" w:eastAsia="Times New Roman" w:hAnsi="Times New Roman" w:cs="Times New Roman"/>
        <w:noProof/>
        <w:sz w:val="24"/>
        <w:szCs w:val="24"/>
        <w:lang w:eastAsia="es-CO"/>
      </w:rPr>
      <w:drawing>
        <wp:anchor distT="0" distB="0" distL="114300" distR="114300" simplePos="0" relativeHeight="251660288" behindDoc="0" locked="0" layoutInCell="1" allowOverlap="1" wp14:anchorId="4147FD92" wp14:editId="6A60579C">
          <wp:simplePos x="0" y="0"/>
          <wp:positionH relativeFrom="column">
            <wp:posOffset>-508147</wp:posOffset>
          </wp:positionH>
          <wp:positionV relativeFrom="paragraph">
            <wp:posOffset>8255</wp:posOffset>
          </wp:positionV>
          <wp:extent cx="931985" cy="931985"/>
          <wp:effectExtent l="0" t="0" r="1905" b="1905"/>
          <wp:wrapNone/>
          <wp:docPr id="184491460" name="Imagen 18449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985" cy="93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14F">
      <w:rPr>
        <w:noProof/>
        <w:lang w:eastAsia="es-CO"/>
      </w:rPr>
      <mc:AlternateContent>
        <mc:Choice Requires="wps">
          <w:drawing>
            <wp:anchor distT="0" distB="0" distL="114300" distR="114300" simplePos="0" relativeHeight="251655168" behindDoc="0" locked="0" layoutInCell="1" allowOverlap="1" wp14:anchorId="2EA3B838" wp14:editId="4BB950C0">
              <wp:simplePos x="0" y="0"/>
              <wp:positionH relativeFrom="column">
                <wp:posOffset>-754819</wp:posOffset>
              </wp:positionH>
              <wp:positionV relativeFrom="paragraph">
                <wp:posOffset>-192991</wp:posOffset>
              </wp:positionV>
              <wp:extent cx="7145948" cy="1333500"/>
              <wp:effectExtent l="0" t="0" r="17145" b="19050"/>
              <wp:wrapNone/>
              <wp:docPr id="8" name="7 Rectángulo redondeado"/>
              <wp:cNvGraphicFramePr/>
              <a:graphic xmlns:a="http://schemas.openxmlformats.org/drawingml/2006/main">
                <a:graphicData uri="http://schemas.microsoft.com/office/word/2010/wordprocessingShape">
                  <wps:wsp>
                    <wps:cNvSpPr/>
                    <wps:spPr>
                      <a:xfrm>
                        <a:off x="0" y="0"/>
                        <a:ext cx="7145948" cy="1333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CC773D" w14:textId="77777777" w:rsidR="00D204D8" w:rsidRDefault="00D204D8" w:rsidP="00E01D64">
                          <w:pPr>
                            <w:pStyle w:val="NormalWeb"/>
                            <w:spacing w:before="0" w:beforeAutospacing="0" w:after="0" w:afterAutospacing="0"/>
                            <w:jc w:val="center"/>
                            <w:rPr>
                              <w:rFonts w:asciiTheme="minorHAnsi" w:hAnsi="Calibri" w:cstheme="minorBidi"/>
                              <w:b/>
                              <w:bCs/>
                              <w:color w:val="000000" w:themeColor="dark1"/>
                              <w:kern w:val="24"/>
                              <w:sz w:val="20"/>
                              <w:szCs w:val="20"/>
                              <w:lang w:val="es-ES"/>
                            </w:rPr>
                          </w:pPr>
                          <w:r>
                            <w:rPr>
                              <w:rFonts w:asciiTheme="minorHAnsi" w:hAnsi="Calibri" w:cstheme="minorBidi"/>
                              <w:b/>
                              <w:bCs/>
                              <w:color w:val="000000" w:themeColor="dark1"/>
                              <w:kern w:val="24"/>
                              <w:sz w:val="20"/>
                              <w:szCs w:val="20"/>
                              <w:lang w:val="es-ES"/>
                            </w:rPr>
                            <w:t xml:space="preserve">REPÚBLICA DE COLOMBIA </w:t>
                          </w:r>
                        </w:p>
                        <w:p w14:paraId="4C074DD4" w14:textId="77777777" w:rsidR="00D204D8" w:rsidRDefault="00D204D8" w:rsidP="00E01D64">
                          <w:pPr>
                            <w:pStyle w:val="NormalWeb"/>
                            <w:spacing w:before="0" w:beforeAutospacing="0" w:after="0" w:afterAutospacing="0"/>
                            <w:jc w:val="center"/>
                          </w:pPr>
                          <w:r>
                            <w:rPr>
                              <w:rFonts w:asciiTheme="minorHAnsi" w:hAnsi="Calibri" w:cstheme="minorBidi"/>
                              <w:b/>
                              <w:bCs/>
                              <w:color w:val="000000" w:themeColor="dark1"/>
                              <w:kern w:val="24"/>
                              <w:sz w:val="20"/>
                              <w:szCs w:val="20"/>
                              <w:lang w:val="es-ES"/>
                            </w:rPr>
                            <w:t xml:space="preserve">DEPARTAMENTO NORTE DE SANTANDER </w:t>
                          </w:r>
                        </w:p>
                        <w:p w14:paraId="4F41AE55" w14:textId="4824F7BB" w:rsidR="00D204D8" w:rsidRDefault="00574F6D" w:rsidP="00E01D64">
                          <w:pPr>
                            <w:pStyle w:val="NormalWeb"/>
                            <w:spacing w:before="0" w:beforeAutospacing="0" w:after="0" w:afterAutospacing="0"/>
                            <w:jc w:val="center"/>
                            <w:rPr>
                              <w:rFonts w:asciiTheme="minorHAnsi" w:hAnsi="Calibri" w:cstheme="minorBidi"/>
                              <w:b/>
                              <w:bCs/>
                              <w:color w:val="000000" w:themeColor="dark1"/>
                              <w:kern w:val="24"/>
                              <w:sz w:val="20"/>
                              <w:szCs w:val="20"/>
                              <w:lang w:val="es-ES"/>
                            </w:rPr>
                          </w:pPr>
                          <w:r>
                            <w:rPr>
                              <w:rFonts w:asciiTheme="minorHAnsi" w:hAnsi="Calibri" w:cstheme="minorBidi"/>
                              <w:b/>
                              <w:bCs/>
                              <w:color w:val="000000" w:themeColor="dark1"/>
                              <w:kern w:val="24"/>
                              <w:sz w:val="20"/>
                              <w:szCs w:val="20"/>
                              <w:lang w:val="es-ES"/>
                            </w:rPr>
                            <w:t>INSTITUCIÓN EDUCATIVA</w:t>
                          </w:r>
                          <w:r w:rsidR="00D204D8">
                            <w:rPr>
                              <w:rFonts w:asciiTheme="minorHAnsi" w:hAnsi="Calibri" w:cstheme="minorBidi"/>
                              <w:b/>
                              <w:bCs/>
                              <w:color w:val="000000" w:themeColor="dark1"/>
                              <w:kern w:val="24"/>
                              <w:sz w:val="20"/>
                              <w:szCs w:val="20"/>
                              <w:lang w:val="es-ES"/>
                            </w:rPr>
                            <w:t xml:space="preserve"> RURAL LEÓN XIII    </w:t>
                          </w:r>
                        </w:p>
                        <w:p w14:paraId="25C9D76F" w14:textId="77777777" w:rsidR="00D204D8" w:rsidRDefault="00D204D8" w:rsidP="00E01D64">
                          <w:pPr>
                            <w:pStyle w:val="NormalWeb"/>
                            <w:spacing w:before="0" w:beforeAutospacing="0" w:after="0" w:afterAutospacing="0"/>
                            <w:jc w:val="center"/>
                          </w:pPr>
                          <w:r>
                            <w:rPr>
                              <w:rFonts w:asciiTheme="minorHAnsi" w:hAnsi="Calibri" w:cstheme="minorBidi"/>
                              <w:b/>
                              <w:bCs/>
                              <w:color w:val="000000" w:themeColor="dark1"/>
                              <w:kern w:val="24"/>
                              <w:sz w:val="20"/>
                              <w:szCs w:val="20"/>
                              <w:lang w:val="es-ES"/>
                            </w:rPr>
                            <w:t>MUNICIPIO LA ESPERANZA</w:t>
                          </w:r>
                        </w:p>
                        <w:p w14:paraId="4B5A8E06" w14:textId="6EAA4ABA" w:rsidR="00D204D8" w:rsidRDefault="00D204D8" w:rsidP="00E01D64">
                          <w:pPr>
                            <w:pStyle w:val="NormalWeb"/>
                            <w:spacing w:before="0" w:beforeAutospacing="0" w:after="0" w:afterAutospacing="0"/>
                            <w:jc w:val="center"/>
                          </w:pPr>
                          <w:r>
                            <w:rPr>
                              <w:rFonts w:asciiTheme="minorHAnsi" w:hAnsi="Calibri" w:cstheme="minorBidi"/>
                              <w:b/>
                              <w:bCs/>
                              <w:i/>
                              <w:iCs/>
                              <w:color w:val="000000" w:themeColor="dark1"/>
                              <w:kern w:val="24"/>
                              <w:sz w:val="20"/>
                              <w:szCs w:val="20"/>
                              <w:lang w:val="es-ES"/>
                            </w:rPr>
                            <w:t>Creado mediante Decreto Nº 252 abril 12 2005</w:t>
                          </w:r>
                        </w:p>
                        <w:p w14:paraId="6C0747B4" w14:textId="389BC809" w:rsidR="00D204D8" w:rsidRDefault="00D204D8" w:rsidP="00E01D64">
                          <w:pPr>
                            <w:pStyle w:val="NormalWeb"/>
                            <w:spacing w:before="0" w:beforeAutospacing="0" w:after="0" w:afterAutospacing="0"/>
                            <w:jc w:val="center"/>
                          </w:pPr>
                          <w:r>
                            <w:rPr>
                              <w:rFonts w:asciiTheme="minorHAnsi" w:hAnsi="Calibri" w:cstheme="minorBidi"/>
                              <w:b/>
                              <w:bCs/>
                              <w:i/>
                              <w:iCs/>
                              <w:color w:val="000000" w:themeColor="dark1"/>
                              <w:kern w:val="24"/>
                              <w:sz w:val="20"/>
                              <w:szCs w:val="20"/>
                              <w:lang w:val="es-ES"/>
                            </w:rPr>
                            <w:t xml:space="preserve">Aprobado Mediante </w:t>
                          </w:r>
                          <w:r w:rsidR="00B64817">
                            <w:rPr>
                              <w:rFonts w:hAnsi="Calibri"/>
                              <w:b/>
                              <w:bCs/>
                              <w:i/>
                              <w:iCs/>
                              <w:color w:val="000000" w:themeColor="dark1"/>
                              <w:kern w:val="24"/>
                              <w:sz w:val="20"/>
                              <w:szCs w:val="20"/>
                              <w:lang w:val="es-ES"/>
                            </w:rPr>
                            <w:t>Resoluci</w:t>
                          </w:r>
                          <w:r w:rsidR="00B64817">
                            <w:rPr>
                              <w:rFonts w:hAnsi="Calibri"/>
                              <w:b/>
                              <w:bCs/>
                              <w:i/>
                              <w:iCs/>
                              <w:color w:val="000000" w:themeColor="dark1"/>
                              <w:kern w:val="24"/>
                              <w:sz w:val="20"/>
                              <w:szCs w:val="20"/>
                              <w:lang w:val="es-ES"/>
                            </w:rPr>
                            <w:t>ó</w:t>
                          </w:r>
                          <w:r w:rsidR="00B64817">
                            <w:rPr>
                              <w:rFonts w:hAnsi="Calibri"/>
                              <w:b/>
                              <w:bCs/>
                              <w:i/>
                              <w:iCs/>
                              <w:color w:val="000000" w:themeColor="dark1"/>
                              <w:kern w:val="24"/>
                              <w:sz w:val="20"/>
                              <w:szCs w:val="20"/>
                              <w:lang w:val="es-ES"/>
                            </w:rPr>
                            <w:t>n N</w:t>
                          </w:r>
                          <w:r w:rsidR="00B64817">
                            <w:rPr>
                              <w:rFonts w:hAnsi="Calibri"/>
                              <w:b/>
                              <w:bCs/>
                              <w:i/>
                              <w:iCs/>
                              <w:color w:val="000000" w:themeColor="dark1"/>
                              <w:kern w:val="24"/>
                              <w:sz w:val="20"/>
                              <w:szCs w:val="20"/>
                              <w:lang w:val="es-ES"/>
                            </w:rPr>
                            <w:t>º</w:t>
                          </w:r>
                          <w:r w:rsidR="00B64817">
                            <w:rPr>
                              <w:rFonts w:hAnsi="Calibri"/>
                              <w:b/>
                              <w:bCs/>
                              <w:i/>
                              <w:iCs/>
                              <w:color w:val="000000" w:themeColor="dark1"/>
                              <w:kern w:val="24"/>
                              <w:sz w:val="20"/>
                              <w:szCs w:val="20"/>
                              <w:lang w:val="es-ES"/>
                            </w:rPr>
                            <w:t xml:space="preserve"> 007076 de </w:t>
                          </w:r>
                          <w:r w:rsidR="00DD128C">
                            <w:rPr>
                              <w:rFonts w:hAnsi="Calibri"/>
                              <w:b/>
                              <w:bCs/>
                              <w:i/>
                              <w:iCs/>
                              <w:color w:val="000000" w:themeColor="dark1"/>
                              <w:kern w:val="24"/>
                              <w:sz w:val="20"/>
                              <w:szCs w:val="20"/>
                              <w:lang w:val="es-ES"/>
                            </w:rPr>
                            <w:t>noviembre</w:t>
                          </w:r>
                          <w:r w:rsidR="00B64817">
                            <w:rPr>
                              <w:rFonts w:hAnsi="Calibri"/>
                              <w:b/>
                              <w:bCs/>
                              <w:i/>
                              <w:iCs/>
                              <w:color w:val="000000" w:themeColor="dark1"/>
                              <w:kern w:val="24"/>
                              <w:sz w:val="20"/>
                              <w:szCs w:val="20"/>
                              <w:lang w:val="es-ES"/>
                            </w:rPr>
                            <w:t xml:space="preserve"> 10 de 2023</w:t>
                          </w:r>
                        </w:p>
                        <w:p w14:paraId="6E56C830" w14:textId="77777777" w:rsidR="00D204D8" w:rsidRDefault="00D204D8" w:rsidP="00E01D64">
                          <w:pPr>
                            <w:pStyle w:val="NormalWeb"/>
                            <w:spacing w:before="0" w:beforeAutospacing="0" w:after="0" w:afterAutospacing="0"/>
                            <w:jc w:val="center"/>
                            <w:rPr>
                              <w:rFonts w:asciiTheme="minorHAnsi" w:hAnsi="Calibri" w:cstheme="minorBidi"/>
                              <w:color w:val="000000" w:themeColor="dark1"/>
                              <w:kern w:val="24"/>
                              <w:sz w:val="20"/>
                              <w:szCs w:val="20"/>
                              <w:lang w:val="es-ES"/>
                            </w:rPr>
                          </w:pPr>
                          <w:r>
                            <w:rPr>
                              <w:rFonts w:asciiTheme="minorHAnsi" w:hAnsi="Calibri" w:cstheme="minorBidi"/>
                              <w:color w:val="000000" w:themeColor="dark1"/>
                              <w:kern w:val="24"/>
                              <w:sz w:val="20"/>
                              <w:szCs w:val="20"/>
                              <w:lang w:val="es-ES"/>
                            </w:rPr>
                            <w:t>DANE: 254385000130            NIT: 900203333-4</w:t>
                          </w:r>
                        </w:p>
                        <w:p w14:paraId="124AC6C3" w14:textId="77777777" w:rsidR="00D204D8" w:rsidRDefault="00D204D8" w:rsidP="00AB514F">
                          <w:pPr>
                            <w:pStyle w:val="NormalWeb"/>
                            <w:spacing w:before="0" w:beforeAutospacing="0" w:after="0" w:afterAutospacing="0"/>
                            <w:jc w:val="center"/>
                            <w:rPr>
                              <w:rFonts w:asciiTheme="minorHAnsi" w:hAnsi="Calibri" w:cstheme="minorBidi"/>
                              <w:color w:val="000000" w:themeColor="dark1"/>
                              <w:kern w:val="24"/>
                              <w:sz w:val="20"/>
                              <w:szCs w:val="20"/>
                              <w:lang w:val="es-ES"/>
                            </w:rPr>
                          </w:pPr>
                        </w:p>
                        <w:p w14:paraId="59B7DAEA" w14:textId="77777777" w:rsidR="00D204D8" w:rsidRDefault="00D204D8" w:rsidP="00AB514F">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EA3B838" id="7 Rectángulo redondeado" o:spid="_x0000_s1026" style="position:absolute;margin-left:-59.45pt;margin-top:-15.2pt;width:562.6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" fillcolor="white [3201]" strokecolor="#f79646 [3209]" strokeweight="2pt">
              <v:textbox>
                <w:txbxContent>
                  <w:p w14:paraId="71CC773D" w14:textId="77777777" w:rsidR="00D204D8" w:rsidRDefault="00D204D8" w:rsidP="00E01D64">
                    <w:pPr>
                      <w:pStyle w:val="NormalWeb"/>
                      <w:spacing w:before="0" w:beforeAutospacing="0" w:after="0" w:afterAutospacing="0"/>
                      <w:jc w:val="center"/>
                      <w:rPr>
                        <w:rFonts w:asciiTheme="minorHAnsi" w:hAnsi="Calibri" w:cstheme="minorBidi"/>
                        <w:b/>
                        <w:bCs/>
                        <w:color w:val="000000" w:themeColor="dark1"/>
                        <w:kern w:val="24"/>
                        <w:sz w:val="20"/>
                        <w:szCs w:val="20"/>
                        <w:lang w:val="es-ES"/>
                      </w:rPr>
                    </w:pPr>
                    <w:r>
                      <w:rPr>
                        <w:rFonts w:asciiTheme="minorHAnsi" w:hAnsi="Calibri" w:cstheme="minorBidi"/>
                        <w:b/>
                        <w:bCs/>
                        <w:color w:val="000000" w:themeColor="dark1"/>
                        <w:kern w:val="24"/>
                        <w:sz w:val="20"/>
                        <w:szCs w:val="20"/>
                        <w:lang w:val="es-ES"/>
                      </w:rPr>
                      <w:t xml:space="preserve">REPÚBLICA DE COLOMBIA </w:t>
                    </w:r>
                  </w:p>
                  <w:p w14:paraId="4C074DD4" w14:textId="77777777" w:rsidR="00D204D8" w:rsidRDefault="00D204D8" w:rsidP="00E01D64">
                    <w:pPr>
                      <w:pStyle w:val="NormalWeb"/>
                      <w:spacing w:before="0" w:beforeAutospacing="0" w:after="0" w:afterAutospacing="0"/>
                      <w:jc w:val="center"/>
                    </w:pPr>
                    <w:r>
                      <w:rPr>
                        <w:rFonts w:asciiTheme="minorHAnsi" w:hAnsi="Calibri" w:cstheme="minorBidi"/>
                        <w:b/>
                        <w:bCs/>
                        <w:color w:val="000000" w:themeColor="dark1"/>
                        <w:kern w:val="24"/>
                        <w:sz w:val="20"/>
                        <w:szCs w:val="20"/>
                        <w:lang w:val="es-ES"/>
                      </w:rPr>
                      <w:t xml:space="preserve">DEPARTAMENTO NORTE DE SANTANDER </w:t>
                    </w:r>
                  </w:p>
                  <w:p w14:paraId="4F41AE55" w14:textId="4824F7BB" w:rsidR="00D204D8" w:rsidRDefault="00574F6D" w:rsidP="00E01D64">
                    <w:pPr>
                      <w:pStyle w:val="NormalWeb"/>
                      <w:spacing w:before="0" w:beforeAutospacing="0" w:after="0" w:afterAutospacing="0"/>
                      <w:jc w:val="center"/>
                      <w:rPr>
                        <w:rFonts w:asciiTheme="minorHAnsi" w:hAnsi="Calibri" w:cstheme="minorBidi"/>
                        <w:b/>
                        <w:bCs/>
                        <w:color w:val="000000" w:themeColor="dark1"/>
                        <w:kern w:val="24"/>
                        <w:sz w:val="20"/>
                        <w:szCs w:val="20"/>
                        <w:lang w:val="es-ES"/>
                      </w:rPr>
                    </w:pPr>
                    <w:r>
                      <w:rPr>
                        <w:rFonts w:asciiTheme="minorHAnsi" w:hAnsi="Calibri" w:cstheme="minorBidi"/>
                        <w:b/>
                        <w:bCs/>
                        <w:color w:val="000000" w:themeColor="dark1"/>
                        <w:kern w:val="24"/>
                        <w:sz w:val="20"/>
                        <w:szCs w:val="20"/>
                        <w:lang w:val="es-ES"/>
                      </w:rPr>
                      <w:t>INSTITUCIÓN EDUCATIVA</w:t>
                    </w:r>
                    <w:r w:rsidR="00D204D8">
                      <w:rPr>
                        <w:rFonts w:asciiTheme="minorHAnsi" w:hAnsi="Calibri" w:cstheme="minorBidi"/>
                        <w:b/>
                        <w:bCs/>
                        <w:color w:val="000000" w:themeColor="dark1"/>
                        <w:kern w:val="24"/>
                        <w:sz w:val="20"/>
                        <w:szCs w:val="20"/>
                        <w:lang w:val="es-ES"/>
                      </w:rPr>
                      <w:t xml:space="preserve"> RURAL LEÓN XIII    </w:t>
                    </w:r>
                  </w:p>
                  <w:p w14:paraId="25C9D76F" w14:textId="77777777" w:rsidR="00D204D8" w:rsidRDefault="00D204D8" w:rsidP="00E01D64">
                    <w:pPr>
                      <w:pStyle w:val="NormalWeb"/>
                      <w:spacing w:before="0" w:beforeAutospacing="0" w:after="0" w:afterAutospacing="0"/>
                      <w:jc w:val="center"/>
                    </w:pPr>
                    <w:r>
                      <w:rPr>
                        <w:rFonts w:asciiTheme="minorHAnsi" w:hAnsi="Calibri" w:cstheme="minorBidi"/>
                        <w:b/>
                        <w:bCs/>
                        <w:color w:val="000000" w:themeColor="dark1"/>
                        <w:kern w:val="24"/>
                        <w:sz w:val="20"/>
                        <w:szCs w:val="20"/>
                        <w:lang w:val="es-ES"/>
                      </w:rPr>
                      <w:t>MUNICIPIO LA ESPERANZA</w:t>
                    </w:r>
                  </w:p>
                  <w:p w14:paraId="4B5A8E06" w14:textId="6EAA4ABA" w:rsidR="00D204D8" w:rsidRDefault="00D204D8" w:rsidP="00E01D64">
                    <w:pPr>
                      <w:pStyle w:val="NormalWeb"/>
                      <w:spacing w:before="0" w:beforeAutospacing="0" w:after="0" w:afterAutospacing="0"/>
                      <w:jc w:val="center"/>
                    </w:pPr>
                    <w:r>
                      <w:rPr>
                        <w:rFonts w:asciiTheme="minorHAnsi" w:hAnsi="Calibri" w:cstheme="minorBidi"/>
                        <w:b/>
                        <w:bCs/>
                        <w:i/>
                        <w:iCs/>
                        <w:color w:val="000000" w:themeColor="dark1"/>
                        <w:kern w:val="24"/>
                        <w:sz w:val="20"/>
                        <w:szCs w:val="20"/>
                        <w:lang w:val="es-ES"/>
                      </w:rPr>
                      <w:t>Creado mediante Decreto Nº 252 abril 12 2005</w:t>
                    </w:r>
                  </w:p>
                  <w:p w14:paraId="6C0747B4" w14:textId="389BC809" w:rsidR="00D204D8" w:rsidRDefault="00D204D8" w:rsidP="00E01D64">
                    <w:pPr>
                      <w:pStyle w:val="NormalWeb"/>
                      <w:spacing w:before="0" w:beforeAutospacing="0" w:after="0" w:afterAutospacing="0"/>
                      <w:jc w:val="center"/>
                    </w:pPr>
                    <w:r>
                      <w:rPr>
                        <w:rFonts w:asciiTheme="minorHAnsi" w:hAnsi="Calibri" w:cstheme="minorBidi"/>
                        <w:b/>
                        <w:bCs/>
                        <w:i/>
                        <w:iCs/>
                        <w:color w:val="000000" w:themeColor="dark1"/>
                        <w:kern w:val="24"/>
                        <w:sz w:val="20"/>
                        <w:szCs w:val="20"/>
                        <w:lang w:val="es-ES"/>
                      </w:rPr>
                      <w:t xml:space="preserve">Aprobado Mediante </w:t>
                    </w:r>
                    <w:r w:rsidR="00B64817">
                      <w:rPr>
                        <w:rFonts w:hAnsi="Calibri"/>
                        <w:b/>
                        <w:bCs/>
                        <w:i/>
                        <w:iCs/>
                        <w:color w:val="000000" w:themeColor="dark1"/>
                        <w:kern w:val="24"/>
                        <w:sz w:val="20"/>
                        <w:szCs w:val="20"/>
                        <w:lang w:val="es-ES"/>
                      </w:rPr>
                      <w:t>Resoluci</w:t>
                    </w:r>
                    <w:r w:rsidR="00B64817">
                      <w:rPr>
                        <w:rFonts w:hAnsi="Calibri"/>
                        <w:b/>
                        <w:bCs/>
                        <w:i/>
                        <w:iCs/>
                        <w:color w:val="000000" w:themeColor="dark1"/>
                        <w:kern w:val="24"/>
                        <w:sz w:val="20"/>
                        <w:szCs w:val="20"/>
                        <w:lang w:val="es-ES"/>
                      </w:rPr>
                      <w:t>ó</w:t>
                    </w:r>
                    <w:r w:rsidR="00B64817">
                      <w:rPr>
                        <w:rFonts w:hAnsi="Calibri"/>
                        <w:b/>
                        <w:bCs/>
                        <w:i/>
                        <w:iCs/>
                        <w:color w:val="000000" w:themeColor="dark1"/>
                        <w:kern w:val="24"/>
                        <w:sz w:val="20"/>
                        <w:szCs w:val="20"/>
                        <w:lang w:val="es-ES"/>
                      </w:rPr>
                      <w:t>n N</w:t>
                    </w:r>
                    <w:r w:rsidR="00B64817">
                      <w:rPr>
                        <w:rFonts w:hAnsi="Calibri"/>
                        <w:b/>
                        <w:bCs/>
                        <w:i/>
                        <w:iCs/>
                        <w:color w:val="000000" w:themeColor="dark1"/>
                        <w:kern w:val="24"/>
                        <w:sz w:val="20"/>
                        <w:szCs w:val="20"/>
                        <w:lang w:val="es-ES"/>
                      </w:rPr>
                      <w:t>º</w:t>
                    </w:r>
                    <w:r w:rsidR="00B64817">
                      <w:rPr>
                        <w:rFonts w:hAnsi="Calibri"/>
                        <w:b/>
                        <w:bCs/>
                        <w:i/>
                        <w:iCs/>
                        <w:color w:val="000000" w:themeColor="dark1"/>
                        <w:kern w:val="24"/>
                        <w:sz w:val="20"/>
                        <w:szCs w:val="20"/>
                        <w:lang w:val="es-ES"/>
                      </w:rPr>
                      <w:t xml:space="preserve"> 007076 de </w:t>
                    </w:r>
                    <w:r w:rsidR="00DD128C">
                      <w:rPr>
                        <w:rFonts w:hAnsi="Calibri"/>
                        <w:b/>
                        <w:bCs/>
                        <w:i/>
                        <w:iCs/>
                        <w:color w:val="000000" w:themeColor="dark1"/>
                        <w:kern w:val="24"/>
                        <w:sz w:val="20"/>
                        <w:szCs w:val="20"/>
                        <w:lang w:val="es-ES"/>
                      </w:rPr>
                      <w:t>noviembre</w:t>
                    </w:r>
                    <w:r w:rsidR="00B64817">
                      <w:rPr>
                        <w:rFonts w:hAnsi="Calibri"/>
                        <w:b/>
                        <w:bCs/>
                        <w:i/>
                        <w:iCs/>
                        <w:color w:val="000000" w:themeColor="dark1"/>
                        <w:kern w:val="24"/>
                        <w:sz w:val="20"/>
                        <w:szCs w:val="20"/>
                        <w:lang w:val="es-ES"/>
                      </w:rPr>
                      <w:t xml:space="preserve"> 10 de 2023</w:t>
                    </w:r>
                  </w:p>
                  <w:p w14:paraId="6E56C830" w14:textId="77777777" w:rsidR="00D204D8" w:rsidRDefault="00D204D8" w:rsidP="00E01D64">
                    <w:pPr>
                      <w:pStyle w:val="NormalWeb"/>
                      <w:spacing w:before="0" w:beforeAutospacing="0" w:after="0" w:afterAutospacing="0"/>
                      <w:jc w:val="center"/>
                      <w:rPr>
                        <w:rFonts w:asciiTheme="minorHAnsi" w:hAnsi="Calibri" w:cstheme="minorBidi"/>
                        <w:color w:val="000000" w:themeColor="dark1"/>
                        <w:kern w:val="24"/>
                        <w:sz w:val="20"/>
                        <w:szCs w:val="20"/>
                        <w:lang w:val="es-ES"/>
                      </w:rPr>
                    </w:pPr>
                    <w:r>
                      <w:rPr>
                        <w:rFonts w:asciiTheme="minorHAnsi" w:hAnsi="Calibri" w:cstheme="minorBidi"/>
                        <w:color w:val="000000" w:themeColor="dark1"/>
                        <w:kern w:val="24"/>
                        <w:sz w:val="20"/>
                        <w:szCs w:val="20"/>
                        <w:lang w:val="es-ES"/>
                      </w:rPr>
                      <w:t>DANE: 254385000130            NIT: 900203333-4</w:t>
                    </w:r>
                  </w:p>
                  <w:p w14:paraId="124AC6C3" w14:textId="77777777" w:rsidR="00D204D8" w:rsidRDefault="00D204D8" w:rsidP="00AB514F">
                    <w:pPr>
                      <w:pStyle w:val="NormalWeb"/>
                      <w:spacing w:before="0" w:beforeAutospacing="0" w:after="0" w:afterAutospacing="0"/>
                      <w:jc w:val="center"/>
                      <w:rPr>
                        <w:rFonts w:asciiTheme="minorHAnsi" w:hAnsi="Calibri" w:cstheme="minorBidi"/>
                        <w:color w:val="000000" w:themeColor="dark1"/>
                        <w:kern w:val="24"/>
                        <w:sz w:val="20"/>
                        <w:szCs w:val="20"/>
                        <w:lang w:val="es-ES"/>
                      </w:rPr>
                    </w:pPr>
                  </w:p>
                  <w:p w14:paraId="59B7DAEA" w14:textId="77777777" w:rsidR="00D204D8" w:rsidRDefault="00D204D8" w:rsidP="00AB514F">
                    <w:pPr>
                      <w:pStyle w:val="NormalWeb"/>
                      <w:spacing w:before="0" w:beforeAutospacing="0" w:after="0" w:afterAutospacing="0"/>
                      <w:jc w:val="center"/>
                    </w:pPr>
                  </w:p>
                </w:txbxContent>
              </v:textbox>
            </v:roundrect>
          </w:pict>
        </mc:Fallback>
      </mc:AlternateContent>
    </w:r>
    <w:r w:rsidRPr="00AB514F">
      <w:rPr>
        <w:noProof/>
        <w:lang w:eastAsia="es-CO"/>
      </w:rPr>
      <w:drawing>
        <wp:anchor distT="0" distB="0" distL="114300" distR="114300" simplePos="0" relativeHeight="251659264" behindDoc="0" locked="0" layoutInCell="1" allowOverlap="1" wp14:anchorId="1D0FC6F2" wp14:editId="54E8A476">
          <wp:simplePos x="0" y="0"/>
          <wp:positionH relativeFrom="column">
            <wp:posOffset>5125036</wp:posOffset>
          </wp:positionH>
          <wp:positionV relativeFrom="paragraph">
            <wp:posOffset>8206</wp:posOffset>
          </wp:positionV>
          <wp:extent cx="933450" cy="952500"/>
          <wp:effectExtent l="0" t="0" r="0" b="0"/>
          <wp:wrapNone/>
          <wp:docPr id="10" name="9 Imagen" descr="Escudo%20de%20Colombia"/>
          <wp:cNvGraphicFramePr/>
          <a:graphic xmlns:a="http://schemas.openxmlformats.org/drawingml/2006/main">
            <a:graphicData uri="http://schemas.openxmlformats.org/drawingml/2006/picture">
              <pic:pic xmlns:pic="http://schemas.openxmlformats.org/drawingml/2006/picture">
                <pic:nvPicPr>
                  <pic:cNvPr id="10" name="9 Imagen" descr="Escudo%20de%20Colombia"/>
                  <pic:cNvPicPr/>
                </pic:nvPicPr>
                <pic:blipFill>
                  <a:blip r:embed="rId2" cstate="print"/>
                  <a:srcRect/>
                  <a:stretch>
                    <a:fillRect/>
                  </a:stretch>
                </pic:blipFill>
                <pic:spPr bwMode="auto">
                  <a:xfrm>
                    <a:off x="0" y="0"/>
                    <a:ext cx="93345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298518" w14:textId="165DF4D9" w:rsidR="008819E7" w:rsidRDefault="008819E7">
    <w:pPr>
      <w:pStyle w:val="Encabezado"/>
    </w:pPr>
  </w:p>
  <w:p w14:paraId="1F78A39D" w14:textId="4FDB32FC" w:rsidR="008819E7" w:rsidRDefault="008819E7">
    <w:pPr>
      <w:pStyle w:val="Encabezado"/>
    </w:pPr>
  </w:p>
  <w:p w14:paraId="3C16D333" w14:textId="100ABC86" w:rsidR="008819E7" w:rsidRDefault="008819E7">
    <w:pPr>
      <w:pStyle w:val="Encabezado"/>
    </w:pPr>
  </w:p>
  <w:p w14:paraId="71C24F82" w14:textId="670FE497" w:rsidR="008819E7" w:rsidRDefault="008819E7">
    <w:pPr>
      <w:pStyle w:val="Encabezado"/>
    </w:pPr>
  </w:p>
  <w:p w14:paraId="7AC4F51B" w14:textId="11600D02" w:rsidR="008819E7" w:rsidRDefault="008819E7">
    <w:pPr>
      <w:pStyle w:val="Encabezado"/>
    </w:pPr>
  </w:p>
  <w:bookmarkEnd w:id="0"/>
  <w:bookmarkEnd w:id="1"/>
  <w:p w14:paraId="3D8F956D" w14:textId="48B8DE27" w:rsidR="00D204D8" w:rsidRDefault="00D204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E7192"/>
    <w:multiLevelType w:val="multilevel"/>
    <w:tmpl w:val="914C8DAE"/>
    <w:lvl w:ilvl="0">
      <w:start w:val="1"/>
      <w:numFmt w:val="bullet"/>
      <w:lvlText w:val=""/>
      <w:lvlJc w:val="left"/>
      <w:pPr>
        <w:tabs>
          <w:tab w:val="num" w:pos="241"/>
        </w:tabs>
        <w:ind w:left="241" w:hanging="360"/>
      </w:pPr>
      <w:rPr>
        <w:rFonts w:ascii="Symbol" w:hAnsi="Symbol" w:hint="default"/>
        <w:sz w:val="20"/>
      </w:rPr>
    </w:lvl>
    <w:lvl w:ilvl="1" w:tentative="1">
      <w:start w:val="1"/>
      <w:numFmt w:val="bullet"/>
      <w:lvlText w:val="o"/>
      <w:lvlJc w:val="left"/>
      <w:pPr>
        <w:tabs>
          <w:tab w:val="num" w:pos="961"/>
        </w:tabs>
        <w:ind w:left="961" w:hanging="360"/>
      </w:pPr>
      <w:rPr>
        <w:rFonts w:ascii="Courier New" w:hAnsi="Courier New" w:hint="default"/>
        <w:sz w:val="20"/>
      </w:rPr>
    </w:lvl>
    <w:lvl w:ilvl="2" w:tentative="1">
      <w:start w:val="1"/>
      <w:numFmt w:val="bullet"/>
      <w:lvlText w:val=""/>
      <w:lvlJc w:val="left"/>
      <w:pPr>
        <w:tabs>
          <w:tab w:val="num" w:pos="1681"/>
        </w:tabs>
        <w:ind w:left="1681" w:hanging="360"/>
      </w:pPr>
      <w:rPr>
        <w:rFonts w:ascii="Wingdings" w:hAnsi="Wingdings" w:hint="default"/>
        <w:sz w:val="20"/>
      </w:rPr>
    </w:lvl>
    <w:lvl w:ilvl="3" w:tentative="1">
      <w:start w:val="1"/>
      <w:numFmt w:val="bullet"/>
      <w:lvlText w:val=""/>
      <w:lvlJc w:val="left"/>
      <w:pPr>
        <w:tabs>
          <w:tab w:val="num" w:pos="2401"/>
        </w:tabs>
        <w:ind w:left="2401" w:hanging="360"/>
      </w:pPr>
      <w:rPr>
        <w:rFonts w:ascii="Wingdings" w:hAnsi="Wingdings" w:hint="default"/>
        <w:sz w:val="20"/>
      </w:rPr>
    </w:lvl>
    <w:lvl w:ilvl="4" w:tentative="1">
      <w:start w:val="1"/>
      <w:numFmt w:val="bullet"/>
      <w:lvlText w:val=""/>
      <w:lvlJc w:val="left"/>
      <w:pPr>
        <w:tabs>
          <w:tab w:val="num" w:pos="3121"/>
        </w:tabs>
        <w:ind w:left="3121" w:hanging="360"/>
      </w:pPr>
      <w:rPr>
        <w:rFonts w:ascii="Wingdings" w:hAnsi="Wingdings" w:hint="default"/>
        <w:sz w:val="20"/>
      </w:rPr>
    </w:lvl>
    <w:lvl w:ilvl="5" w:tentative="1">
      <w:start w:val="1"/>
      <w:numFmt w:val="bullet"/>
      <w:lvlText w:val=""/>
      <w:lvlJc w:val="left"/>
      <w:pPr>
        <w:tabs>
          <w:tab w:val="num" w:pos="3841"/>
        </w:tabs>
        <w:ind w:left="3841" w:hanging="360"/>
      </w:pPr>
      <w:rPr>
        <w:rFonts w:ascii="Wingdings" w:hAnsi="Wingdings" w:hint="default"/>
        <w:sz w:val="20"/>
      </w:rPr>
    </w:lvl>
    <w:lvl w:ilvl="6" w:tentative="1">
      <w:start w:val="1"/>
      <w:numFmt w:val="bullet"/>
      <w:lvlText w:val=""/>
      <w:lvlJc w:val="left"/>
      <w:pPr>
        <w:tabs>
          <w:tab w:val="num" w:pos="4561"/>
        </w:tabs>
        <w:ind w:left="4561" w:hanging="360"/>
      </w:pPr>
      <w:rPr>
        <w:rFonts w:ascii="Wingdings" w:hAnsi="Wingdings" w:hint="default"/>
        <w:sz w:val="20"/>
      </w:rPr>
    </w:lvl>
    <w:lvl w:ilvl="7" w:tentative="1">
      <w:start w:val="1"/>
      <w:numFmt w:val="bullet"/>
      <w:lvlText w:val=""/>
      <w:lvlJc w:val="left"/>
      <w:pPr>
        <w:tabs>
          <w:tab w:val="num" w:pos="5281"/>
        </w:tabs>
        <w:ind w:left="5281" w:hanging="360"/>
      </w:pPr>
      <w:rPr>
        <w:rFonts w:ascii="Wingdings" w:hAnsi="Wingdings" w:hint="default"/>
        <w:sz w:val="20"/>
      </w:rPr>
    </w:lvl>
    <w:lvl w:ilvl="8" w:tentative="1">
      <w:start w:val="1"/>
      <w:numFmt w:val="bullet"/>
      <w:lvlText w:val=""/>
      <w:lvlJc w:val="left"/>
      <w:pPr>
        <w:tabs>
          <w:tab w:val="num" w:pos="6001"/>
        </w:tabs>
        <w:ind w:left="6001" w:hanging="360"/>
      </w:pPr>
      <w:rPr>
        <w:rFonts w:ascii="Wingdings" w:hAnsi="Wingdings" w:hint="default"/>
        <w:sz w:val="20"/>
      </w:rPr>
    </w:lvl>
  </w:abstractNum>
  <w:abstractNum w:abstractNumId="1" w15:restartNumberingAfterBreak="0">
    <w:nsid w:val="14507E6A"/>
    <w:multiLevelType w:val="hybridMultilevel"/>
    <w:tmpl w:val="3D262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81A51C8"/>
    <w:multiLevelType w:val="hybridMultilevel"/>
    <w:tmpl w:val="76A61C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A360D8"/>
    <w:multiLevelType w:val="hybridMultilevel"/>
    <w:tmpl w:val="1E424E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B7E61BF"/>
    <w:multiLevelType w:val="hybridMultilevel"/>
    <w:tmpl w:val="64D002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280939"/>
    <w:multiLevelType w:val="hybridMultilevel"/>
    <w:tmpl w:val="E1E6ED48"/>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20D006E4"/>
    <w:multiLevelType w:val="hybridMultilevel"/>
    <w:tmpl w:val="F96C35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964DCA"/>
    <w:multiLevelType w:val="multilevel"/>
    <w:tmpl w:val="FBCC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73DD8"/>
    <w:multiLevelType w:val="hybridMultilevel"/>
    <w:tmpl w:val="DA4654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0124C4"/>
    <w:multiLevelType w:val="hybridMultilevel"/>
    <w:tmpl w:val="0144075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F9B5BA5"/>
    <w:multiLevelType w:val="hybridMultilevel"/>
    <w:tmpl w:val="3D380B2A"/>
    <w:lvl w:ilvl="0" w:tplc="240A000D">
      <w:start w:val="1"/>
      <w:numFmt w:val="bullet"/>
      <w:lvlText w:val=""/>
      <w:lvlJc w:val="left"/>
      <w:pPr>
        <w:ind w:left="831" w:hanging="360"/>
      </w:pPr>
      <w:rPr>
        <w:rFonts w:ascii="Wingdings" w:hAnsi="Wingdings" w:hint="default"/>
      </w:rPr>
    </w:lvl>
    <w:lvl w:ilvl="1" w:tplc="240A0003" w:tentative="1">
      <w:start w:val="1"/>
      <w:numFmt w:val="bullet"/>
      <w:lvlText w:val="o"/>
      <w:lvlJc w:val="left"/>
      <w:pPr>
        <w:ind w:left="1551" w:hanging="360"/>
      </w:pPr>
      <w:rPr>
        <w:rFonts w:ascii="Courier New" w:hAnsi="Courier New" w:cs="Courier New" w:hint="default"/>
      </w:rPr>
    </w:lvl>
    <w:lvl w:ilvl="2" w:tplc="240A0005" w:tentative="1">
      <w:start w:val="1"/>
      <w:numFmt w:val="bullet"/>
      <w:lvlText w:val=""/>
      <w:lvlJc w:val="left"/>
      <w:pPr>
        <w:ind w:left="2271" w:hanging="360"/>
      </w:pPr>
      <w:rPr>
        <w:rFonts w:ascii="Wingdings" w:hAnsi="Wingdings" w:hint="default"/>
      </w:rPr>
    </w:lvl>
    <w:lvl w:ilvl="3" w:tplc="240A0001" w:tentative="1">
      <w:start w:val="1"/>
      <w:numFmt w:val="bullet"/>
      <w:lvlText w:val=""/>
      <w:lvlJc w:val="left"/>
      <w:pPr>
        <w:ind w:left="2991" w:hanging="360"/>
      </w:pPr>
      <w:rPr>
        <w:rFonts w:ascii="Symbol" w:hAnsi="Symbol" w:hint="default"/>
      </w:rPr>
    </w:lvl>
    <w:lvl w:ilvl="4" w:tplc="240A0003" w:tentative="1">
      <w:start w:val="1"/>
      <w:numFmt w:val="bullet"/>
      <w:lvlText w:val="o"/>
      <w:lvlJc w:val="left"/>
      <w:pPr>
        <w:ind w:left="3711" w:hanging="360"/>
      </w:pPr>
      <w:rPr>
        <w:rFonts w:ascii="Courier New" w:hAnsi="Courier New" w:cs="Courier New" w:hint="default"/>
      </w:rPr>
    </w:lvl>
    <w:lvl w:ilvl="5" w:tplc="240A0005" w:tentative="1">
      <w:start w:val="1"/>
      <w:numFmt w:val="bullet"/>
      <w:lvlText w:val=""/>
      <w:lvlJc w:val="left"/>
      <w:pPr>
        <w:ind w:left="4431" w:hanging="360"/>
      </w:pPr>
      <w:rPr>
        <w:rFonts w:ascii="Wingdings" w:hAnsi="Wingdings" w:hint="default"/>
      </w:rPr>
    </w:lvl>
    <w:lvl w:ilvl="6" w:tplc="240A0001" w:tentative="1">
      <w:start w:val="1"/>
      <w:numFmt w:val="bullet"/>
      <w:lvlText w:val=""/>
      <w:lvlJc w:val="left"/>
      <w:pPr>
        <w:ind w:left="5151" w:hanging="360"/>
      </w:pPr>
      <w:rPr>
        <w:rFonts w:ascii="Symbol" w:hAnsi="Symbol" w:hint="default"/>
      </w:rPr>
    </w:lvl>
    <w:lvl w:ilvl="7" w:tplc="240A0003" w:tentative="1">
      <w:start w:val="1"/>
      <w:numFmt w:val="bullet"/>
      <w:lvlText w:val="o"/>
      <w:lvlJc w:val="left"/>
      <w:pPr>
        <w:ind w:left="5871" w:hanging="360"/>
      </w:pPr>
      <w:rPr>
        <w:rFonts w:ascii="Courier New" w:hAnsi="Courier New" w:cs="Courier New" w:hint="default"/>
      </w:rPr>
    </w:lvl>
    <w:lvl w:ilvl="8" w:tplc="240A0005" w:tentative="1">
      <w:start w:val="1"/>
      <w:numFmt w:val="bullet"/>
      <w:lvlText w:val=""/>
      <w:lvlJc w:val="left"/>
      <w:pPr>
        <w:ind w:left="6591" w:hanging="360"/>
      </w:pPr>
      <w:rPr>
        <w:rFonts w:ascii="Wingdings" w:hAnsi="Wingdings" w:hint="default"/>
      </w:rPr>
    </w:lvl>
  </w:abstractNum>
  <w:abstractNum w:abstractNumId="11" w15:restartNumberingAfterBreak="0">
    <w:nsid w:val="48260E77"/>
    <w:multiLevelType w:val="hybridMultilevel"/>
    <w:tmpl w:val="235E4B50"/>
    <w:lvl w:ilvl="0" w:tplc="B9FEFB30">
      <w:numFmt w:val="bullet"/>
      <w:lvlText w:val=""/>
      <w:lvlJc w:val="left"/>
      <w:pPr>
        <w:ind w:left="839" w:hanging="360"/>
      </w:pPr>
      <w:rPr>
        <w:rFonts w:ascii="Symbol" w:eastAsia="Symbol" w:hAnsi="Symbol" w:cs="Symbol" w:hint="default"/>
        <w:b w:val="0"/>
        <w:bCs w:val="0"/>
        <w:i w:val="0"/>
        <w:iCs w:val="0"/>
        <w:spacing w:val="0"/>
        <w:w w:val="100"/>
        <w:sz w:val="24"/>
        <w:szCs w:val="24"/>
        <w:lang w:val="es-ES" w:eastAsia="en-US" w:bidi="ar-SA"/>
      </w:rPr>
    </w:lvl>
    <w:lvl w:ilvl="1" w:tplc="2186575A">
      <w:numFmt w:val="bullet"/>
      <w:lvlText w:val="•"/>
      <w:lvlJc w:val="left"/>
      <w:pPr>
        <w:ind w:left="1464" w:hanging="360"/>
      </w:pPr>
      <w:rPr>
        <w:rFonts w:hint="default"/>
        <w:lang w:val="es-ES" w:eastAsia="en-US" w:bidi="ar-SA"/>
      </w:rPr>
    </w:lvl>
    <w:lvl w:ilvl="2" w:tplc="6EE6C6E8">
      <w:numFmt w:val="bullet"/>
      <w:lvlText w:val="•"/>
      <w:lvlJc w:val="left"/>
      <w:pPr>
        <w:ind w:left="2088" w:hanging="360"/>
      </w:pPr>
      <w:rPr>
        <w:rFonts w:hint="default"/>
        <w:lang w:val="es-ES" w:eastAsia="en-US" w:bidi="ar-SA"/>
      </w:rPr>
    </w:lvl>
    <w:lvl w:ilvl="3" w:tplc="2DA20512">
      <w:numFmt w:val="bullet"/>
      <w:lvlText w:val="•"/>
      <w:lvlJc w:val="left"/>
      <w:pPr>
        <w:ind w:left="2712" w:hanging="360"/>
      </w:pPr>
      <w:rPr>
        <w:rFonts w:hint="default"/>
        <w:lang w:val="es-ES" w:eastAsia="en-US" w:bidi="ar-SA"/>
      </w:rPr>
    </w:lvl>
    <w:lvl w:ilvl="4" w:tplc="C964C008">
      <w:numFmt w:val="bullet"/>
      <w:lvlText w:val="•"/>
      <w:lvlJc w:val="left"/>
      <w:pPr>
        <w:ind w:left="3336" w:hanging="360"/>
      </w:pPr>
      <w:rPr>
        <w:rFonts w:hint="default"/>
        <w:lang w:val="es-ES" w:eastAsia="en-US" w:bidi="ar-SA"/>
      </w:rPr>
    </w:lvl>
    <w:lvl w:ilvl="5" w:tplc="A08ED618">
      <w:numFmt w:val="bullet"/>
      <w:lvlText w:val="•"/>
      <w:lvlJc w:val="left"/>
      <w:pPr>
        <w:ind w:left="3960" w:hanging="360"/>
      </w:pPr>
      <w:rPr>
        <w:rFonts w:hint="default"/>
        <w:lang w:val="es-ES" w:eastAsia="en-US" w:bidi="ar-SA"/>
      </w:rPr>
    </w:lvl>
    <w:lvl w:ilvl="6" w:tplc="E61439CA">
      <w:numFmt w:val="bullet"/>
      <w:lvlText w:val="•"/>
      <w:lvlJc w:val="left"/>
      <w:pPr>
        <w:ind w:left="4584" w:hanging="360"/>
      </w:pPr>
      <w:rPr>
        <w:rFonts w:hint="default"/>
        <w:lang w:val="es-ES" w:eastAsia="en-US" w:bidi="ar-SA"/>
      </w:rPr>
    </w:lvl>
    <w:lvl w:ilvl="7" w:tplc="8CBEE366">
      <w:numFmt w:val="bullet"/>
      <w:lvlText w:val="•"/>
      <w:lvlJc w:val="left"/>
      <w:pPr>
        <w:ind w:left="5208" w:hanging="360"/>
      </w:pPr>
      <w:rPr>
        <w:rFonts w:hint="default"/>
        <w:lang w:val="es-ES" w:eastAsia="en-US" w:bidi="ar-SA"/>
      </w:rPr>
    </w:lvl>
    <w:lvl w:ilvl="8" w:tplc="4A6A4CCC">
      <w:numFmt w:val="bullet"/>
      <w:lvlText w:val="•"/>
      <w:lvlJc w:val="left"/>
      <w:pPr>
        <w:ind w:left="5832" w:hanging="360"/>
      </w:pPr>
      <w:rPr>
        <w:rFonts w:hint="default"/>
        <w:lang w:val="es-ES" w:eastAsia="en-US" w:bidi="ar-SA"/>
      </w:rPr>
    </w:lvl>
  </w:abstractNum>
  <w:abstractNum w:abstractNumId="12" w15:restartNumberingAfterBreak="0">
    <w:nsid w:val="49853BF5"/>
    <w:multiLevelType w:val="multilevel"/>
    <w:tmpl w:val="C0C2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73CC9"/>
    <w:multiLevelType w:val="hybridMultilevel"/>
    <w:tmpl w:val="BD1454C2"/>
    <w:lvl w:ilvl="0" w:tplc="69206E2A">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E407E2"/>
    <w:multiLevelType w:val="hybridMultilevel"/>
    <w:tmpl w:val="3C8403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6B612E0"/>
    <w:multiLevelType w:val="multilevel"/>
    <w:tmpl w:val="832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FD4D8C"/>
    <w:multiLevelType w:val="multilevel"/>
    <w:tmpl w:val="80DE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E71B9F"/>
    <w:multiLevelType w:val="multilevel"/>
    <w:tmpl w:val="9D5E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3"/>
  </w:num>
  <w:num w:numId="4">
    <w:abstractNumId w:val="0"/>
  </w:num>
  <w:num w:numId="5">
    <w:abstractNumId w:val="7"/>
  </w:num>
  <w:num w:numId="6">
    <w:abstractNumId w:val="2"/>
  </w:num>
  <w:num w:numId="7">
    <w:abstractNumId w:val="9"/>
  </w:num>
  <w:num w:numId="8">
    <w:abstractNumId w:val="12"/>
  </w:num>
  <w:num w:numId="9">
    <w:abstractNumId w:val="16"/>
  </w:num>
  <w:num w:numId="10">
    <w:abstractNumId w:val="15"/>
  </w:num>
  <w:num w:numId="11">
    <w:abstractNumId w:val="17"/>
  </w:num>
  <w:num w:numId="12">
    <w:abstractNumId w:val="14"/>
  </w:num>
  <w:num w:numId="13">
    <w:abstractNumId w:val="4"/>
  </w:num>
  <w:num w:numId="14">
    <w:abstractNumId w:val="10"/>
  </w:num>
  <w:num w:numId="15">
    <w:abstractNumId w:val="11"/>
  </w:num>
  <w:num w:numId="16">
    <w:abstractNumId w:val="8"/>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4F"/>
    <w:rsid w:val="000002B4"/>
    <w:rsid w:val="00003C2A"/>
    <w:rsid w:val="0000408F"/>
    <w:rsid w:val="000052E7"/>
    <w:rsid w:val="000117A9"/>
    <w:rsid w:val="00013F32"/>
    <w:rsid w:val="00017C6A"/>
    <w:rsid w:val="00027F8B"/>
    <w:rsid w:val="000313BB"/>
    <w:rsid w:val="00042F6E"/>
    <w:rsid w:val="00046D17"/>
    <w:rsid w:val="00055C01"/>
    <w:rsid w:val="000601A2"/>
    <w:rsid w:val="00067466"/>
    <w:rsid w:val="000713F7"/>
    <w:rsid w:val="00074AB2"/>
    <w:rsid w:val="00090835"/>
    <w:rsid w:val="00091691"/>
    <w:rsid w:val="000A4B7D"/>
    <w:rsid w:val="000C2C93"/>
    <w:rsid w:val="000E1721"/>
    <w:rsid w:val="000E2B51"/>
    <w:rsid w:val="000E6023"/>
    <w:rsid w:val="000F165D"/>
    <w:rsid w:val="000F32D9"/>
    <w:rsid w:val="000F6E4F"/>
    <w:rsid w:val="00106B4E"/>
    <w:rsid w:val="00111905"/>
    <w:rsid w:val="00115820"/>
    <w:rsid w:val="001223D2"/>
    <w:rsid w:val="001230C8"/>
    <w:rsid w:val="001335E5"/>
    <w:rsid w:val="0013469E"/>
    <w:rsid w:val="00137B5D"/>
    <w:rsid w:val="0014093B"/>
    <w:rsid w:val="00142065"/>
    <w:rsid w:val="00147228"/>
    <w:rsid w:val="00150338"/>
    <w:rsid w:val="00156834"/>
    <w:rsid w:val="00157893"/>
    <w:rsid w:val="00157C59"/>
    <w:rsid w:val="0016386E"/>
    <w:rsid w:val="0016500E"/>
    <w:rsid w:val="001775BE"/>
    <w:rsid w:val="00183D5A"/>
    <w:rsid w:val="00186DC7"/>
    <w:rsid w:val="00187480"/>
    <w:rsid w:val="00192A5C"/>
    <w:rsid w:val="001973B9"/>
    <w:rsid w:val="001A0DC3"/>
    <w:rsid w:val="001A7A90"/>
    <w:rsid w:val="001B2A4C"/>
    <w:rsid w:val="001B420D"/>
    <w:rsid w:val="001C3075"/>
    <w:rsid w:val="001C4AAC"/>
    <w:rsid w:val="001D25CD"/>
    <w:rsid w:val="001D6ACB"/>
    <w:rsid w:val="001E1279"/>
    <w:rsid w:val="001E2919"/>
    <w:rsid w:val="001E519C"/>
    <w:rsid w:val="00205867"/>
    <w:rsid w:val="0020728E"/>
    <w:rsid w:val="002203E0"/>
    <w:rsid w:val="00220CCB"/>
    <w:rsid w:val="00242CEE"/>
    <w:rsid w:val="00280420"/>
    <w:rsid w:val="002900D2"/>
    <w:rsid w:val="002933CD"/>
    <w:rsid w:val="002977DF"/>
    <w:rsid w:val="002C0C85"/>
    <w:rsid w:val="002C25E1"/>
    <w:rsid w:val="002C75EB"/>
    <w:rsid w:val="002D091C"/>
    <w:rsid w:val="002D3C8C"/>
    <w:rsid w:val="002E1CD8"/>
    <w:rsid w:val="002E3F40"/>
    <w:rsid w:val="002E5E43"/>
    <w:rsid w:val="002E6E53"/>
    <w:rsid w:val="0030250C"/>
    <w:rsid w:val="003028B7"/>
    <w:rsid w:val="0030313C"/>
    <w:rsid w:val="00311C1A"/>
    <w:rsid w:val="00321C1F"/>
    <w:rsid w:val="00325D3C"/>
    <w:rsid w:val="0032631A"/>
    <w:rsid w:val="00330820"/>
    <w:rsid w:val="003367E3"/>
    <w:rsid w:val="00336E5C"/>
    <w:rsid w:val="0035510F"/>
    <w:rsid w:val="00372D43"/>
    <w:rsid w:val="00374AAD"/>
    <w:rsid w:val="00375A25"/>
    <w:rsid w:val="00382CC7"/>
    <w:rsid w:val="00385D1A"/>
    <w:rsid w:val="003937F8"/>
    <w:rsid w:val="00394F26"/>
    <w:rsid w:val="0039594F"/>
    <w:rsid w:val="003B457B"/>
    <w:rsid w:val="003B4E6E"/>
    <w:rsid w:val="003B5753"/>
    <w:rsid w:val="003C2E2E"/>
    <w:rsid w:val="003D175A"/>
    <w:rsid w:val="003D2B53"/>
    <w:rsid w:val="003D470B"/>
    <w:rsid w:val="003D6830"/>
    <w:rsid w:val="003D7F02"/>
    <w:rsid w:val="003E215D"/>
    <w:rsid w:val="003E2378"/>
    <w:rsid w:val="003E2DCB"/>
    <w:rsid w:val="003E4C58"/>
    <w:rsid w:val="003E5E9D"/>
    <w:rsid w:val="00400231"/>
    <w:rsid w:val="004202F0"/>
    <w:rsid w:val="00420BEE"/>
    <w:rsid w:val="00422091"/>
    <w:rsid w:val="004259E8"/>
    <w:rsid w:val="00426073"/>
    <w:rsid w:val="004347EE"/>
    <w:rsid w:val="00436D3B"/>
    <w:rsid w:val="00441E35"/>
    <w:rsid w:val="00446576"/>
    <w:rsid w:val="0045454E"/>
    <w:rsid w:val="00455E37"/>
    <w:rsid w:val="00467566"/>
    <w:rsid w:val="004712BB"/>
    <w:rsid w:val="004774DC"/>
    <w:rsid w:val="00477E97"/>
    <w:rsid w:val="004A0EDB"/>
    <w:rsid w:val="004B1490"/>
    <w:rsid w:val="004B5EE5"/>
    <w:rsid w:val="004E1E72"/>
    <w:rsid w:val="004F0DBA"/>
    <w:rsid w:val="004F5919"/>
    <w:rsid w:val="00505B71"/>
    <w:rsid w:val="0051592E"/>
    <w:rsid w:val="005222B3"/>
    <w:rsid w:val="00533739"/>
    <w:rsid w:val="0053547F"/>
    <w:rsid w:val="005359FF"/>
    <w:rsid w:val="00545001"/>
    <w:rsid w:val="00546235"/>
    <w:rsid w:val="00554785"/>
    <w:rsid w:val="00561A81"/>
    <w:rsid w:val="00565143"/>
    <w:rsid w:val="00571772"/>
    <w:rsid w:val="00574C37"/>
    <w:rsid w:val="00574F6D"/>
    <w:rsid w:val="0058516A"/>
    <w:rsid w:val="005873E6"/>
    <w:rsid w:val="005A6E04"/>
    <w:rsid w:val="005B39E8"/>
    <w:rsid w:val="005C149C"/>
    <w:rsid w:val="005C4DCE"/>
    <w:rsid w:val="005F6207"/>
    <w:rsid w:val="005F7967"/>
    <w:rsid w:val="00601D06"/>
    <w:rsid w:val="00604FA9"/>
    <w:rsid w:val="00610C7A"/>
    <w:rsid w:val="0061408A"/>
    <w:rsid w:val="00622DAB"/>
    <w:rsid w:val="006312A3"/>
    <w:rsid w:val="00632506"/>
    <w:rsid w:val="006326CE"/>
    <w:rsid w:val="0063581A"/>
    <w:rsid w:val="006379BA"/>
    <w:rsid w:val="006407DE"/>
    <w:rsid w:val="006438BF"/>
    <w:rsid w:val="006513C5"/>
    <w:rsid w:val="0065141A"/>
    <w:rsid w:val="006519C0"/>
    <w:rsid w:val="00652F96"/>
    <w:rsid w:val="006574CF"/>
    <w:rsid w:val="00660EFF"/>
    <w:rsid w:val="00665408"/>
    <w:rsid w:val="00670594"/>
    <w:rsid w:val="00674F72"/>
    <w:rsid w:val="00676C9B"/>
    <w:rsid w:val="00680712"/>
    <w:rsid w:val="0068566B"/>
    <w:rsid w:val="00695191"/>
    <w:rsid w:val="00697122"/>
    <w:rsid w:val="006A5B4A"/>
    <w:rsid w:val="006B3CE7"/>
    <w:rsid w:val="006C1DB7"/>
    <w:rsid w:val="006C2E95"/>
    <w:rsid w:val="006D279A"/>
    <w:rsid w:val="006E75D7"/>
    <w:rsid w:val="006F29F2"/>
    <w:rsid w:val="006F2A6D"/>
    <w:rsid w:val="007010E2"/>
    <w:rsid w:val="0070292E"/>
    <w:rsid w:val="00706F52"/>
    <w:rsid w:val="00713960"/>
    <w:rsid w:val="00725133"/>
    <w:rsid w:val="00732D0E"/>
    <w:rsid w:val="0073344B"/>
    <w:rsid w:val="0074005D"/>
    <w:rsid w:val="0074234F"/>
    <w:rsid w:val="00753FF5"/>
    <w:rsid w:val="00755257"/>
    <w:rsid w:val="00757FEB"/>
    <w:rsid w:val="00761A61"/>
    <w:rsid w:val="007633BB"/>
    <w:rsid w:val="00766FAA"/>
    <w:rsid w:val="007705CA"/>
    <w:rsid w:val="0077335A"/>
    <w:rsid w:val="00773727"/>
    <w:rsid w:val="00776FE2"/>
    <w:rsid w:val="00785D76"/>
    <w:rsid w:val="007968A8"/>
    <w:rsid w:val="007A68B9"/>
    <w:rsid w:val="007A787C"/>
    <w:rsid w:val="007C0DF7"/>
    <w:rsid w:val="007C31A1"/>
    <w:rsid w:val="007D2141"/>
    <w:rsid w:val="007D279F"/>
    <w:rsid w:val="007D7C3F"/>
    <w:rsid w:val="007E69D6"/>
    <w:rsid w:val="008226D5"/>
    <w:rsid w:val="00822BE5"/>
    <w:rsid w:val="008303B2"/>
    <w:rsid w:val="008307CE"/>
    <w:rsid w:val="008311CC"/>
    <w:rsid w:val="008334FE"/>
    <w:rsid w:val="00836FF0"/>
    <w:rsid w:val="008475A9"/>
    <w:rsid w:val="0085391E"/>
    <w:rsid w:val="008609E0"/>
    <w:rsid w:val="00861AAC"/>
    <w:rsid w:val="00870DA2"/>
    <w:rsid w:val="008744F5"/>
    <w:rsid w:val="0087458E"/>
    <w:rsid w:val="00881670"/>
    <w:rsid w:val="008819E7"/>
    <w:rsid w:val="00883487"/>
    <w:rsid w:val="00886E0C"/>
    <w:rsid w:val="008954A6"/>
    <w:rsid w:val="008A495B"/>
    <w:rsid w:val="008B22EA"/>
    <w:rsid w:val="008D06B4"/>
    <w:rsid w:val="008D5949"/>
    <w:rsid w:val="008E3693"/>
    <w:rsid w:val="008E3A96"/>
    <w:rsid w:val="008F47C8"/>
    <w:rsid w:val="008F6A56"/>
    <w:rsid w:val="00902375"/>
    <w:rsid w:val="00907F9A"/>
    <w:rsid w:val="00930A4A"/>
    <w:rsid w:val="009461DC"/>
    <w:rsid w:val="00951542"/>
    <w:rsid w:val="00965EF4"/>
    <w:rsid w:val="0096787F"/>
    <w:rsid w:val="0097738D"/>
    <w:rsid w:val="0099748A"/>
    <w:rsid w:val="00997F39"/>
    <w:rsid w:val="009B37C3"/>
    <w:rsid w:val="009B57CD"/>
    <w:rsid w:val="009B75ED"/>
    <w:rsid w:val="009C3BE6"/>
    <w:rsid w:val="009D27C4"/>
    <w:rsid w:val="009D47FF"/>
    <w:rsid w:val="009E2C7C"/>
    <w:rsid w:val="00A029EB"/>
    <w:rsid w:val="00A039B9"/>
    <w:rsid w:val="00A06291"/>
    <w:rsid w:val="00A114B8"/>
    <w:rsid w:val="00A24728"/>
    <w:rsid w:val="00A279E2"/>
    <w:rsid w:val="00A34E05"/>
    <w:rsid w:val="00A4106F"/>
    <w:rsid w:val="00A44D5D"/>
    <w:rsid w:val="00A47E8B"/>
    <w:rsid w:val="00A5091F"/>
    <w:rsid w:val="00A6085E"/>
    <w:rsid w:val="00A60F15"/>
    <w:rsid w:val="00A63609"/>
    <w:rsid w:val="00A649B1"/>
    <w:rsid w:val="00A67985"/>
    <w:rsid w:val="00A7374C"/>
    <w:rsid w:val="00A8772C"/>
    <w:rsid w:val="00A94C76"/>
    <w:rsid w:val="00A950B2"/>
    <w:rsid w:val="00AA58C4"/>
    <w:rsid w:val="00AB4118"/>
    <w:rsid w:val="00AB514F"/>
    <w:rsid w:val="00AC1FB8"/>
    <w:rsid w:val="00AC2E75"/>
    <w:rsid w:val="00AC364E"/>
    <w:rsid w:val="00AD6CBF"/>
    <w:rsid w:val="00AE57AA"/>
    <w:rsid w:val="00AF35E0"/>
    <w:rsid w:val="00AF3D3A"/>
    <w:rsid w:val="00B0699E"/>
    <w:rsid w:val="00B163C4"/>
    <w:rsid w:val="00B17C56"/>
    <w:rsid w:val="00B362C4"/>
    <w:rsid w:val="00B409DB"/>
    <w:rsid w:val="00B43914"/>
    <w:rsid w:val="00B50858"/>
    <w:rsid w:val="00B5496A"/>
    <w:rsid w:val="00B54EF6"/>
    <w:rsid w:val="00B55EFB"/>
    <w:rsid w:val="00B60A0F"/>
    <w:rsid w:val="00B62A50"/>
    <w:rsid w:val="00B63DCE"/>
    <w:rsid w:val="00B64817"/>
    <w:rsid w:val="00B73721"/>
    <w:rsid w:val="00B85E8A"/>
    <w:rsid w:val="00B90591"/>
    <w:rsid w:val="00B930C2"/>
    <w:rsid w:val="00BA054D"/>
    <w:rsid w:val="00BA5C97"/>
    <w:rsid w:val="00BB1D91"/>
    <w:rsid w:val="00BB2526"/>
    <w:rsid w:val="00BC28C9"/>
    <w:rsid w:val="00BC7148"/>
    <w:rsid w:val="00BD126A"/>
    <w:rsid w:val="00BE3240"/>
    <w:rsid w:val="00BF4E0F"/>
    <w:rsid w:val="00C11488"/>
    <w:rsid w:val="00C126DE"/>
    <w:rsid w:val="00C23E37"/>
    <w:rsid w:val="00C33B1E"/>
    <w:rsid w:val="00C35413"/>
    <w:rsid w:val="00C46887"/>
    <w:rsid w:val="00C5179C"/>
    <w:rsid w:val="00C719F8"/>
    <w:rsid w:val="00C73D98"/>
    <w:rsid w:val="00C74540"/>
    <w:rsid w:val="00C832C5"/>
    <w:rsid w:val="00C87AC8"/>
    <w:rsid w:val="00C87B4C"/>
    <w:rsid w:val="00C9291C"/>
    <w:rsid w:val="00C94CF1"/>
    <w:rsid w:val="00CA4B1B"/>
    <w:rsid w:val="00CA704A"/>
    <w:rsid w:val="00CB4137"/>
    <w:rsid w:val="00CB5121"/>
    <w:rsid w:val="00CC0FC9"/>
    <w:rsid w:val="00CC41E9"/>
    <w:rsid w:val="00CC4351"/>
    <w:rsid w:val="00CD3094"/>
    <w:rsid w:val="00CD5A91"/>
    <w:rsid w:val="00CF19BE"/>
    <w:rsid w:val="00CF5FA2"/>
    <w:rsid w:val="00D00A33"/>
    <w:rsid w:val="00D01F0E"/>
    <w:rsid w:val="00D06A84"/>
    <w:rsid w:val="00D10596"/>
    <w:rsid w:val="00D15193"/>
    <w:rsid w:val="00D204D8"/>
    <w:rsid w:val="00D211E4"/>
    <w:rsid w:val="00D23CC4"/>
    <w:rsid w:val="00D4393F"/>
    <w:rsid w:val="00D478CA"/>
    <w:rsid w:val="00D511D1"/>
    <w:rsid w:val="00D53EA6"/>
    <w:rsid w:val="00D5504C"/>
    <w:rsid w:val="00D624D1"/>
    <w:rsid w:val="00D62793"/>
    <w:rsid w:val="00D80627"/>
    <w:rsid w:val="00D95C2A"/>
    <w:rsid w:val="00D968DA"/>
    <w:rsid w:val="00DA1F4D"/>
    <w:rsid w:val="00DA2D7A"/>
    <w:rsid w:val="00DA7138"/>
    <w:rsid w:val="00DD128C"/>
    <w:rsid w:val="00DE7D1A"/>
    <w:rsid w:val="00DF193F"/>
    <w:rsid w:val="00DF226C"/>
    <w:rsid w:val="00DF70AB"/>
    <w:rsid w:val="00E01669"/>
    <w:rsid w:val="00E01D64"/>
    <w:rsid w:val="00E0232E"/>
    <w:rsid w:val="00E03A04"/>
    <w:rsid w:val="00E13036"/>
    <w:rsid w:val="00E1789E"/>
    <w:rsid w:val="00E21A83"/>
    <w:rsid w:val="00E33058"/>
    <w:rsid w:val="00E37779"/>
    <w:rsid w:val="00E464C5"/>
    <w:rsid w:val="00E545E0"/>
    <w:rsid w:val="00E57347"/>
    <w:rsid w:val="00E67FB7"/>
    <w:rsid w:val="00E700CE"/>
    <w:rsid w:val="00E73A82"/>
    <w:rsid w:val="00E87491"/>
    <w:rsid w:val="00E949EA"/>
    <w:rsid w:val="00EB1276"/>
    <w:rsid w:val="00EC314A"/>
    <w:rsid w:val="00ED2ED7"/>
    <w:rsid w:val="00ED5532"/>
    <w:rsid w:val="00EE420C"/>
    <w:rsid w:val="00F0345C"/>
    <w:rsid w:val="00F135DB"/>
    <w:rsid w:val="00F30A91"/>
    <w:rsid w:val="00F30A92"/>
    <w:rsid w:val="00F41DDB"/>
    <w:rsid w:val="00F52EC1"/>
    <w:rsid w:val="00F551BC"/>
    <w:rsid w:val="00F57DF0"/>
    <w:rsid w:val="00F61B0C"/>
    <w:rsid w:val="00F62C50"/>
    <w:rsid w:val="00F64CF6"/>
    <w:rsid w:val="00F76A69"/>
    <w:rsid w:val="00F86122"/>
    <w:rsid w:val="00F91B1E"/>
    <w:rsid w:val="00FB0B9C"/>
    <w:rsid w:val="00FB1F7F"/>
    <w:rsid w:val="00FB2CB9"/>
    <w:rsid w:val="00FB745E"/>
    <w:rsid w:val="00FC1D8C"/>
    <w:rsid w:val="00FC26CE"/>
    <w:rsid w:val="00FC488E"/>
    <w:rsid w:val="00FD24AE"/>
    <w:rsid w:val="00FD63E7"/>
    <w:rsid w:val="00FE17ED"/>
    <w:rsid w:val="00FF01CA"/>
    <w:rsid w:val="00FF3D56"/>
    <w:rsid w:val="00FF525F"/>
    <w:rsid w:val="00FF5B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DBCBA"/>
  <w15:docId w15:val="{19FB8F74-6198-4D58-8755-E7CD2992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F2"/>
  </w:style>
  <w:style w:type="paragraph" w:styleId="Ttulo2">
    <w:name w:val="heading 2"/>
    <w:basedOn w:val="Normal"/>
    <w:next w:val="Normal"/>
    <w:link w:val="Ttulo2Car"/>
    <w:uiPriority w:val="9"/>
    <w:semiHidden/>
    <w:unhideWhenUsed/>
    <w:qFormat/>
    <w:rsid w:val="00C719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775BE"/>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14F"/>
  </w:style>
  <w:style w:type="paragraph" w:styleId="Piedepgina">
    <w:name w:val="footer"/>
    <w:basedOn w:val="Normal"/>
    <w:link w:val="PiedepginaCar"/>
    <w:uiPriority w:val="99"/>
    <w:unhideWhenUsed/>
    <w:rsid w:val="00AB5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14F"/>
  </w:style>
  <w:style w:type="paragraph" w:styleId="NormalWeb">
    <w:name w:val="Normal (Web)"/>
    <w:basedOn w:val="Normal"/>
    <w:uiPriority w:val="99"/>
    <w:unhideWhenUsed/>
    <w:rsid w:val="00AB514F"/>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39"/>
    <w:rsid w:val="00AB5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029EB"/>
    <w:pPr>
      <w:spacing w:after="0" w:line="240" w:lineRule="auto"/>
    </w:pPr>
  </w:style>
  <w:style w:type="paragraph" w:styleId="Textodeglobo">
    <w:name w:val="Balloon Text"/>
    <w:basedOn w:val="Normal"/>
    <w:link w:val="TextodegloboCar"/>
    <w:uiPriority w:val="99"/>
    <w:semiHidden/>
    <w:unhideWhenUsed/>
    <w:rsid w:val="002D09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91C"/>
    <w:rPr>
      <w:rFonts w:ascii="Tahoma" w:hAnsi="Tahoma" w:cs="Tahoma"/>
      <w:sz w:val="16"/>
      <w:szCs w:val="16"/>
    </w:rPr>
  </w:style>
  <w:style w:type="paragraph" w:styleId="Prrafodelista">
    <w:name w:val="List Paragraph"/>
    <w:basedOn w:val="Normal"/>
    <w:uiPriority w:val="34"/>
    <w:qFormat/>
    <w:rsid w:val="0030313C"/>
    <w:pPr>
      <w:spacing w:after="160" w:line="259" w:lineRule="auto"/>
      <w:ind w:left="720"/>
      <w:contextualSpacing/>
    </w:pPr>
    <w:rPr>
      <w:lang w:val="es-ES"/>
    </w:rPr>
  </w:style>
  <w:style w:type="paragraph" w:customStyle="1" w:styleId="Default">
    <w:name w:val="Default"/>
    <w:rsid w:val="00B90591"/>
    <w:pPr>
      <w:autoSpaceDE w:val="0"/>
      <w:autoSpaceDN w:val="0"/>
      <w:adjustRightInd w:val="0"/>
      <w:spacing w:after="0" w:line="240" w:lineRule="auto"/>
    </w:pPr>
    <w:rPr>
      <w:rFonts w:ascii="Berlin Sans FB Demi" w:hAnsi="Berlin Sans FB Demi" w:cs="Berlin Sans FB Demi"/>
      <w:color w:val="000000"/>
      <w:sz w:val="24"/>
      <w:szCs w:val="24"/>
    </w:rPr>
  </w:style>
  <w:style w:type="character" w:styleId="nfasis">
    <w:name w:val="Emphasis"/>
    <w:basedOn w:val="Fuentedeprrafopredeter"/>
    <w:uiPriority w:val="20"/>
    <w:qFormat/>
    <w:rsid w:val="001775BE"/>
    <w:rPr>
      <w:i/>
      <w:iCs/>
    </w:rPr>
  </w:style>
  <w:style w:type="character" w:customStyle="1" w:styleId="Ttulo3Car">
    <w:name w:val="Título 3 Car"/>
    <w:basedOn w:val="Fuentedeprrafopredeter"/>
    <w:link w:val="Ttulo3"/>
    <w:uiPriority w:val="9"/>
    <w:rsid w:val="001775BE"/>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1775BE"/>
    <w:rPr>
      <w:b/>
      <w:bCs/>
    </w:rPr>
  </w:style>
  <w:style w:type="character" w:customStyle="1" w:styleId="Ttulo2Car">
    <w:name w:val="Título 2 Car"/>
    <w:basedOn w:val="Fuentedeprrafopredeter"/>
    <w:link w:val="Ttulo2"/>
    <w:uiPriority w:val="9"/>
    <w:semiHidden/>
    <w:rsid w:val="00C719F8"/>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1"/>
    <w:qFormat/>
    <w:rsid w:val="003D470B"/>
    <w:pPr>
      <w:widowControl w:val="0"/>
      <w:autoSpaceDE w:val="0"/>
      <w:autoSpaceDN w:val="0"/>
      <w:spacing w:after="0" w:line="240" w:lineRule="auto"/>
      <w:ind w:left="1340"/>
      <w:jc w:val="both"/>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3D470B"/>
    <w:rPr>
      <w:rFonts w:ascii="Calibri" w:eastAsia="Calibri" w:hAnsi="Calibri" w:cs="Calibri"/>
      <w:sz w:val="24"/>
      <w:szCs w:val="24"/>
      <w:lang w:val="es-ES"/>
    </w:rPr>
  </w:style>
  <w:style w:type="table" w:customStyle="1" w:styleId="TableNormal">
    <w:name w:val="Table Normal"/>
    <w:uiPriority w:val="2"/>
    <w:semiHidden/>
    <w:unhideWhenUsed/>
    <w:qFormat/>
    <w:rsid w:val="006514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141A"/>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7017">
      <w:bodyDiv w:val="1"/>
      <w:marLeft w:val="0"/>
      <w:marRight w:val="0"/>
      <w:marTop w:val="0"/>
      <w:marBottom w:val="0"/>
      <w:divBdr>
        <w:top w:val="none" w:sz="0" w:space="0" w:color="auto"/>
        <w:left w:val="none" w:sz="0" w:space="0" w:color="auto"/>
        <w:bottom w:val="none" w:sz="0" w:space="0" w:color="auto"/>
        <w:right w:val="none" w:sz="0" w:space="0" w:color="auto"/>
      </w:divBdr>
    </w:div>
    <w:div w:id="255674684">
      <w:bodyDiv w:val="1"/>
      <w:marLeft w:val="0"/>
      <w:marRight w:val="0"/>
      <w:marTop w:val="0"/>
      <w:marBottom w:val="0"/>
      <w:divBdr>
        <w:top w:val="none" w:sz="0" w:space="0" w:color="auto"/>
        <w:left w:val="none" w:sz="0" w:space="0" w:color="auto"/>
        <w:bottom w:val="none" w:sz="0" w:space="0" w:color="auto"/>
        <w:right w:val="none" w:sz="0" w:space="0" w:color="auto"/>
      </w:divBdr>
    </w:div>
    <w:div w:id="495729760">
      <w:bodyDiv w:val="1"/>
      <w:marLeft w:val="0"/>
      <w:marRight w:val="0"/>
      <w:marTop w:val="0"/>
      <w:marBottom w:val="0"/>
      <w:divBdr>
        <w:top w:val="none" w:sz="0" w:space="0" w:color="auto"/>
        <w:left w:val="none" w:sz="0" w:space="0" w:color="auto"/>
        <w:bottom w:val="none" w:sz="0" w:space="0" w:color="auto"/>
        <w:right w:val="none" w:sz="0" w:space="0" w:color="auto"/>
      </w:divBdr>
    </w:div>
    <w:div w:id="516699813">
      <w:bodyDiv w:val="1"/>
      <w:marLeft w:val="0"/>
      <w:marRight w:val="0"/>
      <w:marTop w:val="0"/>
      <w:marBottom w:val="0"/>
      <w:divBdr>
        <w:top w:val="none" w:sz="0" w:space="0" w:color="auto"/>
        <w:left w:val="none" w:sz="0" w:space="0" w:color="auto"/>
        <w:bottom w:val="none" w:sz="0" w:space="0" w:color="auto"/>
        <w:right w:val="none" w:sz="0" w:space="0" w:color="auto"/>
      </w:divBdr>
    </w:div>
    <w:div w:id="589462375">
      <w:bodyDiv w:val="1"/>
      <w:marLeft w:val="0"/>
      <w:marRight w:val="0"/>
      <w:marTop w:val="0"/>
      <w:marBottom w:val="0"/>
      <w:divBdr>
        <w:top w:val="none" w:sz="0" w:space="0" w:color="auto"/>
        <w:left w:val="none" w:sz="0" w:space="0" w:color="auto"/>
        <w:bottom w:val="none" w:sz="0" w:space="0" w:color="auto"/>
        <w:right w:val="none" w:sz="0" w:space="0" w:color="auto"/>
      </w:divBdr>
    </w:div>
    <w:div w:id="662853632">
      <w:bodyDiv w:val="1"/>
      <w:marLeft w:val="0"/>
      <w:marRight w:val="0"/>
      <w:marTop w:val="0"/>
      <w:marBottom w:val="0"/>
      <w:divBdr>
        <w:top w:val="none" w:sz="0" w:space="0" w:color="auto"/>
        <w:left w:val="none" w:sz="0" w:space="0" w:color="auto"/>
        <w:bottom w:val="none" w:sz="0" w:space="0" w:color="auto"/>
        <w:right w:val="none" w:sz="0" w:space="0" w:color="auto"/>
      </w:divBdr>
    </w:div>
    <w:div w:id="694425928">
      <w:bodyDiv w:val="1"/>
      <w:marLeft w:val="0"/>
      <w:marRight w:val="0"/>
      <w:marTop w:val="0"/>
      <w:marBottom w:val="0"/>
      <w:divBdr>
        <w:top w:val="none" w:sz="0" w:space="0" w:color="auto"/>
        <w:left w:val="none" w:sz="0" w:space="0" w:color="auto"/>
        <w:bottom w:val="none" w:sz="0" w:space="0" w:color="auto"/>
        <w:right w:val="none" w:sz="0" w:space="0" w:color="auto"/>
      </w:divBdr>
    </w:div>
    <w:div w:id="916356307">
      <w:bodyDiv w:val="1"/>
      <w:marLeft w:val="0"/>
      <w:marRight w:val="0"/>
      <w:marTop w:val="0"/>
      <w:marBottom w:val="0"/>
      <w:divBdr>
        <w:top w:val="none" w:sz="0" w:space="0" w:color="auto"/>
        <w:left w:val="none" w:sz="0" w:space="0" w:color="auto"/>
        <w:bottom w:val="none" w:sz="0" w:space="0" w:color="auto"/>
        <w:right w:val="none" w:sz="0" w:space="0" w:color="auto"/>
      </w:divBdr>
    </w:div>
    <w:div w:id="1250310122">
      <w:bodyDiv w:val="1"/>
      <w:marLeft w:val="0"/>
      <w:marRight w:val="0"/>
      <w:marTop w:val="0"/>
      <w:marBottom w:val="0"/>
      <w:divBdr>
        <w:top w:val="none" w:sz="0" w:space="0" w:color="auto"/>
        <w:left w:val="none" w:sz="0" w:space="0" w:color="auto"/>
        <w:bottom w:val="none" w:sz="0" w:space="0" w:color="auto"/>
        <w:right w:val="none" w:sz="0" w:space="0" w:color="auto"/>
      </w:divBdr>
    </w:div>
    <w:div w:id="1287396215">
      <w:bodyDiv w:val="1"/>
      <w:marLeft w:val="0"/>
      <w:marRight w:val="0"/>
      <w:marTop w:val="0"/>
      <w:marBottom w:val="0"/>
      <w:divBdr>
        <w:top w:val="none" w:sz="0" w:space="0" w:color="auto"/>
        <w:left w:val="none" w:sz="0" w:space="0" w:color="auto"/>
        <w:bottom w:val="none" w:sz="0" w:space="0" w:color="auto"/>
        <w:right w:val="none" w:sz="0" w:space="0" w:color="auto"/>
      </w:divBdr>
    </w:div>
    <w:div w:id="1352954277">
      <w:bodyDiv w:val="1"/>
      <w:marLeft w:val="0"/>
      <w:marRight w:val="0"/>
      <w:marTop w:val="0"/>
      <w:marBottom w:val="0"/>
      <w:divBdr>
        <w:top w:val="none" w:sz="0" w:space="0" w:color="auto"/>
        <w:left w:val="none" w:sz="0" w:space="0" w:color="auto"/>
        <w:bottom w:val="none" w:sz="0" w:space="0" w:color="auto"/>
        <w:right w:val="none" w:sz="0" w:space="0" w:color="auto"/>
      </w:divBdr>
    </w:div>
    <w:div w:id="1458068429">
      <w:bodyDiv w:val="1"/>
      <w:marLeft w:val="0"/>
      <w:marRight w:val="0"/>
      <w:marTop w:val="0"/>
      <w:marBottom w:val="0"/>
      <w:divBdr>
        <w:top w:val="none" w:sz="0" w:space="0" w:color="auto"/>
        <w:left w:val="none" w:sz="0" w:space="0" w:color="auto"/>
        <w:bottom w:val="none" w:sz="0" w:space="0" w:color="auto"/>
        <w:right w:val="none" w:sz="0" w:space="0" w:color="auto"/>
      </w:divBdr>
    </w:div>
    <w:div w:id="1477186762">
      <w:bodyDiv w:val="1"/>
      <w:marLeft w:val="0"/>
      <w:marRight w:val="0"/>
      <w:marTop w:val="0"/>
      <w:marBottom w:val="0"/>
      <w:divBdr>
        <w:top w:val="none" w:sz="0" w:space="0" w:color="auto"/>
        <w:left w:val="none" w:sz="0" w:space="0" w:color="auto"/>
        <w:bottom w:val="none" w:sz="0" w:space="0" w:color="auto"/>
        <w:right w:val="none" w:sz="0" w:space="0" w:color="auto"/>
      </w:divBdr>
    </w:div>
    <w:div w:id="1510945298">
      <w:bodyDiv w:val="1"/>
      <w:marLeft w:val="0"/>
      <w:marRight w:val="0"/>
      <w:marTop w:val="0"/>
      <w:marBottom w:val="0"/>
      <w:divBdr>
        <w:top w:val="none" w:sz="0" w:space="0" w:color="auto"/>
        <w:left w:val="none" w:sz="0" w:space="0" w:color="auto"/>
        <w:bottom w:val="none" w:sz="0" w:space="0" w:color="auto"/>
        <w:right w:val="none" w:sz="0" w:space="0" w:color="auto"/>
      </w:divBdr>
    </w:div>
    <w:div w:id="1605838886">
      <w:bodyDiv w:val="1"/>
      <w:marLeft w:val="0"/>
      <w:marRight w:val="0"/>
      <w:marTop w:val="0"/>
      <w:marBottom w:val="0"/>
      <w:divBdr>
        <w:top w:val="none" w:sz="0" w:space="0" w:color="auto"/>
        <w:left w:val="none" w:sz="0" w:space="0" w:color="auto"/>
        <w:bottom w:val="none" w:sz="0" w:space="0" w:color="auto"/>
        <w:right w:val="none" w:sz="0" w:space="0" w:color="auto"/>
      </w:divBdr>
    </w:div>
    <w:div w:id="1620726241">
      <w:bodyDiv w:val="1"/>
      <w:marLeft w:val="0"/>
      <w:marRight w:val="0"/>
      <w:marTop w:val="0"/>
      <w:marBottom w:val="0"/>
      <w:divBdr>
        <w:top w:val="none" w:sz="0" w:space="0" w:color="auto"/>
        <w:left w:val="none" w:sz="0" w:space="0" w:color="auto"/>
        <w:bottom w:val="none" w:sz="0" w:space="0" w:color="auto"/>
        <w:right w:val="none" w:sz="0" w:space="0" w:color="auto"/>
      </w:divBdr>
    </w:div>
    <w:div w:id="1721786552">
      <w:bodyDiv w:val="1"/>
      <w:marLeft w:val="0"/>
      <w:marRight w:val="0"/>
      <w:marTop w:val="0"/>
      <w:marBottom w:val="0"/>
      <w:divBdr>
        <w:top w:val="none" w:sz="0" w:space="0" w:color="auto"/>
        <w:left w:val="none" w:sz="0" w:space="0" w:color="auto"/>
        <w:bottom w:val="none" w:sz="0" w:space="0" w:color="auto"/>
        <w:right w:val="none" w:sz="0" w:space="0" w:color="auto"/>
      </w:divBdr>
    </w:div>
    <w:div w:id="1783182693">
      <w:bodyDiv w:val="1"/>
      <w:marLeft w:val="0"/>
      <w:marRight w:val="0"/>
      <w:marTop w:val="0"/>
      <w:marBottom w:val="0"/>
      <w:divBdr>
        <w:top w:val="none" w:sz="0" w:space="0" w:color="auto"/>
        <w:left w:val="none" w:sz="0" w:space="0" w:color="auto"/>
        <w:bottom w:val="none" w:sz="0" w:space="0" w:color="auto"/>
        <w:right w:val="none" w:sz="0" w:space="0" w:color="auto"/>
      </w:divBdr>
    </w:div>
    <w:div w:id="1813598801">
      <w:bodyDiv w:val="1"/>
      <w:marLeft w:val="0"/>
      <w:marRight w:val="0"/>
      <w:marTop w:val="0"/>
      <w:marBottom w:val="0"/>
      <w:divBdr>
        <w:top w:val="none" w:sz="0" w:space="0" w:color="auto"/>
        <w:left w:val="none" w:sz="0" w:space="0" w:color="auto"/>
        <w:bottom w:val="none" w:sz="0" w:space="0" w:color="auto"/>
        <w:right w:val="none" w:sz="0" w:space="0" w:color="auto"/>
      </w:divBdr>
    </w:div>
    <w:div w:id="1979803378">
      <w:bodyDiv w:val="1"/>
      <w:marLeft w:val="0"/>
      <w:marRight w:val="0"/>
      <w:marTop w:val="0"/>
      <w:marBottom w:val="0"/>
      <w:divBdr>
        <w:top w:val="none" w:sz="0" w:space="0" w:color="auto"/>
        <w:left w:val="none" w:sz="0" w:space="0" w:color="auto"/>
        <w:bottom w:val="none" w:sz="0" w:space="0" w:color="auto"/>
        <w:right w:val="none" w:sz="0" w:space="0" w:color="auto"/>
      </w:divBdr>
    </w:div>
    <w:div w:id="1980189740">
      <w:bodyDiv w:val="1"/>
      <w:marLeft w:val="0"/>
      <w:marRight w:val="0"/>
      <w:marTop w:val="0"/>
      <w:marBottom w:val="0"/>
      <w:divBdr>
        <w:top w:val="none" w:sz="0" w:space="0" w:color="auto"/>
        <w:left w:val="none" w:sz="0" w:space="0" w:color="auto"/>
        <w:bottom w:val="none" w:sz="0" w:space="0" w:color="auto"/>
        <w:right w:val="none" w:sz="0" w:space="0" w:color="auto"/>
      </w:divBdr>
    </w:div>
    <w:div w:id="1984195525">
      <w:bodyDiv w:val="1"/>
      <w:marLeft w:val="0"/>
      <w:marRight w:val="0"/>
      <w:marTop w:val="0"/>
      <w:marBottom w:val="0"/>
      <w:divBdr>
        <w:top w:val="none" w:sz="0" w:space="0" w:color="auto"/>
        <w:left w:val="none" w:sz="0" w:space="0" w:color="auto"/>
        <w:bottom w:val="none" w:sz="0" w:space="0" w:color="auto"/>
        <w:right w:val="none" w:sz="0" w:space="0" w:color="auto"/>
      </w:divBdr>
    </w:div>
    <w:div w:id="2107144572">
      <w:bodyDiv w:val="1"/>
      <w:marLeft w:val="0"/>
      <w:marRight w:val="0"/>
      <w:marTop w:val="0"/>
      <w:marBottom w:val="0"/>
      <w:divBdr>
        <w:top w:val="none" w:sz="0" w:space="0" w:color="auto"/>
        <w:left w:val="none" w:sz="0" w:space="0" w:color="auto"/>
        <w:bottom w:val="none" w:sz="0" w:space="0" w:color="auto"/>
        <w:right w:val="none" w:sz="0" w:space="0" w:color="auto"/>
      </w:divBdr>
    </w:div>
    <w:div w:id="214087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AF068-3CE6-44AD-BACA-4A29D4D29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4202</Words>
  <Characters>23114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cer2</dc:creator>
  <cp:keywords/>
  <dc:description/>
  <cp:lastModifiedBy>Estudiante</cp:lastModifiedBy>
  <cp:revision>4</cp:revision>
  <cp:lastPrinted>2025-10-04T14:11:00Z</cp:lastPrinted>
  <dcterms:created xsi:type="dcterms:W3CDTF">2025-10-06T17:39:00Z</dcterms:created>
  <dcterms:modified xsi:type="dcterms:W3CDTF">2025-10-22T23:23:00Z</dcterms:modified>
</cp:coreProperties>
</file>