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6954" w14:textId="77777777" w:rsidR="00C719F8" w:rsidRPr="00671DFF" w:rsidRDefault="00C719F8" w:rsidP="00C33B1E">
      <w:pPr>
        <w:spacing w:after="0"/>
        <w:jc w:val="center"/>
        <w:rPr>
          <w:rFonts w:cstheme="minorHAnsi"/>
          <w:b/>
        </w:rPr>
      </w:pPr>
    </w:p>
    <w:p w14:paraId="0A3EB3DA" w14:textId="77777777" w:rsidR="00C719F8" w:rsidRPr="00671DFF" w:rsidRDefault="00C719F8" w:rsidP="00C33B1E">
      <w:pPr>
        <w:spacing w:after="0"/>
        <w:jc w:val="center"/>
        <w:rPr>
          <w:rFonts w:cstheme="minorHAnsi"/>
          <w:b/>
        </w:rPr>
      </w:pPr>
    </w:p>
    <w:p w14:paraId="18115381" w14:textId="77777777" w:rsidR="00C719F8" w:rsidRPr="00671DFF" w:rsidRDefault="00C719F8" w:rsidP="00C33B1E">
      <w:pPr>
        <w:spacing w:after="0"/>
        <w:jc w:val="center"/>
        <w:rPr>
          <w:rFonts w:cstheme="minorHAnsi"/>
          <w:b/>
        </w:rPr>
      </w:pPr>
    </w:p>
    <w:p w14:paraId="572687BD" w14:textId="14CDB1B1" w:rsidR="00C719F8" w:rsidRPr="00671DFF" w:rsidRDefault="00C719F8" w:rsidP="00C33B1E">
      <w:pPr>
        <w:spacing w:after="0"/>
        <w:jc w:val="center"/>
        <w:rPr>
          <w:rFonts w:cstheme="minorHAnsi"/>
          <w:b/>
        </w:rPr>
      </w:pPr>
    </w:p>
    <w:p w14:paraId="32268282" w14:textId="0A697957" w:rsidR="00C719F8" w:rsidRPr="00671DFF" w:rsidRDefault="00C719F8" w:rsidP="00C33B1E">
      <w:pPr>
        <w:spacing w:after="0"/>
        <w:jc w:val="center"/>
        <w:rPr>
          <w:rFonts w:cstheme="minorHAnsi"/>
          <w:b/>
        </w:rPr>
      </w:pPr>
    </w:p>
    <w:p w14:paraId="0B60B65B" w14:textId="184079EF" w:rsidR="00C719F8" w:rsidRPr="00671DFF" w:rsidRDefault="00C719F8" w:rsidP="00C33B1E">
      <w:pPr>
        <w:spacing w:after="0"/>
        <w:jc w:val="center"/>
        <w:rPr>
          <w:rFonts w:cstheme="minorHAnsi"/>
          <w:b/>
        </w:rPr>
      </w:pPr>
    </w:p>
    <w:p w14:paraId="7C927420" w14:textId="77777777" w:rsidR="00C719F8" w:rsidRPr="00671DFF" w:rsidRDefault="00C719F8" w:rsidP="00C33B1E">
      <w:pPr>
        <w:spacing w:after="0"/>
        <w:jc w:val="center"/>
        <w:rPr>
          <w:rFonts w:cstheme="minorHAnsi"/>
          <w:b/>
        </w:rPr>
      </w:pPr>
    </w:p>
    <w:p w14:paraId="2D657CBA" w14:textId="197DF992" w:rsidR="00C719F8" w:rsidRPr="00671DFF" w:rsidRDefault="00C719F8" w:rsidP="00C33B1E">
      <w:pPr>
        <w:spacing w:after="0"/>
        <w:jc w:val="center"/>
        <w:rPr>
          <w:rFonts w:cstheme="minorHAnsi"/>
          <w:b/>
        </w:rPr>
      </w:pPr>
    </w:p>
    <w:p w14:paraId="3156A59B" w14:textId="233E165C" w:rsidR="0030313C" w:rsidRPr="00671DFF" w:rsidRDefault="00ED73F8" w:rsidP="00671DFF">
      <w:pPr>
        <w:pStyle w:val="Ttulo1"/>
        <w:kinsoku w:val="0"/>
        <w:overflowPunct w:val="0"/>
        <w:spacing w:before="592"/>
        <w:ind w:right="985"/>
        <w:rPr>
          <w:rFonts w:asciiTheme="minorHAnsi" w:hAnsiTheme="minorHAnsi" w:cstheme="minorHAnsi"/>
          <w:color w:val="FFFFFF"/>
          <w:w w:val="110"/>
        </w:rPr>
      </w:pPr>
      <w:r w:rsidRPr="00671DFF">
        <w:rPr>
          <w:rFonts w:asciiTheme="minorHAnsi" w:hAnsiTheme="minorHAnsi" w:cstheme="minorHAnsi"/>
          <w:color w:val="FFFFFF"/>
          <w:w w:val="110"/>
        </w:rPr>
        <w:t>VIDA</w:t>
      </w:r>
      <w:r w:rsidRPr="00671DFF">
        <w:rPr>
          <w:rFonts w:asciiTheme="minorHAnsi" w:hAnsiTheme="minorHAnsi" w:cstheme="minorHAnsi"/>
          <w:color w:val="FFFFFF"/>
          <w:spacing w:val="-2"/>
          <w:w w:val="110"/>
        </w:rPr>
        <w:t xml:space="preserve"> </w:t>
      </w:r>
      <w:r w:rsidRPr="00671DFF">
        <w:rPr>
          <w:rFonts w:asciiTheme="minorHAnsi" w:hAnsiTheme="minorHAnsi" w:cstheme="minorHAnsi"/>
          <w:color w:val="FFFFFF"/>
          <w:w w:val="110"/>
        </w:rPr>
        <w:t>SALUDABLE</w:t>
      </w:r>
    </w:p>
    <w:p w14:paraId="711B8893" w14:textId="77777777" w:rsidR="00ED73F8" w:rsidRPr="00671DFF" w:rsidRDefault="00ED73F8" w:rsidP="00ED73F8">
      <w:pPr>
        <w:jc w:val="center"/>
        <w:rPr>
          <w:rFonts w:cstheme="minorHAnsi"/>
          <w:b/>
          <w:sz w:val="72"/>
          <w:szCs w:val="72"/>
        </w:rPr>
      </w:pPr>
      <w:bookmarkStart w:id="0" w:name="_Hlk211774619"/>
      <w:r w:rsidRPr="00671DFF">
        <w:rPr>
          <w:rFonts w:cstheme="minorHAnsi"/>
          <w:b/>
          <w:sz w:val="72"/>
          <w:szCs w:val="72"/>
        </w:rPr>
        <w:t>EDUCACIÓN HÁBITOS Y ESTILOS DE VIDA SALUDABLES</w:t>
      </w:r>
    </w:p>
    <w:bookmarkEnd w:id="0"/>
    <w:p w14:paraId="333414D3" w14:textId="6A8C69F3" w:rsidR="00C719F8" w:rsidRPr="00671DFF" w:rsidRDefault="00C719F8" w:rsidP="00ED73F8">
      <w:pPr>
        <w:spacing w:after="0"/>
        <w:jc w:val="center"/>
        <w:rPr>
          <w:rFonts w:cstheme="minorHAnsi"/>
          <w:b/>
          <w:sz w:val="72"/>
          <w:szCs w:val="72"/>
        </w:rPr>
      </w:pPr>
    </w:p>
    <w:p w14:paraId="27C97D6C" w14:textId="77DD7285" w:rsidR="00C719F8" w:rsidRPr="00671DFF" w:rsidRDefault="00C719F8" w:rsidP="00C719F8">
      <w:pPr>
        <w:spacing w:after="0"/>
        <w:jc w:val="center"/>
        <w:rPr>
          <w:rFonts w:cstheme="minorHAnsi"/>
          <w:b/>
        </w:rPr>
      </w:pPr>
    </w:p>
    <w:p w14:paraId="057F53CD" w14:textId="00BEA024" w:rsidR="00C719F8" w:rsidRPr="00671DFF" w:rsidRDefault="00C719F8" w:rsidP="00C719F8">
      <w:pPr>
        <w:spacing w:after="0"/>
        <w:jc w:val="center"/>
        <w:rPr>
          <w:rFonts w:cstheme="minorHAnsi"/>
          <w:b/>
        </w:rPr>
      </w:pPr>
    </w:p>
    <w:p w14:paraId="2C122F30" w14:textId="31901C33" w:rsidR="00C719F8" w:rsidRPr="00671DFF" w:rsidRDefault="00C719F8" w:rsidP="00C719F8">
      <w:pPr>
        <w:spacing w:after="0"/>
        <w:jc w:val="center"/>
        <w:rPr>
          <w:rFonts w:cstheme="minorHAnsi"/>
          <w:b/>
        </w:rPr>
      </w:pPr>
    </w:p>
    <w:p w14:paraId="0096A2CE" w14:textId="2DF056E2" w:rsidR="006D279A" w:rsidRPr="00671DFF" w:rsidRDefault="006D279A" w:rsidP="00C719F8">
      <w:pPr>
        <w:spacing w:after="0"/>
        <w:jc w:val="center"/>
        <w:rPr>
          <w:rFonts w:cstheme="minorHAnsi"/>
          <w:b/>
        </w:rPr>
      </w:pPr>
    </w:p>
    <w:p w14:paraId="7841EFB8" w14:textId="14966676" w:rsidR="006D279A" w:rsidRPr="00671DFF" w:rsidRDefault="006D279A" w:rsidP="00C719F8">
      <w:pPr>
        <w:spacing w:after="0"/>
        <w:jc w:val="center"/>
        <w:rPr>
          <w:rFonts w:cstheme="minorHAnsi"/>
          <w:b/>
        </w:rPr>
      </w:pPr>
    </w:p>
    <w:p w14:paraId="68E57B6E" w14:textId="46BD1E80" w:rsidR="006D279A" w:rsidRPr="00671DFF" w:rsidRDefault="006D279A" w:rsidP="00C719F8">
      <w:pPr>
        <w:spacing w:after="0"/>
        <w:jc w:val="center"/>
        <w:rPr>
          <w:rFonts w:cstheme="minorHAnsi"/>
          <w:b/>
        </w:rPr>
      </w:pPr>
    </w:p>
    <w:p w14:paraId="6047F1C9" w14:textId="43138B54" w:rsidR="006D279A" w:rsidRPr="00671DFF" w:rsidRDefault="006D279A" w:rsidP="00C719F8">
      <w:pPr>
        <w:spacing w:after="0"/>
        <w:jc w:val="center"/>
        <w:rPr>
          <w:rFonts w:cstheme="minorHAnsi"/>
          <w:b/>
        </w:rPr>
      </w:pPr>
    </w:p>
    <w:p w14:paraId="5FD4F127" w14:textId="073444A1" w:rsidR="006D279A" w:rsidRPr="00671DFF" w:rsidRDefault="006D279A" w:rsidP="00C719F8">
      <w:pPr>
        <w:spacing w:after="0"/>
        <w:jc w:val="center"/>
        <w:rPr>
          <w:rFonts w:cstheme="minorHAnsi"/>
          <w:b/>
        </w:rPr>
      </w:pPr>
    </w:p>
    <w:p w14:paraId="7B3997B2" w14:textId="6B7D853E" w:rsidR="006D279A" w:rsidRPr="00671DFF" w:rsidRDefault="006D279A" w:rsidP="00C719F8">
      <w:pPr>
        <w:spacing w:after="0"/>
        <w:jc w:val="center"/>
        <w:rPr>
          <w:rFonts w:cstheme="minorHAnsi"/>
          <w:b/>
        </w:rPr>
      </w:pPr>
    </w:p>
    <w:p w14:paraId="496D85D9" w14:textId="09B4A615" w:rsidR="006D279A" w:rsidRPr="00671DFF" w:rsidRDefault="006D279A" w:rsidP="00C719F8">
      <w:pPr>
        <w:spacing w:after="0"/>
        <w:jc w:val="center"/>
        <w:rPr>
          <w:rFonts w:cstheme="minorHAnsi"/>
          <w:b/>
        </w:rPr>
      </w:pPr>
    </w:p>
    <w:p w14:paraId="72543BB5" w14:textId="248384EB" w:rsidR="006D279A" w:rsidRPr="00671DFF" w:rsidRDefault="006D279A" w:rsidP="00C719F8">
      <w:pPr>
        <w:spacing w:after="0"/>
        <w:jc w:val="center"/>
        <w:rPr>
          <w:rFonts w:cstheme="minorHAnsi"/>
          <w:b/>
        </w:rPr>
      </w:pPr>
    </w:p>
    <w:p w14:paraId="648EF014" w14:textId="5A9D1EC2" w:rsidR="006D279A" w:rsidRPr="00671DFF" w:rsidRDefault="006D279A" w:rsidP="00C719F8">
      <w:pPr>
        <w:spacing w:after="0"/>
        <w:jc w:val="center"/>
        <w:rPr>
          <w:rFonts w:cstheme="minorHAnsi"/>
          <w:b/>
        </w:rPr>
      </w:pPr>
    </w:p>
    <w:p w14:paraId="640AF474" w14:textId="1350FA0F" w:rsidR="006D279A" w:rsidRPr="00671DFF" w:rsidRDefault="006D279A" w:rsidP="00C719F8">
      <w:pPr>
        <w:spacing w:after="0"/>
        <w:jc w:val="center"/>
        <w:rPr>
          <w:rFonts w:cstheme="minorHAnsi"/>
          <w:b/>
        </w:rPr>
      </w:pPr>
    </w:p>
    <w:p w14:paraId="415BBA11" w14:textId="76FDEC06" w:rsidR="006D279A" w:rsidRPr="00671DFF" w:rsidRDefault="006D279A" w:rsidP="00C719F8">
      <w:pPr>
        <w:spacing w:after="0"/>
        <w:jc w:val="center"/>
        <w:rPr>
          <w:rFonts w:cstheme="minorHAnsi"/>
          <w:b/>
        </w:rPr>
      </w:pPr>
    </w:p>
    <w:p w14:paraId="065497D2" w14:textId="3061DC3D" w:rsidR="006D279A" w:rsidRPr="00671DFF" w:rsidRDefault="006D279A" w:rsidP="00C719F8">
      <w:pPr>
        <w:spacing w:after="0"/>
        <w:jc w:val="center"/>
        <w:rPr>
          <w:rFonts w:cstheme="minorHAnsi"/>
          <w:b/>
        </w:rPr>
      </w:pPr>
    </w:p>
    <w:p w14:paraId="354AD924" w14:textId="137910C6" w:rsidR="006D279A" w:rsidRPr="00671DFF" w:rsidRDefault="006D279A" w:rsidP="00C719F8">
      <w:pPr>
        <w:spacing w:after="0"/>
        <w:jc w:val="center"/>
        <w:rPr>
          <w:rFonts w:cstheme="minorHAnsi"/>
          <w:b/>
        </w:rPr>
      </w:pPr>
    </w:p>
    <w:p w14:paraId="2685357A" w14:textId="5F614FFA" w:rsidR="006D279A" w:rsidRPr="00671DFF" w:rsidRDefault="006D279A" w:rsidP="00C719F8">
      <w:pPr>
        <w:spacing w:after="0"/>
        <w:jc w:val="center"/>
        <w:rPr>
          <w:rFonts w:cstheme="minorHAnsi"/>
          <w:b/>
        </w:rPr>
      </w:pPr>
    </w:p>
    <w:p w14:paraId="00AEBD63" w14:textId="77777777" w:rsidR="006D279A" w:rsidRPr="00671DFF" w:rsidRDefault="006D279A" w:rsidP="00820E17">
      <w:pPr>
        <w:spacing w:after="0"/>
        <w:rPr>
          <w:rFonts w:cstheme="minorHAnsi"/>
          <w:b/>
        </w:rPr>
      </w:pPr>
    </w:p>
    <w:p w14:paraId="0BF03E61" w14:textId="77777777" w:rsidR="006D279A" w:rsidRPr="00671DFF" w:rsidRDefault="006D279A" w:rsidP="00C719F8">
      <w:pPr>
        <w:spacing w:after="0"/>
        <w:jc w:val="center"/>
        <w:rPr>
          <w:rFonts w:cstheme="minorHAnsi"/>
          <w:b/>
        </w:rPr>
      </w:pPr>
    </w:p>
    <w:p w14:paraId="660A0FD2" w14:textId="2B0DEA72" w:rsidR="006D279A" w:rsidRPr="00671DFF" w:rsidRDefault="006D279A" w:rsidP="00C719F8">
      <w:pPr>
        <w:spacing w:after="0"/>
        <w:jc w:val="center"/>
        <w:rPr>
          <w:rFonts w:cstheme="minorHAnsi"/>
          <w:b/>
          <w:sz w:val="44"/>
          <w:szCs w:val="44"/>
        </w:rPr>
      </w:pPr>
    </w:p>
    <w:p w14:paraId="0EA55528" w14:textId="77777777" w:rsidR="006D279A" w:rsidRPr="00671DFF" w:rsidRDefault="006D279A" w:rsidP="00C719F8">
      <w:pPr>
        <w:spacing w:after="0"/>
        <w:jc w:val="center"/>
        <w:rPr>
          <w:rFonts w:cstheme="minorHAnsi"/>
          <w:b/>
          <w:sz w:val="44"/>
          <w:szCs w:val="44"/>
        </w:rPr>
      </w:pPr>
      <w:r w:rsidRPr="00671DFF">
        <w:rPr>
          <w:rFonts w:cstheme="minorHAnsi"/>
          <w:b/>
          <w:sz w:val="44"/>
          <w:szCs w:val="44"/>
        </w:rPr>
        <w:t xml:space="preserve">INSTITUCIÓN EDUCATIVA RURAL </w:t>
      </w:r>
    </w:p>
    <w:p w14:paraId="4FE7D441" w14:textId="28984479" w:rsidR="006D279A" w:rsidRDefault="006D279A" w:rsidP="00C719F8">
      <w:pPr>
        <w:spacing w:after="0"/>
        <w:jc w:val="center"/>
        <w:rPr>
          <w:rFonts w:cstheme="minorHAnsi"/>
          <w:b/>
          <w:sz w:val="44"/>
          <w:szCs w:val="44"/>
        </w:rPr>
      </w:pPr>
      <w:r w:rsidRPr="00671DFF">
        <w:rPr>
          <w:rFonts w:cstheme="minorHAnsi"/>
          <w:b/>
          <w:sz w:val="44"/>
          <w:szCs w:val="44"/>
        </w:rPr>
        <w:t>LEÓN XIII</w:t>
      </w:r>
    </w:p>
    <w:p w14:paraId="748795B8" w14:textId="1087A3CA" w:rsidR="00820E17" w:rsidRDefault="00820E17" w:rsidP="00C719F8">
      <w:pPr>
        <w:spacing w:after="0"/>
        <w:jc w:val="center"/>
        <w:rPr>
          <w:rFonts w:cstheme="minorHAnsi"/>
          <w:b/>
          <w:sz w:val="44"/>
          <w:szCs w:val="44"/>
        </w:rPr>
      </w:pPr>
    </w:p>
    <w:p w14:paraId="3EA33E3F" w14:textId="1797C3C4" w:rsidR="00820E17" w:rsidRDefault="00820E17" w:rsidP="00C719F8">
      <w:pPr>
        <w:spacing w:after="0"/>
        <w:jc w:val="center"/>
        <w:rPr>
          <w:rFonts w:cstheme="minorHAnsi"/>
          <w:b/>
          <w:sz w:val="44"/>
          <w:szCs w:val="44"/>
        </w:rPr>
      </w:pPr>
    </w:p>
    <w:p w14:paraId="343DF79E" w14:textId="77777777" w:rsidR="00820E17" w:rsidRPr="00671DFF" w:rsidRDefault="00820E17" w:rsidP="00C719F8">
      <w:pPr>
        <w:spacing w:after="0"/>
        <w:jc w:val="center"/>
        <w:rPr>
          <w:rFonts w:cstheme="minorHAnsi"/>
          <w:b/>
          <w:sz w:val="44"/>
          <w:szCs w:val="44"/>
        </w:rPr>
      </w:pPr>
    </w:p>
    <w:p w14:paraId="3119ADCE" w14:textId="7F215823" w:rsidR="006D279A" w:rsidRDefault="006D279A" w:rsidP="00C719F8">
      <w:pPr>
        <w:spacing w:after="0"/>
        <w:jc w:val="center"/>
        <w:rPr>
          <w:rFonts w:cstheme="minorHAnsi"/>
          <w:b/>
          <w:sz w:val="44"/>
          <w:szCs w:val="44"/>
        </w:rPr>
      </w:pPr>
    </w:p>
    <w:p w14:paraId="3BB4F7EE" w14:textId="77777777" w:rsidR="00820E17" w:rsidRPr="00671DFF" w:rsidRDefault="00820E17" w:rsidP="00820E17">
      <w:pPr>
        <w:spacing w:after="0"/>
        <w:jc w:val="center"/>
        <w:rPr>
          <w:rFonts w:cstheme="minorHAnsi"/>
          <w:b/>
          <w:sz w:val="44"/>
          <w:szCs w:val="44"/>
        </w:rPr>
      </w:pPr>
      <w:r w:rsidRPr="00671DFF">
        <w:rPr>
          <w:rFonts w:cstheme="minorHAnsi"/>
          <w:b/>
          <w:sz w:val="44"/>
          <w:szCs w:val="44"/>
        </w:rPr>
        <w:t>EDUCACIÓN HÁBITOS Y ESTILOS DE VIDA SALUDABLES</w:t>
      </w:r>
    </w:p>
    <w:p w14:paraId="3D3F2D2D" w14:textId="77777777" w:rsidR="00820E17" w:rsidRPr="00671DFF" w:rsidRDefault="00820E17" w:rsidP="00C719F8">
      <w:pPr>
        <w:spacing w:after="0"/>
        <w:jc w:val="center"/>
        <w:rPr>
          <w:rFonts w:cstheme="minorHAnsi"/>
          <w:b/>
          <w:sz w:val="44"/>
          <w:szCs w:val="44"/>
        </w:rPr>
      </w:pPr>
    </w:p>
    <w:p w14:paraId="0C122D55" w14:textId="294FECF8" w:rsidR="006D279A" w:rsidRPr="00671DFF" w:rsidRDefault="006D279A" w:rsidP="00C719F8">
      <w:pPr>
        <w:spacing w:after="0"/>
        <w:jc w:val="center"/>
        <w:rPr>
          <w:rFonts w:cstheme="minorHAnsi"/>
          <w:b/>
        </w:rPr>
      </w:pPr>
    </w:p>
    <w:p w14:paraId="7A429DFD" w14:textId="485131D4" w:rsidR="006D279A" w:rsidRDefault="006D279A" w:rsidP="00C719F8">
      <w:pPr>
        <w:spacing w:after="0"/>
        <w:jc w:val="center"/>
        <w:rPr>
          <w:rFonts w:cstheme="minorHAnsi"/>
          <w:b/>
        </w:rPr>
      </w:pPr>
    </w:p>
    <w:p w14:paraId="6DF16C27" w14:textId="77777777" w:rsidR="00820E17" w:rsidRPr="00671DFF" w:rsidRDefault="00820E17" w:rsidP="00C719F8">
      <w:pPr>
        <w:spacing w:after="0"/>
        <w:jc w:val="center"/>
        <w:rPr>
          <w:rFonts w:cstheme="minorHAnsi"/>
          <w:b/>
        </w:rPr>
      </w:pPr>
    </w:p>
    <w:p w14:paraId="57A85221" w14:textId="6F63A748" w:rsidR="006D279A" w:rsidRPr="00671DFF" w:rsidRDefault="006D279A" w:rsidP="00C719F8">
      <w:pPr>
        <w:spacing w:after="0"/>
        <w:jc w:val="center"/>
        <w:rPr>
          <w:rFonts w:cstheme="minorHAnsi"/>
          <w:b/>
        </w:rPr>
      </w:pPr>
    </w:p>
    <w:p w14:paraId="5D15798E" w14:textId="1BE514EE" w:rsidR="006D279A" w:rsidRPr="00671DFF" w:rsidRDefault="006D279A" w:rsidP="00C719F8">
      <w:pPr>
        <w:spacing w:after="0"/>
        <w:jc w:val="center"/>
        <w:rPr>
          <w:rFonts w:cstheme="minorHAnsi"/>
          <w:b/>
        </w:rPr>
      </w:pPr>
    </w:p>
    <w:p w14:paraId="16C2DB27" w14:textId="4C5E17F2" w:rsidR="006D279A" w:rsidRPr="00671DFF" w:rsidRDefault="006D279A" w:rsidP="00ED73F8">
      <w:pPr>
        <w:spacing w:after="0"/>
        <w:rPr>
          <w:rFonts w:cstheme="minorHAnsi"/>
          <w:b/>
        </w:rPr>
      </w:pPr>
    </w:p>
    <w:p w14:paraId="2B13FE9D" w14:textId="3AE44C2C" w:rsidR="006D279A" w:rsidRPr="00671DFF" w:rsidRDefault="006D279A" w:rsidP="00ED73F8">
      <w:pPr>
        <w:spacing w:after="0"/>
        <w:jc w:val="center"/>
        <w:rPr>
          <w:rFonts w:cstheme="minorHAnsi"/>
          <w:b/>
          <w:sz w:val="36"/>
          <w:szCs w:val="36"/>
        </w:rPr>
      </w:pPr>
      <w:r w:rsidRPr="00671DFF">
        <w:rPr>
          <w:rFonts w:cstheme="minorHAnsi"/>
          <w:b/>
          <w:sz w:val="36"/>
          <w:szCs w:val="36"/>
        </w:rPr>
        <w:t>2025</w:t>
      </w:r>
    </w:p>
    <w:p w14:paraId="634B080D" w14:textId="5080D348" w:rsidR="00ED73F8" w:rsidRPr="00671DFF" w:rsidRDefault="00ED73F8" w:rsidP="00ED73F8">
      <w:pPr>
        <w:spacing w:after="0"/>
        <w:jc w:val="center"/>
        <w:rPr>
          <w:rFonts w:cstheme="minorHAnsi"/>
          <w:b/>
          <w:sz w:val="36"/>
          <w:szCs w:val="36"/>
        </w:rPr>
      </w:pPr>
    </w:p>
    <w:p w14:paraId="793654F5" w14:textId="3466391C" w:rsidR="00ED73F8" w:rsidRPr="00671DFF" w:rsidRDefault="00ED73F8" w:rsidP="00ED73F8">
      <w:pPr>
        <w:spacing w:after="0"/>
        <w:jc w:val="center"/>
        <w:rPr>
          <w:rFonts w:cstheme="minorHAnsi"/>
          <w:b/>
          <w:sz w:val="36"/>
          <w:szCs w:val="36"/>
        </w:rPr>
      </w:pPr>
    </w:p>
    <w:p w14:paraId="50A9B59F" w14:textId="19A9756C" w:rsidR="00ED73F8" w:rsidRPr="00671DFF" w:rsidRDefault="00ED73F8" w:rsidP="00ED73F8">
      <w:pPr>
        <w:spacing w:after="0"/>
        <w:jc w:val="center"/>
        <w:rPr>
          <w:rFonts w:cstheme="minorHAnsi"/>
          <w:b/>
          <w:sz w:val="36"/>
          <w:szCs w:val="36"/>
        </w:rPr>
      </w:pPr>
    </w:p>
    <w:p w14:paraId="150A6FDA" w14:textId="4C71B9D6" w:rsidR="00ED73F8" w:rsidRPr="00671DFF" w:rsidRDefault="00ED73F8" w:rsidP="00ED73F8">
      <w:pPr>
        <w:spacing w:after="0"/>
        <w:jc w:val="center"/>
        <w:rPr>
          <w:rFonts w:cstheme="minorHAnsi"/>
          <w:b/>
          <w:sz w:val="36"/>
          <w:szCs w:val="36"/>
        </w:rPr>
      </w:pPr>
    </w:p>
    <w:p w14:paraId="0F763A10" w14:textId="77777777" w:rsidR="00ED73F8" w:rsidRPr="00671DFF" w:rsidRDefault="00ED73F8" w:rsidP="00ED73F8">
      <w:pPr>
        <w:spacing w:after="0"/>
        <w:jc w:val="center"/>
        <w:rPr>
          <w:rFonts w:cstheme="minorHAnsi"/>
          <w:b/>
          <w:sz w:val="36"/>
          <w:szCs w:val="36"/>
        </w:rPr>
      </w:pPr>
    </w:p>
    <w:p w14:paraId="0374218A" w14:textId="19375924" w:rsidR="00C719F8" w:rsidRPr="00671DFF" w:rsidRDefault="00C719F8" w:rsidP="00C719F8">
      <w:pPr>
        <w:spacing w:after="0"/>
        <w:jc w:val="center"/>
        <w:rPr>
          <w:rFonts w:cstheme="minorHAnsi"/>
          <w:b/>
        </w:rPr>
      </w:pPr>
    </w:p>
    <w:p w14:paraId="7B6381C8" w14:textId="1BC3EFFD" w:rsidR="00C719F8" w:rsidRPr="00671DFF" w:rsidRDefault="003D470B" w:rsidP="00C719F8">
      <w:pPr>
        <w:spacing w:after="0"/>
        <w:jc w:val="center"/>
        <w:rPr>
          <w:rFonts w:cstheme="minorHAnsi"/>
          <w:b/>
        </w:rPr>
      </w:pPr>
      <w:r w:rsidRPr="00671DFF">
        <w:rPr>
          <w:rFonts w:cstheme="minorHAnsi"/>
          <w:b/>
        </w:rPr>
        <w:t xml:space="preserve">INTRODUCCIÓN </w:t>
      </w:r>
    </w:p>
    <w:p w14:paraId="2E359CE9" w14:textId="59D15835" w:rsidR="003D470B" w:rsidRPr="00671DFF" w:rsidRDefault="003D470B" w:rsidP="003D470B">
      <w:pPr>
        <w:spacing w:after="0"/>
        <w:rPr>
          <w:rFonts w:cstheme="minorHAnsi"/>
          <w:b/>
        </w:rPr>
      </w:pPr>
    </w:p>
    <w:p w14:paraId="31C34676" w14:textId="0D06BD0A" w:rsidR="00CC5B01" w:rsidRPr="00CC5B01" w:rsidRDefault="00CC5B01" w:rsidP="00CC5B01">
      <w:pPr>
        <w:spacing w:before="100" w:beforeAutospacing="1" w:after="100" w:afterAutospacing="1" w:line="240" w:lineRule="auto"/>
        <w:jc w:val="both"/>
        <w:rPr>
          <w:rFonts w:eastAsia="Times New Roman" w:cstheme="minorHAnsi"/>
          <w:sz w:val="24"/>
          <w:szCs w:val="24"/>
          <w:lang w:eastAsia="es-CO"/>
        </w:rPr>
      </w:pPr>
      <w:r w:rsidRPr="00CC5B01">
        <w:rPr>
          <w:rFonts w:eastAsia="Times New Roman" w:cstheme="minorHAnsi"/>
          <w:sz w:val="24"/>
          <w:szCs w:val="24"/>
          <w:lang w:eastAsia="es-CO"/>
        </w:rPr>
        <w:t xml:space="preserve">En un contexto donde el bienestar integral se ha vuelto una necesidad prioritaria, el </w:t>
      </w:r>
      <w:r w:rsidRPr="00CC5B01">
        <w:rPr>
          <w:rFonts w:eastAsia="Times New Roman" w:cstheme="minorHAnsi"/>
          <w:b/>
          <w:bCs/>
          <w:i/>
          <w:iCs/>
          <w:sz w:val="24"/>
          <w:szCs w:val="24"/>
          <w:lang w:eastAsia="es-CO"/>
        </w:rPr>
        <w:t>Proyecto Pedagógico Transversal: Hábitos y Estilos de Vida Saludables</w:t>
      </w:r>
      <w:r w:rsidRPr="00CC5B01">
        <w:rPr>
          <w:rFonts w:eastAsia="Times New Roman" w:cstheme="minorHAnsi"/>
          <w:sz w:val="24"/>
          <w:szCs w:val="24"/>
          <w:lang w:eastAsia="es-CO"/>
        </w:rPr>
        <w:t xml:space="preserve"> nace como una propuesta fundamental para promover en nuestra </w:t>
      </w:r>
      <w:r w:rsidRPr="00671DFF">
        <w:rPr>
          <w:rFonts w:eastAsia="Times New Roman" w:cstheme="minorHAnsi"/>
          <w:sz w:val="24"/>
          <w:szCs w:val="24"/>
          <w:lang w:eastAsia="es-CO"/>
        </w:rPr>
        <w:t>I</w:t>
      </w:r>
      <w:r w:rsidRPr="00CC5B01">
        <w:rPr>
          <w:rFonts w:eastAsia="Times New Roman" w:cstheme="minorHAnsi"/>
          <w:sz w:val="24"/>
          <w:szCs w:val="24"/>
          <w:lang w:eastAsia="es-CO"/>
        </w:rPr>
        <w:t xml:space="preserve">nstitución </w:t>
      </w:r>
      <w:r w:rsidRPr="00671DFF">
        <w:rPr>
          <w:rFonts w:eastAsia="Times New Roman" w:cstheme="minorHAnsi"/>
          <w:sz w:val="24"/>
          <w:szCs w:val="24"/>
          <w:lang w:eastAsia="es-CO"/>
        </w:rPr>
        <w:t>E</w:t>
      </w:r>
      <w:r w:rsidRPr="00CC5B01">
        <w:rPr>
          <w:rFonts w:eastAsia="Times New Roman" w:cstheme="minorHAnsi"/>
          <w:sz w:val="24"/>
          <w:szCs w:val="24"/>
          <w:lang w:eastAsia="es-CO"/>
        </w:rPr>
        <w:t xml:space="preserve">ducativa </w:t>
      </w:r>
      <w:r w:rsidRPr="00671DFF">
        <w:rPr>
          <w:rFonts w:eastAsia="Times New Roman" w:cstheme="minorHAnsi"/>
          <w:sz w:val="24"/>
          <w:szCs w:val="24"/>
          <w:lang w:eastAsia="es-CO"/>
        </w:rPr>
        <w:t>R</w:t>
      </w:r>
      <w:r w:rsidRPr="00CC5B01">
        <w:rPr>
          <w:rFonts w:eastAsia="Times New Roman" w:cstheme="minorHAnsi"/>
          <w:sz w:val="24"/>
          <w:szCs w:val="24"/>
          <w:lang w:eastAsia="es-CO"/>
        </w:rPr>
        <w:t>ural</w:t>
      </w:r>
      <w:r w:rsidRPr="00671DFF">
        <w:rPr>
          <w:rFonts w:eastAsia="Times New Roman" w:cstheme="minorHAnsi"/>
          <w:sz w:val="24"/>
          <w:szCs w:val="24"/>
          <w:lang w:eastAsia="es-CO"/>
        </w:rPr>
        <w:t xml:space="preserve"> León Xlll,</w:t>
      </w:r>
      <w:r w:rsidRPr="00CC5B01">
        <w:rPr>
          <w:rFonts w:eastAsia="Times New Roman" w:cstheme="minorHAnsi"/>
          <w:sz w:val="24"/>
          <w:szCs w:val="24"/>
          <w:lang w:eastAsia="es-CO"/>
        </w:rPr>
        <w:t xml:space="preserve"> la importancia de adoptar estilos de vida que favorezcan la salud física, mental y emocional. Este proyecto busca integrar en el currículo escolar contenidos relacionados con la alimentación equilibrada, la actividad física regular, el autocuidado y la salud mental, promoviendo no solo el conocimiento, sino también la práctica cotidiana de hábitos que fortalecen el desarrollo de personas sanas, resilientes y conscientes de su entorno.</w:t>
      </w:r>
    </w:p>
    <w:p w14:paraId="2B72E181" w14:textId="77777777" w:rsidR="00CC5B01" w:rsidRPr="00CC5B01" w:rsidRDefault="00CC5B01" w:rsidP="00CC5B01">
      <w:pPr>
        <w:spacing w:before="100" w:beforeAutospacing="1" w:after="100" w:afterAutospacing="1" w:line="240" w:lineRule="auto"/>
        <w:jc w:val="both"/>
        <w:rPr>
          <w:rFonts w:eastAsia="Times New Roman" w:cstheme="minorHAnsi"/>
          <w:sz w:val="24"/>
          <w:szCs w:val="24"/>
          <w:lang w:eastAsia="es-CO"/>
        </w:rPr>
      </w:pPr>
      <w:r w:rsidRPr="00CC5B01">
        <w:rPr>
          <w:rFonts w:eastAsia="Times New Roman" w:cstheme="minorHAnsi"/>
          <w:sz w:val="24"/>
          <w:szCs w:val="24"/>
          <w:lang w:eastAsia="es-CO"/>
        </w:rPr>
        <w:t>Mediante actividades pedagógicas, talleres participativos y el uso de recursos didácticos, se pretende empoderar a estudiantes, docentes y familias, fomentando una cultura escolar centrada en la salud y el bienestar. Esta iniciativa se articula con las orientaciones del Ministerio de Educación Nacional, las secretarías de educación y salud pública, así como con el Programa de Alimentación Escolar (PAE), reconociendo que los desafíos actuales en salud —como la desnutrición, el sedentarismo y el aumento de enfermedades crónicas— requieren acciones educativas integrales desde los territorios.</w:t>
      </w:r>
    </w:p>
    <w:p w14:paraId="7141D406" w14:textId="77777777" w:rsidR="00CC5B01" w:rsidRPr="00CC5B01" w:rsidRDefault="00CC5B01" w:rsidP="00CC5B01">
      <w:pPr>
        <w:spacing w:before="100" w:beforeAutospacing="1" w:after="100" w:afterAutospacing="1" w:line="240" w:lineRule="auto"/>
        <w:jc w:val="both"/>
        <w:rPr>
          <w:rFonts w:eastAsia="Times New Roman" w:cstheme="minorHAnsi"/>
          <w:sz w:val="24"/>
          <w:szCs w:val="24"/>
          <w:lang w:eastAsia="es-CO"/>
        </w:rPr>
      </w:pPr>
      <w:r w:rsidRPr="00CC5B01">
        <w:rPr>
          <w:rFonts w:eastAsia="Times New Roman" w:cstheme="minorHAnsi"/>
          <w:sz w:val="24"/>
          <w:szCs w:val="24"/>
          <w:lang w:eastAsia="es-CO"/>
        </w:rPr>
        <w:t>En un país como Colombia, diverso en lo cultural y geográfico, es esencial abordar la promoción de la salud desde una perspectiva educativa interdisciplinaria, que integre saberes de áreas como ciencias naturales, educación física, ética y nutrición. El enfoque transversal del proyecto permite enriquecer el proceso de enseñanza-aprendizaje, facilitando la comprensión de los factores que inciden en la salud individual y colectiva.</w:t>
      </w:r>
    </w:p>
    <w:p w14:paraId="056FD2EF" w14:textId="77777777" w:rsidR="00CC5B01" w:rsidRPr="00CC5B01" w:rsidRDefault="00CC5B01" w:rsidP="00CC5B01">
      <w:pPr>
        <w:spacing w:before="100" w:beforeAutospacing="1" w:after="100" w:afterAutospacing="1" w:line="240" w:lineRule="auto"/>
        <w:jc w:val="both"/>
        <w:rPr>
          <w:rFonts w:eastAsia="Times New Roman" w:cstheme="minorHAnsi"/>
          <w:sz w:val="24"/>
          <w:szCs w:val="24"/>
          <w:lang w:eastAsia="es-CO"/>
        </w:rPr>
      </w:pPr>
      <w:r w:rsidRPr="00CC5B01">
        <w:rPr>
          <w:rFonts w:eastAsia="Times New Roman" w:cstheme="minorHAnsi"/>
          <w:sz w:val="24"/>
          <w:szCs w:val="24"/>
          <w:lang w:eastAsia="es-CO"/>
        </w:rPr>
        <w:t>Al involucrar a toda la comunidad educativa, se fortalece la construcción de entornos saludables, donde cada actor asume un rol activo en la prevención de enfermedades y en la promoción de una vida plena. La educación, en este sentido, se convierte en una herramienta poderosa para generar cambios de actitud y comportamiento duraderos.</w:t>
      </w:r>
    </w:p>
    <w:p w14:paraId="2DFBCBE7" w14:textId="77777777" w:rsidR="00CC5B01" w:rsidRPr="00CC5B01" w:rsidRDefault="00CC5B01" w:rsidP="00CC5B01">
      <w:pPr>
        <w:spacing w:before="100" w:beforeAutospacing="1" w:after="100" w:afterAutospacing="1" w:line="240" w:lineRule="auto"/>
        <w:jc w:val="both"/>
        <w:rPr>
          <w:rFonts w:eastAsia="Times New Roman" w:cstheme="minorHAnsi"/>
          <w:sz w:val="24"/>
          <w:szCs w:val="24"/>
          <w:lang w:eastAsia="es-CO"/>
        </w:rPr>
      </w:pPr>
      <w:r w:rsidRPr="00CC5B01">
        <w:rPr>
          <w:rFonts w:eastAsia="Times New Roman" w:cstheme="minorHAnsi"/>
          <w:sz w:val="24"/>
          <w:szCs w:val="24"/>
          <w:lang w:eastAsia="es-CO"/>
        </w:rPr>
        <w:t>Finalmente, este proyecto busca ser una respuesta concreta a las necesidades y realidades de nuestra comunidad rural, promoviendo la participación, la corresponsabilidad y el compromiso con la construcción de una sociedad más saludable, consciente y solidaria. Invitamos a todos y todas a sumarse a esta iniciativa que pone la vida, el cuidado y el bienestar en el centro de nuestra labor educativa.</w:t>
      </w:r>
    </w:p>
    <w:p w14:paraId="7EF64F5E" w14:textId="77777777" w:rsidR="003D470B" w:rsidRPr="00671DFF" w:rsidRDefault="003D470B" w:rsidP="003D470B">
      <w:pPr>
        <w:jc w:val="both"/>
        <w:rPr>
          <w:rFonts w:cstheme="minorHAnsi"/>
          <w:sz w:val="24"/>
          <w:szCs w:val="24"/>
        </w:rPr>
      </w:pPr>
    </w:p>
    <w:p w14:paraId="7326E83C" w14:textId="79B07182" w:rsidR="003D470B" w:rsidRPr="00671DFF" w:rsidRDefault="003D470B" w:rsidP="003D470B">
      <w:pPr>
        <w:jc w:val="both"/>
        <w:rPr>
          <w:rFonts w:cstheme="minorHAnsi"/>
          <w:b/>
          <w:bCs/>
          <w:sz w:val="24"/>
          <w:szCs w:val="24"/>
        </w:rPr>
      </w:pPr>
      <w:r w:rsidRPr="00671DFF">
        <w:rPr>
          <w:rFonts w:cstheme="minorHAnsi"/>
          <w:b/>
          <w:bCs/>
          <w:sz w:val="24"/>
          <w:szCs w:val="24"/>
        </w:rPr>
        <w:t xml:space="preserve">JUSTIFICACIÓN: </w:t>
      </w:r>
    </w:p>
    <w:p w14:paraId="2C8FA88E" w14:textId="77777777" w:rsidR="00CC5B01" w:rsidRPr="00CC5B01" w:rsidRDefault="00CC5B01" w:rsidP="00CC5B01">
      <w:pPr>
        <w:spacing w:before="100" w:beforeAutospacing="1" w:after="100" w:afterAutospacing="1" w:line="240" w:lineRule="auto"/>
        <w:jc w:val="both"/>
        <w:rPr>
          <w:rFonts w:eastAsia="Times New Roman" w:cstheme="minorHAnsi"/>
          <w:sz w:val="24"/>
          <w:szCs w:val="24"/>
          <w:lang w:eastAsia="es-CO"/>
        </w:rPr>
      </w:pPr>
      <w:r w:rsidRPr="00CC5B01">
        <w:rPr>
          <w:rFonts w:eastAsia="Times New Roman" w:cstheme="minorHAnsi"/>
          <w:sz w:val="24"/>
          <w:szCs w:val="24"/>
          <w:lang w:eastAsia="es-CO"/>
        </w:rPr>
        <w:t xml:space="preserve">La creciente preocupación por la salud pública en Colombia, reflejada en el aumento de enfermedades crónicas como la obesidad, la diabetes y los problemas cardiovasculares, evidencia la urgencia de promover hábitos saludables desde la infancia y la adolescencia. En este contexto, el </w:t>
      </w:r>
      <w:r w:rsidRPr="00CC5B01">
        <w:rPr>
          <w:rFonts w:eastAsia="Times New Roman" w:cstheme="minorHAnsi"/>
          <w:i/>
          <w:iCs/>
          <w:sz w:val="24"/>
          <w:szCs w:val="24"/>
          <w:lang w:eastAsia="es-CO"/>
        </w:rPr>
        <w:t>Proyecto Pedagógico Transversal: Hábitos y Estilos de Vida Saludables</w:t>
      </w:r>
      <w:r w:rsidRPr="00CC5B01">
        <w:rPr>
          <w:rFonts w:eastAsia="Times New Roman" w:cstheme="minorHAnsi"/>
          <w:sz w:val="24"/>
          <w:szCs w:val="24"/>
          <w:lang w:eastAsia="es-CO"/>
        </w:rPr>
        <w:t xml:space="preserve"> se justifica como una herramienta clave para fomentar la conciencia y la adopción de prácticas que mejoren la calidad de vida individual y colectiva.</w:t>
      </w:r>
    </w:p>
    <w:p w14:paraId="1E422BAD" w14:textId="77777777" w:rsidR="00CC5B01" w:rsidRPr="00CC5B01" w:rsidRDefault="00CC5B01" w:rsidP="00CC5B01">
      <w:pPr>
        <w:spacing w:before="100" w:beforeAutospacing="1" w:after="100" w:afterAutospacing="1" w:line="240" w:lineRule="auto"/>
        <w:jc w:val="both"/>
        <w:rPr>
          <w:rFonts w:eastAsia="Times New Roman" w:cstheme="minorHAnsi"/>
          <w:sz w:val="24"/>
          <w:szCs w:val="24"/>
          <w:lang w:eastAsia="es-CO"/>
        </w:rPr>
      </w:pPr>
      <w:r w:rsidRPr="00CC5B01">
        <w:rPr>
          <w:rFonts w:eastAsia="Times New Roman" w:cstheme="minorHAnsi"/>
          <w:sz w:val="24"/>
          <w:szCs w:val="24"/>
          <w:lang w:eastAsia="es-CO"/>
        </w:rPr>
        <w:t>Colombia, con su diversidad cultural y geográfica, presenta retos específicos en alimentación, actividad física y acceso a la salud. Por ello, el proyecto propone un enfoque educativo contextualizado, respetando las particularidades de cada comunidad y fortaleciendo su identidad cultural.</w:t>
      </w:r>
    </w:p>
    <w:p w14:paraId="6B924863" w14:textId="77777777" w:rsidR="00CC5B01" w:rsidRPr="00CC5B01" w:rsidRDefault="00CC5B01" w:rsidP="00CC5B01">
      <w:pPr>
        <w:spacing w:before="100" w:beforeAutospacing="1" w:after="100" w:afterAutospacing="1" w:line="240" w:lineRule="auto"/>
        <w:jc w:val="both"/>
        <w:rPr>
          <w:rFonts w:eastAsia="Times New Roman" w:cstheme="minorHAnsi"/>
          <w:sz w:val="24"/>
          <w:szCs w:val="24"/>
          <w:lang w:eastAsia="es-CO"/>
        </w:rPr>
      </w:pPr>
      <w:r w:rsidRPr="00CC5B01">
        <w:rPr>
          <w:rFonts w:eastAsia="Times New Roman" w:cstheme="minorHAnsi"/>
          <w:sz w:val="24"/>
          <w:szCs w:val="24"/>
          <w:lang w:eastAsia="es-CO"/>
        </w:rPr>
        <w:t>Al ser transversal, el proyecto articula distintas áreas del conocimiento e involucra activamente a estudiantes, docentes y familias, promoviendo un aprendizaje colaborativo que va más allá del aula. Esto permite desarrollar no solo conocimientos, sino también habilidades y actitudes que faciliten la adopción de estilos de vida saludables a largo plazo.</w:t>
      </w:r>
    </w:p>
    <w:p w14:paraId="65EFF52C" w14:textId="77777777" w:rsidR="00CC5B01" w:rsidRPr="00CC5B01" w:rsidRDefault="00CC5B01" w:rsidP="00CC5B01">
      <w:pPr>
        <w:spacing w:before="100" w:beforeAutospacing="1" w:after="100" w:afterAutospacing="1" w:line="240" w:lineRule="auto"/>
        <w:jc w:val="both"/>
        <w:rPr>
          <w:rFonts w:eastAsia="Times New Roman" w:cstheme="minorHAnsi"/>
          <w:sz w:val="24"/>
          <w:szCs w:val="24"/>
          <w:lang w:eastAsia="es-CO"/>
        </w:rPr>
      </w:pPr>
      <w:r w:rsidRPr="00CC5B01">
        <w:rPr>
          <w:rFonts w:eastAsia="Times New Roman" w:cstheme="minorHAnsi"/>
          <w:sz w:val="24"/>
          <w:szCs w:val="24"/>
          <w:lang w:eastAsia="es-CO"/>
        </w:rPr>
        <w:t>Además, la propuesta se alinea con las políticas nacionales de salud pública, que priorizan la prevención y el autocuidado. Al integrarse con estos lineamientos, el proyecto busca impactar positivamente tanto en el entorno escolar como en la comunidad, promoviendo una cultura de salud informada y sostenible.</w:t>
      </w:r>
    </w:p>
    <w:p w14:paraId="419D98E3" w14:textId="77777777" w:rsidR="00CC5B01" w:rsidRPr="00CC5B01" w:rsidRDefault="00CC5B01" w:rsidP="00CC5B01">
      <w:pPr>
        <w:spacing w:before="100" w:beforeAutospacing="1" w:after="100" w:afterAutospacing="1" w:line="240" w:lineRule="auto"/>
        <w:jc w:val="both"/>
        <w:rPr>
          <w:rFonts w:eastAsia="Times New Roman" w:cstheme="minorHAnsi"/>
          <w:sz w:val="24"/>
          <w:szCs w:val="24"/>
          <w:lang w:eastAsia="es-CO"/>
        </w:rPr>
      </w:pPr>
      <w:r w:rsidRPr="00CC5B01">
        <w:rPr>
          <w:rFonts w:eastAsia="Times New Roman" w:cstheme="minorHAnsi"/>
          <w:sz w:val="24"/>
          <w:szCs w:val="24"/>
          <w:lang w:eastAsia="es-CO"/>
        </w:rPr>
        <w:t>En definitiva, su implementación puede contribuir significativamente a reducir riesgos de salud, mejorar el bienestar general y empoderar a la población para construir una sociedad más consciente, activa y saludable</w:t>
      </w:r>
    </w:p>
    <w:p w14:paraId="456820B9" w14:textId="46BC385E" w:rsidR="003D470B" w:rsidRPr="00671DFF" w:rsidRDefault="003D470B" w:rsidP="003D470B">
      <w:pPr>
        <w:jc w:val="both"/>
        <w:rPr>
          <w:rFonts w:cstheme="minorHAnsi"/>
          <w:spacing w:val="-2"/>
          <w:sz w:val="24"/>
          <w:szCs w:val="24"/>
        </w:rPr>
      </w:pPr>
    </w:p>
    <w:p w14:paraId="3DCB3BD9" w14:textId="117E71F2" w:rsidR="003D470B" w:rsidRPr="00671DFF" w:rsidRDefault="003D470B" w:rsidP="003D470B">
      <w:pPr>
        <w:jc w:val="both"/>
        <w:rPr>
          <w:rFonts w:cstheme="minorHAnsi"/>
          <w:b/>
          <w:bCs/>
          <w:spacing w:val="-2"/>
          <w:sz w:val="24"/>
          <w:szCs w:val="24"/>
        </w:rPr>
      </w:pPr>
      <w:r w:rsidRPr="00671DFF">
        <w:rPr>
          <w:rFonts w:cstheme="minorHAnsi"/>
          <w:b/>
          <w:bCs/>
          <w:spacing w:val="-2"/>
          <w:sz w:val="24"/>
          <w:szCs w:val="24"/>
        </w:rPr>
        <w:t xml:space="preserve">OBJETIVO GENERAL: </w:t>
      </w:r>
    </w:p>
    <w:p w14:paraId="3D55EE73" w14:textId="012BBB9F" w:rsidR="00A90DB8" w:rsidRPr="00671DFF" w:rsidRDefault="00A90DB8" w:rsidP="00A90DB8">
      <w:pPr>
        <w:spacing w:before="100" w:beforeAutospacing="1" w:after="100" w:afterAutospacing="1" w:line="240" w:lineRule="auto"/>
        <w:jc w:val="both"/>
        <w:rPr>
          <w:rFonts w:eastAsia="Times New Roman" w:cstheme="minorHAnsi"/>
          <w:sz w:val="24"/>
          <w:szCs w:val="24"/>
          <w:lang w:eastAsia="es-CO"/>
        </w:rPr>
      </w:pPr>
      <w:r w:rsidRPr="00A90DB8">
        <w:rPr>
          <w:rFonts w:eastAsia="Times New Roman" w:cstheme="minorHAnsi"/>
          <w:sz w:val="24"/>
          <w:szCs w:val="24"/>
          <w:lang w:eastAsia="es-CO"/>
        </w:rPr>
        <w:t>Fomentar en la</w:t>
      </w:r>
      <w:r w:rsidRPr="00671DFF">
        <w:rPr>
          <w:rFonts w:eastAsia="Times New Roman" w:cstheme="minorHAnsi"/>
          <w:sz w:val="24"/>
          <w:szCs w:val="24"/>
          <w:lang w:eastAsia="es-CO"/>
        </w:rPr>
        <w:t xml:space="preserve"> Institución Educativa Rural león Xlll,</w:t>
      </w:r>
      <w:r w:rsidRPr="00A90DB8">
        <w:rPr>
          <w:rFonts w:eastAsia="Times New Roman" w:cstheme="minorHAnsi"/>
          <w:sz w:val="24"/>
          <w:szCs w:val="24"/>
          <w:lang w:eastAsia="es-CO"/>
        </w:rPr>
        <w:t xml:space="preserve"> la adopción de hábitos y estilos de vida saludables a través de estrategias pedagógicas transversales que integren la alimentación balanceada, la actividad física, el autocuidado y la salud mental, con el fin de mejorar la calidad de vida, prevenir enfermedades y promover el bienestar integral de los estudiantes, docentes y familias.</w:t>
      </w:r>
    </w:p>
    <w:p w14:paraId="5C0ABC63" w14:textId="22EA0060" w:rsidR="003D470B" w:rsidRPr="00671DFF" w:rsidRDefault="003D470B" w:rsidP="003D470B">
      <w:pPr>
        <w:jc w:val="both"/>
        <w:rPr>
          <w:rFonts w:cstheme="minorHAnsi"/>
          <w:spacing w:val="-2"/>
          <w:sz w:val="24"/>
          <w:szCs w:val="24"/>
        </w:rPr>
      </w:pPr>
    </w:p>
    <w:p w14:paraId="061D379F" w14:textId="3EEA2BAD" w:rsidR="003D470B" w:rsidRPr="00671DFF" w:rsidRDefault="003D470B" w:rsidP="003D470B">
      <w:pPr>
        <w:jc w:val="both"/>
        <w:rPr>
          <w:rFonts w:cstheme="minorHAnsi"/>
          <w:b/>
          <w:bCs/>
          <w:spacing w:val="-2"/>
          <w:sz w:val="24"/>
          <w:szCs w:val="24"/>
        </w:rPr>
      </w:pPr>
      <w:r w:rsidRPr="00671DFF">
        <w:rPr>
          <w:rFonts w:cstheme="minorHAnsi"/>
          <w:b/>
          <w:bCs/>
          <w:spacing w:val="-2"/>
          <w:sz w:val="24"/>
          <w:szCs w:val="24"/>
        </w:rPr>
        <w:t xml:space="preserve">OBJETIVOS ESPECÍFICOS: </w:t>
      </w:r>
    </w:p>
    <w:p w14:paraId="12BE7486" w14:textId="644AD8D8" w:rsidR="00A90DB8" w:rsidRPr="00671DFF" w:rsidRDefault="00A90DB8" w:rsidP="00671DFF">
      <w:pPr>
        <w:pStyle w:val="Prrafodelista"/>
        <w:numPr>
          <w:ilvl w:val="0"/>
          <w:numId w:val="27"/>
        </w:numPr>
        <w:spacing w:before="100" w:beforeAutospacing="1" w:after="100" w:afterAutospacing="1" w:line="240" w:lineRule="auto"/>
        <w:jc w:val="both"/>
        <w:rPr>
          <w:rFonts w:eastAsia="Times New Roman" w:cstheme="minorHAnsi"/>
          <w:sz w:val="24"/>
          <w:szCs w:val="24"/>
          <w:lang w:eastAsia="es-CO"/>
        </w:rPr>
      </w:pPr>
      <w:r w:rsidRPr="00671DFF">
        <w:rPr>
          <w:rFonts w:eastAsia="Times New Roman" w:cstheme="minorHAnsi"/>
          <w:sz w:val="24"/>
          <w:szCs w:val="24"/>
          <w:lang w:eastAsia="es-CO"/>
        </w:rPr>
        <w:t>Sensibilizar a estudiantes, docentes y familias sobre la importancia de adoptar hábitos saludables como parte de su vida diaria, mediante actividades educativas y participativas.</w:t>
      </w:r>
    </w:p>
    <w:p w14:paraId="2F88EF27" w14:textId="5B116691" w:rsidR="00A90DB8" w:rsidRPr="00671DFF" w:rsidRDefault="00A90DB8" w:rsidP="00671DFF">
      <w:pPr>
        <w:pStyle w:val="Prrafodelista"/>
        <w:numPr>
          <w:ilvl w:val="0"/>
          <w:numId w:val="27"/>
        </w:numPr>
        <w:spacing w:before="100" w:beforeAutospacing="1" w:after="100" w:afterAutospacing="1" w:line="240" w:lineRule="auto"/>
        <w:jc w:val="both"/>
        <w:rPr>
          <w:rFonts w:eastAsia="Times New Roman" w:cstheme="minorHAnsi"/>
          <w:sz w:val="24"/>
          <w:szCs w:val="24"/>
          <w:lang w:eastAsia="es-CO"/>
        </w:rPr>
      </w:pPr>
      <w:r w:rsidRPr="00671DFF">
        <w:rPr>
          <w:rFonts w:eastAsia="Times New Roman" w:cstheme="minorHAnsi"/>
          <w:sz w:val="24"/>
          <w:szCs w:val="24"/>
          <w:lang w:eastAsia="es-CO"/>
        </w:rPr>
        <w:t>Integrar de forma transversal en las distintas áreas del currículo escolar contenidos relacionados con la nutrición, la actividad física, la salud mental y el autocuidado.</w:t>
      </w:r>
    </w:p>
    <w:p w14:paraId="334B8708" w14:textId="224D7628" w:rsidR="00A90DB8" w:rsidRPr="00671DFF" w:rsidRDefault="00A90DB8" w:rsidP="00671DFF">
      <w:pPr>
        <w:pStyle w:val="Prrafodelista"/>
        <w:numPr>
          <w:ilvl w:val="0"/>
          <w:numId w:val="27"/>
        </w:numPr>
        <w:spacing w:before="100" w:beforeAutospacing="1" w:after="100" w:afterAutospacing="1" w:line="240" w:lineRule="auto"/>
        <w:jc w:val="both"/>
        <w:rPr>
          <w:rFonts w:eastAsia="Times New Roman" w:cstheme="minorHAnsi"/>
          <w:sz w:val="24"/>
          <w:szCs w:val="24"/>
          <w:lang w:eastAsia="es-CO"/>
        </w:rPr>
      </w:pPr>
      <w:r w:rsidRPr="00671DFF">
        <w:rPr>
          <w:rFonts w:eastAsia="Times New Roman" w:cstheme="minorHAnsi"/>
          <w:sz w:val="24"/>
          <w:szCs w:val="24"/>
          <w:lang w:eastAsia="es-CO"/>
        </w:rPr>
        <w:t>Desarrollar habilidades y actitudes en los estudiantes que favorezcan la toma de decisiones informadas para el cuidado de su salud y bienestar.</w:t>
      </w:r>
    </w:p>
    <w:p w14:paraId="73880BE7" w14:textId="06F68391" w:rsidR="00A90DB8" w:rsidRPr="00671DFF" w:rsidRDefault="00A90DB8" w:rsidP="00671DFF">
      <w:pPr>
        <w:pStyle w:val="Prrafodelista"/>
        <w:numPr>
          <w:ilvl w:val="0"/>
          <w:numId w:val="27"/>
        </w:numPr>
        <w:spacing w:before="100" w:beforeAutospacing="1" w:after="100" w:afterAutospacing="1" w:line="240" w:lineRule="auto"/>
        <w:jc w:val="both"/>
        <w:rPr>
          <w:rFonts w:eastAsia="Times New Roman" w:cstheme="minorHAnsi"/>
          <w:sz w:val="24"/>
          <w:szCs w:val="24"/>
          <w:lang w:eastAsia="es-CO"/>
        </w:rPr>
      </w:pPr>
      <w:r w:rsidRPr="00671DFF">
        <w:rPr>
          <w:rFonts w:eastAsia="Times New Roman" w:cstheme="minorHAnsi"/>
          <w:sz w:val="24"/>
          <w:szCs w:val="24"/>
          <w:lang w:eastAsia="es-CO"/>
        </w:rPr>
        <w:t>Promover espacios escolares que favorezcan la práctica de estilos de vida saludables, como jornadas de actividad física, alimentación consciente y gestión emocional.</w:t>
      </w:r>
    </w:p>
    <w:p w14:paraId="453DA07E" w14:textId="630812E4" w:rsidR="00A90DB8" w:rsidRPr="00671DFF" w:rsidRDefault="00A90DB8" w:rsidP="00671DFF">
      <w:pPr>
        <w:pStyle w:val="Prrafodelista"/>
        <w:numPr>
          <w:ilvl w:val="0"/>
          <w:numId w:val="27"/>
        </w:numPr>
        <w:spacing w:before="100" w:beforeAutospacing="1" w:after="100" w:afterAutospacing="1" w:line="240" w:lineRule="auto"/>
        <w:jc w:val="both"/>
        <w:rPr>
          <w:rFonts w:eastAsia="Times New Roman" w:cstheme="minorHAnsi"/>
          <w:sz w:val="24"/>
          <w:szCs w:val="24"/>
          <w:lang w:eastAsia="es-CO"/>
        </w:rPr>
      </w:pPr>
      <w:r w:rsidRPr="00671DFF">
        <w:rPr>
          <w:rFonts w:eastAsia="Times New Roman" w:cstheme="minorHAnsi"/>
          <w:sz w:val="24"/>
          <w:szCs w:val="24"/>
          <w:lang w:eastAsia="es-CO"/>
        </w:rPr>
        <w:t>Fortalecer el vínculo entre la institución educativa y la comunidad, fomentando la participación activa de las familias en actividades que impulsen la salud integral.</w:t>
      </w:r>
    </w:p>
    <w:p w14:paraId="6842DA1D" w14:textId="1AD356DD" w:rsidR="00A90DB8" w:rsidRPr="00671DFF" w:rsidRDefault="00A90DB8" w:rsidP="00671DFF">
      <w:pPr>
        <w:pStyle w:val="Prrafodelista"/>
        <w:numPr>
          <w:ilvl w:val="0"/>
          <w:numId w:val="27"/>
        </w:numPr>
        <w:spacing w:before="100" w:beforeAutospacing="1" w:after="100" w:afterAutospacing="1" w:line="240" w:lineRule="auto"/>
        <w:jc w:val="both"/>
        <w:rPr>
          <w:rFonts w:eastAsia="Times New Roman" w:cstheme="minorHAnsi"/>
          <w:sz w:val="24"/>
          <w:szCs w:val="24"/>
          <w:lang w:eastAsia="es-CO"/>
        </w:rPr>
      </w:pPr>
      <w:r w:rsidRPr="00671DFF">
        <w:rPr>
          <w:rFonts w:eastAsia="Times New Roman" w:cstheme="minorHAnsi"/>
          <w:sz w:val="24"/>
          <w:szCs w:val="24"/>
          <w:lang w:eastAsia="es-CO"/>
        </w:rPr>
        <w:t>Contribuir al cumplimiento de las políticas públicas en salud y educación, articulando el proyecto con programas como el PAE y las estrategias de Salud Pública.</w:t>
      </w:r>
    </w:p>
    <w:p w14:paraId="75CEBC55" w14:textId="77777777" w:rsidR="00311C1A" w:rsidRPr="00671DFF" w:rsidRDefault="00311C1A" w:rsidP="00311C1A">
      <w:pPr>
        <w:pStyle w:val="Prrafodelista"/>
        <w:rPr>
          <w:rFonts w:cstheme="minorHAnsi"/>
          <w:sz w:val="24"/>
          <w:szCs w:val="24"/>
        </w:rPr>
      </w:pPr>
    </w:p>
    <w:p w14:paraId="3A29EF51" w14:textId="587D569C" w:rsidR="00311C1A" w:rsidRPr="00671DFF" w:rsidRDefault="00311C1A" w:rsidP="00311C1A">
      <w:pPr>
        <w:rPr>
          <w:rFonts w:cstheme="minorHAnsi"/>
          <w:sz w:val="24"/>
          <w:szCs w:val="24"/>
        </w:rPr>
      </w:pPr>
    </w:p>
    <w:p w14:paraId="5B7084A6" w14:textId="069DB651" w:rsidR="00311C1A" w:rsidRPr="00671DFF" w:rsidRDefault="00311C1A" w:rsidP="00311C1A">
      <w:pPr>
        <w:rPr>
          <w:rFonts w:cstheme="minorHAnsi"/>
          <w:sz w:val="24"/>
          <w:szCs w:val="24"/>
        </w:rPr>
      </w:pPr>
    </w:p>
    <w:p w14:paraId="6B67E504" w14:textId="2087B4A2" w:rsidR="00311C1A" w:rsidRPr="00671DFF" w:rsidRDefault="00311C1A" w:rsidP="00311C1A">
      <w:pPr>
        <w:rPr>
          <w:rFonts w:cstheme="minorHAnsi"/>
          <w:sz w:val="24"/>
          <w:szCs w:val="24"/>
        </w:rPr>
      </w:pPr>
    </w:p>
    <w:p w14:paraId="112978A1" w14:textId="7F0580CA" w:rsidR="00B2465A" w:rsidRPr="00671DFF" w:rsidRDefault="00B2465A" w:rsidP="00311C1A">
      <w:pPr>
        <w:rPr>
          <w:rFonts w:cstheme="minorHAnsi"/>
          <w:sz w:val="24"/>
          <w:szCs w:val="24"/>
        </w:rPr>
      </w:pPr>
    </w:p>
    <w:p w14:paraId="112AD074" w14:textId="56EDF56F" w:rsidR="00B2465A" w:rsidRPr="00671DFF" w:rsidRDefault="00B2465A" w:rsidP="00311C1A">
      <w:pPr>
        <w:rPr>
          <w:rFonts w:cstheme="minorHAnsi"/>
          <w:sz w:val="24"/>
          <w:szCs w:val="24"/>
        </w:rPr>
      </w:pPr>
    </w:p>
    <w:p w14:paraId="01ED8017" w14:textId="0F57AE87" w:rsidR="00B2465A" w:rsidRPr="00671DFF" w:rsidRDefault="00B2465A" w:rsidP="00311C1A">
      <w:pPr>
        <w:rPr>
          <w:rFonts w:cstheme="minorHAnsi"/>
          <w:sz w:val="24"/>
          <w:szCs w:val="24"/>
        </w:rPr>
      </w:pPr>
    </w:p>
    <w:p w14:paraId="31CF1F0D" w14:textId="71E7146E" w:rsidR="00B2465A" w:rsidRPr="00671DFF" w:rsidRDefault="00B2465A" w:rsidP="00311C1A">
      <w:pPr>
        <w:rPr>
          <w:rFonts w:cstheme="minorHAnsi"/>
          <w:sz w:val="24"/>
          <w:szCs w:val="24"/>
        </w:rPr>
      </w:pPr>
    </w:p>
    <w:p w14:paraId="4907B094" w14:textId="1FEC7F3F" w:rsidR="00B2465A" w:rsidRDefault="00B2465A" w:rsidP="00311C1A">
      <w:pPr>
        <w:rPr>
          <w:rFonts w:cstheme="minorHAnsi"/>
          <w:sz w:val="24"/>
          <w:szCs w:val="24"/>
        </w:rPr>
      </w:pPr>
    </w:p>
    <w:p w14:paraId="4EDA53BA" w14:textId="61CF01B6" w:rsidR="00671DFF" w:rsidRDefault="00671DFF" w:rsidP="00311C1A">
      <w:pPr>
        <w:rPr>
          <w:rFonts w:cstheme="minorHAnsi"/>
          <w:sz w:val="24"/>
          <w:szCs w:val="24"/>
        </w:rPr>
      </w:pPr>
    </w:p>
    <w:p w14:paraId="6CC2AABF" w14:textId="77777777" w:rsidR="00820E17" w:rsidRPr="00671DFF" w:rsidRDefault="00820E17" w:rsidP="00311C1A">
      <w:pPr>
        <w:rPr>
          <w:rFonts w:cstheme="minorHAnsi"/>
          <w:sz w:val="24"/>
          <w:szCs w:val="24"/>
        </w:rPr>
      </w:pPr>
    </w:p>
    <w:p w14:paraId="7DEC4676" w14:textId="0A804FB2" w:rsidR="00B2465A" w:rsidRPr="00671DFF" w:rsidRDefault="00B2465A" w:rsidP="00311C1A">
      <w:pPr>
        <w:rPr>
          <w:rFonts w:cstheme="minorHAnsi"/>
          <w:sz w:val="24"/>
          <w:szCs w:val="24"/>
        </w:rPr>
      </w:pPr>
      <w:r w:rsidRPr="00671DFF">
        <w:rPr>
          <w:rFonts w:cstheme="minorHAnsi"/>
          <w:sz w:val="24"/>
          <w:szCs w:val="24"/>
        </w:rPr>
        <w:t xml:space="preserve">                                                                      </w:t>
      </w:r>
    </w:p>
    <w:p w14:paraId="08D66A84" w14:textId="24C10EAA" w:rsidR="00B2465A" w:rsidRPr="00671DFF" w:rsidRDefault="00B2465A" w:rsidP="00311C1A">
      <w:pPr>
        <w:rPr>
          <w:rFonts w:cstheme="minorHAnsi"/>
          <w:sz w:val="24"/>
          <w:szCs w:val="24"/>
        </w:rPr>
      </w:pPr>
    </w:p>
    <w:p w14:paraId="5DBD1CE2" w14:textId="77777777" w:rsidR="00B2465A" w:rsidRPr="00671DFF" w:rsidRDefault="00B2465A" w:rsidP="00B2465A">
      <w:pPr>
        <w:rPr>
          <w:rFonts w:cstheme="minorHAnsi"/>
          <w:b/>
          <w:bCs/>
          <w:sz w:val="24"/>
          <w:szCs w:val="24"/>
        </w:rPr>
      </w:pPr>
      <w:r w:rsidRPr="00671DFF">
        <w:rPr>
          <w:rFonts w:cstheme="minorHAnsi"/>
          <w:b/>
          <w:bCs/>
          <w:sz w:val="24"/>
          <w:szCs w:val="24"/>
        </w:rPr>
        <w:lastRenderedPageBreak/>
        <w:t>Marco teórico</w:t>
      </w:r>
    </w:p>
    <w:p w14:paraId="46D339F3" w14:textId="77777777" w:rsidR="00B2465A" w:rsidRPr="00671DFF" w:rsidRDefault="00B2465A" w:rsidP="00B2465A">
      <w:pPr>
        <w:rPr>
          <w:rFonts w:cstheme="minorHAnsi"/>
          <w:sz w:val="24"/>
          <w:szCs w:val="24"/>
        </w:rPr>
      </w:pPr>
    </w:p>
    <w:p w14:paraId="3062FDEA" w14:textId="77777777" w:rsidR="00B2465A" w:rsidRPr="00671DFF" w:rsidRDefault="00B2465A" w:rsidP="00B2465A">
      <w:pPr>
        <w:jc w:val="both"/>
        <w:rPr>
          <w:rFonts w:cstheme="minorHAnsi"/>
          <w:sz w:val="24"/>
          <w:szCs w:val="24"/>
        </w:rPr>
      </w:pPr>
      <w:r w:rsidRPr="00671DFF">
        <w:rPr>
          <w:rFonts w:cstheme="minorHAnsi"/>
          <w:sz w:val="24"/>
          <w:szCs w:val="24"/>
        </w:rPr>
        <w:t>El proyecto transversal Hábitos y Estilos de Vida Saludables se fundamenta en la necesidad de formar ciudadanos conscientes del cuidado de su cuerpo, mente y entorno, a través de la educación como herramienta transformadora. En el contexto de una Institución Educativa Rural, este enfoque cobra especial relevancia, dado que la salud y el bienestar de los estudiantes están directamente influenciados por factores socioeconómicos, culturales y geográficos particulares.</w:t>
      </w:r>
    </w:p>
    <w:p w14:paraId="60B3BD4B" w14:textId="77777777" w:rsidR="00B2465A" w:rsidRPr="00671DFF" w:rsidRDefault="00B2465A" w:rsidP="00B2465A">
      <w:pPr>
        <w:rPr>
          <w:rFonts w:cstheme="minorHAnsi"/>
          <w:sz w:val="24"/>
          <w:szCs w:val="24"/>
        </w:rPr>
      </w:pPr>
    </w:p>
    <w:p w14:paraId="2989962A" w14:textId="08564FCB" w:rsidR="00B2465A" w:rsidRPr="00671DFF" w:rsidRDefault="00B2465A" w:rsidP="00B2465A">
      <w:pPr>
        <w:rPr>
          <w:rFonts w:cstheme="minorHAnsi"/>
          <w:b/>
          <w:bCs/>
          <w:sz w:val="24"/>
          <w:szCs w:val="24"/>
        </w:rPr>
      </w:pPr>
      <w:r w:rsidRPr="00671DFF">
        <w:rPr>
          <w:rFonts w:cstheme="minorHAnsi"/>
          <w:b/>
          <w:bCs/>
          <w:sz w:val="24"/>
          <w:szCs w:val="24"/>
        </w:rPr>
        <w:t>1. Estilos de vida saludable</w:t>
      </w:r>
    </w:p>
    <w:p w14:paraId="61E357CA" w14:textId="723FD67D" w:rsidR="00B2465A" w:rsidRPr="00671DFF" w:rsidRDefault="00B2465A" w:rsidP="00B2465A">
      <w:pPr>
        <w:jc w:val="both"/>
        <w:rPr>
          <w:rFonts w:cstheme="minorHAnsi"/>
          <w:sz w:val="24"/>
          <w:szCs w:val="24"/>
        </w:rPr>
      </w:pPr>
      <w:r w:rsidRPr="00671DFF">
        <w:rPr>
          <w:rFonts w:cstheme="minorHAnsi"/>
          <w:sz w:val="24"/>
          <w:szCs w:val="24"/>
        </w:rPr>
        <w:t>Según la Organización Mundial de la Salud (OMS), un estilo de vida saludable se define como una forma de vivir que permite mantener o mejorar la salud física, mental y social. Esto incluye prácticas como una alimentación balanceada, la actividad física regular, el descanso adecuado, la prevención del consumo de sustancias psicoactivas, y el manejo positivo de las emociones y el estrés. Estas prácticas no solo impactan la salud individual, sino también la colectiva, promoviendo comunidades más sanas y resilientes.</w:t>
      </w:r>
    </w:p>
    <w:p w14:paraId="7DDA19F1" w14:textId="16147F03" w:rsidR="00B2465A" w:rsidRPr="00671DFF" w:rsidRDefault="00B2465A" w:rsidP="00B2465A">
      <w:pPr>
        <w:rPr>
          <w:rFonts w:cstheme="minorHAnsi"/>
          <w:b/>
          <w:bCs/>
          <w:sz w:val="24"/>
          <w:szCs w:val="24"/>
        </w:rPr>
      </w:pPr>
      <w:r w:rsidRPr="00671DFF">
        <w:rPr>
          <w:rFonts w:cstheme="minorHAnsi"/>
          <w:b/>
          <w:bCs/>
          <w:sz w:val="24"/>
          <w:szCs w:val="24"/>
        </w:rPr>
        <w:t>2. Educación para la salud</w:t>
      </w:r>
    </w:p>
    <w:p w14:paraId="3322335B" w14:textId="77777777" w:rsidR="00B2465A" w:rsidRPr="00671DFF" w:rsidRDefault="00B2465A" w:rsidP="00B2465A">
      <w:pPr>
        <w:jc w:val="both"/>
        <w:rPr>
          <w:rFonts w:cstheme="minorHAnsi"/>
          <w:sz w:val="24"/>
          <w:szCs w:val="24"/>
        </w:rPr>
      </w:pPr>
      <w:r w:rsidRPr="00671DFF">
        <w:rPr>
          <w:rFonts w:cstheme="minorHAnsi"/>
          <w:sz w:val="24"/>
          <w:szCs w:val="24"/>
        </w:rPr>
        <w:t>La educación para la salud es un proceso que permite adquirir conocimientos, actitudes y habilidades que fomentan decisiones responsables respecto al bienestar personal y comunitario. En el contexto escolar, esta se convierte en una estrategia esencial para prevenir enfermedades, reducir factores de riesgo y fortalecer la cultura del autocuidado. La escuela, como escenario de formación integral, tiene el potencial de inculcar desde edades tempranas valores y hábitos saludables.</w:t>
      </w:r>
    </w:p>
    <w:p w14:paraId="4218E6D3" w14:textId="2B594479" w:rsidR="00B2465A" w:rsidRPr="00671DFF" w:rsidRDefault="00B2465A" w:rsidP="00B2465A">
      <w:pPr>
        <w:rPr>
          <w:rFonts w:cstheme="minorHAnsi"/>
          <w:sz w:val="24"/>
          <w:szCs w:val="24"/>
        </w:rPr>
      </w:pPr>
    </w:p>
    <w:p w14:paraId="1AA49A25" w14:textId="2C3E8C8F" w:rsidR="00B2465A" w:rsidRDefault="00B2465A" w:rsidP="00B2465A">
      <w:pPr>
        <w:rPr>
          <w:rFonts w:cstheme="minorHAnsi"/>
          <w:sz w:val="24"/>
          <w:szCs w:val="24"/>
        </w:rPr>
      </w:pPr>
    </w:p>
    <w:p w14:paraId="76A30AD6" w14:textId="67E3991E" w:rsidR="004E6109" w:rsidRDefault="004E6109" w:rsidP="00B2465A">
      <w:pPr>
        <w:rPr>
          <w:rFonts w:cstheme="minorHAnsi"/>
          <w:sz w:val="24"/>
          <w:szCs w:val="24"/>
        </w:rPr>
      </w:pPr>
    </w:p>
    <w:p w14:paraId="21760AF6" w14:textId="77777777" w:rsidR="004E6109" w:rsidRPr="00671DFF" w:rsidRDefault="004E6109" w:rsidP="00B2465A">
      <w:pPr>
        <w:rPr>
          <w:rFonts w:cstheme="minorHAnsi"/>
          <w:sz w:val="24"/>
          <w:szCs w:val="24"/>
        </w:rPr>
      </w:pPr>
    </w:p>
    <w:p w14:paraId="7EA2A5A4" w14:textId="77777777" w:rsidR="00B2465A" w:rsidRPr="00671DFF" w:rsidRDefault="00B2465A" w:rsidP="00B2465A">
      <w:pPr>
        <w:rPr>
          <w:rFonts w:cstheme="minorHAnsi"/>
          <w:sz w:val="24"/>
          <w:szCs w:val="24"/>
        </w:rPr>
      </w:pPr>
    </w:p>
    <w:p w14:paraId="773AECE1" w14:textId="40B97FFC" w:rsidR="00B2465A" w:rsidRPr="00671DFF" w:rsidRDefault="00B2465A" w:rsidP="00B2465A">
      <w:pPr>
        <w:rPr>
          <w:rFonts w:cstheme="minorHAnsi"/>
          <w:b/>
          <w:bCs/>
          <w:sz w:val="24"/>
          <w:szCs w:val="24"/>
        </w:rPr>
      </w:pPr>
      <w:r w:rsidRPr="00671DFF">
        <w:rPr>
          <w:rFonts w:cstheme="minorHAnsi"/>
          <w:b/>
          <w:bCs/>
          <w:sz w:val="24"/>
          <w:szCs w:val="24"/>
        </w:rPr>
        <w:lastRenderedPageBreak/>
        <w:t>3. Enfoque transversal e interdisciplinar</w:t>
      </w:r>
    </w:p>
    <w:p w14:paraId="1B4B9C4E" w14:textId="276FC6AF" w:rsidR="00B2465A" w:rsidRPr="00671DFF" w:rsidRDefault="00B2465A" w:rsidP="00B2465A">
      <w:pPr>
        <w:jc w:val="both"/>
        <w:rPr>
          <w:rFonts w:cstheme="minorHAnsi"/>
          <w:sz w:val="24"/>
          <w:szCs w:val="24"/>
        </w:rPr>
      </w:pPr>
      <w:r w:rsidRPr="00671DFF">
        <w:rPr>
          <w:rFonts w:cstheme="minorHAnsi"/>
          <w:sz w:val="24"/>
          <w:szCs w:val="24"/>
        </w:rPr>
        <w:t>El enfoque transversal permite abordar los hábitos y estilos de vida saludables desde diferentes asignaturas, promoviendo un aprendizaje integral y contextualizado. Áreas como Ciencias Naturales, Educación Física, Ética y Valores, Tecnología y hasta Matemáticas pueden integrarse para analizar temas como nutrición, funcionamiento del cuerpo humano, cuidado del entorno, actividad física y salud emocional.</w:t>
      </w:r>
    </w:p>
    <w:p w14:paraId="367A0DC7" w14:textId="0625DCC7" w:rsidR="00B2465A" w:rsidRPr="00671DFF" w:rsidRDefault="00B2465A" w:rsidP="00B2465A">
      <w:pPr>
        <w:jc w:val="both"/>
        <w:rPr>
          <w:rFonts w:cstheme="minorHAnsi"/>
          <w:sz w:val="24"/>
          <w:szCs w:val="24"/>
        </w:rPr>
      </w:pPr>
      <w:r w:rsidRPr="00671DFF">
        <w:rPr>
          <w:rFonts w:cstheme="minorHAnsi"/>
          <w:sz w:val="24"/>
          <w:szCs w:val="24"/>
        </w:rPr>
        <w:t>Este enfoque interdisciplinario no solo enriquece el aprendizaje, sino que permite aplicar el conocimiento a la vida cotidiana, generando cambios reales en el comportamiento de los estudiantes.</w:t>
      </w:r>
    </w:p>
    <w:p w14:paraId="6339FE83" w14:textId="7593706B" w:rsidR="00B2465A" w:rsidRPr="00671DFF" w:rsidRDefault="00B2465A" w:rsidP="00B2465A">
      <w:pPr>
        <w:rPr>
          <w:rFonts w:cstheme="minorHAnsi"/>
          <w:b/>
          <w:bCs/>
          <w:sz w:val="24"/>
          <w:szCs w:val="24"/>
        </w:rPr>
      </w:pPr>
      <w:r w:rsidRPr="00671DFF">
        <w:rPr>
          <w:rFonts w:cstheme="minorHAnsi"/>
          <w:b/>
          <w:bCs/>
          <w:sz w:val="24"/>
          <w:szCs w:val="24"/>
        </w:rPr>
        <w:t>4. Realidad rural y su impacto en la salud</w:t>
      </w:r>
    </w:p>
    <w:p w14:paraId="2898F4AA" w14:textId="42E5E385" w:rsidR="00B2465A" w:rsidRPr="00671DFF" w:rsidRDefault="00B2465A" w:rsidP="00B2465A">
      <w:pPr>
        <w:jc w:val="both"/>
        <w:rPr>
          <w:rFonts w:cstheme="minorHAnsi"/>
          <w:sz w:val="24"/>
          <w:szCs w:val="24"/>
        </w:rPr>
      </w:pPr>
      <w:r w:rsidRPr="00671DFF">
        <w:rPr>
          <w:rFonts w:cstheme="minorHAnsi"/>
          <w:sz w:val="24"/>
          <w:szCs w:val="24"/>
        </w:rPr>
        <w:t>Las instituciones rurales enfrentan desafíos particulares en cuanto a salud, como el acceso limitado a servicios médicos, problemas de nutrición, agua potable insuficiente, condiciones socioeconómicas desfavorables y escasa oferta de espacios recreativos o deportivos. Por ello, la escuela rural debe convertirse en un agente activo que promueva el desarrollo de capacidades en los estudiantes y sus familias para mejorar sus condiciones de vida.</w:t>
      </w:r>
    </w:p>
    <w:p w14:paraId="534BB093" w14:textId="77777777" w:rsidR="00311C1A" w:rsidRPr="00671DFF" w:rsidRDefault="00311C1A" w:rsidP="00311C1A">
      <w:pPr>
        <w:rPr>
          <w:rFonts w:cstheme="minorHAnsi"/>
          <w:sz w:val="24"/>
          <w:szCs w:val="24"/>
        </w:rPr>
      </w:pPr>
    </w:p>
    <w:p w14:paraId="30D50AC8" w14:textId="5882192D" w:rsidR="00311C1A" w:rsidRPr="00671DFF" w:rsidRDefault="00311C1A" w:rsidP="00311C1A">
      <w:pPr>
        <w:rPr>
          <w:rFonts w:cstheme="minorHAnsi"/>
          <w:b/>
          <w:bCs/>
          <w:sz w:val="24"/>
          <w:szCs w:val="24"/>
        </w:rPr>
      </w:pPr>
      <w:r w:rsidRPr="00671DFF">
        <w:rPr>
          <w:rFonts w:cstheme="minorHAnsi"/>
          <w:b/>
          <w:bCs/>
          <w:sz w:val="24"/>
          <w:szCs w:val="24"/>
        </w:rPr>
        <w:t>MARCO CONCEPTUAL</w:t>
      </w:r>
    </w:p>
    <w:p w14:paraId="54D47ED1" w14:textId="77777777" w:rsidR="003444B2" w:rsidRPr="00671DFF" w:rsidRDefault="003444B2" w:rsidP="003444B2">
      <w:pPr>
        <w:jc w:val="both"/>
        <w:rPr>
          <w:rFonts w:cstheme="minorHAnsi"/>
          <w:sz w:val="24"/>
          <w:szCs w:val="24"/>
        </w:rPr>
      </w:pPr>
    </w:p>
    <w:p w14:paraId="7711F01D" w14:textId="1CEF481C" w:rsidR="003444B2" w:rsidRPr="00671DFF" w:rsidRDefault="003444B2" w:rsidP="003444B2">
      <w:pPr>
        <w:jc w:val="both"/>
        <w:rPr>
          <w:rFonts w:cstheme="minorHAnsi"/>
          <w:sz w:val="24"/>
          <w:szCs w:val="24"/>
        </w:rPr>
      </w:pPr>
      <w:r w:rsidRPr="00671DFF">
        <w:rPr>
          <w:rFonts w:cstheme="minorHAnsi"/>
          <w:sz w:val="24"/>
          <w:szCs w:val="24"/>
        </w:rPr>
        <w:t>El marco conceptual del proyecto parte de la necesidad de comprender y aplicar de manera pedagógica los elementos clave que conforman los hábitos y estilos de vida saludables, especialmente en contextos rural de la IER LEÓN XIII, donde las condiciones sociales, culturales y económicas influyen de forma directa en la salud de los estudiantes y sus comunidades.</w:t>
      </w:r>
    </w:p>
    <w:p w14:paraId="063580B9" w14:textId="77777777" w:rsidR="003444B2" w:rsidRPr="00671DFF" w:rsidRDefault="003444B2" w:rsidP="003444B2">
      <w:pPr>
        <w:jc w:val="both"/>
        <w:rPr>
          <w:rFonts w:cstheme="minorHAnsi"/>
          <w:sz w:val="24"/>
          <w:szCs w:val="24"/>
        </w:rPr>
      </w:pPr>
    </w:p>
    <w:p w14:paraId="4D97FA2B" w14:textId="77777777" w:rsidR="003444B2" w:rsidRPr="00671DFF" w:rsidRDefault="003444B2" w:rsidP="003444B2">
      <w:pPr>
        <w:jc w:val="both"/>
        <w:rPr>
          <w:rFonts w:cstheme="minorHAnsi"/>
          <w:sz w:val="24"/>
          <w:szCs w:val="24"/>
        </w:rPr>
      </w:pPr>
      <w:r w:rsidRPr="00671DFF">
        <w:rPr>
          <w:rFonts w:cstheme="minorHAnsi"/>
          <w:sz w:val="24"/>
          <w:szCs w:val="24"/>
        </w:rPr>
        <w:t>A continuación, se definen los conceptos fundamentales que orientan el desarrollo del proyecto:</w:t>
      </w:r>
    </w:p>
    <w:p w14:paraId="5A652FF7" w14:textId="22AE2627" w:rsidR="003444B2" w:rsidRPr="00671DFF" w:rsidRDefault="003444B2" w:rsidP="003444B2">
      <w:pPr>
        <w:jc w:val="both"/>
        <w:rPr>
          <w:rFonts w:cstheme="minorHAnsi"/>
          <w:sz w:val="24"/>
          <w:szCs w:val="24"/>
        </w:rPr>
      </w:pPr>
    </w:p>
    <w:p w14:paraId="0DFA60B1" w14:textId="77777777" w:rsidR="003444B2" w:rsidRPr="00671DFF" w:rsidRDefault="003444B2" w:rsidP="003444B2">
      <w:pPr>
        <w:jc w:val="both"/>
        <w:rPr>
          <w:rFonts w:cstheme="minorHAnsi"/>
          <w:sz w:val="24"/>
          <w:szCs w:val="24"/>
        </w:rPr>
      </w:pPr>
    </w:p>
    <w:p w14:paraId="76EE0998" w14:textId="77777777" w:rsidR="003444B2" w:rsidRPr="00671DFF" w:rsidRDefault="003444B2" w:rsidP="003444B2">
      <w:pPr>
        <w:jc w:val="both"/>
        <w:rPr>
          <w:rFonts w:cstheme="minorHAnsi"/>
          <w:b/>
          <w:bCs/>
          <w:sz w:val="24"/>
          <w:szCs w:val="24"/>
        </w:rPr>
      </w:pPr>
      <w:r w:rsidRPr="00671DFF">
        <w:rPr>
          <w:rFonts w:cstheme="minorHAnsi"/>
          <w:b/>
          <w:bCs/>
          <w:sz w:val="24"/>
          <w:szCs w:val="24"/>
        </w:rPr>
        <w:lastRenderedPageBreak/>
        <w:t>1. Hábitos</w:t>
      </w:r>
    </w:p>
    <w:p w14:paraId="7AABA22C" w14:textId="2913B52F" w:rsidR="003444B2" w:rsidRPr="00671DFF" w:rsidRDefault="003444B2" w:rsidP="003444B2">
      <w:pPr>
        <w:jc w:val="both"/>
        <w:rPr>
          <w:rFonts w:cstheme="minorHAnsi"/>
          <w:sz w:val="24"/>
          <w:szCs w:val="24"/>
        </w:rPr>
      </w:pPr>
      <w:r w:rsidRPr="00671DFF">
        <w:rPr>
          <w:rFonts w:cstheme="minorHAnsi"/>
          <w:sz w:val="24"/>
          <w:szCs w:val="24"/>
        </w:rPr>
        <w:t>Los hábitos son conductas aprendidas que se repiten de manera regular y que, con el tiempo, se vuelven automáticas. En el contexto del proyecto, se hace referencia a hábitos saludables, como mantener una alimentación balanceada, realizar actividad física, dormir adecuadamente, tener higiene personal, y evitar el consumo de sustancias nocivas. Estos hábitos se forman desde la infancia y son fundamentales para un desarrollo físico y emocional adecuado.</w:t>
      </w:r>
    </w:p>
    <w:p w14:paraId="3EF62EFF" w14:textId="3360F13E" w:rsidR="003444B2" w:rsidRPr="00671DFF" w:rsidRDefault="003444B2" w:rsidP="003444B2">
      <w:pPr>
        <w:jc w:val="both"/>
        <w:rPr>
          <w:rFonts w:cstheme="minorHAnsi"/>
          <w:b/>
          <w:bCs/>
          <w:sz w:val="24"/>
          <w:szCs w:val="24"/>
        </w:rPr>
      </w:pPr>
      <w:r w:rsidRPr="00671DFF">
        <w:rPr>
          <w:rFonts w:cstheme="minorHAnsi"/>
          <w:b/>
          <w:bCs/>
          <w:sz w:val="24"/>
          <w:szCs w:val="24"/>
        </w:rPr>
        <w:t>2. Estilos de Vida Saludables</w:t>
      </w:r>
    </w:p>
    <w:p w14:paraId="106BFD98" w14:textId="741AA7DC" w:rsidR="003444B2" w:rsidRPr="00671DFF" w:rsidRDefault="003444B2" w:rsidP="003444B2">
      <w:pPr>
        <w:jc w:val="both"/>
        <w:rPr>
          <w:rFonts w:cstheme="minorHAnsi"/>
          <w:sz w:val="24"/>
          <w:szCs w:val="24"/>
        </w:rPr>
      </w:pPr>
      <w:r w:rsidRPr="00671DFF">
        <w:rPr>
          <w:rFonts w:cstheme="minorHAnsi"/>
          <w:sz w:val="24"/>
          <w:szCs w:val="24"/>
        </w:rPr>
        <w:t>Hace referencia al conjunto de comportamientos cotidianos que contribuyen al bienestar integral de una persona. Un estilo de vida saludable no solo incluye alimentación y ejercicio, sino también el equilibrio emocional, las relaciones sociales positivas, el autocuidado, y la capacidad para tomar decisiones que favorezcan la salud. Este concepto implica una visión holística del ser humano y su entorno.</w:t>
      </w:r>
    </w:p>
    <w:p w14:paraId="1C4F1A20" w14:textId="3DA69051" w:rsidR="003444B2" w:rsidRPr="00671DFF" w:rsidRDefault="003444B2" w:rsidP="003444B2">
      <w:pPr>
        <w:jc w:val="both"/>
        <w:rPr>
          <w:rFonts w:cstheme="minorHAnsi"/>
          <w:b/>
          <w:bCs/>
          <w:sz w:val="24"/>
          <w:szCs w:val="24"/>
        </w:rPr>
      </w:pPr>
      <w:r w:rsidRPr="00671DFF">
        <w:rPr>
          <w:rFonts w:cstheme="minorHAnsi"/>
          <w:b/>
          <w:bCs/>
          <w:sz w:val="24"/>
          <w:szCs w:val="24"/>
        </w:rPr>
        <w:t>3. Bienestar Integral</w:t>
      </w:r>
    </w:p>
    <w:p w14:paraId="0F5CA694" w14:textId="39FB54C2" w:rsidR="003444B2" w:rsidRPr="00671DFF" w:rsidRDefault="003444B2" w:rsidP="003444B2">
      <w:pPr>
        <w:jc w:val="both"/>
        <w:rPr>
          <w:rFonts w:cstheme="minorHAnsi"/>
          <w:sz w:val="24"/>
          <w:szCs w:val="24"/>
        </w:rPr>
      </w:pPr>
      <w:r w:rsidRPr="00671DFF">
        <w:rPr>
          <w:rFonts w:cstheme="minorHAnsi"/>
          <w:sz w:val="24"/>
          <w:szCs w:val="24"/>
        </w:rPr>
        <w:t>El bienestar integral es el equilibrio entre los aspectos físicos, emocionales, mentales y sociales de una persona. Este proyecto promueve una educación que forme estudiantes capaces de cuidar su salud en todas sus dimensiones, entendiendo que el bienestar no depende solo de la ausencia de enfermedad, sino del desarrollo pleno de sus capacidades y la calidad de su vida diaria.</w:t>
      </w:r>
    </w:p>
    <w:p w14:paraId="706F305D" w14:textId="77777777" w:rsidR="003444B2" w:rsidRPr="00671DFF" w:rsidRDefault="003444B2" w:rsidP="003444B2">
      <w:pPr>
        <w:jc w:val="both"/>
        <w:rPr>
          <w:rFonts w:cstheme="minorHAnsi"/>
          <w:b/>
          <w:bCs/>
          <w:sz w:val="24"/>
          <w:szCs w:val="24"/>
        </w:rPr>
      </w:pPr>
      <w:r w:rsidRPr="00671DFF">
        <w:rPr>
          <w:rFonts w:cstheme="minorHAnsi"/>
          <w:b/>
          <w:bCs/>
          <w:sz w:val="24"/>
          <w:szCs w:val="24"/>
        </w:rPr>
        <w:t>4. Educación para la Salud</w:t>
      </w:r>
    </w:p>
    <w:p w14:paraId="6ED72ACC" w14:textId="79EF6E70" w:rsidR="003444B2" w:rsidRPr="00671DFF" w:rsidRDefault="003444B2" w:rsidP="003444B2">
      <w:pPr>
        <w:jc w:val="both"/>
        <w:rPr>
          <w:rFonts w:cstheme="minorHAnsi"/>
          <w:sz w:val="24"/>
          <w:szCs w:val="24"/>
        </w:rPr>
      </w:pPr>
      <w:r w:rsidRPr="00671DFF">
        <w:rPr>
          <w:rFonts w:cstheme="minorHAnsi"/>
          <w:sz w:val="24"/>
          <w:szCs w:val="24"/>
        </w:rPr>
        <w:t>Es el proceso mediante el cual los individuos adquieren conocimientos, habilidades y actitudes necesarias para tomar decisiones informadas que favorezcan su salud. Desde el ámbito escolar, se busca que esta educación sea transversal e interdisciplinaria, abarcando contenidos de diferentes áreas que ayuden a formar ciudadanos conscientes, responsables y críticos frente a sus hábitos de vida.</w:t>
      </w:r>
    </w:p>
    <w:p w14:paraId="24B0DF18" w14:textId="716CC854" w:rsidR="003444B2" w:rsidRPr="00671DFF" w:rsidRDefault="003444B2" w:rsidP="003444B2">
      <w:pPr>
        <w:jc w:val="both"/>
        <w:rPr>
          <w:rFonts w:cstheme="minorHAnsi"/>
          <w:b/>
          <w:bCs/>
          <w:sz w:val="24"/>
          <w:szCs w:val="24"/>
        </w:rPr>
      </w:pPr>
      <w:r w:rsidRPr="00671DFF">
        <w:rPr>
          <w:rFonts w:cstheme="minorHAnsi"/>
          <w:b/>
          <w:bCs/>
          <w:sz w:val="24"/>
          <w:szCs w:val="24"/>
        </w:rPr>
        <w:t>5. Transversalidad</w:t>
      </w:r>
    </w:p>
    <w:p w14:paraId="24956B9E" w14:textId="754E3247" w:rsidR="003444B2" w:rsidRPr="00671DFF" w:rsidRDefault="003444B2" w:rsidP="003444B2">
      <w:pPr>
        <w:jc w:val="both"/>
        <w:rPr>
          <w:rFonts w:cstheme="minorHAnsi"/>
          <w:sz w:val="24"/>
          <w:szCs w:val="24"/>
        </w:rPr>
      </w:pPr>
      <w:r w:rsidRPr="00671DFF">
        <w:rPr>
          <w:rFonts w:cstheme="minorHAnsi"/>
          <w:sz w:val="24"/>
          <w:szCs w:val="24"/>
        </w:rPr>
        <w:t xml:space="preserve">En el contexto educativo, la transversalidad permite integrar temas relevantes como la salud, el medio ambiente, la convivencia y los derechos humanos en todas las áreas del currículo. Este enfoque fomenta aprendizajes significativos, ya que relaciona los contenidos escolares </w:t>
      </w:r>
      <w:r w:rsidRPr="00671DFF">
        <w:rPr>
          <w:rFonts w:cstheme="minorHAnsi"/>
          <w:sz w:val="24"/>
          <w:szCs w:val="24"/>
        </w:rPr>
        <w:lastRenderedPageBreak/>
        <w:t>con la vida cotidiana de los estudiantes. El proyecto de estilos de vida saludables se desarrolla bajo este principio, articulando asignaturas y actores educativos.</w:t>
      </w:r>
    </w:p>
    <w:p w14:paraId="134E4473" w14:textId="77777777" w:rsidR="003444B2" w:rsidRPr="00671DFF" w:rsidRDefault="003444B2" w:rsidP="003444B2">
      <w:pPr>
        <w:jc w:val="both"/>
        <w:rPr>
          <w:rFonts w:cstheme="minorHAnsi"/>
          <w:b/>
          <w:bCs/>
          <w:sz w:val="24"/>
          <w:szCs w:val="24"/>
        </w:rPr>
      </w:pPr>
      <w:r w:rsidRPr="00671DFF">
        <w:rPr>
          <w:rFonts w:cstheme="minorHAnsi"/>
          <w:b/>
          <w:bCs/>
          <w:sz w:val="24"/>
          <w:szCs w:val="24"/>
        </w:rPr>
        <w:t>6. Contexto Rural</w:t>
      </w:r>
    </w:p>
    <w:p w14:paraId="12544F15" w14:textId="77777777" w:rsidR="003444B2" w:rsidRPr="00671DFF" w:rsidRDefault="003444B2" w:rsidP="003444B2">
      <w:pPr>
        <w:jc w:val="both"/>
        <w:rPr>
          <w:rFonts w:cstheme="minorHAnsi"/>
          <w:sz w:val="24"/>
          <w:szCs w:val="24"/>
        </w:rPr>
      </w:pPr>
      <w:r w:rsidRPr="00671DFF">
        <w:rPr>
          <w:rFonts w:cstheme="minorHAnsi"/>
          <w:sz w:val="24"/>
          <w:szCs w:val="24"/>
        </w:rPr>
        <w:t>El contexto rural hace referencia a las condiciones particulares de las comunidades ubicadas fuera de los centros urbanos, donde el acceso a servicios de salud, recreación, educación y alimentación puede ser limitado. Este proyecto reconoce las características propias del entorno rural, valorando sus saberes, prácticas culturales y recursos naturales como elementos clave en la promoción de estilos de vida saludables adaptados a la realidad local.</w:t>
      </w:r>
    </w:p>
    <w:p w14:paraId="5F3CE614" w14:textId="77777777" w:rsidR="003444B2" w:rsidRPr="00671DFF" w:rsidRDefault="003444B2" w:rsidP="003444B2">
      <w:pPr>
        <w:jc w:val="both"/>
        <w:rPr>
          <w:rFonts w:cstheme="minorHAnsi"/>
          <w:b/>
          <w:bCs/>
          <w:sz w:val="24"/>
          <w:szCs w:val="24"/>
        </w:rPr>
      </w:pPr>
      <w:r w:rsidRPr="00671DFF">
        <w:rPr>
          <w:rFonts w:cstheme="minorHAnsi"/>
          <w:b/>
          <w:bCs/>
          <w:sz w:val="24"/>
          <w:szCs w:val="24"/>
        </w:rPr>
        <w:t>7. Participación Comunitaria</w:t>
      </w:r>
    </w:p>
    <w:p w14:paraId="25AF0E8B" w14:textId="77777777" w:rsidR="003444B2" w:rsidRPr="00671DFF" w:rsidRDefault="003444B2" w:rsidP="003444B2">
      <w:pPr>
        <w:jc w:val="both"/>
        <w:rPr>
          <w:rFonts w:cstheme="minorHAnsi"/>
          <w:sz w:val="24"/>
          <w:szCs w:val="24"/>
        </w:rPr>
      </w:pPr>
      <w:r w:rsidRPr="00671DFF">
        <w:rPr>
          <w:rFonts w:cstheme="minorHAnsi"/>
          <w:sz w:val="24"/>
          <w:szCs w:val="24"/>
        </w:rPr>
        <w:t>La participación activa de la comunidad educativa (estudiantes, docentes, padres de familia y actores locales) es fundamental para el éxito del proyecto. Esta participación permite identificar necesidades reales, diseñar estrategias pertinentes y fortalecer el sentido de corresponsabilidad en la promoción de la salud y el bienestar.</w:t>
      </w:r>
    </w:p>
    <w:p w14:paraId="3B28B1F8" w14:textId="77777777" w:rsidR="003444B2" w:rsidRPr="00671DFF" w:rsidRDefault="003444B2" w:rsidP="003444B2">
      <w:pPr>
        <w:jc w:val="both"/>
        <w:rPr>
          <w:rFonts w:cstheme="minorHAnsi"/>
          <w:b/>
          <w:bCs/>
          <w:sz w:val="24"/>
          <w:szCs w:val="24"/>
        </w:rPr>
      </w:pPr>
      <w:r w:rsidRPr="00671DFF">
        <w:rPr>
          <w:rFonts w:cstheme="minorHAnsi"/>
          <w:b/>
          <w:bCs/>
          <w:sz w:val="24"/>
          <w:szCs w:val="24"/>
        </w:rPr>
        <w:t>Conclusión del Marco Conceptual</w:t>
      </w:r>
    </w:p>
    <w:p w14:paraId="0AB45A61" w14:textId="37F2645A" w:rsidR="00311C1A" w:rsidRPr="00671DFF" w:rsidRDefault="003444B2" w:rsidP="003444B2">
      <w:pPr>
        <w:jc w:val="both"/>
        <w:rPr>
          <w:rFonts w:cstheme="minorHAnsi"/>
          <w:sz w:val="24"/>
          <w:szCs w:val="24"/>
        </w:rPr>
      </w:pPr>
      <w:r w:rsidRPr="00671DFF">
        <w:rPr>
          <w:rFonts w:cstheme="minorHAnsi"/>
          <w:sz w:val="24"/>
          <w:szCs w:val="24"/>
        </w:rPr>
        <w:t>El desarrollo del Proyecto Transversal de Hábitos y Estilos de Vida Saludables en una IER requiere una comprensión clara de los conceptos que lo fundamentan. A través de la integración pedagógica de estos elementos, se busca formar estudiantes que no solo adquieran conocimientos, sino que adopten comportamientos que mejoren su calidad de vida y la de su comunidad, fortaleciendo así el tejido social y el desarrollo rural sostenible.</w:t>
      </w:r>
    </w:p>
    <w:p w14:paraId="69009A93" w14:textId="77777777" w:rsidR="0089516B" w:rsidRPr="00671DFF" w:rsidRDefault="0089516B" w:rsidP="003444B2">
      <w:pPr>
        <w:jc w:val="both"/>
        <w:rPr>
          <w:rFonts w:cstheme="minorHAnsi"/>
          <w:sz w:val="24"/>
          <w:szCs w:val="24"/>
        </w:rPr>
      </w:pPr>
    </w:p>
    <w:p w14:paraId="6BCE48FD" w14:textId="77777777" w:rsidR="0089516B" w:rsidRPr="0089516B" w:rsidRDefault="0089516B" w:rsidP="0089516B">
      <w:pPr>
        <w:spacing w:before="100" w:beforeAutospacing="1" w:after="100" w:afterAutospacing="1" w:line="240" w:lineRule="auto"/>
        <w:outlineLvl w:val="2"/>
        <w:rPr>
          <w:rFonts w:eastAsia="Times New Roman" w:cstheme="minorHAnsi"/>
          <w:b/>
          <w:bCs/>
          <w:sz w:val="27"/>
          <w:szCs w:val="27"/>
          <w:lang w:eastAsia="es-CO"/>
        </w:rPr>
      </w:pPr>
      <w:r w:rsidRPr="0089516B">
        <w:rPr>
          <w:rFonts w:eastAsia="Times New Roman" w:cstheme="minorHAnsi"/>
          <w:b/>
          <w:bCs/>
          <w:sz w:val="27"/>
          <w:szCs w:val="27"/>
          <w:lang w:eastAsia="es-CO"/>
        </w:rPr>
        <w:t>Marco Legal del Proyecto Transversal de Hábitos y Estilos de Vida Saludables</w:t>
      </w:r>
    </w:p>
    <w:p w14:paraId="63D30B4B" w14:textId="6A6208E5" w:rsidR="0089516B" w:rsidRPr="0089516B" w:rsidRDefault="0089516B" w:rsidP="0089516B">
      <w:pPr>
        <w:spacing w:before="100" w:beforeAutospacing="1" w:after="100" w:afterAutospacing="1" w:line="240" w:lineRule="auto"/>
        <w:jc w:val="both"/>
        <w:rPr>
          <w:rFonts w:eastAsia="Times New Roman" w:cstheme="minorHAnsi"/>
          <w:sz w:val="24"/>
          <w:szCs w:val="24"/>
          <w:lang w:eastAsia="es-CO"/>
        </w:rPr>
      </w:pPr>
      <w:r w:rsidRPr="0089516B">
        <w:rPr>
          <w:rFonts w:eastAsia="Times New Roman" w:cstheme="minorHAnsi"/>
          <w:sz w:val="24"/>
          <w:szCs w:val="24"/>
          <w:lang w:eastAsia="es-CO"/>
        </w:rPr>
        <w:t xml:space="preserve">El desarrollo del Proyecto Transversal </w:t>
      </w:r>
      <w:r w:rsidRPr="0089516B">
        <w:rPr>
          <w:rFonts w:eastAsia="Times New Roman" w:cstheme="minorHAnsi"/>
          <w:i/>
          <w:iCs/>
          <w:sz w:val="24"/>
          <w:szCs w:val="24"/>
          <w:lang w:eastAsia="es-CO"/>
        </w:rPr>
        <w:t>Hábitos y Estilos de Vida Saludables</w:t>
      </w:r>
      <w:r w:rsidRPr="0089516B">
        <w:rPr>
          <w:rFonts w:eastAsia="Times New Roman" w:cstheme="minorHAnsi"/>
          <w:sz w:val="24"/>
          <w:szCs w:val="24"/>
          <w:lang w:eastAsia="es-CO"/>
        </w:rPr>
        <w:t xml:space="preserve"> en la </w:t>
      </w:r>
      <w:r w:rsidRPr="00671DFF">
        <w:rPr>
          <w:rFonts w:eastAsia="Times New Roman" w:cstheme="minorHAnsi"/>
          <w:sz w:val="24"/>
          <w:szCs w:val="24"/>
          <w:lang w:eastAsia="es-CO"/>
        </w:rPr>
        <w:t>I</w:t>
      </w:r>
      <w:r w:rsidRPr="0089516B">
        <w:rPr>
          <w:rFonts w:eastAsia="Times New Roman" w:cstheme="minorHAnsi"/>
          <w:sz w:val="24"/>
          <w:szCs w:val="24"/>
          <w:lang w:eastAsia="es-CO"/>
        </w:rPr>
        <w:t>nstituci</w:t>
      </w:r>
      <w:r w:rsidRPr="00671DFF">
        <w:rPr>
          <w:rFonts w:eastAsia="Times New Roman" w:cstheme="minorHAnsi"/>
          <w:sz w:val="24"/>
          <w:szCs w:val="24"/>
          <w:lang w:eastAsia="es-CO"/>
        </w:rPr>
        <w:t>ón E</w:t>
      </w:r>
      <w:r w:rsidRPr="0089516B">
        <w:rPr>
          <w:rFonts w:eastAsia="Times New Roman" w:cstheme="minorHAnsi"/>
          <w:sz w:val="24"/>
          <w:szCs w:val="24"/>
          <w:lang w:eastAsia="es-CO"/>
        </w:rPr>
        <w:t>ducativa</w:t>
      </w:r>
      <w:r w:rsidRPr="00671DFF">
        <w:rPr>
          <w:rFonts w:eastAsia="Times New Roman" w:cstheme="minorHAnsi"/>
          <w:sz w:val="24"/>
          <w:szCs w:val="24"/>
          <w:lang w:eastAsia="es-CO"/>
        </w:rPr>
        <w:t xml:space="preserve"> Rural León Xlll,</w:t>
      </w:r>
      <w:r w:rsidRPr="0089516B">
        <w:rPr>
          <w:rFonts w:eastAsia="Times New Roman" w:cstheme="minorHAnsi"/>
          <w:sz w:val="24"/>
          <w:szCs w:val="24"/>
          <w:lang w:eastAsia="es-CO"/>
        </w:rPr>
        <w:t xml:space="preserve"> se fundamenta en un conjunto de normas, leyes y políticas públicas que respaldan la promoción del bienestar integral, la prevención de enfermedades y la formación de ciudadanos responsables con su salud. A continuación, se relacionan los principales instrumentos legales que lo sustentan:</w:t>
      </w:r>
    </w:p>
    <w:p w14:paraId="32651FFA" w14:textId="5483A681" w:rsidR="0089516B" w:rsidRPr="0089516B" w:rsidRDefault="0089516B" w:rsidP="0089516B">
      <w:pPr>
        <w:spacing w:after="0" w:line="240" w:lineRule="auto"/>
        <w:rPr>
          <w:rFonts w:eastAsia="Times New Roman" w:cstheme="minorHAnsi"/>
          <w:sz w:val="24"/>
          <w:szCs w:val="24"/>
          <w:lang w:eastAsia="es-CO"/>
        </w:rPr>
      </w:pPr>
    </w:p>
    <w:p w14:paraId="6C888A97" w14:textId="77777777" w:rsidR="0089516B" w:rsidRPr="0089516B" w:rsidRDefault="0089516B" w:rsidP="0089516B">
      <w:pPr>
        <w:spacing w:before="100" w:beforeAutospacing="1" w:after="100" w:afterAutospacing="1" w:line="240" w:lineRule="auto"/>
        <w:outlineLvl w:val="3"/>
        <w:rPr>
          <w:rFonts w:eastAsia="Times New Roman" w:cstheme="minorHAnsi"/>
          <w:b/>
          <w:bCs/>
          <w:sz w:val="24"/>
          <w:szCs w:val="24"/>
          <w:lang w:eastAsia="es-CO"/>
        </w:rPr>
      </w:pPr>
      <w:r w:rsidRPr="0089516B">
        <w:rPr>
          <w:rFonts w:eastAsia="Times New Roman" w:cstheme="minorHAnsi"/>
          <w:b/>
          <w:bCs/>
          <w:sz w:val="24"/>
          <w:szCs w:val="24"/>
          <w:lang w:eastAsia="es-CO"/>
        </w:rPr>
        <w:t>1. Constitución Política de Colombia (1991)</w:t>
      </w:r>
    </w:p>
    <w:p w14:paraId="4D39BBB7" w14:textId="77777777" w:rsidR="0089516B" w:rsidRPr="0089516B" w:rsidRDefault="0089516B" w:rsidP="0089516B">
      <w:pPr>
        <w:numPr>
          <w:ilvl w:val="0"/>
          <w:numId w:val="18"/>
        </w:num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b/>
          <w:bCs/>
          <w:sz w:val="24"/>
          <w:szCs w:val="24"/>
          <w:lang w:eastAsia="es-CO"/>
        </w:rPr>
        <w:lastRenderedPageBreak/>
        <w:t>Artículo 44:</w:t>
      </w:r>
      <w:r w:rsidRPr="0089516B">
        <w:rPr>
          <w:rFonts w:eastAsia="Times New Roman" w:cstheme="minorHAnsi"/>
          <w:sz w:val="24"/>
          <w:szCs w:val="24"/>
          <w:lang w:eastAsia="es-CO"/>
        </w:rPr>
        <w:t xml:space="preserve"> Reconoce los derechos fundamentales de los niños, entre ellos la salud, la alimentación equilibrada, la educación y la protección.</w:t>
      </w:r>
    </w:p>
    <w:p w14:paraId="3AE334DF" w14:textId="77777777" w:rsidR="0089516B" w:rsidRPr="0089516B" w:rsidRDefault="0089516B" w:rsidP="0089516B">
      <w:pPr>
        <w:numPr>
          <w:ilvl w:val="0"/>
          <w:numId w:val="18"/>
        </w:num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b/>
          <w:bCs/>
          <w:sz w:val="24"/>
          <w:szCs w:val="24"/>
          <w:lang w:eastAsia="es-CO"/>
        </w:rPr>
        <w:t>Artículo 49:</w:t>
      </w:r>
      <w:r w:rsidRPr="0089516B">
        <w:rPr>
          <w:rFonts w:eastAsia="Times New Roman" w:cstheme="minorHAnsi"/>
          <w:sz w:val="24"/>
          <w:szCs w:val="24"/>
          <w:lang w:eastAsia="es-CO"/>
        </w:rPr>
        <w:t xml:space="preserve"> Establece que la atención en salud es un servicio público a cargo del Estado, y que todas las personas tienen derecho a acceder a los servicios que promuevan, protejan y restauren la salud.</w:t>
      </w:r>
    </w:p>
    <w:p w14:paraId="39701D3D" w14:textId="59977FD9" w:rsidR="0089516B" w:rsidRPr="0089516B" w:rsidRDefault="0089516B" w:rsidP="0089516B">
      <w:pPr>
        <w:spacing w:after="0" w:line="240" w:lineRule="auto"/>
        <w:rPr>
          <w:rFonts w:eastAsia="Times New Roman" w:cstheme="minorHAnsi"/>
          <w:sz w:val="24"/>
          <w:szCs w:val="24"/>
          <w:lang w:eastAsia="es-CO"/>
        </w:rPr>
      </w:pPr>
    </w:p>
    <w:p w14:paraId="1D1E78EA" w14:textId="77777777" w:rsidR="0089516B" w:rsidRPr="0089516B" w:rsidRDefault="0089516B" w:rsidP="0089516B">
      <w:pPr>
        <w:spacing w:before="100" w:beforeAutospacing="1" w:after="100" w:afterAutospacing="1" w:line="240" w:lineRule="auto"/>
        <w:outlineLvl w:val="3"/>
        <w:rPr>
          <w:rFonts w:eastAsia="Times New Roman" w:cstheme="minorHAnsi"/>
          <w:b/>
          <w:bCs/>
          <w:sz w:val="24"/>
          <w:szCs w:val="24"/>
          <w:lang w:eastAsia="es-CO"/>
        </w:rPr>
      </w:pPr>
      <w:r w:rsidRPr="0089516B">
        <w:rPr>
          <w:rFonts w:eastAsia="Times New Roman" w:cstheme="minorHAnsi"/>
          <w:b/>
          <w:bCs/>
          <w:sz w:val="24"/>
          <w:szCs w:val="24"/>
          <w:lang w:eastAsia="es-CO"/>
        </w:rPr>
        <w:t>2. Ley General de Educación – Ley 115 de 1994</w:t>
      </w:r>
    </w:p>
    <w:p w14:paraId="351174FC" w14:textId="77777777" w:rsidR="0089516B" w:rsidRPr="0089516B" w:rsidRDefault="0089516B" w:rsidP="0089516B">
      <w:pPr>
        <w:numPr>
          <w:ilvl w:val="0"/>
          <w:numId w:val="19"/>
        </w:num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sz w:val="24"/>
          <w:szCs w:val="24"/>
          <w:lang w:eastAsia="es-CO"/>
        </w:rPr>
        <w:t>Promueve la formación integral del estudiante, incluyendo el desarrollo físico, psicológico y social.</w:t>
      </w:r>
    </w:p>
    <w:p w14:paraId="79C1C86D" w14:textId="77777777" w:rsidR="0089516B" w:rsidRPr="0089516B" w:rsidRDefault="0089516B" w:rsidP="0089516B">
      <w:pPr>
        <w:numPr>
          <w:ilvl w:val="0"/>
          <w:numId w:val="19"/>
        </w:num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sz w:val="24"/>
          <w:szCs w:val="24"/>
          <w:lang w:eastAsia="es-CO"/>
        </w:rPr>
        <w:t>Establece que los proyectos pedagógicos transversales pueden abordar temáticas como la salud, el medio ambiente, la sexualidad y la convivencia.</w:t>
      </w:r>
    </w:p>
    <w:p w14:paraId="1A32F87C" w14:textId="77777777" w:rsidR="0089516B" w:rsidRPr="0089516B" w:rsidRDefault="0089516B" w:rsidP="0089516B">
      <w:pPr>
        <w:numPr>
          <w:ilvl w:val="0"/>
          <w:numId w:val="19"/>
        </w:num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sz w:val="24"/>
          <w:szCs w:val="24"/>
          <w:lang w:eastAsia="es-CO"/>
        </w:rPr>
        <w:t>Artículos 14, 23 y 30: Plantean la importancia de integrar competencias ciudadanas, la salud y la educación física en los planes de estudio.</w:t>
      </w:r>
    </w:p>
    <w:p w14:paraId="30735C54" w14:textId="241091A2" w:rsidR="0089516B" w:rsidRPr="0089516B" w:rsidRDefault="0089516B" w:rsidP="0089516B">
      <w:pPr>
        <w:spacing w:after="0" w:line="240" w:lineRule="auto"/>
        <w:rPr>
          <w:rFonts w:eastAsia="Times New Roman" w:cstheme="minorHAnsi"/>
          <w:sz w:val="24"/>
          <w:szCs w:val="24"/>
          <w:lang w:eastAsia="es-CO"/>
        </w:rPr>
      </w:pPr>
    </w:p>
    <w:p w14:paraId="54A9CD98" w14:textId="77777777" w:rsidR="0089516B" w:rsidRPr="0089516B" w:rsidRDefault="0089516B" w:rsidP="0089516B">
      <w:pPr>
        <w:spacing w:before="100" w:beforeAutospacing="1" w:after="100" w:afterAutospacing="1" w:line="240" w:lineRule="auto"/>
        <w:outlineLvl w:val="3"/>
        <w:rPr>
          <w:rFonts w:eastAsia="Times New Roman" w:cstheme="minorHAnsi"/>
          <w:b/>
          <w:bCs/>
          <w:sz w:val="24"/>
          <w:szCs w:val="24"/>
          <w:lang w:eastAsia="es-CO"/>
        </w:rPr>
      </w:pPr>
      <w:r w:rsidRPr="0089516B">
        <w:rPr>
          <w:rFonts w:eastAsia="Times New Roman" w:cstheme="minorHAnsi"/>
          <w:b/>
          <w:bCs/>
          <w:sz w:val="24"/>
          <w:szCs w:val="24"/>
          <w:lang w:eastAsia="es-CO"/>
        </w:rPr>
        <w:t>3. Ley 1098 de 2006 – Código de Infancia y Adolescencia</w:t>
      </w:r>
    </w:p>
    <w:p w14:paraId="11411A36" w14:textId="77777777" w:rsidR="0089516B" w:rsidRPr="0089516B" w:rsidRDefault="0089516B" w:rsidP="0089516B">
      <w:pPr>
        <w:numPr>
          <w:ilvl w:val="0"/>
          <w:numId w:val="20"/>
        </w:num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b/>
          <w:bCs/>
          <w:sz w:val="24"/>
          <w:szCs w:val="24"/>
          <w:lang w:eastAsia="es-CO"/>
        </w:rPr>
        <w:t>Artículo 17:</w:t>
      </w:r>
      <w:r w:rsidRPr="0089516B">
        <w:rPr>
          <w:rFonts w:eastAsia="Times New Roman" w:cstheme="minorHAnsi"/>
          <w:sz w:val="24"/>
          <w:szCs w:val="24"/>
          <w:lang w:eastAsia="es-CO"/>
        </w:rPr>
        <w:t xml:space="preserve"> Reconoce el derecho de niños, niñas y adolescentes a una vida saludable y a recibir educación sobre estilos de vida que prevengan enfermedades y promuevan su desarrollo integral.</w:t>
      </w:r>
    </w:p>
    <w:p w14:paraId="099742DE" w14:textId="2AAFB99D" w:rsidR="0089516B" w:rsidRPr="0089516B" w:rsidRDefault="0089516B" w:rsidP="0089516B">
      <w:pPr>
        <w:spacing w:after="0" w:line="240" w:lineRule="auto"/>
        <w:rPr>
          <w:rFonts w:eastAsia="Times New Roman" w:cstheme="minorHAnsi"/>
          <w:sz w:val="24"/>
          <w:szCs w:val="24"/>
          <w:lang w:eastAsia="es-CO"/>
        </w:rPr>
      </w:pPr>
    </w:p>
    <w:p w14:paraId="0AECE970" w14:textId="77777777" w:rsidR="0089516B" w:rsidRPr="0089516B" w:rsidRDefault="0089516B" w:rsidP="0089516B">
      <w:pPr>
        <w:spacing w:before="100" w:beforeAutospacing="1" w:after="100" w:afterAutospacing="1" w:line="240" w:lineRule="auto"/>
        <w:outlineLvl w:val="3"/>
        <w:rPr>
          <w:rFonts w:eastAsia="Times New Roman" w:cstheme="minorHAnsi"/>
          <w:b/>
          <w:bCs/>
          <w:sz w:val="24"/>
          <w:szCs w:val="24"/>
          <w:lang w:eastAsia="es-CO"/>
        </w:rPr>
      </w:pPr>
      <w:r w:rsidRPr="0089516B">
        <w:rPr>
          <w:rFonts w:eastAsia="Times New Roman" w:cstheme="minorHAnsi"/>
          <w:b/>
          <w:bCs/>
          <w:sz w:val="24"/>
          <w:szCs w:val="24"/>
          <w:lang w:eastAsia="es-CO"/>
        </w:rPr>
        <w:t>4. Ley 1355 de 2009 – Política Nacional para la Prevención de la Obesidad y Enfermedades Crónicas</w:t>
      </w:r>
    </w:p>
    <w:p w14:paraId="3DC4164D" w14:textId="77777777" w:rsidR="0089516B" w:rsidRPr="0089516B" w:rsidRDefault="0089516B" w:rsidP="0089516B">
      <w:pPr>
        <w:numPr>
          <w:ilvl w:val="0"/>
          <w:numId w:val="21"/>
        </w:numPr>
        <w:spacing w:before="100" w:beforeAutospacing="1" w:after="100" w:afterAutospacing="1" w:line="240" w:lineRule="auto"/>
        <w:jc w:val="both"/>
        <w:rPr>
          <w:rFonts w:eastAsia="Times New Roman" w:cstheme="minorHAnsi"/>
          <w:sz w:val="24"/>
          <w:szCs w:val="24"/>
          <w:lang w:eastAsia="es-CO"/>
        </w:rPr>
      </w:pPr>
      <w:r w:rsidRPr="0089516B">
        <w:rPr>
          <w:rFonts w:eastAsia="Times New Roman" w:cstheme="minorHAnsi"/>
          <w:sz w:val="24"/>
          <w:szCs w:val="24"/>
          <w:lang w:eastAsia="es-CO"/>
        </w:rPr>
        <w:t>Declara la obesidad como una prioridad de salud pública en Colombia.</w:t>
      </w:r>
    </w:p>
    <w:p w14:paraId="26984CAF" w14:textId="77777777" w:rsidR="0089516B" w:rsidRPr="0089516B" w:rsidRDefault="0089516B" w:rsidP="0089516B">
      <w:pPr>
        <w:numPr>
          <w:ilvl w:val="0"/>
          <w:numId w:val="21"/>
        </w:numPr>
        <w:spacing w:before="100" w:beforeAutospacing="1" w:after="100" w:afterAutospacing="1" w:line="240" w:lineRule="auto"/>
        <w:jc w:val="both"/>
        <w:rPr>
          <w:rFonts w:eastAsia="Times New Roman" w:cstheme="minorHAnsi"/>
          <w:sz w:val="24"/>
          <w:szCs w:val="24"/>
          <w:lang w:eastAsia="es-CO"/>
        </w:rPr>
      </w:pPr>
      <w:r w:rsidRPr="0089516B">
        <w:rPr>
          <w:rFonts w:eastAsia="Times New Roman" w:cstheme="minorHAnsi"/>
          <w:sz w:val="24"/>
          <w:szCs w:val="24"/>
          <w:lang w:eastAsia="es-CO"/>
        </w:rPr>
        <w:t>Promueve estrategias para incentivar estilos de vida saludables, especialmente en entornos escolares, mediante programas de educación nutricional y actividad física.</w:t>
      </w:r>
    </w:p>
    <w:p w14:paraId="3BC29EB4" w14:textId="327073A2" w:rsidR="0089516B" w:rsidRPr="0089516B" w:rsidRDefault="0089516B" w:rsidP="0089516B">
      <w:pPr>
        <w:spacing w:after="0" w:line="240" w:lineRule="auto"/>
        <w:rPr>
          <w:rFonts w:eastAsia="Times New Roman" w:cstheme="minorHAnsi"/>
          <w:sz w:val="24"/>
          <w:szCs w:val="24"/>
          <w:lang w:eastAsia="es-CO"/>
        </w:rPr>
      </w:pPr>
    </w:p>
    <w:p w14:paraId="344F4405" w14:textId="77777777" w:rsidR="0089516B" w:rsidRPr="0089516B" w:rsidRDefault="0089516B" w:rsidP="0089516B">
      <w:pPr>
        <w:spacing w:before="100" w:beforeAutospacing="1" w:after="100" w:afterAutospacing="1" w:line="240" w:lineRule="auto"/>
        <w:outlineLvl w:val="3"/>
        <w:rPr>
          <w:rFonts w:eastAsia="Times New Roman" w:cstheme="minorHAnsi"/>
          <w:b/>
          <w:bCs/>
          <w:sz w:val="24"/>
          <w:szCs w:val="24"/>
          <w:lang w:eastAsia="es-CO"/>
        </w:rPr>
      </w:pPr>
      <w:r w:rsidRPr="0089516B">
        <w:rPr>
          <w:rFonts w:eastAsia="Times New Roman" w:cstheme="minorHAnsi"/>
          <w:b/>
          <w:bCs/>
          <w:sz w:val="24"/>
          <w:szCs w:val="24"/>
          <w:lang w:eastAsia="es-CO"/>
        </w:rPr>
        <w:t>5. Decreto 1860 de 1994</w:t>
      </w:r>
    </w:p>
    <w:p w14:paraId="5FF14B7B" w14:textId="77777777" w:rsidR="0089516B" w:rsidRPr="0089516B" w:rsidRDefault="0089516B" w:rsidP="0089516B">
      <w:pPr>
        <w:numPr>
          <w:ilvl w:val="0"/>
          <w:numId w:val="22"/>
        </w:numPr>
        <w:spacing w:before="100" w:beforeAutospacing="1" w:after="100" w:afterAutospacing="1" w:line="240" w:lineRule="auto"/>
        <w:jc w:val="both"/>
        <w:rPr>
          <w:rFonts w:eastAsia="Times New Roman" w:cstheme="minorHAnsi"/>
          <w:sz w:val="24"/>
          <w:szCs w:val="24"/>
          <w:lang w:eastAsia="es-CO"/>
        </w:rPr>
      </w:pPr>
      <w:r w:rsidRPr="0089516B">
        <w:rPr>
          <w:rFonts w:eastAsia="Times New Roman" w:cstheme="minorHAnsi"/>
          <w:sz w:val="24"/>
          <w:szCs w:val="24"/>
          <w:lang w:eastAsia="es-CO"/>
        </w:rPr>
        <w:lastRenderedPageBreak/>
        <w:t xml:space="preserve">Regula la organización del currículo escolar y permite la implementación de </w:t>
      </w:r>
      <w:r w:rsidRPr="0089516B">
        <w:rPr>
          <w:rFonts w:eastAsia="Times New Roman" w:cstheme="minorHAnsi"/>
          <w:b/>
          <w:bCs/>
          <w:sz w:val="24"/>
          <w:szCs w:val="24"/>
          <w:lang w:eastAsia="es-CO"/>
        </w:rPr>
        <w:t>proyectos pedagógicos transversales</w:t>
      </w:r>
      <w:r w:rsidRPr="0089516B">
        <w:rPr>
          <w:rFonts w:eastAsia="Times New Roman" w:cstheme="minorHAnsi"/>
          <w:sz w:val="24"/>
          <w:szCs w:val="24"/>
          <w:lang w:eastAsia="es-CO"/>
        </w:rPr>
        <w:t>, como el de salud y estilos de vida, en articulación con las diferentes áreas del conocimiento.</w:t>
      </w:r>
    </w:p>
    <w:p w14:paraId="46E99B74" w14:textId="1F10DF27" w:rsidR="0089516B" w:rsidRPr="0089516B" w:rsidRDefault="0089516B" w:rsidP="0089516B">
      <w:pPr>
        <w:spacing w:after="0" w:line="240" w:lineRule="auto"/>
        <w:rPr>
          <w:rFonts w:eastAsia="Times New Roman" w:cstheme="minorHAnsi"/>
          <w:sz w:val="24"/>
          <w:szCs w:val="24"/>
          <w:lang w:eastAsia="es-CO"/>
        </w:rPr>
      </w:pPr>
    </w:p>
    <w:p w14:paraId="0AFD8EF4" w14:textId="77777777" w:rsidR="0089516B" w:rsidRPr="0089516B" w:rsidRDefault="0089516B" w:rsidP="0089516B">
      <w:pPr>
        <w:spacing w:before="100" w:beforeAutospacing="1" w:after="100" w:afterAutospacing="1" w:line="240" w:lineRule="auto"/>
        <w:outlineLvl w:val="3"/>
        <w:rPr>
          <w:rFonts w:eastAsia="Times New Roman" w:cstheme="minorHAnsi"/>
          <w:b/>
          <w:bCs/>
          <w:sz w:val="24"/>
          <w:szCs w:val="24"/>
          <w:lang w:eastAsia="es-CO"/>
        </w:rPr>
      </w:pPr>
      <w:r w:rsidRPr="0089516B">
        <w:rPr>
          <w:rFonts w:eastAsia="Times New Roman" w:cstheme="minorHAnsi"/>
          <w:b/>
          <w:bCs/>
          <w:sz w:val="24"/>
          <w:szCs w:val="24"/>
          <w:lang w:eastAsia="es-CO"/>
        </w:rPr>
        <w:t>6. Ley 1804 de 2016 – Ley de Cero a Siempre</w:t>
      </w:r>
    </w:p>
    <w:p w14:paraId="3C61EA00" w14:textId="77777777" w:rsidR="0089516B" w:rsidRPr="0089516B" w:rsidRDefault="0089516B" w:rsidP="0089516B">
      <w:pPr>
        <w:numPr>
          <w:ilvl w:val="0"/>
          <w:numId w:val="23"/>
        </w:num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sz w:val="24"/>
          <w:szCs w:val="24"/>
          <w:lang w:eastAsia="es-CO"/>
        </w:rPr>
        <w:t>Enmarca la atención integral a la primera infancia, incluyendo componentes de salud, nutrición, educación y entorno protector.</w:t>
      </w:r>
    </w:p>
    <w:p w14:paraId="135AE728" w14:textId="654D91B7" w:rsidR="0089516B" w:rsidRPr="0089516B" w:rsidRDefault="0089516B" w:rsidP="0089516B">
      <w:pPr>
        <w:spacing w:after="0" w:line="240" w:lineRule="auto"/>
        <w:rPr>
          <w:rFonts w:eastAsia="Times New Roman" w:cstheme="minorHAnsi"/>
          <w:sz w:val="24"/>
          <w:szCs w:val="24"/>
          <w:lang w:eastAsia="es-CO"/>
        </w:rPr>
      </w:pPr>
    </w:p>
    <w:p w14:paraId="2162A540" w14:textId="77777777" w:rsidR="0089516B" w:rsidRPr="0089516B" w:rsidRDefault="0089516B" w:rsidP="0089516B">
      <w:pPr>
        <w:spacing w:before="100" w:beforeAutospacing="1" w:after="100" w:afterAutospacing="1" w:line="240" w:lineRule="auto"/>
        <w:outlineLvl w:val="3"/>
        <w:rPr>
          <w:rFonts w:eastAsia="Times New Roman" w:cstheme="minorHAnsi"/>
          <w:b/>
          <w:bCs/>
          <w:sz w:val="24"/>
          <w:szCs w:val="24"/>
          <w:lang w:eastAsia="es-CO"/>
        </w:rPr>
      </w:pPr>
      <w:r w:rsidRPr="0089516B">
        <w:rPr>
          <w:rFonts w:eastAsia="Times New Roman" w:cstheme="minorHAnsi"/>
          <w:b/>
          <w:bCs/>
          <w:sz w:val="24"/>
          <w:szCs w:val="24"/>
          <w:lang w:eastAsia="es-CO"/>
        </w:rPr>
        <w:t>7. Plan Decenal de Salud Pública (PDSP) 2022–2031</w:t>
      </w:r>
    </w:p>
    <w:p w14:paraId="606A592C" w14:textId="77777777" w:rsidR="0089516B" w:rsidRPr="0089516B" w:rsidRDefault="0089516B" w:rsidP="0089516B">
      <w:pPr>
        <w:numPr>
          <w:ilvl w:val="0"/>
          <w:numId w:val="24"/>
        </w:num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sz w:val="24"/>
          <w:szCs w:val="24"/>
          <w:lang w:eastAsia="es-CO"/>
        </w:rPr>
        <w:t>Establece como objetivo promover entornos saludables y la corresponsabilidad en el cuidado de la salud desde la escuela.</w:t>
      </w:r>
    </w:p>
    <w:p w14:paraId="6AEBCD6A" w14:textId="77777777" w:rsidR="0089516B" w:rsidRPr="0089516B" w:rsidRDefault="0089516B" w:rsidP="0089516B">
      <w:pPr>
        <w:numPr>
          <w:ilvl w:val="0"/>
          <w:numId w:val="24"/>
        </w:num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sz w:val="24"/>
          <w:szCs w:val="24"/>
          <w:lang w:eastAsia="es-CO"/>
        </w:rPr>
        <w:t>Fortalece la articulación intersectorial entre salud, educación y comunidad para prevenir enfermedades no transmisibles y fomentar hábitos saludables.</w:t>
      </w:r>
    </w:p>
    <w:p w14:paraId="733452F1" w14:textId="6BDBFC4F" w:rsidR="0089516B" w:rsidRPr="0089516B" w:rsidRDefault="0089516B" w:rsidP="0089516B">
      <w:pPr>
        <w:spacing w:after="0" w:line="240" w:lineRule="auto"/>
        <w:rPr>
          <w:rFonts w:eastAsia="Times New Roman" w:cstheme="minorHAnsi"/>
          <w:sz w:val="24"/>
          <w:szCs w:val="24"/>
          <w:lang w:eastAsia="es-CO"/>
        </w:rPr>
      </w:pPr>
    </w:p>
    <w:p w14:paraId="395ED612" w14:textId="77777777" w:rsidR="0089516B" w:rsidRPr="0089516B" w:rsidRDefault="0089516B" w:rsidP="0089516B">
      <w:pPr>
        <w:spacing w:before="100" w:beforeAutospacing="1" w:after="100" w:afterAutospacing="1" w:line="240" w:lineRule="auto"/>
        <w:outlineLvl w:val="3"/>
        <w:rPr>
          <w:rFonts w:eastAsia="Times New Roman" w:cstheme="minorHAnsi"/>
          <w:b/>
          <w:bCs/>
          <w:sz w:val="24"/>
          <w:szCs w:val="24"/>
          <w:lang w:eastAsia="es-CO"/>
        </w:rPr>
      </w:pPr>
      <w:r w:rsidRPr="0089516B">
        <w:rPr>
          <w:rFonts w:eastAsia="Times New Roman" w:cstheme="minorHAnsi"/>
          <w:b/>
          <w:bCs/>
          <w:sz w:val="24"/>
          <w:szCs w:val="24"/>
          <w:lang w:eastAsia="es-CO"/>
        </w:rPr>
        <w:t>8. Programa de Alimentación Escolar (PAE)</w:t>
      </w:r>
    </w:p>
    <w:p w14:paraId="06474763" w14:textId="77777777" w:rsidR="0089516B" w:rsidRPr="0089516B" w:rsidRDefault="0089516B" w:rsidP="0089516B">
      <w:pPr>
        <w:numPr>
          <w:ilvl w:val="0"/>
          <w:numId w:val="25"/>
        </w:numPr>
        <w:spacing w:before="100" w:beforeAutospacing="1" w:after="100" w:afterAutospacing="1" w:line="240" w:lineRule="auto"/>
        <w:jc w:val="both"/>
        <w:rPr>
          <w:rFonts w:eastAsia="Times New Roman" w:cstheme="minorHAnsi"/>
          <w:sz w:val="24"/>
          <w:szCs w:val="24"/>
          <w:lang w:eastAsia="es-CO"/>
        </w:rPr>
      </w:pPr>
      <w:r w:rsidRPr="0089516B">
        <w:rPr>
          <w:rFonts w:eastAsia="Times New Roman" w:cstheme="minorHAnsi"/>
          <w:sz w:val="24"/>
          <w:szCs w:val="24"/>
          <w:lang w:eastAsia="es-CO"/>
        </w:rPr>
        <w:t>Reglamentado por el Ministerio de Educación Nacional y otras normativas, busca garantizar el acceso a una alimentación balanceada como parte del proceso educativo, con enfoque diferencial y territorial.</w:t>
      </w:r>
    </w:p>
    <w:p w14:paraId="778A4215" w14:textId="716B52F0" w:rsidR="0089516B" w:rsidRPr="0089516B" w:rsidRDefault="0089516B" w:rsidP="0089516B">
      <w:pPr>
        <w:spacing w:after="0" w:line="240" w:lineRule="auto"/>
        <w:rPr>
          <w:rFonts w:eastAsia="Times New Roman" w:cstheme="minorHAnsi"/>
          <w:sz w:val="24"/>
          <w:szCs w:val="24"/>
          <w:lang w:eastAsia="es-CO"/>
        </w:rPr>
      </w:pPr>
    </w:p>
    <w:p w14:paraId="0E160469" w14:textId="77777777" w:rsidR="0089516B" w:rsidRPr="0089516B" w:rsidRDefault="0089516B" w:rsidP="0089516B">
      <w:pPr>
        <w:spacing w:before="100" w:beforeAutospacing="1" w:after="100" w:afterAutospacing="1" w:line="240" w:lineRule="auto"/>
        <w:outlineLvl w:val="3"/>
        <w:rPr>
          <w:rFonts w:eastAsia="Times New Roman" w:cstheme="minorHAnsi"/>
          <w:b/>
          <w:bCs/>
          <w:sz w:val="24"/>
          <w:szCs w:val="24"/>
          <w:lang w:eastAsia="es-CO"/>
        </w:rPr>
      </w:pPr>
      <w:r w:rsidRPr="0089516B">
        <w:rPr>
          <w:rFonts w:eastAsia="Times New Roman" w:cstheme="minorHAnsi"/>
          <w:b/>
          <w:bCs/>
          <w:sz w:val="24"/>
          <w:szCs w:val="24"/>
          <w:lang w:eastAsia="es-CO"/>
        </w:rPr>
        <w:t>9. Ley 1620 de 2013 – Sistema Nacional de Convivencia Escolar</w:t>
      </w:r>
    </w:p>
    <w:p w14:paraId="7DB3EF75" w14:textId="77777777" w:rsidR="0089516B" w:rsidRPr="0089516B" w:rsidRDefault="0089516B" w:rsidP="0089516B">
      <w:pPr>
        <w:numPr>
          <w:ilvl w:val="0"/>
          <w:numId w:val="26"/>
        </w:num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sz w:val="24"/>
          <w:szCs w:val="24"/>
          <w:lang w:eastAsia="es-CO"/>
        </w:rPr>
        <w:t>Vincula la promoción de la salud mental y emocional con el desarrollo de ambientes escolares sanos, seguros y protectores.</w:t>
      </w:r>
    </w:p>
    <w:p w14:paraId="7AF647FF" w14:textId="3D59C549" w:rsidR="0089516B" w:rsidRPr="0089516B" w:rsidRDefault="0089516B" w:rsidP="0089516B">
      <w:pPr>
        <w:spacing w:after="0" w:line="240" w:lineRule="auto"/>
        <w:rPr>
          <w:rFonts w:eastAsia="Times New Roman" w:cstheme="minorHAnsi"/>
          <w:sz w:val="24"/>
          <w:szCs w:val="24"/>
          <w:lang w:eastAsia="es-CO"/>
        </w:rPr>
      </w:pPr>
    </w:p>
    <w:p w14:paraId="55350270" w14:textId="77777777" w:rsidR="0089516B" w:rsidRPr="0089516B" w:rsidRDefault="0089516B" w:rsidP="0089516B">
      <w:pPr>
        <w:spacing w:before="100" w:beforeAutospacing="1" w:after="100" w:afterAutospacing="1" w:line="240" w:lineRule="auto"/>
        <w:jc w:val="both"/>
        <w:outlineLvl w:val="2"/>
        <w:rPr>
          <w:rFonts w:eastAsia="Times New Roman" w:cstheme="minorHAnsi"/>
          <w:b/>
          <w:bCs/>
          <w:sz w:val="27"/>
          <w:szCs w:val="27"/>
          <w:lang w:eastAsia="es-CO"/>
        </w:rPr>
      </w:pPr>
      <w:r w:rsidRPr="0089516B">
        <w:rPr>
          <w:rFonts w:eastAsia="Times New Roman" w:cstheme="minorHAnsi"/>
          <w:b/>
          <w:bCs/>
          <w:sz w:val="27"/>
          <w:szCs w:val="27"/>
          <w:lang w:eastAsia="es-CO"/>
        </w:rPr>
        <w:t>Conclusión del Marco Legal</w:t>
      </w:r>
    </w:p>
    <w:p w14:paraId="6DAB65D1" w14:textId="77777777" w:rsidR="0089516B" w:rsidRPr="0089516B" w:rsidRDefault="0089516B" w:rsidP="0089516B">
      <w:pPr>
        <w:spacing w:before="100" w:beforeAutospacing="1" w:after="100" w:afterAutospacing="1" w:line="240" w:lineRule="auto"/>
        <w:jc w:val="both"/>
        <w:rPr>
          <w:rFonts w:eastAsia="Times New Roman" w:cstheme="minorHAnsi"/>
          <w:sz w:val="24"/>
          <w:szCs w:val="24"/>
          <w:lang w:eastAsia="es-CO"/>
        </w:rPr>
      </w:pPr>
      <w:r w:rsidRPr="0089516B">
        <w:rPr>
          <w:rFonts w:eastAsia="Times New Roman" w:cstheme="minorHAnsi"/>
          <w:sz w:val="24"/>
          <w:szCs w:val="24"/>
          <w:lang w:eastAsia="es-CO"/>
        </w:rPr>
        <w:lastRenderedPageBreak/>
        <w:t>El Proyecto Transversal de Hábitos y Estilos de Vida Saludables está respaldado por un marco legal sólido que reconoce la salud como un derecho fundamental y promueve la acción educativa como herramienta clave para su garantía. La normativa nacional impulsa a las instituciones educativas, especialmente en contextos rurales, a diseñar estrategias pedagógicas que mejoren la calidad de vida de los estudiantes, integrando a toda la comunidad educativa en la construcción de una cultura de bienestar y autocuidado.</w:t>
      </w:r>
    </w:p>
    <w:p w14:paraId="6E30EC09" w14:textId="329A3D4D" w:rsidR="0089516B" w:rsidRPr="0089516B" w:rsidRDefault="0089516B" w:rsidP="0089516B">
      <w:pPr>
        <w:widowControl w:val="0"/>
        <w:autoSpaceDE w:val="0"/>
        <w:autoSpaceDN w:val="0"/>
        <w:adjustRightInd w:val="0"/>
        <w:spacing w:after="0" w:line="240" w:lineRule="auto"/>
        <w:ind w:right="98"/>
        <w:jc w:val="center"/>
        <w:outlineLvl w:val="0"/>
        <w:rPr>
          <w:rFonts w:eastAsia="Times New Roman" w:cstheme="minorHAnsi"/>
          <w:sz w:val="72"/>
          <w:szCs w:val="72"/>
          <w:lang w:eastAsia="es-CO"/>
        </w:rPr>
      </w:pPr>
      <w:bookmarkStart w:id="1" w:name="_Toc180856301"/>
      <w:r w:rsidRPr="0089516B">
        <w:rPr>
          <w:rFonts w:eastAsia="Times New Roman" w:cstheme="minorHAnsi"/>
          <w:sz w:val="72"/>
          <w:szCs w:val="72"/>
          <w:lang w:eastAsia="es-CO"/>
        </w:rPr>
        <w:t>Plan de acción</w:t>
      </w:r>
      <w:bookmarkEnd w:id="1"/>
    </w:p>
    <w:tbl>
      <w:tblPr>
        <w:tblpPr w:leftFromText="141" w:rightFromText="141" w:vertAnchor="text" w:horzAnchor="margin" w:tblpXSpec="center" w:tblpY="33"/>
        <w:tblW w:w="103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9"/>
        <w:gridCol w:w="2523"/>
        <w:gridCol w:w="2147"/>
        <w:gridCol w:w="2081"/>
        <w:gridCol w:w="1542"/>
      </w:tblGrid>
      <w:tr w:rsidR="00485EA3" w:rsidRPr="0089516B" w14:paraId="564D9791" w14:textId="77777777" w:rsidTr="00485EA3">
        <w:trPr>
          <w:trHeight w:val="280"/>
          <w:tblHeader/>
          <w:tblCellSpacing w:w="15" w:type="dxa"/>
        </w:trPr>
        <w:tc>
          <w:tcPr>
            <w:tcW w:w="0" w:type="auto"/>
            <w:vAlign w:val="center"/>
            <w:hideMark/>
          </w:tcPr>
          <w:p w14:paraId="33917C85" w14:textId="77777777" w:rsidR="00485EA3" w:rsidRPr="0089516B" w:rsidRDefault="00485EA3" w:rsidP="00485EA3">
            <w:pPr>
              <w:spacing w:after="0" w:line="240" w:lineRule="auto"/>
              <w:jc w:val="center"/>
              <w:rPr>
                <w:rFonts w:eastAsia="Times New Roman" w:cstheme="minorHAnsi"/>
                <w:b/>
                <w:bCs/>
                <w:sz w:val="24"/>
                <w:szCs w:val="24"/>
                <w:lang w:eastAsia="es-CO"/>
              </w:rPr>
            </w:pPr>
            <w:r w:rsidRPr="0089516B">
              <w:rPr>
                <w:rFonts w:eastAsia="Times New Roman" w:cstheme="minorHAnsi"/>
                <w:b/>
                <w:bCs/>
                <w:sz w:val="24"/>
                <w:szCs w:val="24"/>
                <w:lang w:eastAsia="es-CO"/>
              </w:rPr>
              <w:t>Fase</w:t>
            </w:r>
          </w:p>
        </w:tc>
        <w:tc>
          <w:tcPr>
            <w:tcW w:w="0" w:type="auto"/>
            <w:vAlign w:val="center"/>
            <w:hideMark/>
          </w:tcPr>
          <w:p w14:paraId="6F62D4D4" w14:textId="77777777" w:rsidR="00485EA3" w:rsidRPr="0089516B" w:rsidRDefault="00485EA3" w:rsidP="00485EA3">
            <w:pPr>
              <w:spacing w:after="0" w:line="240" w:lineRule="auto"/>
              <w:jc w:val="center"/>
              <w:rPr>
                <w:rFonts w:eastAsia="Times New Roman" w:cstheme="minorHAnsi"/>
                <w:b/>
                <w:bCs/>
                <w:sz w:val="24"/>
                <w:szCs w:val="24"/>
                <w:lang w:eastAsia="es-CO"/>
              </w:rPr>
            </w:pPr>
            <w:r w:rsidRPr="0089516B">
              <w:rPr>
                <w:rFonts w:eastAsia="Times New Roman" w:cstheme="minorHAnsi"/>
                <w:b/>
                <w:bCs/>
                <w:sz w:val="24"/>
                <w:szCs w:val="24"/>
                <w:lang w:eastAsia="es-CO"/>
              </w:rPr>
              <w:t>Actividades</w:t>
            </w:r>
          </w:p>
        </w:tc>
        <w:tc>
          <w:tcPr>
            <w:tcW w:w="0" w:type="auto"/>
            <w:vAlign w:val="center"/>
            <w:hideMark/>
          </w:tcPr>
          <w:p w14:paraId="3D8BB30A" w14:textId="77777777" w:rsidR="00485EA3" w:rsidRPr="0089516B" w:rsidRDefault="00485EA3" w:rsidP="00485EA3">
            <w:pPr>
              <w:spacing w:after="0" w:line="240" w:lineRule="auto"/>
              <w:jc w:val="center"/>
              <w:rPr>
                <w:rFonts w:eastAsia="Times New Roman" w:cstheme="minorHAnsi"/>
                <w:b/>
                <w:bCs/>
                <w:sz w:val="24"/>
                <w:szCs w:val="24"/>
                <w:lang w:eastAsia="es-CO"/>
              </w:rPr>
            </w:pPr>
            <w:r w:rsidRPr="0089516B">
              <w:rPr>
                <w:rFonts w:eastAsia="Times New Roman" w:cstheme="minorHAnsi"/>
                <w:b/>
                <w:bCs/>
                <w:sz w:val="24"/>
                <w:szCs w:val="24"/>
                <w:lang w:eastAsia="es-CO"/>
              </w:rPr>
              <w:t>Responsables</w:t>
            </w:r>
          </w:p>
        </w:tc>
        <w:tc>
          <w:tcPr>
            <w:tcW w:w="0" w:type="auto"/>
            <w:vAlign w:val="center"/>
            <w:hideMark/>
          </w:tcPr>
          <w:p w14:paraId="3360615F" w14:textId="77777777" w:rsidR="00485EA3" w:rsidRPr="0089516B" w:rsidRDefault="00485EA3" w:rsidP="00485EA3">
            <w:pPr>
              <w:spacing w:after="0" w:line="240" w:lineRule="auto"/>
              <w:jc w:val="center"/>
              <w:rPr>
                <w:rFonts w:eastAsia="Times New Roman" w:cstheme="minorHAnsi"/>
                <w:b/>
                <w:bCs/>
                <w:sz w:val="24"/>
                <w:szCs w:val="24"/>
                <w:lang w:eastAsia="es-CO"/>
              </w:rPr>
            </w:pPr>
            <w:r w:rsidRPr="0089516B">
              <w:rPr>
                <w:rFonts w:eastAsia="Times New Roman" w:cstheme="minorHAnsi"/>
                <w:b/>
                <w:bCs/>
                <w:sz w:val="24"/>
                <w:szCs w:val="24"/>
                <w:lang w:eastAsia="es-CO"/>
              </w:rPr>
              <w:t>Recursos</w:t>
            </w:r>
          </w:p>
        </w:tc>
        <w:tc>
          <w:tcPr>
            <w:tcW w:w="0" w:type="auto"/>
            <w:vAlign w:val="center"/>
            <w:hideMark/>
          </w:tcPr>
          <w:p w14:paraId="13845214" w14:textId="77777777" w:rsidR="00485EA3" w:rsidRPr="0089516B" w:rsidRDefault="00485EA3" w:rsidP="00485EA3">
            <w:pPr>
              <w:spacing w:after="0" w:line="240" w:lineRule="auto"/>
              <w:jc w:val="center"/>
              <w:rPr>
                <w:rFonts w:eastAsia="Times New Roman" w:cstheme="minorHAnsi"/>
                <w:b/>
                <w:bCs/>
                <w:sz w:val="24"/>
                <w:szCs w:val="24"/>
                <w:lang w:eastAsia="es-CO"/>
              </w:rPr>
            </w:pPr>
            <w:r w:rsidRPr="0089516B">
              <w:rPr>
                <w:rFonts w:eastAsia="Times New Roman" w:cstheme="minorHAnsi"/>
                <w:b/>
                <w:bCs/>
                <w:sz w:val="24"/>
                <w:szCs w:val="24"/>
                <w:lang w:eastAsia="es-CO"/>
              </w:rPr>
              <w:t>Cronograma</w:t>
            </w:r>
          </w:p>
        </w:tc>
      </w:tr>
      <w:tr w:rsidR="00485EA3" w:rsidRPr="0089516B" w14:paraId="67C59E4C" w14:textId="77777777" w:rsidTr="00485EA3">
        <w:trPr>
          <w:trHeight w:val="1098"/>
          <w:tblCellSpacing w:w="15" w:type="dxa"/>
        </w:trPr>
        <w:tc>
          <w:tcPr>
            <w:tcW w:w="0" w:type="auto"/>
            <w:vAlign w:val="center"/>
            <w:hideMark/>
          </w:tcPr>
          <w:p w14:paraId="79BC6865"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b/>
                <w:bCs/>
                <w:sz w:val="24"/>
                <w:szCs w:val="24"/>
                <w:lang w:eastAsia="es-CO"/>
              </w:rPr>
              <w:t>1. Diagnóstico Inicial</w:t>
            </w:r>
          </w:p>
        </w:tc>
        <w:tc>
          <w:tcPr>
            <w:tcW w:w="0" w:type="auto"/>
            <w:vAlign w:val="center"/>
            <w:hideMark/>
          </w:tcPr>
          <w:p w14:paraId="4BFDD8E9"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Realizar encuestas y entrevistas sobre hábitos de vida.</w:t>
            </w:r>
          </w:p>
        </w:tc>
        <w:tc>
          <w:tcPr>
            <w:tcW w:w="0" w:type="auto"/>
            <w:vAlign w:val="center"/>
            <w:hideMark/>
          </w:tcPr>
          <w:p w14:paraId="647743F9"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Equipo docente, coordinador del proyecto.</w:t>
            </w:r>
          </w:p>
        </w:tc>
        <w:tc>
          <w:tcPr>
            <w:tcW w:w="0" w:type="auto"/>
            <w:vAlign w:val="center"/>
            <w:hideMark/>
          </w:tcPr>
          <w:p w14:paraId="4E77A5C9"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Cuestionarios, materiales para entrevistas, software de análisis de datos.</w:t>
            </w:r>
          </w:p>
        </w:tc>
        <w:tc>
          <w:tcPr>
            <w:tcW w:w="0" w:type="auto"/>
            <w:vAlign w:val="center"/>
            <w:hideMark/>
          </w:tcPr>
          <w:p w14:paraId="5F1FF34C"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Duración: 4 semanas.</w:t>
            </w:r>
          </w:p>
        </w:tc>
      </w:tr>
      <w:tr w:rsidR="00485EA3" w:rsidRPr="0089516B" w14:paraId="1C705CC4" w14:textId="77777777" w:rsidTr="00485EA3">
        <w:trPr>
          <w:trHeight w:val="1648"/>
          <w:tblCellSpacing w:w="15" w:type="dxa"/>
        </w:trPr>
        <w:tc>
          <w:tcPr>
            <w:tcW w:w="0" w:type="auto"/>
            <w:vAlign w:val="center"/>
            <w:hideMark/>
          </w:tcPr>
          <w:p w14:paraId="2356B4D5"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b/>
                <w:bCs/>
                <w:sz w:val="24"/>
                <w:szCs w:val="24"/>
                <w:lang w:eastAsia="es-CO"/>
              </w:rPr>
              <w:t>2. Diseño del Programa Educativo</w:t>
            </w:r>
          </w:p>
        </w:tc>
        <w:tc>
          <w:tcPr>
            <w:tcW w:w="0" w:type="auto"/>
            <w:vAlign w:val="center"/>
            <w:hideMark/>
          </w:tcPr>
          <w:p w14:paraId="50642672"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xml:space="preserve">- Desarrollar módulos temáticos sobre nutrición, actividad física y salud mental. </w:t>
            </w:r>
            <w:r w:rsidRPr="0089516B">
              <w:rPr>
                <w:rFonts w:eastAsia="Times New Roman" w:cstheme="minorHAnsi"/>
                <w:sz w:val="24"/>
                <w:szCs w:val="24"/>
                <w:lang w:eastAsia="es-CO"/>
              </w:rPr>
              <w:br/>
              <w:t>- Crear materiales didácticos.</w:t>
            </w:r>
          </w:p>
        </w:tc>
        <w:tc>
          <w:tcPr>
            <w:tcW w:w="0" w:type="auto"/>
            <w:vAlign w:val="center"/>
            <w:hideMark/>
          </w:tcPr>
          <w:p w14:paraId="2D23BFCD"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Equipo docente, expertos en salud y nutrición.</w:t>
            </w:r>
          </w:p>
        </w:tc>
        <w:tc>
          <w:tcPr>
            <w:tcW w:w="0" w:type="auto"/>
            <w:vAlign w:val="center"/>
            <w:hideMark/>
          </w:tcPr>
          <w:p w14:paraId="4F81F3E3"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Materiales impresos y digitales, acceso a internet.</w:t>
            </w:r>
          </w:p>
        </w:tc>
        <w:tc>
          <w:tcPr>
            <w:tcW w:w="0" w:type="auto"/>
            <w:vAlign w:val="center"/>
            <w:hideMark/>
          </w:tcPr>
          <w:p w14:paraId="47763231"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Duración: 4 semanas.</w:t>
            </w:r>
          </w:p>
        </w:tc>
      </w:tr>
      <w:tr w:rsidR="00485EA3" w:rsidRPr="0089516B" w14:paraId="3FAC7D94" w14:textId="77777777" w:rsidTr="00485EA3">
        <w:trPr>
          <w:trHeight w:val="1379"/>
          <w:tblCellSpacing w:w="15" w:type="dxa"/>
        </w:trPr>
        <w:tc>
          <w:tcPr>
            <w:tcW w:w="0" w:type="auto"/>
            <w:vAlign w:val="center"/>
            <w:hideMark/>
          </w:tcPr>
          <w:p w14:paraId="1DA39250"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b/>
                <w:bCs/>
                <w:sz w:val="24"/>
                <w:szCs w:val="24"/>
                <w:lang w:eastAsia="es-CO"/>
              </w:rPr>
              <w:t>3. Capacitación Docente</w:t>
            </w:r>
          </w:p>
        </w:tc>
        <w:tc>
          <w:tcPr>
            <w:tcW w:w="0" w:type="auto"/>
            <w:vAlign w:val="center"/>
            <w:hideMark/>
          </w:tcPr>
          <w:p w14:paraId="2730C900"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xml:space="preserve">- Realizar talleres de formación para docentes. </w:t>
            </w:r>
            <w:r w:rsidRPr="0089516B">
              <w:rPr>
                <w:rFonts w:eastAsia="Times New Roman" w:cstheme="minorHAnsi"/>
                <w:sz w:val="24"/>
                <w:szCs w:val="24"/>
                <w:lang w:eastAsia="es-CO"/>
              </w:rPr>
              <w:br/>
              <w:t>- Proveer herramientas para la enseñanza transversal.</w:t>
            </w:r>
          </w:p>
        </w:tc>
        <w:tc>
          <w:tcPr>
            <w:tcW w:w="0" w:type="auto"/>
            <w:vAlign w:val="center"/>
            <w:hideMark/>
          </w:tcPr>
          <w:p w14:paraId="159BD8D9"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Especialistas en educación y salud, coordinador del proyecto.</w:t>
            </w:r>
          </w:p>
        </w:tc>
        <w:tc>
          <w:tcPr>
            <w:tcW w:w="0" w:type="auto"/>
            <w:vAlign w:val="center"/>
            <w:hideMark/>
          </w:tcPr>
          <w:p w14:paraId="16DABA20"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Materiales de capacitación, espacios para talleres.</w:t>
            </w:r>
          </w:p>
        </w:tc>
        <w:tc>
          <w:tcPr>
            <w:tcW w:w="0" w:type="auto"/>
            <w:vAlign w:val="center"/>
            <w:hideMark/>
          </w:tcPr>
          <w:p w14:paraId="6023276D"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Duración: 2 semanas.</w:t>
            </w:r>
          </w:p>
        </w:tc>
      </w:tr>
      <w:tr w:rsidR="00485EA3" w:rsidRPr="0089516B" w14:paraId="2656E5A0" w14:textId="77777777" w:rsidTr="00485EA3">
        <w:trPr>
          <w:trHeight w:val="2196"/>
          <w:tblCellSpacing w:w="15" w:type="dxa"/>
        </w:trPr>
        <w:tc>
          <w:tcPr>
            <w:tcW w:w="0" w:type="auto"/>
            <w:vAlign w:val="center"/>
            <w:hideMark/>
          </w:tcPr>
          <w:p w14:paraId="575A6FB4"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b/>
                <w:bCs/>
                <w:sz w:val="24"/>
                <w:szCs w:val="24"/>
                <w:lang w:eastAsia="es-CO"/>
              </w:rPr>
              <w:t>4. Implementación de Actividades Interactivas</w:t>
            </w:r>
          </w:p>
        </w:tc>
        <w:tc>
          <w:tcPr>
            <w:tcW w:w="0" w:type="auto"/>
            <w:vAlign w:val="center"/>
            <w:hideMark/>
          </w:tcPr>
          <w:p w14:paraId="437C3D88"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xml:space="preserve">- Organizar talleres prácticos sobre alimentación saludable. </w:t>
            </w:r>
            <w:r w:rsidRPr="0089516B">
              <w:rPr>
                <w:rFonts w:eastAsia="Times New Roman" w:cstheme="minorHAnsi"/>
                <w:sz w:val="24"/>
                <w:szCs w:val="24"/>
                <w:lang w:eastAsia="es-CO"/>
              </w:rPr>
              <w:br/>
              <w:t xml:space="preserve">- Realizar una feria de salud. </w:t>
            </w:r>
            <w:r w:rsidRPr="0089516B">
              <w:rPr>
                <w:rFonts w:eastAsia="Times New Roman" w:cstheme="minorHAnsi"/>
                <w:sz w:val="24"/>
                <w:szCs w:val="24"/>
                <w:lang w:eastAsia="es-CO"/>
              </w:rPr>
              <w:br/>
              <w:t>- Establecer grupos de apoyo y actividades comunitarias.</w:t>
            </w:r>
          </w:p>
        </w:tc>
        <w:tc>
          <w:tcPr>
            <w:tcW w:w="0" w:type="auto"/>
            <w:vAlign w:val="center"/>
            <w:hideMark/>
          </w:tcPr>
          <w:p w14:paraId="10516EE3"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Equipo docente, estudiantes voluntarios, familias.</w:t>
            </w:r>
          </w:p>
        </w:tc>
        <w:tc>
          <w:tcPr>
            <w:tcW w:w="0" w:type="auto"/>
            <w:vAlign w:val="center"/>
            <w:hideMark/>
          </w:tcPr>
          <w:p w14:paraId="1F17C432"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Espacios físicos, materiales para talleres, refrigerios saludables.</w:t>
            </w:r>
          </w:p>
        </w:tc>
        <w:tc>
          <w:tcPr>
            <w:tcW w:w="0" w:type="auto"/>
            <w:vAlign w:val="center"/>
            <w:hideMark/>
          </w:tcPr>
          <w:p w14:paraId="6DCE81CF"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Duración: 8 semanas.</w:t>
            </w:r>
          </w:p>
        </w:tc>
      </w:tr>
      <w:tr w:rsidR="00485EA3" w:rsidRPr="0089516B" w14:paraId="79A74129" w14:textId="77777777" w:rsidTr="00485EA3">
        <w:trPr>
          <w:trHeight w:val="1366"/>
          <w:tblCellSpacing w:w="15" w:type="dxa"/>
        </w:trPr>
        <w:tc>
          <w:tcPr>
            <w:tcW w:w="0" w:type="auto"/>
            <w:vAlign w:val="center"/>
            <w:hideMark/>
          </w:tcPr>
          <w:p w14:paraId="6EB3F5AD"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b/>
                <w:bCs/>
                <w:sz w:val="24"/>
                <w:szCs w:val="24"/>
                <w:lang w:eastAsia="es-CO"/>
              </w:rPr>
              <w:lastRenderedPageBreak/>
              <w:t>5. Evaluación Continua</w:t>
            </w:r>
          </w:p>
        </w:tc>
        <w:tc>
          <w:tcPr>
            <w:tcW w:w="0" w:type="auto"/>
            <w:vAlign w:val="center"/>
            <w:hideMark/>
          </w:tcPr>
          <w:p w14:paraId="08E4E3CA"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xml:space="preserve">- Aplicar encuestas de satisfacción y aprendizaje. </w:t>
            </w:r>
            <w:r w:rsidRPr="0089516B">
              <w:rPr>
                <w:rFonts w:eastAsia="Times New Roman" w:cstheme="minorHAnsi"/>
                <w:sz w:val="24"/>
                <w:szCs w:val="24"/>
                <w:lang w:eastAsia="es-CO"/>
              </w:rPr>
              <w:br/>
              <w:t>- Realizar sesiones de retroalimentación.</w:t>
            </w:r>
          </w:p>
        </w:tc>
        <w:tc>
          <w:tcPr>
            <w:tcW w:w="0" w:type="auto"/>
            <w:vAlign w:val="center"/>
            <w:hideMark/>
          </w:tcPr>
          <w:p w14:paraId="50036C43"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Equipo docente, coordinador del proyecto.</w:t>
            </w:r>
          </w:p>
        </w:tc>
        <w:tc>
          <w:tcPr>
            <w:tcW w:w="0" w:type="auto"/>
            <w:vAlign w:val="center"/>
            <w:hideMark/>
          </w:tcPr>
          <w:p w14:paraId="2E5D22CE"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Cuestionarios, software de análisis de datos.</w:t>
            </w:r>
          </w:p>
        </w:tc>
        <w:tc>
          <w:tcPr>
            <w:tcW w:w="0" w:type="auto"/>
            <w:vAlign w:val="center"/>
            <w:hideMark/>
          </w:tcPr>
          <w:p w14:paraId="460CF1DB"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Duración: 4 semanas (continuo).</w:t>
            </w:r>
          </w:p>
        </w:tc>
      </w:tr>
      <w:tr w:rsidR="00485EA3" w:rsidRPr="0089516B" w14:paraId="471513A6" w14:textId="77777777" w:rsidTr="00485EA3">
        <w:trPr>
          <w:trHeight w:val="1648"/>
          <w:tblCellSpacing w:w="15" w:type="dxa"/>
        </w:trPr>
        <w:tc>
          <w:tcPr>
            <w:tcW w:w="0" w:type="auto"/>
            <w:vAlign w:val="center"/>
            <w:hideMark/>
          </w:tcPr>
          <w:p w14:paraId="207BC399"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b/>
                <w:bCs/>
                <w:sz w:val="24"/>
                <w:szCs w:val="24"/>
                <w:lang w:eastAsia="es-CO"/>
              </w:rPr>
              <w:t>6. Evaluación Final y Ajustes</w:t>
            </w:r>
          </w:p>
        </w:tc>
        <w:tc>
          <w:tcPr>
            <w:tcW w:w="0" w:type="auto"/>
            <w:vAlign w:val="center"/>
            <w:hideMark/>
          </w:tcPr>
          <w:p w14:paraId="470B883E"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xml:space="preserve">- Analizar los resultados generales del proyecto. </w:t>
            </w:r>
            <w:r w:rsidRPr="0089516B">
              <w:rPr>
                <w:rFonts w:eastAsia="Times New Roman" w:cstheme="minorHAnsi"/>
                <w:sz w:val="24"/>
                <w:szCs w:val="24"/>
                <w:lang w:eastAsia="es-CO"/>
              </w:rPr>
              <w:br/>
              <w:t xml:space="preserve">- Reunión de cierre para compartir hallazgos. </w:t>
            </w:r>
            <w:r w:rsidRPr="0089516B">
              <w:rPr>
                <w:rFonts w:eastAsia="Times New Roman" w:cstheme="minorHAnsi"/>
                <w:sz w:val="24"/>
                <w:szCs w:val="24"/>
                <w:lang w:eastAsia="es-CO"/>
              </w:rPr>
              <w:br/>
              <w:t>- Ajustar el programa según comentarios.</w:t>
            </w:r>
          </w:p>
        </w:tc>
        <w:tc>
          <w:tcPr>
            <w:tcW w:w="0" w:type="auto"/>
            <w:vAlign w:val="center"/>
            <w:hideMark/>
          </w:tcPr>
          <w:p w14:paraId="20768D30"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Equipo docente, coordinador del proyecto, representantes de familias.</w:t>
            </w:r>
          </w:p>
        </w:tc>
        <w:tc>
          <w:tcPr>
            <w:tcW w:w="0" w:type="auto"/>
            <w:vAlign w:val="center"/>
            <w:hideMark/>
          </w:tcPr>
          <w:p w14:paraId="7F133C08"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Materiales para la presentación de resultados.</w:t>
            </w:r>
          </w:p>
        </w:tc>
        <w:tc>
          <w:tcPr>
            <w:tcW w:w="0" w:type="auto"/>
            <w:vAlign w:val="center"/>
            <w:hideMark/>
          </w:tcPr>
          <w:p w14:paraId="1FF2F7B1" w14:textId="77777777" w:rsidR="00485EA3" w:rsidRPr="0089516B" w:rsidRDefault="00485EA3" w:rsidP="00485EA3">
            <w:pPr>
              <w:spacing w:after="0" w:line="240" w:lineRule="auto"/>
              <w:rPr>
                <w:rFonts w:eastAsia="Times New Roman" w:cstheme="minorHAnsi"/>
                <w:sz w:val="24"/>
                <w:szCs w:val="24"/>
                <w:lang w:eastAsia="es-CO"/>
              </w:rPr>
            </w:pPr>
            <w:r w:rsidRPr="0089516B">
              <w:rPr>
                <w:rFonts w:eastAsia="Times New Roman" w:cstheme="minorHAnsi"/>
                <w:sz w:val="24"/>
                <w:szCs w:val="24"/>
                <w:lang w:eastAsia="es-CO"/>
              </w:rPr>
              <w:t>- Duración: 2 semanas.</w:t>
            </w:r>
          </w:p>
        </w:tc>
      </w:tr>
    </w:tbl>
    <w:p w14:paraId="65DC0FC6" w14:textId="77777777" w:rsidR="0089516B" w:rsidRPr="0089516B" w:rsidRDefault="0089516B" w:rsidP="0089516B">
      <w:pPr>
        <w:widowControl w:val="0"/>
        <w:kinsoku w:val="0"/>
        <w:overflowPunct w:val="0"/>
        <w:autoSpaceDE w:val="0"/>
        <w:autoSpaceDN w:val="0"/>
        <w:adjustRightInd w:val="0"/>
        <w:spacing w:before="145" w:after="0" w:line="278" w:lineRule="auto"/>
        <w:ind w:left="560" w:right="876"/>
        <w:jc w:val="both"/>
        <w:rPr>
          <w:rFonts w:eastAsia="Times New Roman" w:cstheme="minorHAnsi"/>
          <w:sz w:val="24"/>
          <w:szCs w:val="24"/>
          <w:lang w:eastAsia="es-CO"/>
        </w:rPr>
      </w:pPr>
    </w:p>
    <w:p w14:paraId="7D4A5146" w14:textId="77777777" w:rsidR="0089516B" w:rsidRPr="0089516B" w:rsidRDefault="0089516B" w:rsidP="0089516B">
      <w:pPr>
        <w:spacing w:before="100" w:beforeAutospacing="1" w:after="100" w:afterAutospacing="1" w:line="240" w:lineRule="auto"/>
        <w:rPr>
          <w:rFonts w:eastAsia="Times New Roman" w:cstheme="minorHAnsi"/>
          <w:sz w:val="24"/>
          <w:szCs w:val="24"/>
          <w:lang w:eastAsia="es-CO"/>
        </w:rPr>
      </w:pPr>
      <w:r w:rsidRPr="0089516B">
        <w:rPr>
          <w:rFonts w:eastAsia="Times New Roman" w:cstheme="minorHAnsi"/>
          <w:sz w:val="24"/>
          <w:szCs w:val="24"/>
          <w:lang w:eastAsia="es-CO"/>
        </w:rPr>
        <w:t>Este cuadro sintetiza el Plan de Acción, facilitando su comprensión y seguimiento.</w:t>
      </w:r>
    </w:p>
    <w:p w14:paraId="3AE8DCE0" w14:textId="6BC4A851" w:rsidR="00311C1A" w:rsidRPr="00671DFF" w:rsidRDefault="00311C1A" w:rsidP="00311C1A">
      <w:pPr>
        <w:jc w:val="both"/>
        <w:rPr>
          <w:rFonts w:cstheme="minorHAnsi"/>
          <w:sz w:val="24"/>
          <w:szCs w:val="24"/>
        </w:rPr>
      </w:pPr>
    </w:p>
    <w:sectPr w:rsidR="00311C1A" w:rsidRPr="00671DFF" w:rsidSect="00ED2ED7">
      <w:headerReference w:type="default" r:id="rId8"/>
      <w:footerReference w:type="default" r:id="rId9"/>
      <w:pgSz w:w="12240" w:h="15840" w:code="1"/>
      <w:pgMar w:top="851" w:right="1418"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CD15" w14:textId="77777777" w:rsidR="00B34109" w:rsidRDefault="00B34109" w:rsidP="00AB514F">
      <w:pPr>
        <w:spacing w:after="0" w:line="240" w:lineRule="auto"/>
      </w:pPr>
      <w:r>
        <w:separator/>
      </w:r>
    </w:p>
  </w:endnote>
  <w:endnote w:type="continuationSeparator" w:id="0">
    <w:p w14:paraId="59F46DBB" w14:textId="77777777" w:rsidR="00B34109" w:rsidRDefault="00B34109" w:rsidP="00AB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lington">
    <w:altName w:val="Calibri"/>
    <w:panose1 w:val="00000000000000000000"/>
    <w:charset w:val="00"/>
    <w:family w:val="modern"/>
    <w:notTrueType/>
    <w:pitch w:val="variable"/>
    <w:sig w:usb0="80000047"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8B44" w14:textId="3DA5D03D" w:rsidR="00D204D8" w:rsidRPr="00AB4118" w:rsidRDefault="00D204D8" w:rsidP="00AF35E0">
    <w:pPr>
      <w:pStyle w:val="Piedepgina"/>
      <w:jc w:val="center"/>
      <w:rPr>
        <w:rFonts w:ascii="Alington" w:hAnsi="Alington"/>
        <w:sz w:val="36"/>
        <w:szCs w:val="36"/>
      </w:rPr>
    </w:pPr>
    <w:r w:rsidRPr="00AB4118">
      <w:rPr>
        <w:rFonts w:ascii="Alington" w:hAnsi="Alington"/>
        <w:sz w:val="36"/>
        <w:szCs w:val="36"/>
      </w:rPr>
      <w:t xml:space="preserve">Respeto, </w:t>
    </w:r>
    <w:r w:rsidR="00AB4118" w:rsidRPr="00AB4118">
      <w:rPr>
        <w:rFonts w:ascii="Alington" w:hAnsi="Alington"/>
        <w:sz w:val="36"/>
        <w:szCs w:val="36"/>
      </w:rPr>
      <w:t>T</w:t>
    </w:r>
    <w:r w:rsidRPr="00AB4118">
      <w:rPr>
        <w:rFonts w:ascii="Alington" w:hAnsi="Alington"/>
        <w:sz w:val="36"/>
        <w:szCs w:val="36"/>
      </w:rPr>
      <w:t xml:space="preserve">rabajo y </w:t>
    </w:r>
    <w:r w:rsidR="00AB4118" w:rsidRPr="00AB4118">
      <w:rPr>
        <w:rFonts w:ascii="Alington" w:hAnsi="Alington"/>
        <w:sz w:val="36"/>
        <w:szCs w:val="36"/>
      </w:rPr>
      <w:t>E</w:t>
    </w:r>
    <w:r w:rsidRPr="00AB4118">
      <w:rPr>
        <w:rFonts w:ascii="Alington" w:hAnsi="Alington"/>
        <w:sz w:val="36"/>
        <w:szCs w:val="36"/>
      </w:rPr>
      <w:t>quidad</w:t>
    </w:r>
  </w:p>
  <w:p w14:paraId="6B9D7F93" w14:textId="77777777" w:rsidR="00D204D8" w:rsidRDefault="00D204D8" w:rsidP="00AF35E0">
    <w:pPr>
      <w:pStyle w:val="Piedepgina"/>
      <w:jc w:val="center"/>
    </w:pPr>
    <w:r>
      <w:t>cerleon13@gmail.com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0779" w14:textId="77777777" w:rsidR="00B34109" w:rsidRDefault="00B34109" w:rsidP="00AB514F">
      <w:pPr>
        <w:spacing w:after="0" w:line="240" w:lineRule="auto"/>
      </w:pPr>
      <w:r>
        <w:separator/>
      </w:r>
    </w:p>
  </w:footnote>
  <w:footnote w:type="continuationSeparator" w:id="0">
    <w:p w14:paraId="53E87969" w14:textId="77777777" w:rsidR="00B34109" w:rsidRDefault="00B34109" w:rsidP="00AB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EDC5" w14:textId="06DC19DC" w:rsidR="006D279A" w:rsidRPr="006D279A" w:rsidRDefault="006D279A" w:rsidP="006D279A">
    <w:pPr>
      <w:spacing w:before="100" w:beforeAutospacing="1" w:after="100" w:afterAutospacing="1" w:line="240" w:lineRule="auto"/>
      <w:rPr>
        <w:rFonts w:ascii="Times New Roman" w:eastAsia="Times New Roman" w:hAnsi="Times New Roman" w:cs="Times New Roman"/>
        <w:sz w:val="24"/>
        <w:szCs w:val="24"/>
        <w:lang w:eastAsia="es-CO"/>
      </w:rPr>
    </w:pPr>
    <w:bookmarkStart w:id="2" w:name="_Hlk210640905"/>
    <w:bookmarkStart w:id="3" w:name="_Hlk210640906"/>
    <w:r w:rsidRPr="006D279A">
      <w:rPr>
        <w:rFonts w:ascii="Times New Roman" w:eastAsia="Times New Roman" w:hAnsi="Times New Roman" w:cs="Times New Roman"/>
        <w:noProof/>
        <w:sz w:val="24"/>
        <w:szCs w:val="24"/>
        <w:lang w:eastAsia="es-CO"/>
      </w:rPr>
      <w:drawing>
        <wp:anchor distT="0" distB="0" distL="114300" distR="114300" simplePos="0" relativeHeight="251660288" behindDoc="0" locked="0" layoutInCell="1" allowOverlap="1" wp14:anchorId="4147FD92" wp14:editId="6A60579C">
          <wp:simplePos x="0" y="0"/>
          <wp:positionH relativeFrom="column">
            <wp:posOffset>-508147</wp:posOffset>
          </wp:positionH>
          <wp:positionV relativeFrom="paragraph">
            <wp:posOffset>8255</wp:posOffset>
          </wp:positionV>
          <wp:extent cx="931985" cy="931985"/>
          <wp:effectExtent l="0" t="0" r="1905" b="1905"/>
          <wp:wrapNone/>
          <wp:docPr id="184491460" name="Imagen 18449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985" cy="931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514F">
      <w:rPr>
        <w:noProof/>
        <w:lang w:eastAsia="es-CO"/>
      </w:rPr>
      <mc:AlternateContent>
        <mc:Choice Requires="wps">
          <w:drawing>
            <wp:anchor distT="0" distB="0" distL="114300" distR="114300" simplePos="0" relativeHeight="251655168" behindDoc="0" locked="0" layoutInCell="1" allowOverlap="1" wp14:anchorId="2EA3B838" wp14:editId="4BB950C0">
              <wp:simplePos x="0" y="0"/>
              <wp:positionH relativeFrom="column">
                <wp:posOffset>-754819</wp:posOffset>
              </wp:positionH>
              <wp:positionV relativeFrom="paragraph">
                <wp:posOffset>-192991</wp:posOffset>
              </wp:positionV>
              <wp:extent cx="7145948" cy="1333500"/>
              <wp:effectExtent l="0" t="0" r="17145" b="19050"/>
              <wp:wrapNone/>
              <wp:docPr id="8" name="7 Rectángulo redondeado"/>
              <wp:cNvGraphicFramePr/>
              <a:graphic xmlns:a="http://schemas.openxmlformats.org/drawingml/2006/main">
                <a:graphicData uri="http://schemas.microsoft.com/office/word/2010/wordprocessingShape">
                  <wps:wsp>
                    <wps:cNvSpPr/>
                    <wps:spPr>
                      <a:xfrm>
                        <a:off x="0" y="0"/>
                        <a:ext cx="7145948" cy="1333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4D3C5D17"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3444B2">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EA3B838" id="7 Rectángulo redondeado" o:spid="_x0000_s1026" style="position:absolute;margin-left:-59.45pt;margin-top:-15.2pt;width:562.6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" fillcolor="white [3201]" strokecolor="#f79646 [3209]" strokeweight="2pt">
              <v:textbo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4D3C5D17"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3444B2">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v:textbox>
            </v:roundrect>
          </w:pict>
        </mc:Fallback>
      </mc:AlternateContent>
    </w:r>
    <w:r w:rsidRPr="00AB514F">
      <w:rPr>
        <w:noProof/>
        <w:lang w:eastAsia="es-CO"/>
      </w:rPr>
      <w:drawing>
        <wp:anchor distT="0" distB="0" distL="114300" distR="114300" simplePos="0" relativeHeight="251659264" behindDoc="0" locked="0" layoutInCell="1" allowOverlap="1" wp14:anchorId="1D0FC6F2" wp14:editId="54E8A476">
          <wp:simplePos x="0" y="0"/>
          <wp:positionH relativeFrom="column">
            <wp:posOffset>5125036</wp:posOffset>
          </wp:positionH>
          <wp:positionV relativeFrom="paragraph">
            <wp:posOffset>8206</wp:posOffset>
          </wp:positionV>
          <wp:extent cx="933450" cy="952500"/>
          <wp:effectExtent l="0" t="0" r="0" b="0"/>
          <wp:wrapNone/>
          <wp:docPr id="10" name="9 Imagen" descr="Escudo%20de%20Colombia"/>
          <wp:cNvGraphicFramePr/>
          <a:graphic xmlns:a="http://schemas.openxmlformats.org/drawingml/2006/main">
            <a:graphicData uri="http://schemas.openxmlformats.org/drawingml/2006/picture">
              <pic:pic xmlns:pic="http://schemas.openxmlformats.org/drawingml/2006/picture">
                <pic:nvPicPr>
                  <pic:cNvPr id="10" name="9 Imagen" descr="Escudo%20de%20Colombia"/>
                  <pic:cNvPicPr/>
                </pic:nvPicPr>
                <pic:blipFill>
                  <a:blip r:embed="rId2" cstate="print"/>
                  <a:srcRect/>
                  <a:stretch>
                    <a:fillRect/>
                  </a:stretch>
                </pic:blipFill>
                <pic:spPr bwMode="auto">
                  <a:xfrm>
                    <a:off x="0" y="0"/>
                    <a:ext cx="93345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298518" w14:textId="165DF4D9" w:rsidR="008819E7" w:rsidRDefault="008819E7">
    <w:pPr>
      <w:pStyle w:val="Encabezado"/>
    </w:pPr>
  </w:p>
  <w:p w14:paraId="1F78A39D" w14:textId="4FDB32FC" w:rsidR="008819E7" w:rsidRDefault="008819E7">
    <w:pPr>
      <w:pStyle w:val="Encabezado"/>
    </w:pPr>
  </w:p>
  <w:p w14:paraId="3C16D333" w14:textId="100ABC86" w:rsidR="008819E7" w:rsidRDefault="008819E7">
    <w:pPr>
      <w:pStyle w:val="Encabezado"/>
    </w:pPr>
  </w:p>
  <w:p w14:paraId="71C24F82" w14:textId="670FE497" w:rsidR="008819E7" w:rsidRDefault="008819E7">
    <w:pPr>
      <w:pStyle w:val="Encabezado"/>
    </w:pPr>
  </w:p>
  <w:p w14:paraId="7AC4F51B" w14:textId="11600D02" w:rsidR="008819E7" w:rsidRDefault="008819E7">
    <w:pPr>
      <w:pStyle w:val="Encabezado"/>
    </w:pPr>
  </w:p>
  <w:bookmarkEnd w:id="2"/>
  <w:bookmarkEnd w:id="3"/>
  <w:p w14:paraId="3D8F956D" w14:textId="48B8DE27" w:rsidR="00D204D8" w:rsidRDefault="00D20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824"/>
    <w:multiLevelType w:val="multilevel"/>
    <w:tmpl w:val="613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05509"/>
    <w:multiLevelType w:val="multilevel"/>
    <w:tmpl w:val="088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E7192"/>
    <w:multiLevelType w:val="multilevel"/>
    <w:tmpl w:val="914C8DAE"/>
    <w:lvl w:ilvl="0">
      <w:start w:val="1"/>
      <w:numFmt w:val="bullet"/>
      <w:lvlText w:val=""/>
      <w:lvlJc w:val="left"/>
      <w:pPr>
        <w:tabs>
          <w:tab w:val="num" w:pos="241"/>
        </w:tabs>
        <w:ind w:left="241" w:hanging="360"/>
      </w:pPr>
      <w:rPr>
        <w:rFonts w:ascii="Symbol" w:hAnsi="Symbol" w:hint="default"/>
        <w:sz w:val="20"/>
      </w:rPr>
    </w:lvl>
    <w:lvl w:ilvl="1" w:tentative="1">
      <w:start w:val="1"/>
      <w:numFmt w:val="bullet"/>
      <w:lvlText w:val="o"/>
      <w:lvlJc w:val="left"/>
      <w:pPr>
        <w:tabs>
          <w:tab w:val="num" w:pos="961"/>
        </w:tabs>
        <w:ind w:left="961" w:hanging="360"/>
      </w:pPr>
      <w:rPr>
        <w:rFonts w:ascii="Courier New" w:hAnsi="Courier New" w:hint="default"/>
        <w:sz w:val="20"/>
      </w:rPr>
    </w:lvl>
    <w:lvl w:ilvl="2" w:tentative="1">
      <w:start w:val="1"/>
      <w:numFmt w:val="bullet"/>
      <w:lvlText w:val=""/>
      <w:lvlJc w:val="left"/>
      <w:pPr>
        <w:tabs>
          <w:tab w:val="num" w:pos="1681"/>
        </w:tabs>
        <w:ind w:left="1681" w:hanging="360"/>
      </w:pPr>
      <w:rPr>
        <w:rFonts w:ascii="Wingdings" w:hAnsi="Wingdings" w:hint="default"/>
        <w:sz w:val="20"/>
      </w:rPr>
    </w:lvl>
    <w:lvl w:ilvl="3" w:tentative="1">
      <w:start w:val="1"/>
      <w:numFmt w:val="bullet"/>
      <w:lvlText w:val=""/>
      <w:lvlJc w:val="left"/>
      <w:pPr>
        <w:tabs>
          <w:tab w:val="num" w:pos="2401"/>
        </w:tabs>
        <w:ind w:left="2401" w:hanging="360"/>
      </w:pPr>
      <w:rPr>
        <w:rFonts w:ascii="Wingdings" w:hAnsi="Wingdings" w:hint="default"/>
        <w:sz w:val="20"/>
      </w:rPr>
    </w:lvl>
    <w:lvl w:ilvl="4" w:tentative="1">
      <w:start w:val="1"/>
      <w:numFmt w:val="bullet"/>
      <w:lvlText w:val=""/>
      <w:lvlJc w:val="left"/>
      <w:pPr>
        <w:tabs>
          <w:tab w:val="num" w:pos="3121"/>
        </w:tabs>
        <w:ind w:left="3121" w:hanging="360"/>
      </w:pPr>
      <w:rPr>
        <w:rFonts w:ascii="Wingdings" w:hAnsi="Wingdings" w:hint="default"/>
        <w:sz w:val="20"/>
      </w:rPr>
    </w:lvl>
    <w:lvl w:ilvl="5" w:tentative="1">
      <w:start w:val="1"/>
      <w:numFmt w:val="bullet"/>
      <w:lvlText w:val=""/>
      <w:lvlJc w:val="left"/>
      <w:pPr>
        <w:tabs>
          <w:tab w:val="num" w:pos="3841"/>
        </w:tabs>
        <w:ind w:left="3841" w:hanging="360"/>
      </w:pPr>
      <w:rPr>
        <w:rFonts w:ascii="Wingdings" w:hAnsi="Wingdings" w:hint="default"/>
        <w:sz w:val="20"/>
      </w:rPr>
    </w:lvl>
    <w:lvl w:ilvl="6" w:tentative="1">
      <w:start w:val="1"/>
      <w:numFmt w:val="bullet"/>
      <w:lvlText w:val=""/>
      <w:lvlJc w:val="left"/>
      <w:pPr>
        <w:tabs>
          <w:tab w:val="num" w:pos="4561"/>
        </w:tabs>
        <w:ind w:left="4561" w:hanging="360"/>
      </w:pPr>
      <w:rPr>
        <w:rFonts w:ascii="Wingdings" w:hAnsi="Wingdings" w:hint="default"/>
        <w:sz w:val="20"/>
      </w:rPr>
    </w:lvl>
    <w:lvl w:ilvl="7" w:tentative="1">
      <w:start w:val="1"/>
      <w:numFmt w:val="bullet"/>
      <w:lvlText w:val=""/>
      <w:lvlJc w:val="left"/>
      <w:pPr>
        <w:tabs>
          <w:tab w:val="num" w:pos="5281"/>
        </w:tabs>
        <w:ind w:left="5281" w:hanging="360"/>
      </w:pPr>
      <w:rPr>
        <w:rFonts w:ascii="Wingdings" w:hAnsi="Wingdings" w:hint="default"/>
        <w:sz w:val="20"/>
      </w:rPr>
    </w:lvl>
    <w:lvl w:ilvl="8" w:tentative="1">
      <w:start w:val="1"/>
      <w:numFmt w:val="bullet"/>
      <w:lvlText w:val=""/>
      <w:lvlJc w:val="left"/>
      <w:pPr>
        <w:tabs>
          <w:tab w:val="num" w:pos="6001"/>
        </w:tabs>
        <w:ind w:left="6001" w:hanging="360"/>
      </w:pPr>
      <w:rPr>
        <w:rFonts w:ascii="Wingdings" w:hAnsi="Wingdings" w:hint="default"/>
        <w:sz w:val="20"/>
      </w:rPr>
    </w:lvl>
  </w:abstractNum>
  <w:abstractNum w:abstractNumId="3" w15:restartNumberingAfterBreak="0">
    <w:nsid w:val="14507E6A"/>
    <w:multiLevelType w:val="hybridMultilevel"/>
    <w:tmpl w:val="3D262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972B62"/>
    <w:multiLevelType w:val="multilevel"/>
    <w:tmpl w:val="FC5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A51C8"/>
    <w:multiLevelType w:val="hybridMultilevel"/>
    <w:tmpl w:val="76A61C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7E61BF"/>
    <w:multiLevelType w:val="hybridMultilevel"/>
    <w:tmpl w:val="64D00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DA7BC0"/>
    <w:multiLevelType w:val="multilevel"/>
    <w:tmpl w:val="87BA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80939"/>
    <w:multiLevelType w:val="hybridMultilevel"/>
    <w:tmpl w:val="E1E6ED48"/>
    <w:lvl w:ilvl="0" w:tplc="0C0A000B">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9" w15:restartNumberingAfterBreak="0">
    <w:nsid w:val="20D006E4"/>
    <w:multiLevelType w:val="hybridMultilevel"/>
    <w:tmpl w:val="F96C35B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964DCA"/>
    <w:multiLevelType w:val="multilevel"/>
    <w:tmpl w:val="FBCC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D5A4F"/>
    <w:multiLevelType w:val="hybridMultilevel"/>
    <w:tmpl w:val="EDA46946"/>
    <w:lvl w:ilvl="0" w:tplc="35DC8ED4">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1F4C6A"/>
    <w:multiLevelType w:val="multilevel"/>
    <w:tmpl w:val="9842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73DD8"/>
    <w:multiLevelType w:val="hybridMultilevel"/>
    <w:tmpl w:val="DA4654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A726D2"/>
    <w:multiLevelType w:val="multilevel"/>
    <w:tmpl w:val="1D92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124C4"/>
    <w:multiLevelType w:val="hybridMultilevel"/>
    <w:tmpl w:val="0144075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BEA43F8"/>
    <w:multiLevelType w:val="hybridMultilevel"/>
    <w:tmpl w:val="75269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095662"/>
    <w:multiLevelType w:val="multilevel"/>
    <w:tmpl w:val="4EE6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B5BA5"/>
    <w:multiLevelType w:val="hybridMultilevel"/>
    <w:tmpl w:val="3D380B2A"/>
    <w:lvl w:ilvl="0" w:tplc="240A000D">
      <w:start w:val="1"/>
      <w:numFmt w:val="bullet"/>
      <w:lvlText w:val=""/>
      <w:lvlJc w:val="left"/>
      <w:pPr>
        <w:ind w:left="831" w:hanging="360"/>
      </w:pPr>
      <w:rPr>
        <w:rFonts w:ascii="Wingdings" w:hAnsi="Wingdings" w:hint="default"/>
      </w:rPr>
    </w:lvl>
    <w:lvl w:ilvl="1" w:tplc="240A0003" w:tentative="1">
      <w:start w:val="1"/>
      <w:numFmt w:val="bullet"/>
      <w:lvlText w:val="o"/>
      <w:lvlJc w:val="left"/>
      <w:pPr>
        <w:ind w:left="1551" w:hanging="360"/>
      </w:pPr>
      <w:rPr>
        <w:rFonts w:ascii="Courier New" w:hAnsi="Courier New" w:cs="Courier New" w:hint="default"/>
      </w:rPr>
    </w:lvl>
    <w:lvl w:ilvl="2" w:tplc="240A0005" w:tentative="1">
      <w:start w:val="1"/>
      <w:numFmt w:val="bullet"/>
      <w:lvlText w:val=""/>
      <w:lvlJc w:val="left"/>
      <w:pPr>
        <w:ind w:left="2271" w:hanging="360"/>
      </w:pPr>
      <w:rPr>
        <w:rFonts w:ascii="Wingdings" w:hAnsi="Wingdings" w:hint="default"/>
      </w:rPr>
    </w:lvl>
    <w:lvl w:ilvl="3" w:tplc="240A0001" w:tentative="1">
      <w:start w:val="1"/>
      <w:numFmt w:val="bullet"/>
      <w:lvlText w:val=""/>
      <w:lvlJc w:val="left"/>
      <w:pPr>
        <w:ind w:left="2991" w:hanging="360"/>
      </w:pPr>
      <w:rPr>
        <w:rFonts w:ascii="Symbol" w:hAnsi="Symbol" w:hint="default"/>
      </w:rPr>
    </w:lvl>
    <w:lvl w:ilvl="4" w:tplc="240A0003" w:tentative="1">
      <w:start w:val="1"/>
      <w:numFmt w:val="bullet"/>
      <w:lvlText w:val="o"/>
      <w:lvlJc w:val="left"/>
      <w:pPr>
        <w:ind w:left="3711" w:hanging="360"/>
      </w:pPr>
      <w:rPr>
        <w:rFonts w:ascii="Courier New" w:hAnsi="Courier New" w:cs="Courier New" w:hint="default"/>
      </w:rPr>
    </w:lvl>
    <w:lvl w:ilvl="5" w:tplc="240A0005" w:tentative="1">
      <w:start w:val="1"/>
      <w:numFmt w:val="bullet"/>
      <w:lvlText w:val=""/>
      <w:lvlJc w:val="left"/>
      <w:pPr>
        <w:ind w:left="4431" w:hanging="360"/>
      </w:pPr>
      <w:rPr>
        <w:rFonts w:ascii="Wingdings" w:hAnsi="Wingdings" w:hint="default"/>
      </w:rPr>
    </w:lvl>
    <w:lvl w:ilvl="6" w:tplc="240A0001" w:tentative="1">
      <w:start w:val="1"/>
      <w:numFmt w:val="bullet"/>
      <w:lvlText w:val=""/>
      <w:lvlJc w:val="left"/>
      <w:pPr>
        <w:ind w:left="5151" w:hanging="360"/>
      </w:pPr>
      <w:rPr>
        <w:rFonts w:ascii="Symbol" w:hAnsi="Symbol" w:hint="default"/>
      </w:rPr>
    </w:lvl>
    <w:lvl w:ilvl="7" w:tplc="240A0003" w:tentative="1">
      <w:start w:val="1"/>
      <w:numFmt w:val="bullet"/>
      <w:lvlText w:val="o"/>
      <w:lvlJc w:val="left"/>
      <w:pPr>
        <w:ind w:left="5871" w:hanging="360"/>
      </w:pPr>
      <w:rPr>
        <w:rFonts w:ascii="Courier New" w:hAnsi="Courier New" w:cs="Courier New" w:hint="default"/>
      </w:rPr>
    </w:lvl>
    <w:lvl w:ilvl="8" w:tplc="240A0005" w:tentative="1">
      <w:start w:val="1"/>
      <w:numFmt w:val="bullet"/>
      <w:lvlText w:val=""/>
      <w:lvlJc w:val="left"/>
      <w:pPr>
        <w:ind w:left="6591" w:hanging="360"/>
      </w:pPr>
      <w:rPr>
        <w:rFonts w:ascii="Wingdings" w:hAnsi="Wingdings" w:hint="default"/>
      </w:rPr>
    </w:lvl>
  </w:abstractNum>
  <w:abstractNum w:abstractNumId="19" w15:restartNumberingAfterBreak="0">
    <w:nsid w:val="48260E77"/>
    <w:multiLevelType w:val="hybridMultilevel"/>
    <w:tmpl w:val="235E4B50"/>
    <w:lvl w:ilvl="0" w:tplc="B9FEFB30">
      <w:numFmt w:val="bullet"/>
      <w:lvlText w:val=""/>
      <w:lvlJc w:val="left"/>
      <w:pPr>
        <w:ind w:left="839" w:hanging="360"/>
      </w:pPr>
      <w:rPr>
        <w:rFonts w:ascii="Symbol" w:eastAsia="Symbol" w:hAnsi="Symbol" w:cs="Symbol" w:hint="default"/>
        <w:b w:val="0"/>
        <w:bCs w:val="0"/>
        <w:i w:val="0"/>
        <w:iCs w:val="0"/>
        <w:spacing w:val="0"/>
        <w:w w:val="100"/>
        <w:sz w:val="24"/>
        <w:szCs w:val="24"/>
        <w:lang w:val="es-ES" w:eastAsia="en-US" w:bidi="ar-SA"/>
      </w:rPr>
    </w:lvl>
    <w:lvl w:ilvl="1" w:tplc="2186575A">
      <w:numFmt w:val="bullet"/>
      <w:lvlText w:val="•"/>
      <w:lvlJc w:val="left"/>
      <w:pPr>
        <w:ind w:left="1464" w:hanging="360"/>
      </w:pPr>
      <w:rPr>
        <w:rFonts w:hint="default"/>
        <w:lang w:val="es-ES" w:eastAsia="en-US" w:bidi="ar-SA"/>
      </w:rPr>
    </w:lvl>
    <w:lvl w:ilvl="2" w:tplc="6EE6C6E8">
      <w:numFmt w:val="bullet"/>
      <w:lvlText w:val="•"/>
      <w:lvlJc w:val="left"/>
      <w:pPr>
        <w:ind w:left="2088" w:hanging="360"/>
      </w:pPr>
      <w:rPr>
        <w:rFonts w:hint="default"/>
        <w:lang w:val="es-ES" w:eastAsia="en-US" w:bidi="ar-SA"/>
      </w:rPr>
    </w:lvl>
    <w:lvl w:ilvl="3" w:tplc="2DA20512">
      <w:numFmt w:val="bullet"/>
      <w:lvlText w:val="•"/>
      <w:lvlJc w:val="left"/>
      <w:pPr>
        <w:ind w:left="2712" w:hanging="360"/>
      </w:pPr>
      <w:rPr>
        <w:rFonts w:hint="default"/>
        <w:lang w:val="es-ES" w:eastAsia="en-US" w:bidi="ar-SA"/>
      </w:rPr>
    </w:lvl>
    <w:lvl w:ilvl="4" w:tplc="C964C008">
      <w:numFmt w:val="bullet"/>
      <w:lvlText w:val="•"/>
      <w:lvlJc w:val="left"/>
      <w:pPr>
        <w:ind w:left="3336" w:hanging="360"/>
      </w:pPr>
      <w:rPr>
        <w:rFonts w:hint="default"/>
        <w:lang w:val="es-ES" w:eastAsia="en-US" w:bidi="ar-SA"/>
      </w:rPr>
    </w:lvl>
    <w:lvl w:ilvl="5" w:tplc="A08ED618">
      <w:numFmt w:val="bullet"/>
      <w:lvlText w:val="•"/>
      <w:lvlJc w:val="left"/>
      <w:pPr>
        <w:ind w:left="3960" w:hanging="360"/>
      </w:pPr>
      <w:rPr>
        <w:rFonts w:hint="default"/>
        <w:lang w:val="es-ES" w:eastAsia="en-US" w:bidi="ar-SA"/>
      </w:rPr>
    </w:lvl>
    <w:lvl w:ilvl="6" w:tplc="E61439CA">
      <w:numFmt w:val="bullet"/>
      <w:lvlText w:val="•"/>
      <w:lvlJc w:val="left"/>
      <w:pPr>
        <w:ind w:left="4584" w:hanging="360"/>
      </w:pPr>
      <w:rPr>
        <w:rFonts w:hint="default"/>
        <w:lang w:val="es-ES" w:eastAsia="en-US" w:bidi="ar-SA"/>
      </w:rPr>
    </w:lvl>
    <w:lvl w:ilvl="7" w:tplc="8CBEE366">
      <w:numFmt w:val="bullet"/>
      <w:lvlText w:val="•"/>
      <w:lvlJc w:val="left"/>
      <w:pPr>
        <w:ind w:left="5208" w:hanging="360"/>
      </w:pPr>
      <w:rPr>
        <w:rFonts w:hint="default"/>
        <w:lang w:val="es-ES" w:eastAsia="en-US" w:bidi="ar-SA"/>
      </w:rPr>
    </w:lvl>
    <w:lvl w:ilvl="8" w:tplc="4A6A4CCC">
      <w:numFmt w:val="bullet"/>
      <w:lvlText w:val="•"/>
      <w:lvlJc w:val="left"/>
      <w:pPr>
        <w:ind w:left="5832" w:hanging="360"/>
      </w:pPr>
      <w:rPr>
        <w:rFonts w:hint="default"/>
        <w:lang w:val="es-ES" w:eastAsia="en-US" w:bidi="ar-SA"/>
      </w:rPr>
    </w:lvl>
  </w:abstractNum>
  <w:abstractNum w:abstractNumId="20" w15:restartNumberingAfterBreak="0">
    <w:nsid w:val="49853BF5"/>
    <w:multiLevelType w:val="multilevel"/>
    <w:tmpl w:val="C0C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C223D"/>
    <w:multiLevelType w:val="multilevel"/>
    <w:tmpl w:val="8CEC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73CC9"/>
    <w:multiLevelType w:val="hybridMultilevel"/>
    <w:tmpl w:val="BD1454C2"/>
    <w:lvl w:ilvl="0" w:tplc="69206E2A">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39A14A2"/>
    <w:multiLevelType w:val="multilevel"/>
    <w:tmpl w:val="925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407E2"/>
    <w:multiLevelType w:val="hybridMultilevel"/>
    <w:tmpl w:val="3C8403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6B612E0"/>
    <w:multiLevelType w:val="multilevel"/>
    <w:tmpl w:val="832A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D4D8C"/>
    <w:multiLevelType w:val="multilevel"/>
    <w:tmpl w:val="80D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E71B9F"/>
    <w:multiLevelType w:val="multilevel"/>
    <w:tmpl w:val="9D5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2"/>
  </w:num>
  <w:num w:numId="4">
    <w:abstractNumId w:val="2"/>
  </w:num>
  <w:num w:numId="5">
    <w:abstractNumId w:val="10"/>
  </w:num>
  <w:num w:numId="6">
    <w:abstractNumId w:val="5"/>
  </w:num>
  <w:num w:numId="7">
    <w:abstractNumId w:val="15"/>
  </w:num>
  <w:num w:numId="8">
    <w:abstractNumId w:val="20"/>
  </w:num>
  <w:num w:numId="9">
    <w:abstractNumId w:val="26"/>
  </w:num>
  <w:num w:numId="10">
    <w:abstractNumId w:val="25"/>
  </w:num>
  <w:num w:numId="11">
    <w:abstractNumId w:val="27"/>
  </w:num>
  <w:num w:numId="12">
    <w:abstractNumId w:val="24"/>
  </w:num>
  <w:num w:numId="13">
    <w:abstractNumId w:val="6"/>
  </w:num>
  <w:num w:numId="14">
    <w:abstractNumId w:val="18"/>
  </w:num>
  <w:num w:numId="15">
    <w:abstractNumId w:val="19"/>
  </w:num>
  <w:num w:numId="16">
    <w:abstractNumId w:val="13"/>
  </w:num>
  <w:num w:numId="17">
    <w:abstractNumId w:val="9"/>
  </w:num>
  <w:num w:numId="18">
    <w:abstractNumId w:val="0"/>
  </w:num>
  <w:num w:numId="19">
    <w:abstractNumId w:val="12"/>
  </w:num>
  <w:num w:numId="20">
    <w:abstractNumId w:val="17"/>
  </w:num>
  <w:num w:numId="21">
    <w:abstractNumId w:val="7"/>
  </w:num>
  <w:num w:numId="22">
    <w:abstractNumId w:val="23"/>
  </w:num>
  <w:num w:numId="23">
    <w:abstractNumId w:val="14"/>
  </w:num>
  <w:num w:numId="24">
    <w:abstractNumId w:val="4"/>
  </w:num>
  <w:num w:numId="25">
    <w:abstractNumId w:val="1"/>
  </w:num>
  <w:num w:numId="26">
    <w:abstractNumId w:val="21"/>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4F"/>
    <w:rsid w:val="000002B4"/>
    <w:rsid w:val="00003C2A"/>
    <w:rsid w:val="0000408F"/>
    <w:rsid w:val="000052E7"/>
    <w:rsid w:val="000117A9"/>
    <w:rsid w:val="00013F32"/>
    <w:rsid w:val="00017C6A"/>
    <w:rsid w:val="00027F8B"/>
    <w:rsid w:val="000313BB"/>
    <w:rsid w:val="00042F6E"/>
    <w:rsid w:val="00046D17"/>
    <w:rsid w:val="00055C01"/>
    <w:rsid w:val="000601A2"/>
    <w:rsid w:val="00067466"/>
    <w:rsid w:val="000713F7"/>
    <w:rsid w:val="00074AB2"/>
    <w:rsid w:val="00090835"/>
    <w:rsid w:val="00091691"/>
    <w:rsid w:val="000A4B7D"/>
    <w:rsid w:val="000C2C93"/>
    <w:rsid w:val="000E1721"/>
    <w:rsid w:val="000E2B51"/>
    <w:rsid w:val="000E6023"/>
    <w:rsid w:val="000F165D"/>
    <w:rsid w:val="000F32D9"/>
    <w:rsid w:val="000F6E4F"/>
    <w:rsid w:val="00106B4E"/>
    <w:rsid w:val="00111905"/>
    <w:rsid w:val="00115820"/>
    <w:rsid w:val="001223D2"/>
    <w:rsid w:val="001230C8"/>
    <w:rsid w:val="001335E5"/>
    <w:rsid w:val="0013469E"/>
    <w:rsid w:val="00137B5D"/>
    <w:rsid w:val="0014093B"/>
    <w:rsid w:val="00142065"/>
    <w:rsid w:val="00147228"/>
    <w:rsid w:val="00150338"/>
    <w:rsid w:val="00156834"/>
    <w:rsid w:val="00157893"/>
    <w:rsid w:val="00157C59"/>
    <w:rsid w:val="0016386E"/>
    <w:rsid w:val="0016500E"/>
    <w:rsid w:val="001775BE"/>
    <w:rsid w:val="00183D5A"/>
    <w:rsid w:val="00186DC7"/>
    <w:rsid w:val="00187480"/>
    <w:rsid w:val="00192A5C"/>
    <w:rsid w:val="001973B9"/>
    <w:rsid w:val="001A0DC3"/>
    <w:rsid w:val="001A7A90"/>
    <w:rsid w:val="001B2A4C"/>
    <w:rsid w:val="001B420D"/>
    <w:rsid w:val="001C3075"/>
    <w:rsid w:val="001C4AAC"/>
    <w:rsid w:val="001D25CD"/>
    <w:rsid w:val="001D6ACB"/>
    <w:rsid w:val="001E1279"/>
    <w:rsid w:val="001E2919"/>
    <w:rsid w:val="001E519C"/>
    <w:rsid w:val="00205867"/>
    <w:rsid w:val="0020728E"/>
    <w:rsid w:val="002203E0"/>
    <w:rsid w:val="00220CCB"/>
    <w:rsid w:val="00242CEE"/>
    <w:rsid w:val="00280420"/>
    <w:rsid w:val="002900D2"/>
    <w:rsid w:val="002933CD"/>
    <w:rsid w:val="002977DF"/>
    <w:rsid w:val="002C0C85"/>
    <w:rsid w:val="002C25E1"/>
    <w:rsid w:val="002C75EB"/>
    <w:rsid w:val="002D091C"/>
    <w:rsid w:val="002D3C8C"/>
    <w:rsid w:val="002E1CD8"/>
    <w:rsid w:val="002E3F40"/>
    <w:rsid w:val="002E5E43"/>
    <w:rsid w:val="002E6E53"/>
    <w:rsid w:val="0030250C"/>
    <w:rsid w:val="003028B7"/>
    <w:rsid w:val="0030313C"/>
    <w:rsid w:val="00311C1A"/>
    <w:rsid w:val="00321C1F"/>
    <w:rsid w:val="00325D3C"/>
    <w:rsid w:val="0032631A"/>
    <w:rsid w:val="00330820"/>
    <w:rsid w:val="003367E3"/>
    <w:rsid w:val="00336E5C"/>
    <w:rsid w:val="003444B2"/>
    <w:rsid w:val="0035510F"/>
    <w:rsid w:val="00372D43"/>
    <w:rsid w:val="00374AAD"/>
    <w:rsid w:val="00375A25"/>
    <w:rsid w:val="00382CC7"/>
    <w:rsid w:val="00385D1A"/>
    <w:rsid w:val="003937F8"/>
    <w:rsid w:val="00394F26"/>
    <w:rsid w:val="0039594F"/>
    <w:rsid w:val="003B457B"/>
    <w:rsid w:val="003B4E6E"/>
    <w:rsid w:val="003B5753"/>
    <w:rsid w:val="003C2E2E"/>
    <w:rsid w:val="003D175A"/>
    <w:rsid w:val="003D2B53"/>
    <w:rsid w:val="003D470B"/>
    <w:rsid w:val="003D6830"/>
    <w:rsid w:val="003D7F02"/>
    <w:rsid w:val="003E215D"/>
    <w:rsid w:val="003E2378"/>
    <w:rsid w:val="003E2DCB"/>
    <w:rsid w:val="003E4C58"/>
    <w:rsid w:val="003E5E9D"/>
    <w:rsid w:val="00400231"/>
    <w:rsid w:val="004202F0"/>
    <w:rsid w:val="00420BEE"/>
    <w:rsid w:val="00422091"/>
    <w:rsid w:val="004259E8"/>
    <w:rsid w:val="00426073"/>
    <w:rsid w:val="004347EE"/>
    <w:rsid w:val="00436D3B"/>
    <w:rsid w:val="00441E35"/>
    <w:rsid w:val="00446576"/>
    <w:rsid w:val="0045454E"/>
    <w:rsid w:val="00455E37"/>
    <w:rsid w:val="00467566"/>
    <w:rsid w:val="004712BB"/>
    <w:rsid w:val="004774DC"/>
    <w:rsid w:val="00477E97"/>
    <w:rsid w:val="00485EA3"/>
    <w:rsid w:val="004A0EDB"/>
    <w:rsid w:val="004B1490"/>
    <w:rsid w:val="004B5EE5"/>
    <w:rsid w:val="004E1E72"/>
    <w:rsid w:val="004E6109"/>
    <w:rsid w:val="004F0DBA"/>
    <w:rsid w:val="004F5919"/>
    <w:rsid w:val="00505B71"/>
    <w:rsid w:val="0051592E"/>
    <w:rsid w:val="005222B3"/>
    <w:rsid w:val="00533739"/>
    <w:rsid w:val="0053547F"/>
    <w:rsid w:val="005359FF"/>
    <w:rsid w:val="00545001"/>
    <w:rsid w:val="00546235"/>
    <w:rsid w:val="00554785"/>
    <w:rsid w:val="00561A81"/>
    <w:rsid w:val="00565143"/>
    <w:rsid w:val="00571772"/>
    <w:rsid w:val="00574C37"/>
    <w:rsid w:val="00574F6D"/>
    <w:rsid w:val="0058516A"/>
    <w:rsid w:val="005873E6"/>
    <w:rsid w:val="005A6E04"/>
    <w:rsid w:val="005B39E8"/>
    <w:rsid w:val="005C149C"/>
    <w:rsid w:val="005C4DCE"/>
    <w:rsid w:val="005F6207"/>
    <w:rsid w:val="005F6250"/>
    <w:rsid w:val="005F7967"/>
    <w:rsid w:val="00601D06"/>
    <w:rsid w:val="00604FA9"/>
    <w:rsid w:val="00610C7A"/>
    <w:rsid w:val="0061408A"/>
    <w:rsid w:val="00622DAB"/>
    <w:rsid w:val="006312A3"/>
    <w:rsid w:val="00632506"/>
    <w:rsid w:val="006326CE"/>
    <w:rsid w:val="0063581A"/>
    <w:rsid w:val="006379BA"/>
    <w:rsid w:val="006407DE"/>
    <w:rsid w:val="006438BF"/>
    <w:rsid w:val="006513C5"/>
    <w:rsid w:val="0065141A"/>
    <w:rsid w:val="006519C0"/>
    <w:rsid w:val="00652F96"/>
    <w:rsid w:val="006574CF"/>
    <w:rsid w:val="00660EFF"/>
    <w:rsid w:val="00665408"/>
    <w:rsid w:val="00670594"/>
    <w:rsid w:val="00671DFF"/>
    <w:rsid w:val="00674F72"/>
    <w:rsid w:val="00676C9B"/>
    <w:rsid w:val="00680712"/>
    <w:rsid w:val="0068566B"/>
    <w:rsid w:val="00695191"/>
    <w:rsid w:val="00697122"/>
    <w:rsid w:val="006A5B4A"/>
    <w:rsid w:val="006B3CE7"/>
    <w:rsid w:val="006C1DB7"/>
    <w:rsid w:val="006C2E95"/>
    <w:rsid w:val="006D279A"/>
    <w:rsid w:val="006E75D7"/>
    <w:rsid w:val="006F29F2"/>
    <w:rsid w:val="006F2A6D"/>
    <w:rsid w:val="007010E2"/>
    <w:rsid w:val="0070292E"/>
    <w:rsid w:val="00713960"/>
    <w:rsid w:val="00725133"/>
    <w:rsid w:val="00732D0E"/>
    <w:rsid w:val="0073344B"/>
    <w:rsid w:val="0074005D"/>
    <w:rsid w:val="0074234F"/>
    <w:rsid w:val="00753FF5"/>
    <w:rsid w:val="00755257"/>
    <w:rsid w:val="00757FEB"/>
    <w:rsid w:val="00761A61"/>
    <w:rsid w:val="007633BB"/>
    <w:rsid w:val="00766FAA"/>
    <w:rsid w:val="007705CA"/>
    <w:rsid w:val="0077335A"/>
    <w:rsid w:val="00773727"/>
    <w:rsid w:val="00776FE2"/>
    <w:rsid w:val="00785D76"/>
    <w:rsid w:val="007A68B9"/>
    <w:rsid w:val="007A787C"/>
    <w:rsid w:val="007C0DF7"/>
    <w:rsid w:val="007C31A1"/>
    <w:rsid w:val="007D2141"/>
    <w:rsid w:val="007D279F"/>
    <w:rsid w:val="007D7C3F"/>
    <w:rsid w:val="007E69D6"/>
    <w:rsid w:val="00820E17"/>
    <w:rsid w:val="008226D5"/>
    <w:rsid w:val="00822BE5"/>
    <w:rsid w:val="008303B2"/>
    <w:rsid w:val="008307CE"/>
    <w:rsid w:val="008311CC"/>
    <w:rsid w:val="008334FE"/>
    <w:rsid w:val="00836FF0"/>
    <w:rsid w:val="008475A9"/>
    <w:rsid w:val="0085391E"/>
    <w:rsid w:val="008609E0"/>
    <w:rsid w:val="00861AAC"/>
    <w:rsid w:val="00870DA2"/>
    <w:rsid w:val="008744F5"/>
    <w:rsid w:val="0087458E"/>
    <w:rsid w:val="00881670"/>
    <w:rsid w:val="008819E7"/>
    <w:rsid w:val="00883487"/>
    <w:rsid w:val="00886E0C"/>
    <w:rsid w:val="0089516B"/>
    <w:rsid w:val="008954A6"/>
    <w:rsid w:val="008A495B"/>
    <w:rsid w:val="008B22EA"/>
    <w:rsid w:val="008D06B4"/>
    <w:rsid w:val="008D5949"/>
    <w:rsid w:val="008E3693"/>
    <w:rsid w:val="008E3A96"/>
    <w:rsid w:val="008F47C8"/>
    <w:rsid w:val="008F6A56"/>
    <w:rsid w:val="00902375"/>
    <w:rsid w:val="00907F9A"/>
    <w:rsid w:val="00930A4A"/>
    <w:rsid w:val="009461DC"/>
    <w:rsid w:val="00951542"/>
    <w:rsid w:val="00965EF4"/>
    <w:rsid w:val="0096787F"/>
    <w:rsid w:val="0097738D"/>
    <w:rsid w:val="0099748A"/>
    <w:rsid w:val="00997F39"/>
    <w:rsid w:val="009B37C3"/>
    <w:rsid w:val="009B57CD"/>
    <w:rsid w:val="009B75ED"/>
    <w:rsid w:val="009C3BE6"/>
    <w:rsid w:val="009D27C4"/>
    <w:rsid w:val="009D47FF"/>
    <w:rsid w:val="009E2C7C"/>
    <w:rsid w:val="00A029EB"/>
    <w:rsid w:val="00A039B9"/>
    <w:rsid w:val="00A06291"/>
    <w:rsid w:val="00A114B8"/>
    <w:rsid w:val="00A24728"/>
    <w:rsid w:val="00A279E2"/>
    <w:rsid w:val="00A34E05"/>
    <w:rsid w:val="00A4106F"/>
    <w:rsid w:val="00A44D5D"/>
    <w:rsid w:val="00A47E8B"/>
    <w:rsid w:val="00A5091F"/>
    <w:rsid w:val="00A6085E"/>
    <w:rsid w:val="00A60F15"/>
    <w:rsid w:val="00A63609"/>
    <w:rsid w:val="00A649B1"/>
    <w:rsid w:val="00A67985"/>
    <w:rsid w:val="00A7374C"/>
    <w:rsid w:val="00A8772C"/>
    <w:rsid w:val="00A90DB8"/>
    <w:rsid w:val="00A94C76"/>
    <w:rsid w:val="00A950B2"/>
    <w:rsid w:val="00AA58C4"/>
    <w:rsid w:val="00AB4118"/>
    <w:rsid w:val="00AB514F"/>
    <w:rsid w:val="00AC1FB8"/>
    <w:rsid w:val="00AC2E75"/>
    <w:rsid w:val="00AC364E"/>
    <w:rsid w:val="00AD6CBF"/>
    <w:rsid w:val="00AE57AA"/>
    <w:rsid w:val="00AF35E0"/>
    <w:rsid w:val="00AF3D3A"/>
    <w:rsid w:val="00B0699E"/>
    <w:rsid w:val="00B163C4"/>
    <w:rsid w:val="00B17C56"/>
    <w:rsid w:val="00B2465A"/>
    <w:rsid w:val="00B34109"/>
    <w:rsid w:val="00B362C4"/>
    <w:rsid w:val="00B409DB"/>
    <w:rsid w:val="00B43914"/>
    <w:rsid w:val="00B50858"/>
    <w:rsid w:val="00B5496A"/>
    <w:rsid w:val="00B54EF6"/>
    <w:rsid w:val="00B55EFB"/>
    <w:rsid w:val="00B60A0F"/>
    <w:rsid w:val="00B62A50"/>
    <w:rsid w:val="00B63DCE"/>
    <w:rsid w:val="00B64817"/>
    <w:rsid w:val="00B73721"/>
    <w:rsid w:val="00B85E8A"/>
    <w:rsid w:val="00B90591"/>
    <w:rsid w:val="00B930C2"/>
    <w:rsid w:val="00BA054D"/>
    <w:rsid w:val="00BA5C97"/>
    <w:rsid w:val="00BB1D91"/>
    <w:rsid w:val="00BB2526"/>
    <w:rsid w:val="00BC28C9"/>
    <w:rsid w:val="00BC7148"/>
    <w:rsid w:val="00BD126A"/>
    <w:rsid w:val="00BE3240"/>
    <w:rsid w:val="00BF4E0F"/>
    <w:rsid w:val="00C11488"/>
    <w:rsid w:val="00C126DE"/>
    <w:rsid w:val="00C23E37"/>
    <w:rsid w:val="00C33B1E"/>
    <w:rsid w:val="00C35413"/>
    <w:rsid w:val="00C46887"/>
    <w:rsid w:val="00C5179C"/>
    <w:rsid w:val="00C719F8"/>
    <w:rsid w:val="00C73D98"/>
    <w:rsid w:val="00C74540"/>
    <w:rsid w:val="00C832C5"/>
    <w:rsid w:val="00C87AC8"/>
    <w:rsid w:val="00C87B4C"/>
    <w:rsid w:val="00C9291C"/>
    <w:rsid w:val="00C94CF1"/>
    <w:rsid w:val="00CA4B1B"/>
    <w:rsid w:val="00CA704A"/>
    <w:rsid w:val="00CB4137"/>
    <w:rsid w:val="00CB5121"/>
    <w:rsid w:val="00CC0FC9"/>
    <w:rsid w:val="00CC41E9"/>
    <w:rsid w:val="00CC4351"/>
    <w:rsid w:val="00CC5B01"/>
    <w:rsid w:val="00CD3094"/>
    <w:rsid w:val="00CD5A91"/>
    <w:rsid w:val="00CF19BE"/>
    <w:rsid w:val="00CF5FA2"/>
    <w:rsid w:val="00D00A33"/>
    <w:rsid w:val="00D01F0E"/>
    <w:rsid w:val="00D06A84"/>
    <w:rsid w:val="00D10596"/>
    <w:rsid w:val="00D15193"/>
    <w:rsid w:val="00D204D8"/>
    <w:rsid w:val="00D211E4"/>
    <w:rsid w:val="00D23CC4"/>
    <w:rsid w:val="00D4393F"/>
    <w:rsid w:val="00D478CA"/>
    <w:rsid w:val="00D511D1"/>
    <w:rsid w:val="00D53EA6"/>
    <w:rsid w:val="00D5504C"/>
    <w:rsid w:val="00D624D1"/>
    <w:rsid w:val="00D62793"/>
    <w:rsid w:val="00D80627"/>
    <w:rsid w:val="00D95C2A"/>
    <w:rsid w:val="00D968DA"/>
    <w:rsid w:val="00DA1F4D"/>
    <w:rsid w:val="00DA2D7A"/>
    <w:rsid w:val="00DA7138"/>
    <w:rsid w:val="00DE7D1A"/>
    <w:rsid w:val="00DF193F"/>
    <w:rsid w:val="00DF226C"/>
    <w:rsid w:val="00DF70AB"/>
    <w:rsid w:val="00E01669"/>
    <w:rsid w:val="00E01D64"/>
    <w:rsid w:val="00E0232E"/>
    <w:rsid w:val="00E03A04"/>
    <w:rsid w:val="00E13036"/>
    <w:rsid w:val="00E1789E"/>
    <w:rsid w:val="00E21A83"/>
    <w:rsid w:val="00E33058"/>
    <w:rsid w:val="00E37779"/>
    <w:rsid w:val="00E464C5"/>
    <w:rsid w:val="00E545E0"/>
    <w:rsid w:val="00E57347"/>
    <w:rsid w:val="00E67FB7"/>
    <w:rsid w:val="00E700CE"/>
    <w:rsid w:val="00E73A82"/>
    <w:rsid w:val="00E87491"/>
    <w:rsid w:val="00E949EA"/>
    <w:rsid w:val="00EB1276"/>
    <w:rsid w:val="00EC314A"/>
    <w:rsid w:val="00ED2ED7"/>
    <w:rsid w:val="00ED5532"/>
    <w:rsid w:val="00ED73F8"/>
    <w:rsid w:val="00EE420C"/>
    <w:rsid w:val="00F0345C"/>
    <w:rsid w:val="00F135DB"/>
    <w:rsid w:val="00F30A91"/>
    <w:rsid w:val="00F30A92"/>
    <w:rsid w:val="00F41DDB"/>
    <w:rsid w:val="00F52EC1"/>
    <w:rsid w:val="00F551BC"/>
    <w:rsid w:val="00F57DF0"/>
    <w:rsid w:val="00F61B0C"/>
    <w:rsid w:val="00F62C50"/>
    <w:rsid w:val="00F63CCF"/>
    <w:rsid w:val="00F64CF6"/>
    <w:rsid w:val="00F76A69"/>
    <w:rsid w:val="00F86122"/>
    <w:rsid w:val="00F91B1E"/>
    <w:rsid w:val="00FB0B9C"/>
    <w:rsid w:val="00FB1F7F"/>
    <w:rsid w:val="00FB2CB9"/>
    <w:rsid w:val="00FB745E"/>
    <w:rsid w:val="00FC1D8C"/>
    <w:rsid w:val="00FC26CE"/>
    <w:rsid w:val="00FC488E"/>
    <w:rsid w:val="00FD24AE"/>
    <w:rsid w:val="00FD63E7"/>
    <w:rsid w:val="00FE17ED"/>
    <w:rsid w:val="00FF01CA"/>
    <w:rsid w:val="00FF3D56"/>
    <w:rsid w:val="00FF525F"/>
    <w:rsid w:val="00FF5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DBCBA"/>
  <w15:docId w15:val="{19FB8F74-6198-4D58-8755-E7CD2992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F2"/>
  </w:style>
  <w:style w:type="paragraph" w:styleId="Ttulo1">
    <w:name w:val="heading 1"/>
    <w:basedOn w:val="Normal"/>
    <w:next w:val="Normal"/>
    <w:link w:val="Ttulo1Car"/>
    <w:uiPriority w:val="9"/>
    <w:qFormat/>
    <w:rsid w:val="00ED73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719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775B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B246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51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14F"/>
  </w:style>
  <w:style w:type="paragraph" w:styleId="Piedepgina">
    <w:name w:val="footer"/>
    <w:basedOn w:val="Normal"/>
    <w:link w:val="PiedepginaCar"/>
    <w:uiPriority w:val="99"/>
    <w:unhideWhenUsed/>
    <w:rsid w:val="00AB51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14F"/>
  </w:style>
  <w:style w:type="paragraph" w:styleId="NormalWeb">
    <w:name w:val="Normal (Web)"/>
    <w:basedOn w:val="Normal"/>
    <w:uiPriority w:val="99"/>
    <w:unhideWhenUsed/>
    <w:rsid w:val="00AB514F"/>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uiPriority w:val="39"/>
    <w:rsid w:val="00AB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29EB"/>
    <w:pPr>
      <w:spacing w:after="0" w:line="240" w:lineRule="auto"/>
    </w:pPr>
  </w:style>
  <w:style w:type="paragraph" w:styleId="Textodeglobo">
    <w:name w:val="Balloon Text"/>
    <w:basedOn w:val="Normal"/>
    <w:link w:val="TextodegloboCar"/>
    <w:uiPriority w:val="99"/>
    <w:semiHidden/>
    <w:unhideWhenUsed/>
    <w:rsid w:val="002D09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91C"/>
    <w:rPr>
      <w:rFonts w:ascii="Tahoma" w:hAnsi="Tahoma" w:cs="Tahoma"/>
      <w:sz w:val="16"/>
      <w:szCs w:val="16"/>
    </w:rPr>
  </w:style>
  <w:style w:type="paragraph" w:styleId="Prrafodelista">
    <w:name w:val="List Paragraph"/>
    <w:basedOn w:val="Normal"/>
    <w:uiPriority w:val="34"/>
    <w:qFormat/>
    <w:rsid w:val="0030313C"/>
    <w:pPr>
      <w:spacing w:after="160" w:line="259" w:lineRule="auto"/>
      <w:ind w:left="720"/>
      <w:contextualSpacing/>
    </w:pPr>
    <w:rPr>
      <w:lang w:val="es-ES"/>
    </w:rPr>
  </w:style>
  <w:style w:type="paragraph" w:customStyle="1" w:styleId="Default">
    <w:name w:val="Default"/>
    <w:rsid w:val="00B90591"/>
    <w:pPr>
      <w:autoSpaceDE w:val="0"/>
      <w:autoSpaceDN w:val="0"/>
      <w:adjustRightInd w:val="0"/>
      <w:spacing w:after="0" w:line="240" w:lineRule="auto"/>
    </w:pPr>
    <w:rPr>
      <w:rFonts w:ascii="Berlin Sans FB Demi" w:hAnsi="Berlin Sans FB Demi" w:cs="Berlin Sans FB Demi"/>
      <w:color w:val="000000"/>
      <w:sz w:val="24"/>
      <w:szCs w:val="24"/>
    </w:rPr>
  </w:style>
  <w:style w:type="character" w:styleId="nfasis">
    <w:name w:val="Emphasis"/>
    <w:basedOn w:val="Fuentedeprrafopredeter"/>
    <w:uiPriority w:val="20"/>
    <w:qFormat/>
    <w:rsid w:val="001775BE"/>
    <w:rPr>
      <w:i/>
      <w:iCs/>
    </w:rPr>
  </w:style>
  <w:style w:type="character" w:customStyle="1" w:styleId="Ttulo3Car">
    <w:name w:val="Título 3 Car"/>
    <w:basedOn w:val="Fuentedeprrafopredeter"/>
    <w:link w:val="Ttulo3"/>
    <w:uiPriority w:val="9"/>
    <w:rsid w:val="001775BE"/>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1775BE"/>
    <w:rPr>
      <w:b/>
      <w:bCs/>
    </w:rPr>
  </w:style>
  <w:style w:type="character" w:customStyle="1" w:styleId="Ttulo2Car">
    <w:name w:val="Título 2 Car"/>
    <w:basedOn w:val="Fuentedeprrafopredeter"/>
    <w:link w:val="Ttulo2"/>
    <w:uiPriority w:val="9"/>
    <w:semiHidden/>
    <w:rsid w:val="00C719F8"/>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1"/>
    <w:qFormat/>
    <w:rsid w:val="003D470B"/>
    <w:pPr>
      <w:widowControl w:val="0"/>
      <w:autoSpaceDE w:val="0"/>
      <w:autoSpaceDN w:val="0"/>
      <w:spacing w:after="0" w:line="240" w:lineRule="auto"/>
      <w:ind w:left="1340"/>
      <w:jc w:val="both"/>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3D470B"/>
    <w:rPr>
      <w:rFonts w:ascii="Calibri" w:eastAsia="Calibri" w:hAnsi="Calibri" w:cs="Calibri"/>
      <w:sz w:val="24"/>
      <w:szCs w:val="24"/>
      <w:lang w:val="es-ES"/>
    </w:rPr>
  </w:style>
  <w:style w:type="table" w:customStyle="1" w:styleId="TableNormal">
    <w:name w:val="Table Normal"/>
    <w:uiPriority w:val="2"/>
    <w:semiHidden/>
    <w:unhideWhenUsed/>
    <w:qFormat/>
    <w:rsid w:val="00651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141A"/>
    <w:pPr>
      <w:widowControl w:val="0"/>
      <w:autoSpaceDE w:val="0"/>
      <w:autoSpaceDN w:val="0"/>
      <w:spacing w:after="0" w:line="240" w:lineRule="auto"/>
    </w:pPr>
    <w:rPr>
      <w:rFonts w:ascii="Calibri" w:eastAsia="Calibri" w:hAnsi="Calibri" w:cs="Calibri"/>
      <w:lang w:val="es-ES"/>
    </w:rPr>
  </w:style>
  <w:style w:type="character" w:customStyle="1" w:styleId="Ttulo1Car">
    <w:name w:val="Título 1 Car"/>
    <w:basedOn w:val="Fuentedeprrafopredeter"/>
    <w:link w:val="Ttulo1"/>
    <w:uiPriority w:val="9"/>
    <w:rsid w:val="00ED73F8"/>
    <w:rPr>
      <w:rFonts w:asciiTheme="majorHAnsi" w:eastAsiaTheme="majorEastAsia" w:hAnsiTheme="majorHAnsi" w:cstheme="majorBidi"/>
      <w:color w:val="365F91" w:themeColor="accent1" w:themeShade="BF"/>
      <w:sz w:val="32"/>
      <w:szCs w:val="32"/>
    </w:rPr>
  </w:style>
  <w:style w:type="character" w:customStyle="1" w:styleId="Ttulo4Car">
    <w:name w:val="Título 4 Car"/>
    <w:basedOn w:val="Fuentedeprrafopredeter"/>
    <w:link w:val="Ttulo4"/>
    <w:uiPriority w:val="9"/>
    <w:semiHidden/>
    <w:rsid w:val="00B2465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9738">
      <w:bodyDiv w:val="1"/>
      <w:marLeft w:val="0"/>
      <w:marRight w:val="0"/>
      <w:marTop w:val="0"/>
      <w:marBottom w:val="0"/>
      <w:divBdr>
        <w:top w:val="none" w:sz="0" w:space="0" w:color="auto"/>
        <w:left w:val="none" w:sz="0" w:space="0" w:color="auto"/>
        <w:bottom w:val="none" w:sz="0" w:space="0" w:color="auto"/>
        <w:right w:val="none" w:sz="0" w:space="0" w:color="auto"/>
      </w:divBdr>
    </w:div>
    <w:div w:id="255674684">
      <w:bodyDiv w:val="1"/>
      <w:marLeft w:val="0"/>
      <w:marRight w:val="0"/>
      <w:marTop w:val="0"/>
      <w:marBottom w:val="0"/>
      <w:divBdr>
        <w:top w:val="none" w:sz="0" w:space="0" w:color="auto"/>
        <w:left w:val="none" w:sz="0" w:space="0" w:color="auto"/>
        <w:bottom w:val="none" w:sz="0" w:space="0" w:color="auto"/>
        <w:right w:val="none" w:sz="0" w:space="0" w:color="auto"/>
      </w:divBdr>
    </w:div>
    <w:div w:id="315375687">
      <w:bodyDiv w:val="1"/>
      <w:marLeft w:val="0"/>
      <w:marRight w:val="0"/>
      <w:marTop w:val="0"/>
      <w:marBottom w:val="0"/>
      <w:divBdr>
        <w:top w:val="none" w:sz="0" w:space="0" w:color="auto"/>
        <w:left w:val="none" w:sz="0" w:space="0" w:color="auto"/>
        <w:bottom w:val="none" w:sz="0" w:space="0" w:color="auto"/>
        <w:right w:val="none" w:sz="0" w:space="0" w:color="auto"/>
      </w:divBdr>
    </w:div>
    <w:div w:id="497890190">
      <w:bodyDiv w:val="1"/>
      <w:marLeft w:val="0"/>
      <w:marRight w:val="0"/>
      <w:marTop w:val="0"/>
      <w:marBottom w:val="0"/>
      <w:divBdr>
        <w:top w:val="none" w:sz="0" w:space="0" w:color="auto"/>
        <w:left w:val="none" w:sz="0" w:space="0" w:color="auto"/>
        <w:bottom w:val="none" w:sz="0" w:space="0" w:color="auto"/>
        <w:right w:val="none" w:sz="0" w:space="0" w:color="auto"/>
      </w:divBdr>
    </w:div>
    <w:div w:id="516699813">
      <w:bodyDiv w:val="1"/>
      <w:marLeft w:val="0"/>
      <w:marRight w:val="0"/>
      <w:marTop w:val="0"/>
      <w:marBottom w:val="0"/>
      <w:divBdr>
        <w:top w:val="none" w:sz="0" w:space="0" w:color="auto"/>
        <w:left w:val="none" w:sz="0" w:space="0" w:color="auto"/>
        <w:bottom w:val="none" w:sz="0" w:space="0" w:color="auto"/>
        <w:right w:val="none" w:sz="0" w:space="0" w:color="auto"/>
      </w:divBdr>
    </w:div>
    <w:div w:id="662853632">
      <w:bodyDiv w:val="1"/>
      <w:marLeft w:val="0"/>
      <w:marRight w:val="0"/>
      <w:marTop w:val="0"/>
      <w:marBottom w:val="0"/>
      <w:divBdr>
        <w:top w:val="none" w:sz="0" w:space="0" w:color="auto"/>
        <w:left w:val="none" w:sz="0" w:space="0" w:color="auto"/>
        <w:bottom w:val="none" w:sz="0" w:space="0" w:color="auto"/>
        <w:right w:val="none" w:sz="0" w:space="0" w:color="auto"/>
      </w:divBdr>
    </w:div>
    <w:div w:id="694425928">
      <w:bodyDiv w:val="1"/>
      <w:marLeft w:val="0"/>
      <w:marRight w:val="0"/>
      <w:marTop w:val="0"/>
      <w:marBottom w:val="0"/>
      <w:divBdr>
        <w:top w:val="none" w:sz="0" w:space="0" w:color="auto"/>
        <w:left w:val="none" w:sz="0" w:space="0" w:color="auto"/>
        <w:bottom w:val="none" w:sz="0" w:space="0" w:color="auto"/>
        <w:right w:val="none" w:sz="0" w:space="0" w:color="auto"/>
      </w:divBdr>
    </w:div>
    <w:div w:id="836387781">
      <w:bodyDiv w:val="1"/>
      <w:marLeft w:val="0"/>
      <w:marRight w:val="0"/>
      <w:marTop w:val="0"/>
      <w:marBottom w:val="0"/>
      <w:divBdr>
        <w:top w:val="none" w:sz="0" w:space="0" w:color="auto"/>
        <w:left w:val="none" w:sz="0" w:space="0" w:color="auto"/>
        <w:bottom w:val="none" w:sz="0" w:space="0" w:color="auto"/>
        <w:right w:val="none" w:sz="0" w:space="0" w:color="auto"/>
      </w:divBdr>
    </w:div>
    <w:div w:id="916356307">
      <w:bodyDiv w:val="1"/>
      <w:marLeft w:val="0"/>
      <w:marRight w:val="0"/>
      <w:marTop w:val="0"/>
      <w:marBottom w:val="0"/>
      <w:divBdr>
        <w:top w:val="none" w:sz="0" w:space="0" w:color="auto"/>
        <w:left w:val="none" w:sz="0" w:space="0" w:color="auto"/>
        <w:bottom w:val="none" w:sz="0" w:space="0" w:color="auto"/>
        <w:right w:val="none" w:sz="0" w:space="0" w:color="auto"/>
      </w:divBdr>
    </w:div>
    <w:div w:id="1250310122">
      <w:bodyDiv w:val="1"/>
      <w:marLeft w:val="0"/>
      <w:marRight w:val="0"/>
      <w:marTop w:val="0"/>
      <w:marBottom w:val="0"/>
      <w:divBdr>
        <w:top w:val="none" w:sz="0" w:space="0" w:color="auto"/>
        <w:left w:val="none" w:sz="0" w:space="0" w:color="auto"/>
        <w:bottom w:val="none" w:sz="0" w:space="0" w:color="auto"/>
        <w:right w:val="none" w:sz="0" w:space="0" w:color="auto"/>
      </w:divBdr>
    </w:div>
    <w:div w:id="1287396215">
      <w:bodyDiv w:val="1"/>
      <w:marLeft w:val="0"/>
      <w:marRight w:val="0"/>
      <w:marTop w:val="0"/>
      <w:marBottom w:val="0"/>
      <w:divBdr>
        <w:top w:val="none" w:sz="0" w:space="0" w:color="auto"/>
        <w:left w:val="none" w:sz="0" w:space="0" w:color="auto"/>
        <w:bottom w:val="none" w:sz="0" w:space="0" w:color="auto"/>
        <w:right w:val="none" w:sz="0" w:space="0" w:color="auto"/>
      </w:divBdr>
    </w:div>
    <w:div w:id="1295212384">
      <w:bodyDiv w:val="1"/>
      <w:marLeft w:val="0"/>
      <w:marRight w:val="0"/>
      <w:marTop w:val="0"/>
      <w:marBottom w:val="0"/>
      <w:divBdr>
        <w:top w:val="none" w:sz="0" w:space="0" w:color="auto"/>
        <w:left w:val="none" w:sz="0" w:space="0" w:color="auto"/>
        <w:bottom w:val="none" w:sz="0" w:space="0" w:color="auto"/>
        <w:right w:val="none" w:sz="0" w:space="0" w:color="auto"/>
      </w:divBdr>
    </w:div>
    <w:div w:id="1352954277">
      <w:bodyDiv w:val="1"/>
      <w:marLeft w:val="0"/>
      <w:marRight w:val="0"/>
      <w:marTop w:val="0"/>
      <w:marBottom w:val="0"/>
      <w:divBdr>
        <w:top w:val="none" w:sz="0" w:space="0" w:color="auto"/>
        <w:left w:val="none" w:sz="0" w:space="0" w:color="auto"/>
        <w:bottom w:val="none" w:sz="0" w:space="0" w:color="auto"/>
        <w:right w:val="none" w:sz="0" w:space="0" w:color="auto"/>
      </w:divBdr>
    </w:div>
    <w:div w:id="1458068429">
      <w:bodyDiv w:val="1"/>
      <w:marLeft w:val="0"/>
      <w:marRight w:val="0"/>
      <w:marTop w:val="0"/>
      <w:marBottom w:val="0"/>
      <w:divBdr>
        <w:top w:val="none" w:sz="0" w:space="0" w:color="auto"/>
        <w:left w:val="none" w:sz="0" w:space="0" w:color="auto"/>
        <w:bottom w:val="none" w:sz="0" w:space="0" w:color="auto"/>
        <w:right w:val="none" w:sz="0" w:space="0" w:color="auto"/>
      </w:divBdr>
    </w:div>
    <w:div w:id="1477186762">
      <w:bodyDiv w:val="1"/>
      <w:marLeft w:val="0"/>
      <w:marRight w:val="0"/>
      <w:marTop w:val="0"/>
      <w:marBottom w:val="0"/>
      <w:divBdr>
        <w:top w:val="none" w:sz="0" w:space="0" w:color="auto"/>
        <w:left w:val="none" w:sz="0" w:space="0" w:color="auto"/>
        <w:bottom w:val="none" w:sz="0" w:space="0" w:color="auto"/>
        <w:right w:val="none" w:sz="0" w:space="0" w:color="auto"/>
      </w:divBdr>
    </w:div>
    <w:div w:id="1605838886">
      <w:bodyDiv w:val="1"/>
      <w:marLeft w:val="0"/>
      <w:marRight w:val="0"/>
      <w:marTop w:val="0"/>
      <w:marBottom w:val="0"/>
      <w:divBdr>
        <w:top w:val="none" w:sz="0" w:space="0" w:color="auto"/>
        <w:left w:val="none" w:sz="0" w:space="0" w:color="auto"/>
        <w:bottom w:val="none" w:sz="0" w:space="0" w:color="auto"/>
        <w:right w:val="none" w:sz="0" w:space="0" w:color="auto"/>
      </w:divBdr>
    </w:div>
    <w:div w:id="1617518303">
      <w:bodyDiv w:val="1"/>
      <w:marLeft w:val="0"/>
      <w:marRight w:val="0"/>
      <w:marTop w:val="0"/>
      <w:marBottom w:val="0"/>
      <w:divBdr>
        <w:top w:val="none" w:sz="0" w:space="0" w:color="auto"/>
        <w:left w:val="none" w:sz="0" w:space="0" w:color="auto"/>
        <w:bottom w:val="none" w:sz="0" w:space="0" w:color="auto"/>
        <w:right w:val="none" w:sz="0" w:space="0" w:color="auto"/>
      </w:divBdr>
    </w:div>
    <w:div w:id="1721786552">
      <w:bodyDiv w:val="1"/>
      <w:marLeft w:val="0"/>
      <w:marRight w:val="0"/>
      <w:marTop w:val="0"/>
      <w:marBottom w:val="0"/>
      <w:divBdr>
        <w:top w:val="none" w:sz="0" w:space="0" w:color="auto"/>
        <w:left w:val="none" w:sz="0" w:space="0" w:color="auto"/>
        <w:bottom w:val="none" w:sz="0" w:space="0" w:color="auto"/>
        <w:right w:val="none" w:sz="0" w:space="0" w:color="auto"/>
      </w:divBdr>
    </w:div>
    <w:div w:id="1783182693">
      <w:bodyDiv w:val="1"/>
      <w:marLeft w:val="0"/>
      <w:marRight w:val="0"/>
      <w:marTop w:val="0"/>
      <w:marBottom w:val="0"/>
      <w:divBdr>
        <w:top w:val="none" w:sz="0" w:space="0" w:color="auto"/>
        <w:left w:val="none" w:sz="0" w:space="0" w:color="auto"/>
        <w:bottom w:val="none" w:sz="0" w:space="0" w:color="auto"/>
        <w:right w:val="none" w:sz="0" w:space="0" w:color="auto"/>
      </w:divBdr>
    </w:div>
    <w:div w:id="1813598801">
      <w:bodyDiv w:val="1"/>
      <w:marLeft w:val="0"/>
      <w:marRight w:val="0"/>
      <w:marTop w:val="0"/>
      <w:marBottom w:val="0"/>
      <w:divBdr>
        <w:top w:val="none" w:sz="0" w:space="0" w:color="auto"/>
        <w:left w:val="none" w:sz="0" w:space="0" w:color="auto"/>
        <w:bottom w:val="none" w:sz="0" w:space="0" w:color="auto"/>
        <w:right w:val="none" w:sz="0" w:space="0" w:color="auto"/>
      </w:divBdr>
    </w:div>
    <w:div w:id="1979803378">
      <w:bodyDiv w:val="1"/>
      <w:marLeft w:val="0"/>
      <w:marRight w:val="0"/>
      <w:marTop w:val="0"/>
      <w:marBottom w:val="0"/>
      <w:divBdr>
        <w:top w:val="none" w:sz="0" w:space="0" w:color="auto"/>
        <w:left w:val="none" w:sz="0" w:space="0" w:color="auto"/>
        <w:bottom w:val="none" w:sz="0" w:space="0" w:color="auto"/>
        <w:right w:val="none" w:sz="0" w:space="0" w:color="auto"/>
      </w:divBdr>
    </w:div>
    <w:div w:id="1980189740">
      <w:bodyDiv w:val="1"/>
      <w:marLeft w:val="0"/>
      <w:marRight w:val="0"/>
      <w:marTop w:val="0"/>
      <w:marBottom w:val="0"/>
      <w:divBdr>
        <w:top w:val="none" w:sz="0" w:space="0" w:color="auto"/>
        <w:left w:val="none" w:sz="0" w:space="0" w:color="auto"/>
        <w:bottom w:val="none" w:sz="0" w:space="0" w:color="auto"/>
        <w:right w:val="none" w:sz="0" w:space="0" w:color="auto"/>
      </w:divBdr>
    </w:div>
    <w:div w:id="1984195525">
      <w:bodyDiv w:val="1"/>
      <w:marLeft w:val="0"/>
      <w:marRight w:val="0"/>
      <w:marTop w:val="0"/>
      <w:marBottom w:val="0"/>
      <w:divBdr>
        <w:top w:val="none" w:sz="0" w:space="0" w:color="auto"/>
        <w:left w:val="none" w:sz="0" w:space="0" w:color="auto"/>
        <w:bottom w:val="none" w:sz="0" w:space="0" w:color="auto"/>
        <w:right w:val="none" w:sz="0" w:space="0" w:color="auto"/>
      </w:divBdr>
    </w:div>
    <w:div w:id="2101178976">
      <w:bodyDiv w:val="1"/>
      <w:marLeft w:val="0"/>
      <w:marRight w:val="0"/>
      <w:marTop w:val="0"/>
      <w:marBottom w:val="0"/>
      <w:divBdr>
        <w:top w:val="none" w:sz="0" w:space="0" w:color="auto"/>
        <w:left w:val="none" w:sz="0" w:space="0" w:color="auto"/>
        <w:bottom w:val="none" w:sz="0" w:space="0" w:color="auto"/>
        <w:right w:val="none" w:sz="0" w:space="0" w:color="auto"/>
      </w:divBdr>
    </w:div>
    <w:div w:id="2107144572">
      <w:bodyDiv w:val="1"/>
      <w:marLeft w:val="0"/>
      <w:marRight w:val="0"/>
      <w:marTop w:val="0"/>
      <w:marBottom w:val="0"/>
      <w:divBdr>
        <w:top w:val="none" w:sz="0" w:space="0" w:color="auto"/>
        <w:left w:val="none" w:sz="0" w:space="0" w:color="auto"/>
        <w:bottom w:val="none" w:sz="0" w:space="0" w:color="auto"/>
        <w:right w:val="none" w:sz="0" w:space="0" w:color="auto"/>
      </w:divBdr>
    </w:div>
    <w:div w:id="21408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F068-3CE6-44AD-BACA-4A29D4D2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2761</Words>
  <Characters>15186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Estudiante</cp:lastModifiedBy>
  <cp:revision>8</cp:revision>
  <cp:lastPrinted>2025-10-04T14:11:00Z</cp:lastPrinted>
  <dcterms:created xsi:type="dcterms:W3CDTF">2025-10-06T17:39:00Z</dcterms:created>
  <dcterms:modified xsi:type="dcterms:W3CDTF">2025-10-23T00:16:00Z</dcterms:modified>
</cp:coreProperties>
</file>