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1"/>
      </w:pPr>
    </w:p>
    <w:p>
      <w:pPr>
        <w:pStyle w:val="Heading2"/>
        <w:spacing w:line="261" w:lineRule="auto"/>
        <w:ind w:left="0" w:right="3"/>
        <w:jc w:val="center"/>
      </w:pPr>
      <w:r>
        <w:rPr/>
        <w:t>PLAN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PREVENCIÓN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TIPO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VIOLENCIA</w:t>
      </w:r>
      <w:r>
        <w:rPr>
          <w:spacing w:val="-7"/>
        </w:rPr>
        <w:t> </w:t>
      </w:r>
      <w:r>
        <w:rPr/>
        <w:t>CONTRA</w:t>
      </w:r>
      <w:r>
        <w:rPr>
          <w:spacing w:val="-3"/>
        </w:rPr>
        <w:t> </w:t>
      </w:r>
      <w:r>
        <w:rPr/>
        <w:t>NIÑAS, NIÑOS, ADOLESCENTES Y JÓVENES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1703451</wp:posOffset>
            </wp:positionH>
            <wp:positionV relativeFrom="paragraph">
              <wp:posOffset>241587</wp:posOffset>
            </wp:positionV>
            <wp:extent cx="4160514" cy="590473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514" cy="59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auto" w:before="168"/>
        <w:ind w:left="2036" w:right="2036" w:firstLine="0"/>
        <w:jc w:val="center"/>
        <w:rPr>
          <w:b/>
          <w:sz w:val="24"/>
        </w:rPr>
      </w:pPr>
      <w:r>
        <w:rPr>
          <w:b/>
          <w:sz w:val="24"/>
        </w:rPr>
        <w:t>IER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León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Xlll,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Municipio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Esperanza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(NS) </w:t>
      </w:r>
      <w:r>
        <w:rPr>
          <w:b/>
          <w:spacing w:val="-4"/>
          <w:sz w:val="24"/>
        </w:rPr>
        <w:t>2024</w:t>
      </w:r>
    </w:p>
    <w:p>
      <w:pPr>
        <w:spacing w:after="0" w:line="400" w:lineRule="auto"/>
        <w:jc w:val="center"/>
        <w:rPr>
          <w:b/>
          <w:sz w:val="24"/>
        </w:rPr>
        <w:sectPr>
          <w:headerReference w:type="default" r:id="rId5"/>
          <w:type w:val="continuous"/>
          <w:pgSz w:w="11910" w:h="16840"/>
          <w:pgMar w:header="713" w:footer="0" w:top="1840" w:bottom="280" w:left="1417" w:right="1417"/>
          <w:pgNumType w:start="1"/>
        </w:sect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00"/>
        <w:rPr>
          <w:b/>
          <w:sz w:val="32"/>
        </w:rPr>
      </w:pPr>
    </w:p>
    <w:p>
      <w:pPr>
        <w:spacing w:before="1"/>
        <w:ind w:left="2040" w:right="2036" w:firstLine="0"/>
        <w:jc w:val="center"/>
        <w:rPr>
          <w:sz w:val="32"/>
        </w:rPr>
      </w:pPr>
      <w:r>
        <w:rPr>
          <w:color w:val="2D74B5"/>
          <w:sz w:val="32"/>
        </w:rPr>
        <w:t>Tabla</w:t>
      </w:r>
      <w:r>
        <w:rPr>
          <w:color w:val="2D74B5"/>
          <w:spacing w:val="1"/>
          <w:sz w:val="32"/>
        </w:rPr>
        <w:t> </w:t>
      </w:r>
      <w:r>
        <w:rPr>
          <w:color w:val="2D74B5"/>
          <w:sz w:val="32"/>
        </w:rPr>
        <w:t>de</w:t>
      </w:r>
      <w:r>
        <w:rPr>
          <w:color w:val="2D74B5"/>
          <w:spacing w:val="-3"/>
          <w:sz w:val="32"/>
        </w:rPr>
        <w:t> </w:t>
      </w:r>
      <w:r>
        <w:rPr>
          <w:color w:val="2D74B5"/>
          <w:spacing w:val="-2"/>
          <w:sz w:val="32"/>
        </w:rPr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53" w:val="right" w:leader="dot"/>
            </w:tabs>
            <w:spacing w:before="463"/>
          </w:pPr>
          <w:hyperlink w:history="true" w:anchor="_TOC_250015">
            <w:r>
              <w:rPr>
                <w:spacing w:val="-2"/>
              </w:rPr>
              <w:t>Introducción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3"/>
            <w:tabs>
              <w:tab w:pos="9053" w:val="right" w:leader="dot"/>
            </w:tabs>
          </w:pPr>
          <w:hyperlink w:history="true" w:anchor="_TOC_250014">
            <w:r>
              <w:rPr>
                <w:spacing w:val="-2"/>
              </w:rPr>
              <w:t>Objetivos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4"/>
            <w:tabs>
              <w:tab w:pos="9053" w:val="right" w:leader="dot"/>
            </w:tabs>
            <w:spacing w:before="124"/>
          </w:pPr>
          <w:hyperlink w:history="true" w:anchor="_TOC_250013">
            <w:r>
              <w:rPr/>
              <w:t>Objetivo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general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4"/>
            <w:tabs>
              <w:tab w:pos="9053" w:val="right" w:leader="dot"/>
            </w:tabs>
          </w:pPr>
          <w:hyperlink w:history="true" w:anchor="_TOC_250012">
            <w:r>
              <w:rPr/>
              <w:t>Objetivos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específicos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053" w:val="right" w:leader="dot"/>
            </w:tabs>
            <w:spacing w:before="124"/>
          </w:pPr>
          <w:hyperlink w:history="true" w:anchor="_TOC_250011">
            <w:r>
              <w:rPr/>
              <w:t>Violencia</w:t>
            </w:r>
            <w:r>
              <w:rPr>
                <w:spacing w:val="-2"/>
              </w:rPr>
              <w:t> </w:t>
            </w:r>
            <w:r>
              <w:rPr/>
              <w:t>basada</w:t>
            </w:r>
            <w:r>
              <w:rPr>
                <w:spacing w:val="-1"/>
              </w:rPr>
              <w:t> </w:t>
            </w:r>
            <w:r>
              <w:rPr/>
              <w:t>en</w:t>
            </w:r>
            <w:r>
              <w:rPr>
                <w:spacing w:val="-2"/>
              </w:rPr>
              <w:t> género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5"/>
            <w:tabs>
              <w:tab w:pos="9053" w:val="right" w:leader="dot"/>
            </w:tabs>
            <w:spacing w:before="180"/>
            <w:rPr>
              <w:sz w:val="24"/>
            </w:rPr>
          </w:pPr>
          <w:hyperlink w:history="true" w:anchor="_TOC_250010">
            <w:r>
              <w:rPr/>
              <w:t>"Igualdad</w:t>
            </w:r>
            <w:r>
              <w:rPr>
                <w:spacing w:val="-3"/>
              </w:rPr>
              <w:t> </w:t>
            </w:r>
            <w:r>
              <w:rPr/>
              <w:t>en</w:t>
            </w:r>
            <w:r>
              <w:rPr>
                <w:spacing w:val="-2"/>
              </w:rPr>
              <w:t> </w:t>
            </w:r>
            <w:r>
              <w:rPr/>
              <w:t>Acción:</w:t>
            </w:r>
            <w:r>
              <w:rPr>
                <w:spacing w:val="-4"/>
              </w:rPr>
              <w:t> </w:t>
            </w:r>
            <w:r>
              <w:rPr/>
              <w:t>Juntos</w:t>
            </w:r>
            <w:r>
              <w:rPr>
                <w:spacing w:val="-5"/>
              </w:rPr>
              <w:t> </w:t>
            </w:r>
            <w:r>
              <w:rPr/>
              <w:t>contra</w:t>
            </w:r>
            <w:r>
              <w:rPr>
                <w:spacing w:val="-5"/>
              </w:rPr>
              <w:t> </w:t>
            </w:r>
            <w:r>
              <w:rPr/>
              <w:t>la</w:t>
            </w:r>
            <w:r>
              <w:rPr>
                <w:spacing w:val="-5"/>
              </w:rPr>
              <w:t> </w:t>
            </w:r>
            <w:r>
              <w:rPr/>
              <w:t>Violencia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Género"</w:t>
            </w:r>
            <w:r>
              <w:rPr/>
              <w:tab/>
            </w:r>
            <w:r>
              <w:rPr>
                <w:spacing w:val="-10"/>
                <w:sz w:val="24"/>
              </w:rPr>
              <w:t>6</w:t>
            </w:r>
          </w:hyperlink>
        </w:p>
        <w:p>
          <w:pPr>
            <w:pStyle w:val="TOC2"/>
            <w:tabs>
              <w:tab w:pos="9053" w:val="right" w:leader="dot"/>
            </w:tabs>
          </w:pPr>
          <w:hyperlink w:history="true" w:anchor="_TOC_250009">
            <w:r>
              <w:rPr/>
              <w:t>Derechos</w:t>
            </w:r>
            <w:r>
              <w:rPr>
                <w:spacing w:val="-5"/>
              </w:rPr>
              <w:t> </w:t>
            </w:r>
            <w:r>
              <w:rPr/>
              <w:t>de la</w:t>
            </w:r>
            <w:r>
              <w:rPr>
                <w:spacing w:val="1"/>
              </w:rPr>
              <w:t> </w:t>
            </w:r>
            <w:r>
              <w:rPr>
                <w:spacing w:val="-4"/>
              </w:rPr>
              <w:t>mujer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6"/>
            <w:tabs>
              <w:tab w:pos="9053" w:val="right" w:leader="dot"/>
            </w:tabs>
            <w:rPr>
              <w:sz w:val="24"/>
            </w:rPr>
          </w:pPr>
          <w:hyperlink w:history="true" w:anchor="_TOC_250008">
            <w:r>
              <w:rPr/>
              <w:t>"Conoce</w:t>
            </w:r>
            <w:r>
              <w:rPr>
                <w:spacing w:val="-6"/>
              </w:rPr>
              <w:t> </w:t>
            </w:r>
            <w:r>
              <w:rPr/>
              <w:t>tus</w:t>
            </w:r>
            <w:r>
              <w:rPr>
                <w:spacing w:val="-4"/>
              </w:rPr>
              <w:t> </w:t>
            </w:r>
            <w:r>
              <w:rPr/>
              <w:t>Derechos:</w:t>
            </w:r>
            <w:r>
              <w:rPr>
                <w:spacing w:val="-4"/>
              </w:rPr>
              <w:t> </w:t>
            </w:r>
            <w:r>
              <w:rPr/>
              <w:t>Empoderando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las</w:t>
            </w:r>
            <w:r>
              <w:rPr>
                <w:spacing w:val="-4"/>
              </w:rPr>
              <w:t> </w:t>
            </w:r>
            <w:r>
              <w:rPr/>
              <w:t>Mujeres</w:t>
            </w:r>
            <w:r>
              <w:rPr>
                <w:spacing w:val="-4"/>
              </w:rPr>
              <w:t> </w:t>
            </w:r>
            <w:r>
              <w:rPr/>
              <w:t>del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Mañana"</w:t>
            </w:r>
            <w:r>
              <w:rPr/>
              <w:tab/>
            </w:r>
            <w:r>
              <w:rPr>
                <w:spacing w:val="-10"/>
                <w:sz w:val="24"/>
              </w:rPr>
              <w:t>8</w:t>
            </w:r>
          </w:hyperlink>
        </w:p>
        <w:p>
          <w:pPr>
            <w:pStyle w:val="TOC2"/>
            <w:tabs>
              <w:tab w:pos="9053" w:val="right" w:leader="dot"/>
            </w:tabs>
            <w:spacing w:before="181"/>
          </w:pPr>
          <w:hyperlink w:history="true" w:anchor="_TOC_250007">
            <w:r>
              <w:rPr/>
              <w:t>Embarazos</w:t>
            </w:r>
            <w:r>
              <w:rPr>
                <w:spacing w:val="-2"/>
              </w:rPr>
              <w:t> </w:t>
            </w:r>
            <w:r>
              <w:rPr/>
              <w:t>en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adolescentes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6"/>
            <w:tabs>
              <w:tab w:pos="9053" w:val="right" w:leader="dot"/>
            </w:tabs>
            <w:rPr>
              <w:sz w:val="24"/>
            </w:rPr>
          </w:pPr>
          <w:hyperlink w:history="true" w:anchor="_TOC_250006">
            <w:r>
              <w:rPr/>
              <w:t>Futuro</w:t>
            </w:r>
            <w:r>
              <w:rPr>
                <w:spacing w:val="-2"/>
              </w:rPr>
              <w:t> </w:t>
            </w:r>
            <w:r>
              <w:rPr/>
              <w:t>en</w:t>
            </w:r>
            <w:r>
              <w:rPr>
                <w:spacing w:val="-6"/>
              </w:rPr>
              <w:t> </w:t>
            </w:r>
            <w:r>
              <w:rPr/>
              <w:t>Tus</w:t>
            </w:r>
            <w:r>
              <w:rPr>
                <w:spacing w:val="-4"/>
              </w:rPr>
              <w:t> </w:t>
            </w:r>
            <w:r>
              <w:rPr/>
              <w:t>Manos:</w:t>
            </w:r>
            <w:r>
              <w:rPr>
                <w:spacing w:val="-5"/>
              </w:rPr>
              <w:t> </w:t>
            </w:r>
            <w:r>
              <w:rPr/>
              <w:t>Educación</w:t>
            </w:r>
            <w:r>
              <w:rPr>
                <w:spacing w:val="-1"/>
              </w:rPr>
              <w:t> </w:t>
            </w:r>
            <w:r>
              <w:rPr/>
              <w:t>y</w:t>
            </w:r>
            <w:r>
              <w:rPr>
                <w:spacing w:val="-6"/>
              </w:rPr>
              <w:t> </w:t>
            </w:r>
            <w:r>
              <w:rPr/>
              <w:t>Prevención</w:t>
            </w:r>
            <w:r>
              <w:rPr>
                <w:spacing w:val="-5"/>
              </w:rPr>
              <w:t> </w:t>
            </w:r>
            <w:r>
              <w:rPr/>
              <w:t>del</w:t>
            </w:r>
            <w:r>
              <w:rPr>
                <w:spacing w:val="-5"/>
              </w:rPr>
              <w:t> </w:t>
            </w:r>
            <w:r>
              <w:rPr/>
              <w:t>Embarazo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Adolescente"</w:t>
            </w:r>
            <w:r>
              <w:rPr/>
              <w:tab/>
            </w:r>
            <w:r>
              <w:rPr>
                <w:spacing w:val="-5"/>
                <w:sz w:val="24"/>
              </w:rPr>
              <w:t>10</w:t>
            </w:r>
          </w:hyperlink>
        </w:p>
        <w:p>
          <w:pPr>
            <w:pStyle w:val="TOC2"/>
            <w:tabs>
              <w:tab w:pos="9053" w:val="right" w:leader="dot"/>
            </w:tabs>
            <w:spacing w:before="180"/>
          </w:pPr>
          <w:hyperlink w:history="true" w:anchor="_TOC_250005">
            <w:r>
              <w:rPr/>
              <w:t>Acciones</w:t>
            </w:r>
            <w:r>
              <w:rPr>
                <w:spacing w:val="-3"/>
              </w:rPr>
              <w:t> </w:t>
            </w:r>
            <w:r>
              <w:rPr/>
              <w:t>para prevenir el</w:t>
            </w:r>
            <w:r>
              <w:rPr>
                <w:spacing w:val="-5"/>
              </w:rPr>
              <w:t> </w:t>
            </w:r>
            <w:r>
              <w:rPr/>
              <w:t>embarazo</w:t>
            </w:r>
            <w:r>
              <w:rPr>
                <w:spacing w:val="-5"/>
              </w:rPr>
              <w:t> </w:t>
            </w:r>
            <w:r>
              <w:rPr/>
              <w:t>en </w:t>
            </w:r>
            <w:r>
              <w:rPr>
                <w:spacing w:val="-2"/>
              </w:rPr>
              <w:t>adolescentes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5"/>
            <w:tabs>
              <w:tab w:pos="9053" w:val="right" w:leader="dot"/>
            </w:tabs>
            <w:rPr>
              <w:sz w:val="24"/>
            </w:rPr>
          </w:pPr>
          <w:hyperlink w:history="true" w:anchor="_TOC_250004">
            <w:r>
              <w:rPr/>
              <w:t>Caminos</w:t>
            </w:r>
            <w:r>
              <w:rPr>
                <w:spacing w:val="-7"/>
              </w:rPr>
              <w:t> </w:t>
            </w:r>
            <w:r>
              <w:rPr/>
              <w:t>Seguros:</w:t>
            </w:r>
            <w:r>
              <w:rPr>
                <w:spacing w:val="-5"/>
              </w:rPr>
              <w:t> </w:t>
            </w:r>
            <w:r>
              <w:rPr/>
              <w:t>Estrategias</w:t>
            </w:r>
            <w:r>
              <w:rPr>
                <w:spacing w:val="-5"/>
              </w:rPr>
              <w:t> </w:t>
            </w:r>
            <w:r>
              <w:rPr/>
              <w:t>para</w:t>
            </w:r>
            <w:r>
              <w:rPr>
                <w:spacing w:val="-5"/>
              </w:rPr>
              <w:t> </w:t>
            </w:r>
            <w:r>
              <w:rPr/>
              <w:t>Prevenir</w:t>
            </w:r>
            <w:r>
              <w:rPr>
                <w:spacing w:val="-5"/>
              </w:rPr>
              <w:t> </w:t>
            </w:r>
            <w:r>
              <w:rPr/>
              <w:t>el</w:t>
            </w:r>
            <w:r>
              <w:rPr>
                <w:spacing w:val="-1"/>
              </w:rPr>
              <w:t> </w:t>
            </w:r>
            <w:r>
              <w:rPr/>
              <w:t>Embarazo</w:t>
            </w:r>
            <w:r>
              <w:rPr>
                <w:spacing w:val="-2"/>
              </w:rPr>
              <w:t> Adolescente"</w:t>
            </w:r>
            <w:r>
              <w:rPr/>
              <w:tab/>
            </w:r>
            <w:r>
              <w:rPr>
                <w:spacing w:val="-5"/>
                <w:sz w:val="24"/>
              </w:rPr>
              <w:t>12</w:t>
            </w:r>
          </w:hyperlink>
        </w:p>
        <w:p>
          <w:pPr>
            <w:pStyle w:val="TOC2"/>
            <w:tabs>
              <w:tab w:pos="9053" w:val="right" w:leader="dot"/>
            </w:tabs>
          </w:pPr>
          <w:hyperlink w:history="true" w:anchor="_TOC_250003">
            <w:r>
              <w:rPr/>
              <w:t>Ansiedad</w:t>
            </w:r>
            <w:r>
              <w:rPr>
                <w:spacing w:val="-1"/>
              </w:rPr>
              <w:t> </w:t>
            </w:r>
            <w:r>
              <w:rPr/>
              <w:t>y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depresión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5"/>
            <w:tabs>
              <w:tab w:pos="9053" w:val="right" w:leader="dot"/>
            </w:tabs>
            <w:rPr>
              <w:sz w:val="24"/>
            </w:rPr>
          </w:pPr>
          <w:hyperlink w:history="true" w:anchor="_TOC_250002">
            <w:r>
              <w:rPr/>
              <w:t>Mente</w:t>
            </w:r>
            <w:r>
              <w:rPr>
                <w:spacing w:val="-7"/>
              </w:rPr>
              <w:t> </w:t>
            </w:r>
            <w:r>
              <w:rPr/>
              <w:t>Sana:</w:t>
            </w:r>
            <w:r>
              <w:rPr>
                <w:spacing w:val="-4"/>
              </w:rPr>
              <w:t> </w:t>
            </w:r>
            <w:r>
              <w:rPr/>
              <w:t>Identificando</w:t>
            </w:r>
            <w:r>
              <w:rPr>
                <w:spacing w:val="-2"/>
              </w:rPr>
              <w:t> </w:t>
            </w:r>
            <w:r>
              <w:rPr/>
              <w:t>y</w:t>
            </w:r>
            <w:r>
              <w:rPr>
                <w:spacing w:val="-5"/>
              </w:rPr>
              <w:t> </w:t>
            </w:r>
            <w:r>
              <w:rPr/>
              <w:t>Superando</w:t>
            </w:r>
            <w:r>
              <w:rPr>
                <w:spacing w:val="-5"/>
              </w:rPr>
              <w:t> </w:t>
            </w:r>
            <w:r>
              <w:rPr/>
              <w:t>la</w:t>
            </w:r>
            <w:r>
              <w:rPr>
                <w:spacing w:val="-5"/>
              </w:rPr>
              <w:t> </w:t>
            </w:r>
            <w:r>
              <w:rPr/>
              <w:t>Ansiedad</w:t>
            </w:r>
            <w:r>
              <w:rPr>
                <w:spacing w:val="-1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</w:t>
            </w:r>
            <w:r>
              <w:rPr/>
              <w:t>la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Depresión</w:t>
            </w:r>
            <w:r>
              <w:rPr/>
              <w:tab/>
            </w:r>
            <w:r>
              <w:rPr>
                <w:spacing w:val="-5"/>
                <w:sz w:val="24"/>
              </w:rPr>
              <w:t>14</w:t>
            </w:r>
          </w:hyperlink>
        </w:p>
        <w:p>
          <w:pPr>
            <w:pStyle w:val="TOC1"/>
            <w:tabs>
              <w:tab w:pos="9053" w:val="right" w:leader="dot"/>
            </w:tabs>
            <w:spacing w:before="581"/>
          </w:pPr>
          <w:hyperlink w:history="true" w:anchor="_TOC_250001">
            <w:r>
              <w:rPr>
                <w:spacing w:val="-2"/>
              </w:rPr>
              <w:t>Conclusiones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tabs>
              <w:tab w:pos="9053" w:val="right" w:leader="dot"/>
            </w:tabs>
          </w:pPr>
          <w:hyperlink w:history="true" w:anchor="_TOC_250000">
            <w:r>
              <w:rPr>
                <w:spacing w:val="-2"/>
              </w:rPr>
              <w:t>Referentes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</w:sdtContent>
    </w:sdt>
    <w:p>
      <w:pPr>
        <w:pStyle w:val="TOC1"/>
        <w:spacing w:after="0"/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  <w:spacing w:before="220"/>
        <w:rPr>
          <w:b/>
          <w:sz w:val="28"/>
        </w:rPr>
      </w:pPr>
    </w:p>
    <w:p>
      <w:pPr>
        <w:pStyle w:val="Heading1"/>
        <w:ind w:left="2036" w:right="2036"/>
        <w:jc w:val="center"/>
      </w:pPr>
      <w:bookmarkStart w:name="_TOC_250015" w:id="1"/>
      <w:bookmarkEnd w:id="1"/>
      <w:r>
        <w:rPr>
          <w:spacing w:val="-2"/>
        </w:rPr>
        <w:t>Introducción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92"/>
        <w:rPr>
          <w:b/>
          <w:sz w:val="28"/>
        </w:rPr>
      </w:pPr>
    </w:p>
    <w:p>
      <w:pPr>
        <w:pStyle w:val="BodyText"/>
        <w:spacing w:line="360" w:lineRule="auto"/>
        <w:ind w:left="23" w:right="18" w:firstLine="768"/>
        <w:jc w:val="both"/>
      </w:pPr>
      <w:r>
        <w:rPr/>
        <w:t>La violencia contra niñas, niños, adolescentes y jóvenes es una problemática global que presenta desafíos únicos en contextos rurales. En el Departamento Norte de Santander, específicamente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Institución</w:t>
      </w:r>
      <w:r>
        <w:rPr>
          <w:spacing w:val="-15"/>
        </w:rPr>
        <w:t> </w:t>
      </w:r>
      <w:r>
        <w:rPr/>
        <w:t>Educativa</w:t>
      </w:r>
      <w:r>
        <w:rPr>
          <w:spacing w:val="-14"/>
        </w:rPr>
        <w:t> </w:t>
      </w:r>
      <w:r>
        <w:rPr/>
        <w:t>Rural</w:t>
      </w:r>
      <w:r>
        <w:rPr>
          <w:spacing w:val="-15"/>
        </w:rPr>
        <w:t> </w:t>
      </w:r>
      <w:r>
        <w:rPr/>
        <w:t>León</w:t>
      </w:r>
      <w:r>
        <w:rPr>
          <w:spacing w:val="-15"/>
        </w:rPr>
        <w:t> </w:t>
      </w:r>
      <w:r>
        <w:rPr/>
        <w:t>XIII,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falta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recursos,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aislamiento geográfico y la menor disponibilidad de servicios de apoyo agravan las situaciones de violencia. Estas comunidades enfrentan barreras adicionales para la prevención y la intervención en casos de violencia, lo que hace crucial desarrollar estrategias adaptadas a sus necesidades y realidades.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spacing w:line="360" w:lineRule="auto" w:before="1"/>
        <w:ind w:left="23" w:right="28" w:firstLine="708"/>
        <w:jc w:val="both"/>
      </w:pPr>
      <w:r>
        <w:rPr/>
        <w:t>En áreas rurales, la violencia puede manifestarse de diversas formas, incluyendo violencia basada en género, abuso físico y emocional, explotación sexual, y violencia cibernética. Además, los embarazos en adolescentes son una preocupación significativa, afectando la salud y el futuro de las jóvenes. Las consecuencias de estas experiencias de violencia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menudo</w:t>
      </w:r>
      <w:r>
        <w:rPr>
          <w:spacing w:val="-2"/>
        </w:rPr>
        <w:t> </w:t>
      </w:r>
      <w:r>
        <w:rPr/>
        <w:t>incluyen problemas de salud</w:t>
      </w:r>
      <w:r>
        <w:rPr>
          <w:spacing w:val="-2"/>
        </w:rPr>
        <w:t> </w:t>
      </w:r>
      <w:r>
        <w:rPr/>
        <w:t>mental</w:t>
      </w:r>
      <w:r>
        <w:rPr>
          <w:spacing w:val="-1"/>
        </w:rPr>
        <w:t> </w:t>
      </w:r>
      <w:r>
        <w:rPr/>
        <w:t>como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ansiedad 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depresión, que pueden tener efectos duraderos en el desarrollo y bienestar de los jóvenes.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line="360" w:lineRule="auto"/>
        <w:ind w:left="23" w:right="19" w:firstLine="708"/>
        <w:jc w:val="both"/>
      </w:pPr>
      <w:r>
        <w:rPr/>
        <w:t>Este</w:t>
      </w:r>
      <w:r>
        <w:rPr>
          <w:spacing w:val="-10"/>
        </w:rPr>
        <w:t> </w:t>
      </w:r>
      <w:r>
        <w:rPr/>
        <w:t>plan</w:t>
      </w:r>
      <w:r>
        <w:rPr>
          <w:spacing w:val="-15"/>
        </w:rPr>
        <w:t> </w:t>
      </w:r>
      <w:r>
        <w:rPr/>
        <w:t>tiene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objetivo</w:t>
      </w:r>
      <w:r>
        <w:rPr>
          <w:spacing w:val="-11"/>
        </w:rPr>
        <w:t> </w:t>
      </w:r>
      <w:r>
        <w:rPr/>
        <w:t>principal</w:t>
      </w:r>
      <w:r>
        <w:rPr>
          <w:spacing w:val="-10"/>
        </w:rPr>
        <w:t> </w:t>
      </w:r>
      <w:r>
        <w:rPr/>
        <w:t>prevenir</w:t>
      </w:r>
      <w:r>
        <w:rPr>
          <w:spacing w:val="-11"/>
        </w:rPr>
        <w:t> </w:t>
      </w:r>
      <w:r>
        <w:rPr/>
        <w:t>todo</w:t>
      </w:r>
      <w:r>
        <w:rPr>
          <w:spacing w:val="-11"/>
        </w:rPr>
        <w:t> </w:t>
      </w:r>
      <w:r>
        <w:rPr/>
        <w:t>tipo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violencia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comunidad educativa de la Institución Educativa Rural León XIII, promoviendo un entorno seguro y protector. Para lograrlo, es esencial involucrar a toda la comunidad, incluyendo estudiantes, familias, docentes y líderes comunitarios, en un esfuerzo conjunto para educar, sensibilizar y tomar acciones concretas contra la violencia.</w:t>
      </w:r>
    </w:p>
    <w:p>
      <w:pPr>
        <w:pStyle w:val="BodyText"/>
        <w:spacing w:after="0" w:line="360" w:lineRule="auto"/>
        <w:jc w:val="both"/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  <w:spacing w:before="244"/>
        <w:rPr>
          <w:sz w:val="28"/>
        </w:rPr>
      </w:pPr>
    </w:p>
    <w:p>
      <w:pPr>
        <w:pStyle w:val="Heading1"/>
      </w:pPr>
      <w:bookmarkStart w:name="_TOC_250014" w:id="2"/>
      <w:bookmarkEnd w:id="2"/>
      <w:r>
        <w:rPr>
          <w:spacing w:val="-2"/>
        </w:rPr>
        <w:t>Objetivos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88"/>
        <w:rPr>
          <w:b/>
          <w:sz w:val="28"/>
        </w:rPr>
      </w:pPr>
    </w:p>
    <w:p>
      <w:pPr>
        <w:pStyle w:val="Heading2"/>
        <w:ind w:left="731"/>
      </w:pPr>
      <w:bookmarkStart w:name="_TOC_250013" w:id="3"/>
      <w:r>
        <w:rPr/>
        <w:t>Objetivo </w:t>
      </w:r>
      <w:bookmarkEnd w:id="3"/>
      <w:r>
        <w:rPr>
          <w:spacing w:val="-2"/>
        </w:rPr>
        <w:t>general</w:t>
      </w:r>
    </w:p>
    <w:p>
      <w:pPr>
        <w:pStyle w:val="BodyText"/>
        <w:spacing w:line="360" w:lineRule="auto" w:before="140"/>
        <w:ind w:left="23" w:firstLine="60"/>
      </w:pPr>
      <w:r>
        <w:rPr/>
        <w:t>Prevenir</w:t>
      </w:r>
      <w:r>
        <w:rPr>
          <w:spacing w:val="-4"/>
        </w:rPr>
        <w:t> </w:t>
      </w:r>
      <w:r>
        <w:rPr/>
        <w:t>todo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violencia</w:t>
      </w:r>
      <w:r>
        <w:rPr>
          <w:spacing w:val="-6"/>
        </w:rPr>
        <w:t> </w:t>
      </w:r>
      <w:r>
        <w:rPr/>
        <w:t>contra</w:t>
      </w:r>
      <w:r>
        <w:rPr>
          <w:spacing w:val="-3"/>
        </w:rPr>
        <w:t> </w:t>
      </w:r>
      <w:r>
        <w:rPr/>
        <w:t>niñas,</w:t>
      </w:r>
      <w:r>
        <w:rPr>
          <w:spacing w:val="-4"/>
        </w:rPr>
        <w:t> </w:t>
      </w:r>
      <w:r>
        <w:rPr/>
        <w:t>niños,</w:t>
      </w:r>
      <w:r>
        <w:rPr>
          <w:spacing w:val="-4"/>
        </w:rPr>
        <w:t> </w:t>
      </w:r>
      <w:r>
        <w:rPr/>
        <w:t>adolescentes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jóvenes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Institución Educativa Rural León XIII, promoviendo un entorno seguro y protector mediante la educación, la sensibilización y la acción comunitaria.</w:t>
      </w:r>
    </w:p>
    <w:p>
      <w:pPr>
        <w:pStyle w:val="Heading2"/>
        <w:spacing w:before="158"/>
        <w:ind w:left="731"/>
      </w:pPr>
      <w:bookmarkStart w:name="_TOC_250012" w:id="4"/>
      <w:r>
        <w:rPr/>
        <w:t>Objetivos</w:t>
      </w:r>
      <w:bookmarkEnd w:id="4"/>
      <w:r>
        <w:rPr>
          <w:spacing w:val="-2"/>
        </w:rPr>
        <w:t> específicos</w:t>
      </w:r>
    </w:p>
    <w:p>
      <w:pPr>
        <w:pStyle w:val="BodyText"/>
        <w:spacing w:line="357" w:lineRule="auto" w:before="140"/>
        <w:ind w:left="23"/>
      </w:pPr>
      <w:r>
        <w:rPr/>
        <w:t>Aumentar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conciencia</w:t>
      </w:r>
      <w:r>
        <w:rPr>
          <w:spacing w:val="-2"/>
        </w:rPr>
        <w:t> </w:t>
      </w:r>
      <w:r>
        <w:rPr/>
        <w:t>sobre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diferentes</w:t>
      </w:r>
      <w:r>
        <w:rPr>
          <w:spacing w:val="-5"/>
        </w:rPr>
        <w:t> </w:t>
      </w:r>
      <w:r>
        <w:rPr/>
        <w:t>tipos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violencia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efectos</w:t>
      </w:r>
      <w:r>
        <w:rPr>
          <w:spacing w:val="-5"/>
        </w:rPr>
        <w:t> </w:t>
      </w:r>
      <w:r>
        <w:rPr/>
        <w:t>negativos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 contexto rural.</w:t>
      </w:r>
    </w:p>
    <w:p>
      <w:pPr>
        <w:pStyle w:val="BodyText"/>
        <w:spacing w:line="357" w:lineRule="auto" w:before="166"/>
        <w:ind w:left="23" w:right="149" w:firstLine="708"/>
      </w:pPr>
      <w:r>
        <w:rPr/>
        <w:t>Fortalecer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habilidades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niñas,</w:t>
      </w:r>
      <w:r>
        <w:rPr>
          <w:spacing w:val="-4"/>
        </w:rPr>
        <w:t> </w:t>
      </w:r>
      <w:r>
        <w:rPr/>
        <w:t>niños,</w:t>
      </w:r>
      <w:r>
        <w:rPr>
          <w:spacing w:val="-9"/>
        </w:rPr>
        <w:t> </w:t>
      </w:r>
      <w:r>
        <w:rPr/>
        <w:t>adolescentes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jóvenes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reconocer, evitar y denunciar la violencia.</w:t>
      </w:r>
    </w:p>
    <w:p>
      <w:pPr>
        <w:pStyle w:val="BodyText"/>
        <w:spacing w:line="357" w:lineRule="auto" w:before="166"/>
        <w:ind w:left="23" w:firstLine="708"/>
      </w:pPr>
      <w:r>
        <w:rPr/>
        <w:t>Promover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activa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familias,</w:t>
      </w:r>
      <w:r>
        <w:rPr>
          <w:spacing w:val="-4"/>
        </w:rPr>
        <w:t> </w:t>
      </w:r>
      <w:r>
        <w:rPr/>
        <w:t>docentes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líderes</w:t>
      </w:r>
      <w:r>
        <w:rPr>
          <w:spacing w:val="-6"/>
        </w:rPr>
        <w:t> </w:t>
      </w:r>
      <w:r>
        <w:rPr/>
        <w:t>comunitarios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la prevención de la violencia.</w:t>
      </w:r>
    </w:p>
    <w:p>
      <w:pPr>
        <w:pStyle w:val="BodyText"/>
        <w:spacing w:line="357" w:lineRule="auto" w:before="166"/>
        <w:ind w:left="23" w:firstLine="708"/>
      </w:pPr>
      <w:r>
        <w:rPr/>
        <w:t>Establecer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fortalecer</w:t>
      </w:r>
      <w:r>
        <w:rPr>
          <w:spacing w:val="-4"/>
        </w:rPr>
        <w:t> </w:t>
      </w:r>
      <w:r>
        <w:rPr/>
        <w:t>redes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apoyo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víctimas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riesgo dentro de la comunidad rural.</w:t>
      </w:r>
    </w:p>
    <w:p>
      <w:pPr>
        <w:pStyle w:val="BodyText"/>
        <w:spacing w:after="0" w:line="357" w:lineRule="auto"/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ind w:left="2036" w:right="2036"/>
        <w:jc w:val="center"/>
      </w:pPr>
      <w:bookmarkStart w:name="_TOC_250011" w:id="5"/>
      <w:r>
        <w:rPr/>
        <w:t>Violencia</w:t>
      </w:r>
      <w:r>
        <w:rPr>
          <w:spacing w:val="-3"/>
        </w:rPr>
        <w:t> </w:t>
      </w:r>
      <w:r>
        <w:rPr/>
        <w:t>basada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bookmarkEnd w:id="5"/>
      <w:r>
        <w:rPr>
          <w:spacing w:val="-2"/>
        </w:rPr>
        <w:t>género</w:t>
      </w:r>
    </w:p>
    <w:p>
      <w:pPr>
        <w:pStyle w:val="BodyText"/>
        <w:spacing w:before="1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2158269</wp:posOffset>
            </wp:positionH>
            <wp:positionV relativeFrom="paragraph">
              <wp:posOffset>170563</wp:posOffset>
            </wp:positionV>
            <wp:extent cx="3383219" cy="2983801"/>
            <wp:effectExtent l="0" t="0" r="0" b="0"/>
            <wp:wrapTopAndBottom/>
            <wp:docPr id="5" name="Image 5" descr="https://www.uexternado.edu.co/wp-content/uploads/2022/04/violencia-genero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https://www.uexternado.edu.co/wp-content/uploads/2022/04/violencia-gener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19" cy="2983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8"/>
        <w:rPr>
          <w:b/>
        </w:rPr>
      </w:pPr>
    </w:p>
    <w:p>
      <w:pPr>
        <w:pStyle w:val="BodyText"/>
        <w:spacing w:line="357" w:lineRule="auto"/>
        <w:ind w:left="23" w:right="149"/>
      </w:pPr>
      <w:r>
        <w:rPr/>
        <w:t>La</w:t>
      </w:r>
      <w:r>
        <w:rPr>
          <w:spacing w:val="-2"/>
        </w:rPr>
        <w:t> </w:t>
      </w:r>
      <w:r>
        <w:rPr/>
        <w:t>violencia</w:t>
      </w:r>
      <w:r>
        <w:rPr>
          <w:spacing w:val="-2"/>
        </w:rPr>
        <w:t> </w:t>
      </w:r>
      <w:r>
        <w:rPr/>
        <w:t>basada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género</w:t>
      </w:r>
      <w:r>
        <w:rPr>
          <w:spacing w:val="-3"/>
        </w:rPr>
        <w:t> </w:t>
      </w:r>
      <w:r>
        <w:rPr/>
        <w:t>es</w:t>
      </w:r>
      <w:r>
        <w:rPr>
          <w:spacing w:val="-5"/>
        </w:rPr>
        <w:t> </w:t>
      </w:r>
      <w:r>
        <w:rPr/>
        <w:t>una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formas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comunes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devastadoras</w:t>
      </w:r>
      <w:r>
        <w:rPr>
          <w:spacing w:val="-5"/>
        </w:rPr>
        <w:t> </w:t>
      </w:r>
      <w:r>
        <w:rPr/>
        <w:t>de violencia, y es especialmente prevalente en áreas rurales.</w:t>
      </w:r>
    </w:p>
    <w:p>
      <w:pPr>
        <w:pStyle w:val="BodyText"/>
        <w:spacing w:before="10"/>
      </w:pPr>
    </w:p>
    <w:p>
      <w:pPr>
        <w:pStyle w:val="Heading2"/>
        <w:spacing w:before="1"/>
      </w:pPr>
      <w:r>
        <w:rPr>
          <w:spacing w:val="-2"/>
        </w:rPr>
        <w:t>Acciones</w:t>
      </w:r>
    </w:p>
    <w:p>
      <w:pPr>
        <w:pStyle w:val="BodyText"/>
        <w:spacing w:before="1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23" w:hanging="360"/>
        <w:jc w:val="both"/>
        <w:rPr>
          <w:sz w:val="24"/>
        </w:rPr>
      </w:pPr>
      <w:r>
        <w:rPr>
          <w:b/>
          <w:sz w:val="24"/>
        </w:rPr>
        <w:t>Educación en igualdad de género: </w:t>
      </w:r>
      <w:r>
        <w:rPr>
          <w:sz w:val="24"/>
        </w:rPr>
        <w:t>Implementar programas educativos en la escuela y en la comunidad para promover la igualdad de género y desafiar los estereotipos de </w:t>
      </w:r>
      <w:r>
        <w:rPr>
          <w:spacing w:val="-2"/>
          <w:sz w:val="24"/>
        </w:rPr>
        <w:t>género.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7" w:lineRule="auto" w:before="3" w:after="0"/>
        <w:ind w:left="743" w:right="21" w:hanging="360"/>
        <w:jc w:val="both"/>
        <w:rPr>
          <w:sz w:val="24"/>
        </w:rPr>
      </w:pPr>
      <w:r>
        <w:rPr>
          <w:b/>
          <w:sz w:val="24"/>
        </w:rPr>
        <w:t>Capacitación para identificar la violencia de género: </w:t>
      </w:r>
      <w:r>
        <w:rPr>
          <w:sz w:val="24"/>
        </w:rPr>
        <w:t>Formar a docentes y líderes comunitarios para reconocer y responder adecuadamente a la violencia de género.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57" w:lineRule="auto" w:before="6" w:after="0"/>
        <w:ind w:left="743" w:right="24" w:hanging="360"/>
        <w:jc w:val="both"/>
        <w:rPr>
          <w:sz w:val="24"/>
        </w:rPr>
      </w:pPr>
      <w:r>
        <w:rPr>
          <w:b/>
          <w:sz w:val="24"/>
        </w:rPr>
        <w:t>Campañas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sensibilización:</w:t>
      </w:r>
      <w:r>
        <w:rPr>
          <w:b/>
          <w:spacing w:val="-4"/>
          <w:sz w:val="24"/>
        </w:rPr>
        <w:t> </w:t>
      </w:r>
      <w:r>
        <w:rPr>
          <w:sz w:val="24"/>
        </w:rPr>
        <w:t>Realizar</w:t>
      </w:r>
      <w:r>
        <w:rPr>
          <w:spacing w:val="-8"/>
          <w:sz w:val="24"/>
        </w:rPr>
        <w:t> </w:t>
      </w:r>
      <w:r>
        <w:rPr>
          <w:sz w:val="24"/>
        </w:rPr>
        <w:t>campañas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concienciación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escuela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la comunidad sobre la violencia basada en género y cómo prevenirla.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>
          <w:spacing w:val="-2"/>
        </w:rPr>
        <w:t>Taller</w:t>
      </w:r>
    </w:p>
    <w:p>
      <w:pPr>
        <w:pStyle w:val="BodyText"/>
        <w:spacing w:before="24"/>
        <w:rPr>
          <w:b/>
        </w:rPr>
      </w:pPr>
    </w:p>
    <w:p>
      <w:pPr>
        <w:pStyle w:val="Heading2"/>
      </w:pPr>
      <w:bookmarkStart w:name="_TOC_250010" w:id="6"/>
      <w:r>
        <w:rPr/>
        <w:t>Igualdad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Acción:</w:t>
      </w:r>
      <w:r>
        <w:rPr>
          <w:spacing w:val="-2"/>
        </w:rPr>
        <w:t> </w:t>
      </w:r>
      <w:r>
        <w:rPr/>
        <w:t>Juntos</w:t>
      </w:r>
      <w:r>
        <w:rPr>
          <w:spacing w:val="-3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Violencia</w:t>
      </w:r>
      <w:r>
        <w:rPr>
          <w:spacing w:val="-1"/>
        </w:rPr>
        <w:t> </w:t>
      </w:r>
      <w:r>
        <w:rPr/>
        <w:t>de </w:t>
      </w:r>
      <w:bookmarkEnd w:id="6"/>
      <w:r>
        <w:rPr>
          <w:spacing w:val="-2"/>
        </w:rPr>
        <w:t>Género</w:t>
      </w:r>
    </w:p>
    <w:p>
      <w:pPr>
        <w:pStyle w:val="BodyText"/>
        <w:spacing w:before="4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188542</wp:posOffset>
            </wp:positionV>
            <wp:extent cx="5333365" cy="2590800"/>
            <wp:effectExtent l="0" t="0" r="0" b="0"/>
            <wp:wrapTopAndBottom/>
            <wp:docPr id="6" name="Image 6" descr="Honduras: Violencia Basada en Género | ReliefWeb Respons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Honduras: Violencia Basada en Género | ReliefWeb Respons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1"/>
        <w:rPr>
          <w:b/>
        </w:rPr>
      </w:pPr>
    </w:p>
    <w:p>
      <w:pPr>
        <w:pStyle w:val="BodyText"/>
        <w:spacing w:line="362" w:lineRule="auto"/>
        <w:ind w:left="23"/>
      </w:pPr>
      <w:r>
        <w:rPr>
          <w:b/>
        </w:rPr>
        <w:t>Propósito</w:t>
      </w:r>
      <w:r>
        <w:rPr/>
        <w:t>:</w:t>
      </w:r>
      <w:r>
        <w:rPr>
          <w:spacing w:val="-3"/>
        </w:rPr>
        <w:t> </w:t>
      </w:r>
      <w:r>
        <w:rPr/>
        <w:t>Sensibilizar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estudiantes</w:t>
      </w:r>
      <w:r>
        <w:rPr>
          <w:spacing w:val="-5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violencia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promover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igualdad de género.</w:t>
      </w:r>
    </w:p>
    <w:p>
      <w:pPr>
        <w:pStyle w:val="Heading2"/>
        <w:spacing w:before="154"/>
      </w:pPr>
      <w:r>
        <w:rPr>
          <w:spacing w:val="-2"/>
        </w:rPr>
        <w:t>Materiales: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Cartulinas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marcadores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Folletos</w:t>
      </w:r>
      <w:r>
        <w:rPr>
          <w:spacing w:val="-3"/>
          <w:sz w:val="24"/>
        </w:rPr>
        <w:t> </w:t>
      </w:r>
      <w:r>
        <w:rPr>
          <w:sz w:val="24"/>
        </w:rPr>
        <w:t>informativos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violencia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género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Tarjetas</w:t>
      </w:r>
      <w:r>
        <w:rPr>
          <w:spacing w:val="-3"/>
          <w:sz w:val="24"/>
        </w:rPr>
        <w:t> </w:t>
      </w:r>
      <w:r>
        <w:rPr>
          <w:sz w:val="24"/>
        </w:rPr>
        <w:t>de preguntas</w:t>
      </w:r>
      <w:r>
        <w:rPr>
          <w:spacing w:val="-2"/>
          <w:sz w:val="24"/>
        </w:rPr>
        <w:t> </w:t>
      </w:r>
      <w:r>
        <w:rPr>
          <w:sz w:val="24"/>
        </w:rPr>
        <w:t>para el </w:t>
      </w:r>
      <w:r>
        <w:rPr>
          <w:spacing w:val="-2"/>
          <w:sz w:val="24"/>
        </w:rPr>
        <w:t>debate</w:t>
      </w:r>
    </w:p>
    <w:p>
      <w:pPr>
        <w:pStyle w:val="BodyText"/>
        <w:spacing w:before="20"/>
      </w:pPr>
    </w:p>
    <w:p>
      <w:pPr>
        <w:pStyle w:val="BodyText"/>
        <w:spacing w:line="360" w:lineRule="auto"/>
        <w:ind w:left="23" w:right="22"/>
        <w:jc w:val="both"/>
      </w:pPr>
      <w:r>
        <w:rPr>
          <w:b/>
        </w:rPr>
        <w:t>Descripción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Actividad</w:t>
      </w:r>
      <w:r>
        <w:rPr/>
        <w:t>:</w:t>
      </w:r>
      <w:r>
        <w:rPr>
          <w:spacing w:val="-4"/>
        </w:rPr>
        <w:t> </w:t>
      </w:r>
      <w:r>
        <w:rPr/>
        <w:t>Dinámica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Debate</w:t>
      </w:r>
      <w:r>
        <w:rPr>
          <w:spacing w:val="-2"/>
        </w:rPr>
        <w:t> </w:t>
      </w:r>
      <w:r>
        <w:rPr/>
        <w:t>Interactivo:</w:t>
      </w:r>
      <w:r>
        <w:rPr>
          <w:spacing w:val="-4"/>
        </w:rPr>
        <w:t> </w:t>
      </w:r>
      <w:r>
        <w:rPr/>
        <w:t>**</w:t>
      </w:r>
      <w:r>
        <w:rPr>
          <w:spacing w:val="-4"/>
        </w:rPr>
        <w:t> </w:t>
      </w:r>
      <w:r>
        <w:rPr/>
        <w:t>Dividir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9"/>
        </w:rPr>
        <w:t> </w:t>
      </w:r>
      <w:r>
        <w:rPr/>
        <w:t>estudiantes</w:t>
      </w:r>
      <w:r>
        <w:rPr>
          <w:spacing w:val="-9"/>
        </w:rPr>
        <w:t> </w:t>
      </w:r>
      <w:r>
        <w:rPr/>
        <w:t>en pequeños grupos y entregarles tarjetas con preguntas y situaciones relacionadas con la violencia de género. Los grupos discutirán sus respuestas y presentarán sus conclusiones al resto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clase.</w:t>
      </w:r>
      <w:r>
        <w:rPr>
          <w:spacing w:val="-6"/>
        </w:rPr>
        <w:t> </w:t>
      </w:r>
      <w:r>
        <w:rPr/>
        <w:t>Luego,</w:t>
      </w:r>
      <w:r>
        <w:rPr>
          <w:spacing w:val="-6"/>
        </w:rPr>
        <w:t> </w:t>
      </w:r>
      <w:r>
        <w:rPr/>
        <w:t>todos</w:t>
      </w:r>
      <w:r>
        <w:rPr>
          <w:spacing w:val="-7"/>
        </w:rPr>
        <w:t> </w:t>
      </w:r>
      <w:r>
        <w:rPr/>
        <w:t>participarán</w:t>
      </w:r>
      <w:r>
        <w:rPr>
          <w:spacing w:val="-10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4"/>
        </w:rPr>
        <w:t> </w:t>
      </w:r>
      <w:r>
        <w:rPr/>
        <w:t>discusión</w:t>
      </w:r>
      <w:r>
        <w:rPr>
          <w:spacing w:val="-6"/>
        </w:rPr>
        <w:t> </w:t>
      </w:r>
      <w:r>
        <w:rPr/>
        <w:t>abierta</w:t>
      </w:r>
      <w:r>
        <w:rPr>
          <w:spacing w:val="-4"/>
        </w:rPr>
        <w:t> </w:t>
      </w:r>
      <w:r>
        <w:rPr/>
        <w:t>guiada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docente</w:t>
      </w:r>
      <w:r>
        <w:rPr>
          <w:spacing w:val="-4"/>
        </w:rPr>
        <w:t> </w:t>
      </w:r>
      <w:r>
        <w:rPr/>
        <w:t>para profundizar en los temas tratados.</w:t>
      </w:r>
    </w:p>
    <w:p>
      <w:pPr>
        <w:pStyle w:val="Heading2"/>
        <w:spacing w:before="163"/>
        <w:jc w:val="both"/>
      </w:pPr>
      <w:r>
        <w:rPr/>
        <w:t>Qué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Espera</w:t>
      </w:r>
      <w:r>
        <w:rPr>
          <w:spacing w:val="-1"/>
        </w:rPr>
        <w:t> </w:t>
      </w:r>
      <w:r>
        <w:rPr>
          <w:spacing w:val="-2"/>
        </w:rPr>
        <w:t>Alcanzar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Aumento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conciencia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violencia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género.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Fomento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empatía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comprensión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estudiantes.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67" w:lineRule="exact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Desarrollo</w:t>
      </w:r>
      <w:r>
        <w:rPr>
          <w:spacing w:val="-4"/>
          <w:sz w:val="24"/>
        </w:rPr>
        <w:t> </w:t>
      </w:r>
      <w:r>
        <w:rPr>
          <w:sz w:val="24"/>
        </w:rPr>
        <w:t>de habilidades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comunicación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debate </w:t>
      </w:r>
      <w:r>
        <w:rPr>
          <w:spacing w:val="-2"/>
          <w:sz w:val="24"/>
        </w:rPr>
        <w:t>respetuoso.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</w:pPr>
      <w:bookmarkStart w:name="_TOC_250009" w:id="7"/>
      <w:r>
        <w:rPr/>
        <w:t>Derechos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bookmarkEnd w:id="7"/>
      <w:r>
        <w:rPr>
          <w:spacing w:val="-4"/>
        </w:rPr>
        <w:t>mujer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79"/>
        <w:rPr>
          <w:b/>
          <w:sz w:val="28"/>
        </w:rPr>
      </w:pPr>
    </w:p>
    <w:p>
      <w:pPr>
        <w:pStyle w:val="BodyText"/>
        <w:spacing w:line="357" w:lineRule="auto" w:before="1"/>
        <w:ind w:left="23"/>
      </w:pPr>
      <w:r>
        <w:rPr/>
        <w:t>La</w:t>
      </w:r>
      <w:r>
        <w:rPr>
          <w:spacing w:val="-2"/>
        </w:rPr>
        <w:t> </w:t>
      </w:r>
      <w:r>
        <w:rPr/>
        <w:t>promoción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 mujer</w:t>
      </w:r>
      <w:r>
        <w:rPr>
          <w:spacing w:val="-3"/>
        </w:rPr>
        <w:t> </w:t>
      </w:r>
      <w:r>
        <w:rPr/>
        <w:t>son</w:t>
      </w:r>
      <w:r>
        <w:rPr>
          <w:spacing w:val="-3"/>
        </w:rPr>
        <w:t> </w:t>
      </w:r>
      <w:r>
        <w:rPr/>
        <w:t>esenciales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prevenir</w:t>
      </w:r>
      <w:r>
        <w:rPr>
          <w:spacing w:val="-7"/>
        </w:rPr>
        <w:t> </w:t>
      </w:r>
      <w:r>
        <w:rPr/>
        <w:t>la violencia de género y garantizar la igualdad de oportunidades en el contexto rural.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Acciones</w:t>
      </w:r>
    </w:p>
    <w:p>
      <w:pPr>
        <w:pStyle w:val="BodyText"/>
        <w:spacing w:before="138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43" w:val="left" w:leader="none"/>
        </w:tabs>
        <w:spacing w:line="360" w:lineRule="auto" w:before="0" w:after="0"/>
        <w:ind w:left="743" w:right="26" w:hanging="360"/>
        <w:jc w:val="both"/>
        <w:rPr>
          <w:sz w:val="22"/>
        </w:rPr>
      </w:pPr>
      <w:r>
        <w:rPr>
          <w:b/>
          <w:sz w:val="22"/>
        </w:rPr>
        <w:t>Fortalecimiento de políticas de igualdad: </w:t>
      </w:r>
      <w:r>
        <w:rPr>
          <w:sz w:val="22"/>
        </w:rPr>
        <w:t>Promover políticas y leyes que protejan los derechos de las mujeres y niñas en la comunidad rural.</w:t>
      </w:r>
    </w:p>
    <w:p>
      <w:pPr>
        <w:pStyle w:val="ListParagraph"/>
        <w:numPr>
          <w:ilvl w:val="1"/>
          <w:numId w:val="2"/>
        </w:numPr>
        <w:tabs>
          <w:tab w:pos="743" w:val="left" w:leader="none"/>
        </w:tabs>
        <w:spacing w:line="360" w:lineRule="auto" w:before="1" w:after="0"/>
        <w:ind w:left="743" w:right="26" w:hanging="360"/>
        <w:jc w:val="both"/>
        <w:rPr>
          <w:sz w:val="22"/>
        </w:rPr>
      </w:pPr>
      <w:r>
        <w:rPr>
          <w:b/>
          <w:sz w:val="22"/>
        </w:rPr>
        <w:t>Acceso a servicios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salud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educación: </w:t>
      </w:r>
      <w:r>
        <w:rPr>
          <w:sz w:val="22"/>
        </w:rPr>
        <w:t>Garantizar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y niñas</w:t>
      </w:r>
      <w:r>
        <w:rPr>
          <w:spacing w:val="-1"/>
          <w:sz w:val="22"/>
        </w:rPr>
        <w:t> </w:t>
      </w:r>
      <w:r>
        <w:rPr>
          <w:sz w:val="22"/>
        </w:rPr>
        <w:t>tengan acceso a servicios de salud y educación de calidad.</w:t>
      </w:r>
    </w:p>
    <w:p>
      <w:pPr>
        <w:pStyle w:val="ListParagraph"/>
        <w:numPr>
          <w:ilvl w:val="1"/>
          <w:numId w:val="2"/>
        </w:numPr>
        <w:tabs>
          <w:tab w:pos="743" w:val="left" w:leader="none"/>
        </w:tabs>
        <w:spacing w:line="357" w:lineRule="auto" w:before="2" w:after="0"/>
        <w:ind w:left="743" w:right="28" w:hanging="360"/>
        <w:jc w:val="both"/>
        <w:rPr>
          <w:sz w:val="22"/>
        </w:rPr>
      </w:pPr>
      <w:r>
        <w:rPr>
          <w:b/>
          <w:sz w:val="22"/>
        </w:rPr>
        <w:t>Empoderamiento económico: </w:t>
      </w:r>
      <w:r>
        <w:rPr>
          <w:sz w:val="22"/>
        </w:rPr>
        <w:t>Desarrollar programas que fomenten el empoderamiento económico de las mujeres, proporcionándoles las habilidades y recursos necesarios para ser económicamente independientes.</w:t>
      </w:r>
    </w:p>
    <w:p>
      <w:pPr>
        <w:pStyle w:val="ListParagraph"/>
        <w:spacing w:after="0" w:line="357" w:lineRule="auto"/>
        <w:jc w:val="both"/>
        <w:rPr>
          <w:sz w:val="22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  <w:spacing w:before="6" w:after="1"/>
        <w:rPr>
          <w:sz w:val="10"/>
        </w:rPr>
      </w:pPr>
    </w:p>
    <w:p>
      <w:pPr>
        <w:pStyle w:val="BodyText"/>
        <w:ind w:left="2206"/>
        <w:rPr>
          <w:sz w:val="20"/>
        </w:rPr>
      </w:pPr>
      <w:r>
        <w:rPr>
          <w:sz w:val="20"/>
        </w:rPr>
        <w:drawing>
          <wp:inline distT="0" distB="0" distL="0" distR="0">
            <wp:extent cx="2934232" cy="4149090"/>
            <wp:effectExtent l="0" t="0" r="0" b="0"/>
            <wp:docPr id="7" name="Image 7" descr="Derechos de la mujer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Derechos de la mujer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232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2"/>
      </w:pPr>
      <w:r>
        <w:rPr>
          <w:spacing w:val="-2"/>
        </w:rPr>
        <w:t>Taller</w:t>
      </w:r>
    </w:p>
    <w:p>
      <w:pPr>
        <w:pStyle w:val="BodyText"/>
        <w:spacing w:before="24"/>
        <w:rPr>
          <w:b/>
        </w:rPr>
      </w:pPr>
    </w:p>
    <w:p>
      <w:pPr>
        <w:pStyle w:val="Heading2"/>
        <w:ind w:left="2" w:right="3"/>
        <w:jc w:val="center"/>
      </w:pPr>
      <w:bookmarkStart w:name="_TOC_250008" w:id="8"/>
      <w:r>
        <w:rPr/>
        <w:t>Conoce</w:t>
      </w:r>
      <w:r>
        <w:rPr>
          <w:spacing w:val="-2"/>
        </w:rPr>
        <w:t> </w:t>
      </w:r>
      <w:r>
        <w:rPr/>
        <w:t>tus</w:t>
      </w:r>
      <w:r>
        <w:rPr>
          <w:spacing w:val="-2"/>
        </w:rPr>
        <w:t> </w:t>
      </w:r>
      <w:r>
        <w:rPr/>
        <w:t>Derechos:</w:t>
      </w:r>
      <w:r>
        <w:rPr>
          <w:spacing w:val="-1"/>
        </w:rPr>
        <w:t> </w:t>
      </w:r>
      <w:r>
        <w:rPr/>
        <w:t>Empoderando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Mujeres</w:t>
      </w:r>
      <w:r>
        <w:rPr>
          <w:spacing w:val="-3"/>
        </w:rPr>
        <w:t> </w:t>
      </w:r>
      <w:r>
        <w:rPr/>
        <w:t>del </w:t>
      </w:r>
      <w:bookmarkEnd w:id="8"/>
      <w:r>
        <w:rPr>
          <w:spacing w:val="-2"/>
        </w:rPr>
        <w:t>Mañana</w:t>
      </w:r>
    </w:p>
    <w:p>
      <w:pPr>
        <w:pStyle w:val="BodyText"/>
        <w:spacing w:before="4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2483739</wp:posOffset>
            </wp:positionH>
            <wp:positionV relativeFrom="paragraph">
              <wp:posOffset>186819</wp:posOffset>
            </wp:positionV>
            <wp:extent cx="2587111" cy="1762125"/>
            <wp:effectExtent l="0" t="0" r="0" b="0"/>
            <wp:wrapTopAndBottom/>
            <wp:docPr id="8" name="Image 8" descr="LOS DERECHOS DE LAS MUJERES – Abogados Puebl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LOS DERECHOS DE LAS MUJERES – Abogados Puebl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111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362" w:lineRule="auto" w:before="1"/>
        <w:ind w:left="23"/>
      </w:pPr>
      <w:r>
        <w:rPr>
          <w:b/>
        </w:rPr>
        <w:t>Propósito:</w:t>
      </w:r>
      <w:r>
        <w:rPr>
          <w:b/>
          <w:spacing w:val="-2"/>
        </w:rPr>
        <w:t> </w:t>
      </w:r>
      <w:r>
        <w:rPr/>
        <w:t>Educar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estudiantes</w:t>
      </w:r>
      <w:r>
        <w:rPr>
          <w:spacing w:val="-5"/>
        </w:rPr>
        <w:t> </w:t>
      </w:r>
      <w:r>
        <w:rPr/>
        <w:t>sobre</w:t>
      </w:r>
      <w:r>
        <w:rPr>
          <w:spacing w:val="-2"/>
        </w:rPr>
        <w:t> </w:t>
      </w:r>
      <w:r>
        <w:rPr/>
        <w:t>los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mujer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importancia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su respeto y promoción.</w:t>
      </w:r>
    </w:p>
    <w:p>
      <w:pPr>
        <w:pStyle w:val="Heading2"/>
        <w:spacing w:before="155"/>
      </w:pPr>
      <w:r>
        <w:rPr>
          <w:spacing w:val="-2"/>
        </w:rPr>
        <w:t>Materiales:</w:t>
      </w:r>
    </w:p>
    <w:p>
      <w:pPr>
        <w:pStyle w:val="Heading2"/>
        <w:spacing w:after="0"/>
        <w:sectPr>
          <w:pgSz w:w="11910" w:h="16840"/>
          <w:pgMar w:header="713" w:footer="0" w:top="18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67" w:lineRule="exact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Carteles</w:t>
      </w:r>
      <w:r>
        <w:rPr>
          <w:spacing w:val="-3"/>
          <w:sz w:val="24"/>
        </w:rPr>
        <w:t> </w:t>
      </w:r>
      <w:r>
        <w:rPr>
          <w:sz w:val="24"/>
        </w:rPr>
        <w:t>con los</w:t>
      </w:r>
      <w:r>
        <w:rPr>
          <w:spacing w:val="-2"/>
          <w:sz w:val="24"/>
        </w:rPr>
        <w:t> </w:t>
      </w:r>
      <w:r>
        <w:rPr>
          <w:sz w:val="24"/>
        </w:rPr>
        <w:t>derechos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mujer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Hojas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trabajo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actividades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grupales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Proyector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pantalla para</w:t>
      </w:r>
      <w:r>
        <w:rPr>
          <w:spacing w:val="-1"/>
          <w:sz w:val="24"/>
        </w:rPr>
        <w:t> </w:t>
      </w:r>
      <w:r>
        <w:rPr>
          <w:sz w:val="24"/>
        </w:rPr>
        <w:t>presentación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multimedia</w:t>
      </w:r>
    </w:p>
    <w:p>
      <w:pPr>
        <w:pStyle w:val="BodyText"/>
        <w:spacing w:before="20"/>
      </w:pPr>
    </w:p>
    <w:p>
      <w:pPr>
        <w:pStyle w:val="BodyText"/>
        <w:spacing w:line="360" w:lineRule="auto"/>
        <w:ind w:left="23" w:right="27"/>
        <w:jc w:val="both"/>
      </w:pPr>
      <w:r>
        <w:rPr>
          <w:b/>
        </w:rPr>
        <w:t>Descripción de la Actividad: </w:t>
      </w:r>
      <w:r>
        <w:rPr/>
        <w:t>Los estudiantes se dividirán en grupos y se les asignarán roles que representan diferentes situaciones en las que se violan o se respetan los derechos de la mujer.</w:t>
      </w:r>
      <w:r>
        <w:rPr>
          <w:spacing w:val="-15"/>
        </w:rPr>
        <w:t> </w:t>
      </w:r>
      <w:r>
        <w:rPr/>
        <w:t>Cada</w:t>
      </w:r>
      <w:r>
        <w:rPr>
          <w:spacing w:val="-15"/>
        </w:rPr>
        <w:t> </w:t>
      </w:r>
      <w:r>
        <w:rPr/>
        <w:t>grupo</w:t>
      </w:r>
      <w:r>
        <w:rPr>
          <w:spacing w:val="-15"/>
        </w:rPr>
        <w:t> </w:t>
      </w:r>
      <w:r>
        <w:rPr/>
        <w:t>representará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escena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luego</w:t>
      </w:r>
      <w:r>
        <w:rPr>
          <w:spacing w:val="-15"/>
        </w:rPr>
        <w:t> </w:t>
      </w:r>
      <w:r>
        <w:rPr/>
        <w:t>discutirá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clase</w:t>
      </w:r>
      <w:r>
        <w:rPr>
          <w:spacing w:val="-15"/>
        </w:rPr>
        <w:t> </w:t>
      </w:r>
      <w:r>
        <w:rPr/>
        <w:t>qué</w:t>
      </w:r>
      <w:r>
        <w:rPr>
          <w:spacing w:val="-15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vieron afectados y cómo se podrían haber protegido mejor esos derechos.</w:t>
      </w:r>
    </w:p>
    <w:p>
      <w:pPr>
        <w:pStyle w:val="Heading2"/>
        <w:spacing w:before="161"/>
        <w:jc w:val="both"/>
      </w:pPr>
      <w:r>
        <w:rPr/>
        <w:t>Qué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Espera</w:t>
      </w:r>
      <w:r>
        <w:rPr>
          <w:spacing w:val="-1"/>
        </w:rPr>
        <w:t> </w:t>
      </w:r>
      <w:r>
        <w:rPr>
          <w:spacing w:val="-2"/>
        </w:rPr>
        <w:t>Alcanzar: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Mayor</w:t>
      </w:r>
      <w:r>
        <w:rPr>
          <w:spacing w:val="-1"/>
          <w:sz w:val="24"/>
        </w:rPr>
        <w:t> </w:t>
      </w:r>
      <w:r>
        <w:rPr>
          <w:sz w:val="24"/>
        </w:rPr>
        <w:t>comprensión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derechos</w:t>
      </w:r>
      <w:r>
        <w:rPr>
          <w:spacing w:val="-3"/>
          <w:sz w:val="24"/>
        </w:rPr>
        <w:t> </w:t>
      </w:r>
      <w:r>
        <w:rPr>
          <w:sz w:val="24"/>
        </w:rPr>
        <w:t>de la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mujer.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Sensibilización</w:t>
      </w:r>
      <w:r>
        <w:rPr>
          <w:spacing w:val="-5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importancia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respetar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promover</w:t>
      </w:r>
      <w:r>
        <w:rPr>
          <w:spacing w:val="-2"/>
          <w:sz w:val="24"/>
        </w:rPr>
        <w:t> </w:t>
      </w:r>
      <w:r>
        <w:rPr>
          <w:sz w:val="24"/>
        </w:rPr>
        <w:t>estos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derechos.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Desarrollo</w:t>
      </w:r>
      <w:r>
        <w:rPr>
          <w:spacing w:val="-2"/>
          <w:sz w:val="24"/>
        </w:rPr>
        <w:t> </w:t>
      </w:r>
      <w:r>
        <w:rPr>
          <w:sz w:val="24"/>
        </w:rPr>
        <w:t>de habilidades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análisis</w:t>
      </w:r>
      <w:r>
        <w:rPr>
          <w:spacing w:val="-4"/>
          <w:sz w:val="24"/>
        </w:rPr>
        <w:t> </w:t>
      </w:r>
      <w:r>
        <w:rPr>
          <w:sz w:val="24"/>
        </w:rPr>
        <w:t>crítico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resolución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problemas.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Heading1"/>
        <w:spacing w:line="316" w:lineRule="exact"/>
        <w:ind w:left="2036" w:right="2036"/>
        <w:jc w:val="center"/>
      </w:pPr>
      <w:bookmarkStart w:name="_TOC_250007" w:id="9"/>
      <w:r>
        <w:rPr/>
        <w:t>Embarazos</w:t>
      </w:r>
      <w:r>
        <w:rPr>
          <w:spacing w:val="1"/>
        </w:rPr>
        <w:t> </w:t>
      </w:r>
      <w:r>
        <w:rPr/>
        <w:t>en</w:t>
      </w:r>
      <w:bookmarkEnd w:id="9"/>
      <w:r>
        <w:rPr>
          <w:spacing w:val="-2"/>
        </w:rPr>
        <w:t> adolescentes</w:t>
      </w:r>
    </w:p>
    <w:p>
      <w:pPr>
        <w:pStyle w:val="BodyText"/>
        <w:spacing w:before="6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2395727</wp:posOffset>
            </wp:positionH>
            <wp:positionV relativeFrom="paragraph">
              <wp:posOffset>99589</wp:posOffset>
            </wp:positionV>
            <wp:extent cx="2772017" cy="4444555"/>
            <wp:effectExtent l="0" t="0" r="0" b="0"/>
            <wp:wrapTopAndBottom/>
            <wp:docPr id="9" name="Image 9" descr="UNFPA América Latina y el Caribe | Embarazo en Adolescente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UNFPA América Latina y el Caribe | Embarazo en Adolescente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017" cy="444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6"/>
        <w:rPr>
          <w:b/>
          <w:sz w:val="28"/>
        </w:rPr>
      </w:pPr>
    </w:p>
    <w:p>
      <w:pPr>
        <w:pStyle w:val="BodyText"/>
        <w:spacing w:line="362" w:lineRule="auto" w:before="1"/>
        <w:ind w:left="23"/>
      </w:pPr>
      <w:r>
        <w:rPr/>
        <w:t>Los</w:t>
      </w:r>
      <w:r>
        <w:rPr>
          <w:spacing w:val="-9"/>
        </w:rPr>
        <w:t> </w:t>
      </w:r>
      <w:r>
        <w:rPr/>
        <w:t>embarazos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adolescentes</w:t>
      </w:r>
      <w:r>
        <w:rPr>
          <w:spacing w:val="-9"/>
        </w:rPr>
        <w:t> </w:t>
      </w:r>
      <w:r>
        <w:rPr/>
        <w:t>representan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desafío</w:t>
      </w:r>
      <w:r>
        <w:rPr>
          <w:spacing w:val="-8"/>
        </w:rPr>
        <w:t> </w:t>
      </w:r>
      <w:r>
        <w:rPr/>
        <w:t>significativo</w:t>
      </w:r>
      <w:r>
        <w:rPr>
          <w:spacing w:val="-12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6"/>
        </w:rPr>
        <w:t> </w:t>
      </w:r>
      <w:r>
        <w:rPr/>
        <w:t>salud,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educación y el desarrollo de las jóvenes en áreas rurales.</w:t>
      </w:r>
    </w:p>
    <w:p>
      <w:pPr>
        <w:pStyle w:val="Heading2"/>
        <w:spacing w:before="275"/>
      </w:pPr>
      <w:r>
        <w:rPr/>
        <w:t>Acciones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Prevenir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Embarazo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Adolescentes</w:t>
      </w:r>
    </w:p>
    <w:p>
      <w:pPr>
        <w:pStyle w:val="BodyText"/>
        <w:spacing w:before="14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43" w:val="left" w:leader="none"/>
        </w:tabs>
        <w:spacing w:line="357" w:lineRule="auto" w:before="0" w:after="0"/>
        <w:ind w:left="743" w:right="28" w:hanging="360"/>
        <w:jc w:val="both"/>
        <w:rPr>
          <w:sz w:val="22"/>
        </w:rPr>
      </w:pPr>
      <w:r>
        <w:rPr>
          <w:b/>
          <w:sz w:val="22"/>
        </w:rPr>
        <w:t>Educación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sexual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integral:</w:t>
      </w:r>
      <w:r>
        <w:rPr>
          <w:b/>
          <w:spacing w:val="-9"/>
          <w:sz w:val="22"/>
        </w:rPr>
        <w:t> </w:t>
      </w:r>
      <w:r>
        <w:rPr>
          <w:sz w:val="22"/>
        </w:rPr>
        <w:t>Implementar</w:t>
      </w:r>
      <w:r>
        <w:rPr>
          <w:spacing w:val="-12"/>
          <w:sz w:val="22"/>
        </w:rPr>
        <w:t> </w:t>
      </w:r>
      <w:r>
        <w:rPr>
          <w:sz w:val="22"/>
        </w:rPr>
        <w:t>programas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educación</w:t>
      </w:r>
      <w:r>
        <w:rPr>
          <w:spacing w:val="-10"/>
          <w:sz w:val="22"/>
        </w:rPr>
        <w:t> </w:t>
      </w:r>
      <w:r>
        <w:rPr>
          <w:sz w:val="22"/>
        </w:rPr>
        <w:t>sexual</w:t>
      </w:r>
      <w:r>
        <w:rPr>
          <w:spacing w:val="-12"/>
          <w:sz w:val="22"/>
        </w:rPr>
        <w:t> </w:t>
      </w:r>
      <w:r>
        <w:rPr>
          <w:sz w:val="22"/>
        </w:rPr>
        <w:t>integral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escuela que aborden temas como la anticoncepción, las relaciones saludables y la toma de decisiones </w:t>
      </w:r>
      <w:r>
        <w:rPr>
          <w:spacing w:val="-2"/>
          <w:sz w:val="22"/>
        </w:rPr>
        <w:t>informadas.</w:t>
      </w:r>
    </w:p>
    <w:p>
      <w:pPr>
        <w:pStyle w:val="ListParagraph"/>
        <w:numPr>
          <w:ilvl w:val="1"/>
          <w:numId w:val="2"/>
        </w:numPr>
        <w:tabs>
          <w:tab w:pos="743" w:val="left" w:leader="none"/>
        </w:tabs>
        <w:spacing w:line="360" w:lineRule="auto" w:before="6" w:after="0"/>
        <w:ind w:left="743" w:right="23" w:hanging="360"/>
        <w:jc w:val="both"/>
        <w:rPr>
          <w:sz w:val="22"/>
        </w:rPr>
      </w:pPr>
      <w:r>
        <w:rPr>
          <w:b/>
          <w:sz w:val="22"/>
        </w:rPr>
        <w:t>Acceso a servicios de salud reproductiva: </w:t>
      </w:r>
      <w:r>
        <w:rPr>
          <w:sz w:val="22"/>
        </w:rPr>
        <w:t>Proporcionar acceso a servicios de salud reproductiva y planificación familiar para adolescentes en la comunidad.</w:t>
      </w:r>
    </w:p>
    <w:p>
      <w:pPr>
        <w:pStyle w:val="ListParagraph"/>
        <w:numPr>
          <w:ilvl w:val="1"/>
          <w:numId w:val="2"/>
        </w:numPr>
        <w:tabs>
          <w:tab w:pos="743" w:val="left" w:leader="none"/>
        </w:tabs>
        <w:spacing w:line="360" w:lineRule="auto" w:before="1" w:after="0"/>
        <w:ind w:left="743" w:right="29" w:hanging="360"/>
        <w:jc w:val="both"/>
        <w:rPr>
          <w:sz w:val="22"/>
        </w:rPr>
      </w:pPr>
      <w:r>
        <w:rPr>
          <w:b/>
          <w:sz w:val="22"/>
        </w:rPr>
        <w:t>Programas de mentoría: </w:t>
      </w:r>
      <w:r>
        <w:rPr>
          <w:sz w:val="22"/>
        </w:rPr>
        <w:t>Establecer programas de mentoría para adolescentes que brinden apoyo y orientación sobre sus opciones de vida y educación.</w:t>
      </w:r>
    </w:p>
    <w:p>
      <w:pPr>
        <w:pStyle w:val="ListParagraph"/>
        <w:spacing w:after="0" w:line="360" w:lineRule="auto"/>
        <w:jc w:val="both"/>
        <w:rPr>
          <w:sz w:val="22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/>
        <w:t>Taller 3:</w:t>
      </w:r>
      <w:r>
        <w:rPr>
          <w:spacing w:val="-1"/>
        </w:rPr>
        <w:t> </w:t>
      </w:r>
      <w:r>
        <w:rPr/>
        <w:t>Embarazos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Adolescentes</w:t>
      </w:r>
    </w:p>
    <w:p>
      <w:pPr>
        <w:pStyle w:val="BodyText"/>
        <w:spacing w:before="24"/>
        <w:rPr>
          <w:b/>
        </w:rPr>
      </w:pPr>
    </w:p>
    <w:p>
      <w:pPr>
        <w:pStyle w:val="Heading2"/>
        <w:ind w:left="667"/>
      </w:pPr>
      <w:bookmarkStart w:name="_TOC_250006" w:id="10"/>
      <w:r>
        <w:rPr/>
        <w:t>Futuro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Tus</w:t>
      </w:r>
      <w:r>
        <w:rPr>
          <w:spacing w:val="-2"/>
        </w:rPr>
        <w:t> </w:t>
      </w:r>
      <w:r>
        <w:rPr/>
        <w:t>Manos:</w:t>
      </w:r>
      <w:r>
        <w:rPr>
          <w:spacing w:val="-1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y Prevención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Embarazo </w:t>
      </w:r>
      <w:bookmarkEnd w:id="10"/>
      <w:r>
        <w:rPr>
          <w:spacing w:val="-2"/>
        </w:rPr>
        <w:t>Adolescente"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5"/>
        <w:rPr>
          <w:b/>
        </w:rPr>
      </w:pPr>
    </w:p>
    <w:p>
      <w:pPr>
        <w:pStyle w:val="BodyText"/>
        <w:spacing w:line="357" w:lineRule="auto"/>
        <w:ind w:left="23"/>
      </w:pPr>
      <w:r>
        <w:rPr>
          <w:b/>
        </w:rPr>
        <w:t>Propósito:</w:t>
      </w:r>
      <w:r>
        <w:rPr>
          <w:b/>
          <w:spacing w:val="-3"/>
        </w:rPr>
        <w:t> </w:t>
      </w:r>
      <w:r>
        <w:rPr/>
        <w:t>Aumentar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conciencia</w:t>
      </w:r>
      <w:r>
        <w:rPr>
          <w:spacing w:val="-3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las</w:t>
      </w:r>
      <w:r>
        <w:rPr>
          <w:spacing w:val="-6"/>
        </w:rPr>
        <w:t> </w:t>
      </w:r>
      <w:r>
        <w:rPr/>
        <w:t>consecuencias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embarazo</w:t>
      </w:r>
      <w:r>
        <w:rPr>
          <w:spacing w:val="-9"/>
        </w:rPr>
        <w:t> </w:t>
      </w:r>
      <w:r>
        <w:rPr/>
        <w:t>adolescente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cómo </w:t>
      </w:r>
      <w:r>
        <w:rPr>
          <w:spacing w:val="-2"/>
        </w:rPr>
        <w:t>prevenirlo.</w:t>
      </w:r>
    </w:p>
    <w:p>
      <w:pPr>
        <w:pStyle w:val="Heading2"/>
        <w:spacing w:before="165"/>
      </w:pPr>
      <w:r>
        <w:rPr>
          <w:spacing w:val="-2"/>
        </w:rPr>
        <w:t>Materiales:</w:t>
      </w: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Folletos</w:t>
      </w:r>
      <w:r>
        <w:rPr>
          <w:spacing w:val="-4"/>
          <w:sz w:val="24"/>
        </w:rPr>
        <w:t> </w:t>
      </w:r>
      <w:r>
        <w:rPr>
          <w:sz w:val="24"/>
        </w:rPr>
        <w:t>informativos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salud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reproductiva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Modelos</w:t>
      </w:r>
      <w:r>
        <w:rPr>
          <w:spacing w:val="-3"/>
          <w:sz w:val="24"/>
        </w:rPr>
        <w:t> </w:t>
      </w:r>
      <w:r>
        <w:rPr>
          <w:sz w:val="24"/>
        </w:rPr>
        <w:t>anatómicos</w:t>
      </w:r>
      <w:r>
        <w:rPr>
          <w:spacing w:val="-3"/>
          <w:sz w:val="24"/>
        </w:rPr>
        <w:t> </w:t>
      </w:r>
      <w:r>
        <w:rPr>
          <w:sz w:val="24"/>
        </w:rPr>
        <w:t>para educación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sexual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Tarjetas</w:t>
      </w:r>
      <w:r>
        <w:rPr>
          <w:spacing w:val="-4"/>
          <w:sz w:val="24"/>
        </w:rPr>
        <w:t> </w:t>
      </w:r>
      <w:r>
        <w:rPr>
          <w:sz w:val="24"/>
        </w:rPr>
        <w:t>de situaciones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juego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4"/>
          <w:sz w:val="24"/>
        </w:rPr>
        <w:t>roles</w:t>
      </w:r>
    </w:p>
    <w:p>
      <w:pPr>
        <w:pStyle w:val="BodyText"/>
        <w:spacing w:before="24"/>
      </w:pPr>
    </w:p>
    <w:p>
      <w:pPr>
        <w:pStyle w:val="BodyText"/>
        <w:spacing w:line="360" w:lineRule="auto"/>
        <w:ind w:left="23" w:right="26"/>
        <w:jc w:val="both"/>
      </w:pPr>
      <w:r>
        <w:rPr>
          <w:b/>
        </w:rPr>
        <w:t>Descripción de la Actividad: </w:t>
      </w:r>
      <w:r>
        <w:rPr/>
        <w:t>Dividir a los estudiantes en grupos y proporcionarles tarjetas con</w:t>
      </w:r>
      <w:r>
        <w:rPr>
          <w:spacing w:val="-3"/>
        </w:rPr>
        <w:t> </w:t>
      </w:r>
      <w:r>
        <w:rPr/>
        <w:t>diferentes</w:t>
      </w:r>
      <w:r>
        <w:rPr>
          <w:spacing w:val="-5"/>
        </w:rPr>
        <w:t> </w:t>
      </w:r>
      <w:r>
        <w:rPr/>
        <w:t>situaciones</w:t>
      </w:r>
      <w:r>
        <w:rPr>
          <w:spacing w:val="-5"/>
        </w:rPr>
        <w:t> </w:t>
      </w:r>
      <w:r>
        <w:rPr/>
        <w:t>relacionadas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embarazo</w:t>
      </w:r>
      <w:r>
        <w:rPr>
          <w:spacing w:val="-3"/>
        </w:rPr>
        <w:t> </w:t>
      </w:r>
      <w:r>
        <w:rPr/>
        <w:t>adolescente.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grupo</w:t>
      </w:r>
      <w:r>
        <w:rPr>
          <w:spacing w:val="-3"/>
        </w:rPr>
        <w:t> </w:t>
      </w:r>
      <w:r>
        <w:rPr/>
        <w:t>representará una situación y discutirá con la clase las decisiones que se podrían tomar para prevenir el embarazo y sus consecuencias.</w:t>
      </w:r>
    </w:p>
    <w:p>
      <w:pPr>
        <w:pStyle w:val="Heading2"/>
        <w:spacing w:before="161"/>
        <w:jc w:val="both"/>
      </w:pPr>
      <w:r>
        <w:rPr/>
        <w:t>Qué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Espera</w:t>
      </w:r>
      <w:r>
        <w:rPr>
          <w:spacing w:val="-1"/>
        </w:rPr>
        <w:t> </w:t>
      </w:r>
      <w:r>
        <w:rPr>
          <w:spacing w:val="-2"/>
        </w:rPr>
        <w:t>Alcanzar: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Mayor</w:t>
      </w:r>
      <w:r>
        <w:rPr>
          <w:spacing w:val="-2"/>
          <w:sz w:val="24"/>
        </w:rPr>
        <w:t> </w:t>
      </w:r>
      <w:r>
        <w:rPr>
          <w:sz w:val="24"/>
        </w:rPr>
        <w:t>conocimiento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salud</w:t>
      </w:r>
      <w:r>
        <w:rPr>
          <w:spacing w:val="-1"/>
          <w:sz w:val="24"/>
        </w:rPr>
        <w:t> </w:t>
      </w:r>
      <w:r>
        <w:rPr>
          <w:sz w:val="24"/>
        </w:rPr>
        <w:t>reproductiva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la prevención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embarazo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adolescente.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Desarrollo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habilidades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tomar</w:t>
      </w:r>
      <w:r>
        <w:rPr>
          <w:spacing w:val="-2"/>
          <w:sz w:val="24"/>
        </w:rPr>
        <w:t> </w:t>
      </w:r>
      <w:r>
        <w:rPr>
          <w:sz w:val="24"/>
        </w:rPr>
        <w:t>decisiones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informadas.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Sensibilización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consecuencias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embarazo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adolescentes.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  <w:spacing w:before="244"/>
        <w:rPr>
          <w:sz w:val="28"/>
        </w:rPr>
      </w:pPr>
    </w:p>
    <w:p>
      <w:pPr>
        <w:pStyle w:val="Heading1"/>
        <w:ind w:left="0"/>
        <w:jc w:val="center"/>
      </w:pPr>
      <w:bookmarkStart w:name="_TOC_250005" w:id="11"/>
      <w:r>
        <w:rPr/>
        <w:t>Acciones</w:t>
      </w:r>
      <w:r>
        <w:rPr>
          <w:spacing w:val="-4"/>
        </w:rPr>
        <w:t> </w:t>
      </w:r>
      <w:r>
        <w:rPr/>
        <w:t>para prevenir el</w:t>
      </w:r>
      <w:r>
        <w:rPr>
          <w:spacing w:val="-2"/>
        </w:rPr>
        <w:t> </w:t>
      </w:r>
      <w:r>
        <w:rPr/>
        <w:t>embarazo en </w:t>
      </w:r>
      <w:bookmarkEnd w:id="11"/>
      <w:r>
        <w:rPr>
          <w:spacing w:val="-2"/>
        </w:rPr>
        <w:t>adolescentes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60"/>
        <w:rPr>
          <w:b/>
          <w:sz w:val="28"/>
        </w:rPr>
      </w:pPr>
    </w:p>
    <w:p>
      <w:pPr>
        <w:pStyle w:val="BodyText"/>
        <w:spacing w:line="360" w:lineRule="auto"/>
        <w:ind w:left="23" w:right="20"/>
        <w:jc w:val="both"/>
      </w:pPr>
      <w:r>
        <w:rPr/>
        <w:t>Las acciones para prevenir el embarazo en adolescentes son una serie de estrategias, intervenciones y actividades educativas diseñadas para reducir la incidencia de embarazos no planificados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jóvenes.</w:t>
      </w:r>
      <w:r>
        <w:rPr>
          <w:spacing w:val="-10"/>
        </w:rPr>
        <w:t> </w:t>
      </w:r>
      <w:r>
        <w:rPr/>
        <w:t>Estas</w:t>
      </w:r>
      <w:r>
        <w:rPr>
          <w:spacing w:val="-12"/>
        </w:rPr>
        <w:t> </w:t>
      </w:r>
      <w:r>
        <w:rPr/>
        <w:t>acciones</w:t>
      </w:r>
      <w:r>
        <w:rPr>
          <w:spacing w:val="-12"/>
        </w:rPr>
        <w:t> </w:t>
      </w:r>
      <w:r>
        <w:rPr/>
        <w:t>buscan</w:t>
      </w:r>
      <w:r>
        <w:rPr>
          <w:spacing w:val="-4"/>
        </w:rPr>
        <w:t> </w:t>
      </w:r>
      <w:r>
        <w:rPr/>
        <w:t>proporcionar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2"/>
        </w:rPr>
        <w:t> </w:t>
      </w:r>
      <w:r>
        <w:rPr/>
        <w:t>adolescentes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información, las</w:t>
      </w:r>
      <w:r>
        <w:rPr>
          <w:spacing w:val="-8"/>
        </w:rPr>
        <w:t> </w:t>
      </w:r>
      <w:r>
        <w:rPr/>
        <w:t>herramientas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apoyo</w:t>
      </w:r>
      <w:r>
        <w:rPr>
          <w:spacing w:val="-7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tomar</w:t>
      </w:r>
      <w:r>
        <w:rPr>
          <w:spacing w:val="-6"/>
        </w:rPr>
        <w:t> </w:t>
      </w:r>
      <w:r>
        <w:rPr/>
        <w:t>decisiones</w:t>
      </w:r>
      <w:r>
        <w:rPr>
          <w:spacing w:val="-8"/>
        </w:rPr>
        <w:t> </w:t>
      </w:r>
      <w:r>
        <w:rPr/>
        <w:t>informadas</w:t>
      </w:r>
      <w:r>
        <w:rPr>
          <w:spacing w:val="-8"/>
        </w:rPr>
        <w:t> </w:t>
      </w:r>
      <w:r>
        <w:rPr/>
        <w:t>sobre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salud</w:t>
      </w:r>
      <w:r>
        <w:rPr>
          <w:spacing w:val="-7"/>
        </w:rPr>
        <w:t> </w:t>
      </w:r>
      <w:r>
        <w:rPr/>
        <w:t>sexual y reproductiva. Las acciones incluyen:</w:t>
      </w:r>
    </w:p>
    <w:p>
      <w:pPr>
        <w:pStyle w:val="BodyText"/>
      </w:pPr>
    </w:p>
    <w:p>
      <w:pPr>
        <w:pStyle w:val="BodyText"/>
        <w:spacing w:before="182"/>
      </w:pP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360" w:lineRule="auto" w:before="0" w:after="0"/>
        <w:ind w:left="23" w:right="30" w:firstLine="0"/>
        <w:jc w:val="both"/>
        <w:rPr>
          <w:sz w:val="24"/>
        </w:rPr>
      </w:pPr>
      <w:r>
        <w:rPr>
          <w:sz w:val="24"/>
        </w:rPr>
        <w:t>Educación Sexual Integral: Ofrecer programas educativos que cubran aspectos biológicos, emocionales,</w:t>
      </w:r>
      <w:r>
        <w:rPr>
          <w:spacing w:val="-4"/>
          <w:sz w:val="24"/>
        </w:rPr>
        <w:t> </w:t>
      </w:r>
      <w:r>
        <w:rPr>
          <w:sz w:val="24"/>
        </w:rPr>
        <w:t>y sociales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sexualidad,</w:t>
      </w:r>
      <w:r>
        <w:rPr>
          <w:spacing w:val="-7"/>
          <w:sz w:val="24"/>
        </w:rPr>
        <w:t> </w:t>
      </w:r>
      <w:r>
        <w:rPr>
          <w:sz w:val="24"/>
        </w:rPr>
        <w:t>proporcionando</w:t>
      </w:r>
      <w:r>
        <w:rPr>
          <w:spacing w:val="-4"/>
          <w:sz w:val="24"/>
        </w:rPr>
        <w:t> </w:t>
      </w:r>
      <w:r>
        <w:rPr>
          <w:sz w:val="24"/>
        </w:rPr>
        <w:t>información</w:t>
      </w:r>
      <w:r>
        <w:rPr>
          <w:spacing w:val="-4"/>
          <w:sz w:val="24"/>
        </w:rPr>
        <w:t> </w:t>
      </w:r>
      <w:r>
        <w:rPr>
          <w:sz w:val="24"/>
        </w:rPr>
        <w:t>precisa y</w:t>
      </w:r>
      <w:r>
        <w:rPr>
          <w:spacing w:val="-4"/>
          <w:sz w:val="24"/>
        </w:rPr>
        <w:t> </w:t>
      </w:r>
      <w:r>
        <w:rPr>
          <w:sz w:val="24"/>
        </w:rPr>
        <w:t>sin</w:t>
      </w:r>
      <w:r>
        <w:rPr>
          <w:spacing w:val="-3"/>
          <w:sz w:val="24"/>
        </w:rPr>
        <w:t> </w:t>
      </w:r>
      <w:r>
        <w:rPr>
          <w:sz w:val="24"/>
        </w:rPr>
        <w:t>prejuicios sobre la anatomía, la reproducción, y los métodos anticonceptivos.</w:t>
      </w: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360" w:lineRule="auto" w:before="159" w:after="0"/>
        <w:ind w:left="23" w:right="30" w:firstLine="0"/>
        <w:jc w:val="both"/>
        <w:rPr>
          <w:sz w:val="24"/>
        </w:rPr>
      </w:pPr>
      <w:r>
        <w:rPr>
          <w:sz w:val="24"/>
        </w:rPr>
        <w:t>Promoción del Uso de Anticonceptivos: Enseñar a los adolescentes sobre los diferentes métodos</w:t>
      </w:r>
      <w:r>
        <w:rPr>
          <w:spacing w:val="-6"/>
          <w:sz w:val="24"/>
        </w:rPr>
        <w:t> </w:t>
      </w:r>
      <w:r>
        <w:rPr>
          <w:sz w:val="24"/>
        </w:rPr>
        <w:t>anticonceptivos</w:t>
      </w:r>
      <w:r>
        <w:rPr>
          <w:spacing w:val="-6"/>
          <w:sz w:val="24"/>
        </w:rPr>
        <w:t> </w:t>
      </w:r>
      <w:r>
        <w:rPr>
          <w:sz w:val="24"/>
        </w:rPr>
        <w:t>disponibles,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correcta</w:t>
      </w:r>
      <w:r>
        <w:rPr>
          <w:spacing w:val="-3"/>
          <w:sz w:val="24"/>
        </w:rPr>
        <w:t> </w:t>
      </w:r>
      <w:r>
        <w:rPr>
          <w:sz w:val="24"/>
        </w:rPr>
        <w:t>utilización,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dónde</w:t>
      </w:r>
      <w:r>
        <w:rPr>
          <w:spacing w:val="-3"/>
          <w:sz w:val="24"/>
        </w:rPr>
        <w:t> </w:t>
      </w:r>
      <w:r>
        <w:rPr>
          <w:sz w:val="24"/>
        </w:rPr>
        <w:t>pueden</w:t>
      </w:r>
      <w:r>
        <w:rPr>
          <w:spacing w:val="-4"/>
          <w:sz w:val="24"/>
        </w:rPr>
        <w:t> </w:t>
      </w:r>
      <w:r>
        <w:rPr>
          <w:sz w:val="24"/>
        </w:rPr>
        <w:t>obtenerlos.</w:t>
      </w:r>
      <w:r>
        <w:rPr>
          <w:spacing w:val="-4"/>
          <w:sz w:val="24"/>
        </w:rPr>
        <w:t> </w:t>
      </w:r>
      <w:r>
        <w:rPr>
          <w:sz w:val="24"/>
        </w:rPr>
        <w:t>Esto puede incluir demostraciones prácticas y distribución de materiales educativos.</w:t>
      </w: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360" w:lineRule="auto" w:before="162" w:after="0"/>
        <w:ind w:left="23" w:right="20" w:firstLine="0"/>
        <w:jc w:val="both"/>
        <w:rPr>
          <w:sz w:val="24"/>
        </w:rPr>
      </w:pPr>
      <w:r>
        <w:rPr>
          <w:sz w:val="24"/>
        </w:rPr>
        <w:t>Acceso a Servicios de Salud Reproductiva: Facilitar el acceso a servicios de salud que ofrecen consejería, información y provisión de métodos anticonceptivos. Esto puede implicar la</w:t>
      </w:r>
      <w:r>
        <w:rPr>
          <w:spacing w:val="-15"/>
          <w:sz w:val="24"/>
        </w:rPr>
        <w:t> </w:t>
      </w:r>
      <w:r>
        <w:rPr>
          <w:sz w:val="24"/>
        </w:rPr>
        <w:t>creación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vínculos</w:t>
      </w:r>
      <w:r>
        <w:rPr>
          <w:spacing w:val="-15"/>
          <w:sz w:val="24"/>
        </w:rPr>
        <w:t> </w:t>
      </w:r>
      <w:r>
        <w:rPr>
          <w:sz w:val="24"/>
        </w:rPr>
        <w:t>con</w:t>
      </w:r>
      <w:r>
        <w:rPr>
          <w:spacing w:val="-15"/>
          <w:sz w:val="24"/>
        </w:rPr>
        <w:t> </w:t>
      </w:r>
      <w:r>
        <w:rPr>
          <w:sz w:val="24"/>
        </w:rPr>
        <w:t>centros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salud</w:t>
      </w:r>
      <w:r>
        <w:rPr>
          <w:spacing w:val="-15"/>
          <w:sz w:val="24"/>
        </w:rPr>
        <w:t> </w:t>
      </w:r>
      <w:r>
        <w:rPr>
          <w:sz w:val="24"/>
        </w:rPr>
        <w:t>locales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organización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visitas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profesionales de salud a las escuelas.</w:t>
      </w:r>
    </w:p>
    <w:p>
      <w:pPr>
        <w:pStyle w:val="ListParagraph"/>
        <w:numPr>
          <w:ilvl w:val="0"/>
          <w:numId w:val="3"/>
        </w:numPr>
        <w:tabs>
          <w:tab w:pos="290" w:val="left" w:leader="none"/>
        </w:tabs>
        <w:spacing w:line="360" w:lineRule="auto" w:before="161" w:after="0"/>
        <w:ind w:left="23" w:right="14" w:firstLine="0"/>
        <w:jc w:val="both"/>
        <w:rPr>
          <w:sz w:val="24"/>
        </w:rPr>
      </w:pPr>
      <w:r>
        <w:rPr>
          <w:sz w:val="24"/>
        </w:rPr>
        <w:t>Fortalecimiento de Habilidades para la Vida: Desarrollar en las adolescentes habilidades como la toma de decisiones, la comunicación asertiva, la negociación, y la resistencia a la presión de grupo, para que puedan gestionar de manera efectiva sus relaciones y comportamientos sexuales.</w:t>
      </w:r>
    </w:p>
    <w:p>
      <w:pPr>
        <w:pStyle w:val="ListParagraph"/>
        <w:numPr>
          <w:ilvl w:val="0"/>
          <w:numId w:val="3"/>
        </w:numPr>
        <w:tabs>
          <w:tab w:pos="266" w:val="left" w:leader="none"/>
        </w:tabs>
        <w:spacing w:line="360" w:lineRule="auto" w:before="160" w:after="0"/>
        <w:ind w:left="23" w:right="28" w:firstLine="0"/>
        <w:jc w:val="both"/>
        <w:rPr>
          <w:sz w:val="24"/>
        </w:rPr>
      </w:pPr>
      <w:r>
        <w:rPr>
          <w:sz w:val="24"/>
        </w:rPr>
        <w:t>Apoyo Psicosocial: Proporcionar servicios</w:t>
      </w:r>
      <w:r>
        <w:rPr>
          <w:spacing w:val="-1"/>
          <w:sz w:val="24"/>
        </w:rPr>
        <w:t> </w:t>
      </w:r>
      <w:r>
        <w:rPr>
          <w:sz w:val="24"/>
        </w:rPr>
        <w:t>de consejería y apoyo emocional a</w:t>
      </w:r>
      <w:r>
        <w:rPr>
          <w:spacing w:val="-2"/>
          <w:sz w:val="24"/>
        </w:rPr>
        <w:t> </w:t>
      </w:r>
      <w:r>
        <w:rPr>
          <w:sz w:val="24"/>
        </w:rPr>
        <w:t>adolescentes que puedan estar en riesgo de embarazo o que ya estén enfrentando situaciones difíciles relacionadas con su sexualidad.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</w:tabs>
        <w:spacing w:line="360" w:lineRule="auto" w:before="159" w:after="0"/>
        <w:ind w:left="23" w:right="28" w:firstLine="0"/>
        <w:jc w:val="both"/>
        <w:rPr>
          <w:sz w:val="24"/>
        </w:rPr>
      </w:pPr>
      <w:r>
        <w:rPr>
          <w:sz w:val="24"/>
        </w:rPr>
        <w:t>Involucramiento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Padres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Comunidad:</w:t>
      </w:r>
      <w:r>
        <w:rPr>
          <w:spacing w:val="-15"/>
          <w:sz w:val="24"/>
        </w:rPr>
        <w:t> </w:t>
      </w:r>
      <w:r>
        <w:rPr>
          <w:sz w:val="24"/>
        </w:rPr>
        <w:t>Involucrar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padres,</w:t>
      </w:r>
      <w:r>
        <w:rPr>
          <w:spacing w:val="-15"/>
          <w:sz w:val="24"/>
        </w:rPr>
        <w:t> </w:t>
      </w:r>
      <w:r>
        <w:rPr>
          <w:sz w:val="24"/>
        </w:rPr>
        <w:t>cuidadores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comunidad en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educación</w:t>
      </w:r>
      <w:r>
        <w:rPr>
          <w:spacing w:val="-4"/>
          <w:sz w:val="24"/>
        </w:rPr>
        <w:t> </w:t>
      </w:r>
      <w:r>
        <w:rPr>
          <w:sz w:val="24"/>
        </w:rPr>
        <w:t>sexual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adolescentes,</w:t>
      </w:r>
      <w:r>
        <w:rPr>
          <w:spacing w:val="-4"/>
          <w:sz w:val="24"/>
        </w:rPr>
        <w:t> </w:t>
      </w:r>
      <w:r>
        <w:rPr>
          <w:sz w:val="24"/>
        </w:rPr>
        <w:t>promoviendo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comunicación</w:t>
      </w:r>
      <w:r>
        <w:rPr>
          <w:spacing w:val="-4"/>
          <w:sz w:val="24"/>
        </w:rPr>
        <w:t> </w:t>
      </w:r>
      <w:r>
        <w:rPr>
          <w:sz w:val="24"/>
        </w:rPr>
        <w:t>abierta y de apoyo sobre temas de sexualidad y prevención del embarazo.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358" w:val="left" w:leader="none"/>
        </w:tabs>
        <w:spacing w:line="360" w:lineRule="auto" w:before="0" w:after="0"/>
        <w:ind w:left="23" w:right="30" w:firstLine="0"/>
        <w:jc w:val="both"/>
        <w:rPr>
          <w:sz w:val="24"/>
        </w:rPr>
      </w:pPr>
      <w:r>
        <w:rPr>
          <w:sz w:val="24"/>
        </w:rPr>
        <w:t>Campañas de Sensibilización: Realizar campañas de sensibilización en medios de comunicación y en la comunidad para desestigmatizar el uso de anticonceptivos y promover una actitud positiva hacia la educación sexual.</w:t>
      </w:r>
    </w:p>
    <w:p>
      <w:pPr>
        <w:pStyle w:val="BodyText"/>
      </w:pPr>
    </w:p>
    <w:p>
      <w:pPr>
        <w:pStyle w:val="BodyText"/>
        <w:spacing w:before="183"/>
      </w:pPr>
    </w:p>
    <w:p>
      <w:pPr>
        <w:pStyle w:val="BodyText"/>
        <w:ind w:left="23"/>
      </w:pPr>
      <w:r>
        <w:rPr/>
        <w:t>Taller</w:t>
      </w:r>
      <w:r>
        <w:rPr>
          <w:spacing w:val="-3"/>
        </w:rPr>
        <w:t> </w:t>
      </w:r>
      <w:r>
        <w:rPr/>
        <w:t>4:</w:t>
      </w:r>
      <w:r>
        <w:rPr>
          <w:spacing w:val="-1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Prevenir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Embarazo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>
          <w:spacing w:val="-2"/>
        </w:rPr>
        <w:t>Adolescentes</w:t>
      </w:r>
    </w:p>
    <w:p>
      <w:pPr>
        <w:pStyle w:val="BodyText"/>
        <w:spacing w:before="24"/>
      </w:pPr>
    </w:p>
    <w:p>
      <w:pPr>
        <w:pStyle w:val="Heading2"/>
      </w:pPr>
      <w:bookmarkStart w:name="_TOC_250004" w:id="12"/>
      <w:r>
        <w:rPr/>
        <w:t>Caminos</w:t>
      </w:r>
      <w:r>
        <w:rPr>
          <w:spacing w:val="-4"/>
        </w:rPr>
        <w:t> </w:t>
      </w:r>
      <w:r>
        <w:rPr/>
        <w:t>Seguros:</w:t>
      </w:r>
      <w:r>
        <w:rPr>
          <w:spacing w:val="-1"/>
        </w:rPr>
        <w:t> </w:t>
      </w:r>
      <w:r>
        <w:rPr/>
        <w:t>Estrategias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Prevenir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Embarazo</w:t>
      </w:r>
      <w:r>
        <w:rPr>
          <w:spacing w:val="-1"/>
        </w:rPr>
        <w:t> </w:t>
      </w:r>
      <w:bookmarkEnd w:id="12"/>
      <w:r>
        <w:rPr>
          <w:spacing w:val="-2"/>
        </w:rPr>
        <w:t>Adolescente"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BodyText"/>
        <w:spacing w:line="357" w:lineRule="auto"/>
        <w:ind w:left="23"/>
      </w:pPr>
      <w:r>
        <w:rPr>
          <w:b/>
        </w:rPr>
        <w:t>Propósito:</w:t>
      </w:r>
      <w:r>
        <w:rPr>
          <w:b/>
          <w:spacing w:val="40"/>
        </w:rPr>
        <w:t> </w:t>
      </w:r>
      <w:r>
        <w:rPr/>
        <w:t>Proporcionar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estudiantes</w:t>
      </w:r>
      <w:r>
        <w:rPr>
          <w:spacing w:val="40"/>
        </w:rPr>
        <w:t> </w:t>
      </w:r>
      <w:r>
        <w:rPr/>
        <w:t>estrategias</w:t>
      </w:r>
      <w:r>
        <w:rPr>
          <w:spacing w:val="39"/>
        </w:rPr>
        <w:t> </w:t>
      </w:r>
      <w:r>
        <w:rPr/>
        <w:t>efectivas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prevenir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embarazo </w:t>
      </w:r>
      <w:r>
        <w:rPr>
          <w:spacing w:val="-2"/>
        </w:rPr>
        <w:t>adolescente.</w:t>
      </w:r>
    </w:p>
    <w:p>
      <w:pPr>
        <w:pStyle w:val="Heading2"/>
        <w:spacing w:before="166"/>
      </w:pPr>
      <w:r>
        <w:rPr>
          <w:spacing w:val="-2"/>
        </w:rPr>
        <w:t>Materiales: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1" w:after="0"/>
        <w:ind w:left="162" w:right="0" w:hanging="139"/>
        <w:jc w:val="left"/>
        <w:rPr>
          <w:sz w:val="24"/>
        </w:rPr>
      </w:pPr>
      <w:r>
        <w:rPr>
          <w:sz w:val="24"/>
        </w:rPr>
        <w:t>Cartulinas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marcadores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1" w:after="0"/>
        <w:ind w:left="162" w:right="0" w:hanging="139"/>
        <w:jc w:val="left"/>
        <w:rPr>
          <w:sz w:val="24"/>
        </w:rPr>
      </w:pPr>
      <w:r>
        <w:rPr>
          <w:sz w:val="24"/>
        </w:rPr>
        <w:t>Folletos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métodos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anticonceptivos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Pizarras</w:t>
      </w:r>
      <w:r>
        <w:rPr>
          <w:spacing w:val="-3"/>
          <w:sz w:val="24"/>
        </w:rPr>
        <w:t> </w:t>
      </w:r>
      <w:r>
        <w:rPr>
          <w:sz w:val="24"/>
        </w:rPr>
        <w:t>blancas</w:t>
      </w:r>
      <w:r>
        <w:rPr>
          <w:spacing w:val="-2"/>
          <w:sz w:val="24"/>
        </w:rPr>
        <w:t> </w:t>
      </w:r>
      <w:r>
        <w:rPr>
          <w:sz w:val="24"/>
        </w:rPr>
        <w:t>y </w:t>
      </w:r>
      <w:r>
        <w:rPr>
          <w:spacing w:val="-2"/>
          <w:sz w:val="24"/>
        </w:rPr>
        <w:t>rotuladores</w:t>
      </w:r>
    </w:p>
    <w:p>
      <w:pPr>
        <w:pStyle w:val="BodyText"/>
        <w:spacing w:before="24"/>
      </w:pPr>
    </w:p>
    <w:p>
      <w:pPr>
        <w:pStyle w:val="BodyText"/>
        <w:spacing w:line="360" w:lineRule="auto"/>
        <w:ind w:left="23" w:right="24"/>
        <w:jc w:val="both"/>
      </w:pPr>
      <w:r>
        <w:rPr>
          <w:b/>
        </w:rPr>
        <w:t>Descripción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7"/>
        </w:rPr>
        <w:t> </w:t>
      </w:r>
      <w:r>
        <w:rPr>
          <w:b/>
        </w:rPr>
        <w:t>Actividad:</w:t>
      </w:r>
      <w:r>
        <w:rPr>
          <w:b/>
          <w:spacing w:val="-2"/>
        </w:rPr>
        <w:t> </w:t>
      </w:r>
      <w:r>
        <w:rPr/>
        <w:t>Dividir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estudiantes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grupos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asignarles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tarea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crear carteles educativos sobre diferentes métodos anticonceptivos y estrategias para prevenir el embarazo</w:t>
      </w:r>
      <w:r>
        <w:rPr>
          <w:spacing w:val="-7"/>
        </w:rPr>
        <w:t> </w:t>
      </w:r>
      <w:r>
        <w:rPr/>
        <w:t>adolescente.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carteles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presentarán</w:t>
      </w:r>
      <w:r>
        <w:rPr>
          <w:spacing w:val="-2"/>
        </w:rPr>
        <w:t> </w:t>
      </w:r>
      <w:r>
        <w:rPr/>
        <w:t>y</w:t>
      </w:r>
      <w:r>
        <w:rPr>
          <w:spacing w:val="-7"/>
        </w:rPr>
        <w:t> </w:t>
      </w:r>
      <w:r>
        <w:rPr/>
        <w:t>discutirán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clase,</w:t>
      </w:r>
      <w:r>
        <w:rPr>
          <w:spacing w:val="-7"/>
        </w:rPr>
        <w:t> </w:t>
      </w:r>
      <w:r>
        <w:rPr/>
        <w:t>seguido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1"/>
        </w:rPr>
        <w:t> </w:t>
      </w:r>
      <w:r>
        <w:rPr/>
        <w:t>sesión de preguntas y respuestas.</w:t>
      </w:r>
    </w:p>
    <w:p>
      <w:pPr>
        <w:pStyle w:val="Heading2"/>
        <w:spacing w:before="160"/>
        <w:jc w:val="both"/>
      </w:pPr>
      <w:r>
        <w:rPr/>
        <w:t>Qué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Espera</w:t>
      </w:r>
      <w:r>
        <w:rPr>
          <w:spacing w:val="-1"/>
        </w:rPr>
        <w:t> </w:t>
      </w:r>
      <w:r>
        <w:rPr>
          <w:spacing w:val="-2"/>
        </w:rPr>
        <w:t>Alcanzar: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Aumento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conocimiento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métodos</w:t>
      </w:r>
      <w:r>
        <w:rPr>
          <w:spacing w:val="-3"/>
          <w:sz w:val="24"/>
        </w:rPr>
        <w:t> </w:t>
      </w:r>
      <w:r>
        <w:rPr>
          <w:sz w:val="24"/>
        </w:rPr>
        <w:t>anticonceptivos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uso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correcto.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Promoción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comunicación</w:t>
      </w:r>
      <w:r>
        <w:rPr>
          <w:spacing w:val="-7"/>
          <w:sz w:val="24"/>
        </w:rPr>
        <w:t> </w:t>
      </w:r>
      <w:r>
        <w:rPr>
          <w:sz w:val="24"/>
        </w:rPr>
        <w:t>abierta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salud</w:t>
      </w:r>
      <w:r>
        <w:rPr>
          <w:spacing w:val="-2"/>
          <w:sz w:val="24"/>
        </w:rPr>
        <w:t> </w:t>
      </w:r>
      <w:r>
        <w:rPr>
          <w:sz w:val="24"/>
        </w:rPr>
        <w:t>sexual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reproductiva.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Fortalecimiento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capacidad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estudiantes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tomar</w:t>
      </w:r>
      <w:r>
        <w:rPr>
          <w:spacing w:val="-3"/>
          <w:sz w:val="24"/>
        </w:rPr>
        <w:t> </w:t>
      </w:r>
      <w:r>
        <w:rPr>
          <w:sz w:val="24"/>
        </w:rPr>
        <w:t>decisiones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informadas.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  <w:spacing w:before="244"/>
        <w:rPr>
          <w:sz w:val="28"/>
        </w:rPr>
      </w:pPr>
    </w:p>
    <w:p>
      <w:pPr>
        <w:pStyle w:val="Heading1"/>
      </w:pPr>
      <w:bookmarkStart w:name="_TOC_250003" w:id="13"/>
      <w:r>
        <w:rPr/>
        <w:t>Ansiedad y </w:t>
      </w:r>
      <w:bookmarkEnd w:id="13"/>
      <w:r>
        <w:rPr>
          <w:spacing w:val="-2"/>
        </w:rPr>
        <w:t>depresión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80"/>
        <w:rPr>
          <w:b/>
          <w:sz w:val="28"/>
        </w:rPr>
      </w:pPr>
    </w:p>
    <w:p>
      <w:pPr>
        <w:pStyle w:val="BodyText"/>
        <w:spacing w:line="357" w:lineRule="auto"/>
        <w:ind w:left="23"/>
      </w:pPr>
      <w:r>
        <w:rPr/>
        <w:t>La violencia y sus efectos pueden llevar a problemas de salud mental como la ansiedad y la</w:t>
      </w:r>
      <w:r>
        <w:rPr>
          <w:spacing w:val="40"/>
        </w:rPr>
        <w:t> </w:t>
      </w:r>
      <w:r>
        <w:rPr/>
        <w:t>depresión, afectando el bienestar general de los jóvenes en el contexto rural.</w:t>
      </w:r>
    </w:p>
    <w:p>
      <w:pPr>
        <w:pStyle w:val="BodyText"/>
        <w:spacing w:before="9"/>
      </w:pPr>
    </w:p>
    <w:p>
      <w:pPr>
        <w:pStyle w:val="Heading2"/>
      </w:pPr>
      <w:r>
        <w:rPr>
          <w:spacing w:val="-2"/>
        </w:rPr>
        <w:t>Acciones</w:t>
      </w:r>
    </w:p>
    <w:p>
      <w:pPr>
        <w:pStyle w:val="BodyText"/>
        <w:spacing w:before="141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362" w:lineRule="auto" w:before="0" w:after="0"/>
        <w:ind w:left="743" w:right="28" w:hanging="360"/>
        <w:jc w:val="left"/>
        <w:rPr>
          <w:sz w:val="24"/>
        </w:rPr>
      </w:pPr>
      <w:r>
        <w:rPr>
          <w:b/>
          <w:sz w:val="24"/>
        </w:rPr>
        <w:t>Programas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apoyo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psicológico:</w:t>
      </w:r>
      <w:r>
        <w:rPr>
          <w:b/>
          <w:spacing w:val="40"/>
          <w:sz w:val="24"/>
        </w:rPr>
        <w:t> </w:t>
      </w:r>
      <w:r>
        <w:rPr>
          <w:sz w:val="24"/>
        </w:rPr>
        <w:t>Desarrollar</w:t>
      </w:r>
      <w:r>
        <w:rPr>
          <w:spacing w:val="40"/>
          <w:sz w:val="24"/>
        </w:rPr>
        <w:t> </w:t>
      </w:r>
      <w:r>
        <w:rPr>
          <w:sz w:val="24"/>
        </w:rPr>
        <w:t>programas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apoyo</w:t>
      </w:r>
      <w:r>
        <w:rPr>
          <w:spacing w:val="40"/>
          <w:sz w:val="24"/>
        </w:rPr>
        <w:t> </w:t>
      </w:r>
      <w:r>
        <w:rPr>
          <w:sz w:val="24"/>
        </w:rPr>
        <w:t>psicológico</w:t>
      </w:r>
      <w:r>
        <w:rPr>
          <w:spacing w:val="40"/>
          <w:sz w:val="24"/>
        </w:rPr>
        <w:t> </w:t>
      </w:r>
      <w:r>
        <w:rPr>
          <w:sz w:val="24"/>
        </w:rPr>
        <w:t>y emocional en la escuela y la comunidad.</w:t>
      </w: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362" w:lineRule="auto" w:before="0" w:after="0"/>
        <w:ind w:left="743" w:right="27" w:hanging="360"/>
        <w:jc w:val="left"/>
        <w:rPr>
          <w:sz w:val="24"/>
        </w:rPr>
      </w:pPr>
      <w:r>
        <w:rPr>
          <w:b/>
          <w:sz w:val="24"/>
        </w:rPr>
        <w:t>Capacitación en salud mental: </w:t>
      </w:r>
      <w:r>
        <w:rPr>
          <w:sz w:val="24"/>
        </w:rPr>
        <w:t>Formar a docentes y profesionales de la salud para</w:t>
      </w:r>
      <w:r>
        <w:rPr>
          <w:spacing w:val="80"/>
          <w:sz w:val="24"/>
        </w:rPr>
        <w:t> </w:t>
      </w:r>
      <w:r>
        <w:rPr>
          <w:sz w:val="24"/>
        </w:rPr>
        <w:t>identificar y responder a signos de ansiedad y depresión en jóvenes.</w:t>
      </w: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362" w:lineRule="auto" w:before="0" w:after="0"/>
        <w:ind w:left="743" w:right="29" w:hanging="360"/>
        <w:jc w:val="left"/>
        <w:rPr>
          <w:sz w:val="24"/>
        </w:rPr>
      </w:pPr>
      <w:r>
        <w:rPr>
          <w:b/>
          <w:sz w:val="24"/>
        </w:rPr>
        <w:t>Espacios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seguros:</w:t>
      </w:r>
      <w:r>
        <w:rPr>
          <w:b/>
          <w:spacing w:val="40"/>
          <w:sz w:val="24"/>
        </w:rPr>
        <w:t> </w:t>
      </w:r>
      <w:r>
        <w:rPr>
          <w:sz w:val="24"/>
        </w:rPr>
        <w:t>Crear</w:t>
      </w:r>
      <w:r>
        <w:rPr>
          <w:spacing w:val="40"/>
          <w:sz w:val="24"/>
        </w:rPr>
        <w:t> </w:t>
      </w:r>
      <w:r>
        <w:rPr>
          <w:sz w:val="24"/>
        </w:rPr>
        <w:t>espacios</w:t>
      </w:r>
      <w:r>
        <w:rPr>
          <w:spacing w:val="40"/>
          <w:sz w:val="24"/>
        </w:rPr>
        <w:t> </w:t>
      </w:r>
      <w:r>
        <w:rPr>
          <w:sz w:val="24"/>
        </w:rPr>
        <w:t>seguros</w:t>
      </w:r>
      <w:r>
        <w:rPr>
          <w:spacing w:val="40"/>
          <w:sz w:val="24"/>
        </w:rPr>
        <w:t> </w:t>
      </w:r>
      <w:r>
        <w:rPr>
          <w:sz w:val="24"/>
        </w:rPr>
        <w:t>donde</w:t>
      </w:r>
      <w:r>
        <w:rPr>
          <w:spacing w:val="40"/>
          <w:sz w:val="24"/>
        </w:rPr>
        <w:t> </w:t>
      </w:r>
      <w:r>
        <w:rPr>
          <w:sz w:val="24"/>
        </w:rPr>
        <w:t>los</w:t>
      </w:r>
      <w:r>
        <w:rPr>
          <w:spacing w:val="40"/>
          <w:sz w:val="24"/>
        </w:rPr>
        <w:t> </w:t>
      </w:r>
      <w:r>
        <w:rPr>
          <w:sz w:val="24"/>
        </w:rPr>
        <w:t>jóvenes</w:t>
      </w:r>
      <w:r>
        <w:rPr>
          <w:spacing w:val="40"/>
          <w:sz w:val="24"/>
        </w:rPr>
        <w:t> </w:t>
      </w:r>
      <w:r>
        <w:rPr>
          <w:sz w:val="24"/>
        </w:rPr>
        <w:t>puedan</w:t>
      </w:r>
      <w:r>
        <w:rPr>
          <w:spacing w:val="40"/>
          <w:sz w:val="24"/>
        </w:rPr>
        <w:t> </w:t>
      </w:r>
      <w:r>
        <w:rPr>
          <w:sz w:val="24"/>
        </w:rPr>
        <w:t>expresar</w:t>
      </w:r>
      <w:r>
        <w:rPr>
          <w:spacing w:val="40"/>
          <w:sz w:val="24"/>
        </w:rPr>
        <w:t> </w:t>
      </w:r>
      <w:r>
        <w:rPr>
          <w:sz w:val="24"/>
        </w:rPr>
        <w:t>sus sentimientos y recibir apoyo emocional.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914400</wp:posOffset>
            </wp:positionH>
            <wp:positionV relativeFrom="paragraph">
              <wp:posOffset>240017</wp:posOffset>
            </wp:positionV>
            <wp:extent cx="5717509" cy="3807618"/>
            <wp:effectExtent l="0" t="0" r="0" b="0"/>
            <wp:wrapTopAndBottom/>
            <wp:docPr id="10" name="Image 10" descr="Ansiedad y Depresión en México (infografía)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Ansiedad y Depresión en México (infografía)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509" cy="380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23"/>
      </w:pPr>
      <w:r>
        <w:rPr/>
        <w:t>Taller</w:t>
      </w:r>
      <w:r>
        <w:rPr>
          <w:spacing w:val="-3"/>
        </w:rPr>
        <w:t> </w:t>
      </w:r>
      <w:r>
        <w:rPr/>
        <w:t>5:</w:t>
      </w:r>
      <w:r>
        <w:rPr>
          <w:spacing w:val="1"/>
        </w:rPr>
        <w:t> </w:t>
      </w:r>
      <w:r>
        <w:rPr/>
        <w:t>Ansiedad</w:t>
      </w:r>
      <w:r>
        <w:rPr>
          <w:spacing w:val="-1"/>
        </w:rPr>
        <w:t> </w:t>
      </w:r>
      <w:r>
        <w:rPr/>
        <w:t>y </w:t>
      </w:r>
      <w:r>
        <w:rPr>
          <w:spacing w:val="-2"/>
        </w:rPr>
        <w:t>Depresión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Heading2"/>
        <w:ind w:left="1028"/>
      </w:pPr>
      <w:bookmarkStart w:name="_TOC_250002" w:id="14"/>
      <w:r>
        <w:rPr/>
        <w:t>Mente</w:t>
      </w:r>
      <w:r>
        <w:rPr>
          <w:spacing w:val="-4"/>
        </w:rPr>
        <w:t> </w:t>
      </w:r>
      <w:r>
        <w:rPr/>
        <w:t>Sana:</w:t>
      </w:r>
      <w:r>
        <w:rPr>
          <w:spacing w:val="-3"/>
        </w:rPr>
        <w:t> </w:t>
      </w:r>
      <w:r>
        <w:rPr/>
        <w:t>Identificando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Superando</w:t>
      </w:r>
      <w:r>
        <w:rPr>
          <w:spacing w:val="1"/>
        </w:rPr>
        <w:t> </w:t>
      </w:r>
      <w:r>
        <w:rPr/>
        <w:t>la Ansiedad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bookmarkEnd w:id="14"/>
      <w:r>
        <w:rPr>
          <w:spacing w:val="-2"/>
        </w:rPr>
        <w:t> Depresión"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BodyText"/>
        <w:spacing w:line="362" w:lineRule="auto"/>
        <w:ind w:left="23"/>
      </w:pPr>
      <w:r>
        <w:rPr>
          <w:b/>
        </w:rPr>
        <w:t>Propósito</w:t>
      </w:r>
      <w:r>
        <w:rPr/>
        <w:t>:</w:t>
      </w:r>
      <w:r>
        <w:rPr>
          <w:spacing w:val="-2"/>
        </w:rPr>
        <w:t> </w:t>
      </w:r>
      <w:r>
        <w:rPr/>
        <w:t>Concienciar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estudiantes</w:t>
      </w:r>
      <w:r>
        <w:rPr>
          <w:spacing w:val="-5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ansiedad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2"/>
        </w:rPr>
        <w:t> </w:t>
      </w:r>
      <w:r>
        <w:rPr/>
        <w:t>depresión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proporcionarles herramientas para manejarlas.</w:t>
      </w:r>
    </w:p>
    <w:p>
      <w:pPr>
        <w:pStyle w:val="Heading2"/>
        <w:spacing w:before="155"/>
      </w:pPr>
      <w:r>
        <w:rPr>
          <w:spacing w:val="-2"/>
        </w:rPr>
        <w:t>Materiales:</w:t>
      </w: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Folletos</w:t>
      </w:r>
      <w:r>
        <w:rPr>
          <w:spacing w:val="-4"/>
          <w:sz w:val="24"/>
        </w:rPr>
        <w:t> </w:t>
      </w:r>
      <w:r>
        <w:rPr>
          <w:sz w:val="24"/>
        </w:rPr>
        <w:t>informativos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salud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mental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Cuadernos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lápices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Proyector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pantalla para</w:t>
      </w:r>
      <w:r>
        <w:rPr>
          <w:spacing w:val="1"/>
          <w:sz w:val="24"/>
        </w:rPr>
        <w:t> </w:t>
      </w:r>
      <w:r>
        <w:rPr>
          <w:sz w:val="24"/>
        </w:rPr>
        <w:t>presentación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multimedia.</w:t>
      </w:r>
    </w:p>
    <w:p>
      <w:pPr>
        <w:pStyle w:val="BodyText"/>
        <w:spacing w:before="20"/>
      </w:pPr>
    </w:p>
    <w:p>
      <w:pPr>
        <w:pStyle w:val="BodyText"/>
        <w:spacing w:line="360" w:lineRule="auto" w:before="1"/>
        <w:ind w:left="23" w:right="29"/>
        <w:jc w:val="both"/>
      </w:pPr>
      <w:r>
        <w:rPr>
          <w:b/>
        </w:rPr>
        <w:t>Descripción de la Actividad: </w:t>
      </w:r>
      <w:r>
        <w:rPr/>
        <w:t>Proveer a los estudiantes de cuadernos y lápices para que escriban sobre sus sentimientos y experiencias relacionadas con la ansiedad y la depresión. Después, se llevará a cabo una sesión de discusión en grupo donde los estudiantes puedan compartir sus escritos de forma voluntaria y discutir estrategias para manejar el estrés y las emociones negativas.</w:t>
      </w:r>
    </w:p>
    <w:p>
      <w:pPr>
        <w:pStyle w:val="Heading2"/>
        <w:spacing w:before="162"/>
        <w:jc w:val="both"/>
      </w:pPr>
      <w:r>
        <w:rPr/>
        <w:t>Qué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Espera</w:t>
      </w:r>
      <w:r>
        <w:rPr>
          <w:spacing w:val="-1"/>
        </w:rPr>
        <w:t> </w:t>
      </w:r>
      <w:r>
        <w:rPr>
          <w:spacing w:val="-2"/>
        </w:rPr>
        <w:t>Alcanzar:</w:t>
      </w:r>
    </w:p>
    <w:p>
      <w:pPr>
        <w:pStyle w:val="BodyText"/>
        <w:spacing w:before="2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both"/>
        <w:rPr>
          <w:sz w:val="24"/>
        </w:rPr>
      </w:pPr>
      <w:r>
        <w:rPr>
          <w:sz w:val="24"/>
        </w:rPr>
        <w:t>Mayor comprensión 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ansiedad y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depresión.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0" w:after="0"/>
        <w:ind w:left="162" w:right="0" w:hanging="139"/>
        <w:jc w:val="left"/>
        <w:rPr>
          <w:sz w:val="24"/>
        </w:rPr>
      </w:pPr>
      <w:r>
        <w:rPr>
          <w:sz w:val="24"/>
        </w:rPr>
        <w:t>Desarrollo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habilidades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autoexpresión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manejo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emociones.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162" w:val="left" w:leader="none"/>
        </w:tabs>
        <w:spacing w:line="240" w:lineRule="auto" w:before="1" w:after="0"/>
        <w:ind w:left="162" w:right="0" w:hanging="139"/>
        <w:jc w:val="left"/>
        <w:rPr>
          <w:sz w:val="24"/>
        </w:rPr>
      </w:pPr>
      <w:r>
        <w:rPr>
          <w:sz w:val="24"/>
        </w:rPr>
        <w:t>Fomento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ambiente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apoyo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comprensión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estudiantes.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4"/>
        <w:rPr>
          <w:sz w:val="28"/>
        </w:rPr>
      </w:pPr>
    </w:p>
    <w:p>
      <w:pPr>
        <w:pStyle w:val="Heading1"/>
        <w:ind w:left="2036" w:right="2036"/>
        <w:jc w:val="center"/>
      </w:pPr>
      <w:bookmarkStart w:name="_TOC_250001" w:id="15"/>
      <w:bookmarkEnd w:id="15"/>
      <w:r>
        <w:rPr>
          <w:spacing w:val="-2"/>
        </w:rPr>
        <w:t>Conclusiones</w:t>
      </w:r>
    </w:p>
    <w:p>
      <w:pPr>
        <w:pStyle w:val="BodyText"/>
        <w:spacing w:before="118"/>
        <w:rPr>
          <w:b/>
          <w:sz w:val="28"/>
        </w:rPr>
      </w:pPr>
    </w:p>
    <w:p>
      <w:pPr>
        <w:pStyle w:val="BodyText"/>
        <w:spacing w:line="360" w:lineRule="auto"/>
        <w:ind w:left="23" w:right="30" w:firstLine="708"/>
        <w:jc w:val="both"/>
      </w:pPr>
      <w:r>
        <w:rPr/>
        <w:t>La prevención de la violencia contra niñas, niños, adolescentes y jóvenes en la Institución Educativa Rural León XIII requiere un esfuerzo coordinado y continuo de toda la comunidad</w:t>
      </w:r>
      <w:r>
        <w:rPr>
          <w:spacing w:val="-7"/>
        </w:rPr>
        <w:t> </w:t>
      </w:r>
      <w:r>
        <w:rPr/>
        <w:t>educativa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rural.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implementación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1"/>
        </w:rPr>
        <w:t> </w:t>
      </w:r>
      <w:r>
        <w:rPr/>
        <w:t>plan</w:t>
      </w:r>
      <w:r>
        <w:rPr>
          <w:spacing w:val="-7"/>
        </w:rPr>
        <w:t> </w:t>
      </w:r>
      <w:r>
        <w:rPr/>
        <w:t>integral</w:t>
      </w:r>
      <w:r>
        <w:rPr>
          <w:spacing w:val="-2"/>
        </w:rPr>
        <w:t> </w:t>
      </w:r>
      <w:r>
        <w:rPr/>
        <w:t>no</w:t>
      </w:r>
      <w:r>
        <w:rPr>
          <w:spacing w:val="-7"/>
        </w:rPr>
        <w:t> </w:t>
      </w:r>
      <w:r>
        <w:rPr/>
        <w:t>solo</w:t>
      </w:r>
      <w:r>
        <w:rPr>
          <w:spacing w:val="-2"/>
        </w:rPr>
        <w:t> </w:t>
      </w:r>
      <w:r>
        <w:rPr/>
        <w:t>busca</w:t>
      </w:r>
      <w:r>
        <w:rPr>
          <w:spacing w:val="-5"/>
        </w:rPr>
        <w:t> </w:t>
      </w:r>
      <w:r>
        <w:rPr/>
        <w:t>reducir</w:t>
      </w:r>
      <w:r>
        <w:rPr>
          <w:spacing w:val="-6"/>
        </w:rPr>
        <w:t> </w:t>
      </w:r>
      <w:r>
        <w:rPr/>
        <w:t>la incidencia de la violencia, sino también fomentar un entorno donde los jóvenes puedan desarrollarse plenamente y en seguridad.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spacing w:line="360" w:lineRule="auto" w:before="1"/>
        <w:ind w:left="23" w:right="16" w:firstLine="708"/>
        <w:jc w:val="both"/>
      </w:pPr>
      <w:r>
        <w:rPr/>
        <w:t>Al educar, empoderar y proteger a nuestros jóvenes, podemos asegurar que tengan la oportunidad de crecer en un ambiente respetuoso, equitativo y libre de violencia. La colaboración de docentes, familias, líderes comunitarios y los propios estudiantes es esencial para</w:t>
      </w:r>
      <w:r>
        <w:rPr>
          <w:spacing w:val="-5"/>
        </w:rPr>
        <w:t> </w:t>
      </w:r>
      <w:r>
        <w:rPr/>
        <w:t>construir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futuro</w:t>
      </w:r>
      <w:r>
        <w:rPr>
          <w:spacing w:val="-6"/>
        </w:rPr>
        <w:t> </w:t>
      </w:r>
      <w:r>
        <w:rPr/>
        <w:t>más</w:t>
      </w:r>
      <w:r>
        <w:rPr>
          <w:spacing w:val="-8"/>
        </w:rPr>
        <w:t> </w:t>
      </w:r>
      <w:r>
        <w:rPr/>
        <w:t>seguro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prometedor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todos.</w:t>
      </w:r>
      <w:r>
        <w:rPr>
          <w:spacing w:val="-7"/>
        </w:rPr>
        <w:t> </w:t>
      </w:r>
      <w:r>
        <w:rPr/>
        <w:t>Este</w:t>
      </w:r>
      <w:r>
        <w:rPr>
          <w:spacing w:val="-5"/>
        </w:rPr>
        <w:t> </w:t>
      </w:r>
      <w:r>
        <w:rPr/>
        <w:t>plan</w:t>
      </w:r>
      <w:r>
        <w:rPr>
          <w:spacing w:val="-7"/>
        </w:rPr>
        <w:t> </w:t>
      </w:r>
      <w:r>
        <w:rPr/>
        <w:t>ofrece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hoja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ruta clara para abordar y prevenir la violencia en todas sus formas, adaptada a las realidades y necesidades específicas de la comunidad rural del Departamento Norte de Santander.</w:t>
      </w:r>
    </w:p>
    <w:p>
      <w:pPr>
        <w:pStyle w:val="BodyText"/>
        <w:spacing w:after="0" w:line="360" w:lineRule="auto"/>
        <w:jc w:val="both"/>
        <w:sectPr>
          <w:pgSz w:w="11910" w:h="16840"/>
          <w:pgMar w:header="713" w:footer="0" w:top="1840" w:bottom="280" w:left="1417" w:right="1417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4"/>
        <w:rPr>
          <w:sz w:val="28"/>
        </w:rPr>
      </w:pPr>
    </w:p>
    <w:p>
      <w:pPr>
        <w:pStyle w:val="Heading1"/>
      </w:pPr>
      <w:bookmarkStart w:name="_TOC_250000" w:id="16"/>
      <w:bookmarkEnd w:id="16"/>
      <w:r>
        <w:rPr>
          <w:spacing w:val="-2"/>
        </w:rPr>
        <w:t>Referentes</w:t>
      </w:r>
    </w:p>
    <w:p>
      <w:pPr>
        <w:pStyle w:val="BodyText"/>
        <w:spacing w:line="360" w:lineRule="auto" w:before="320"/>
        <w:ind w:left="731" w:right="29" w:hanging="709"/>
        <w:jc w:val="both"/>
      </w:pPr>
      <w:r>
        <w:rPr>
          <w:color w:val="212121"/>
        </w:rPr>
        <w:t>Ames, P., &amp; Crisóstomo, M. (2019). Formas de prevención y atención de la violencia contra los niños y niñas en zonas rurales: revisión comparada y estudio de caso en Huancavelica, Perú.</w:t>
      </w:r>
    </w:p>
    <w:p>
      <w:pPr>
        <w:spacing w:line="360" w:lineRule="auto" w:before="158"/>
        <w:ind w:left="731" w:right="19" w:hanging="709"/>
        <w:jc w:val="both"/>
        <w:rPr>
          <w:sz w:val="24"/>
        </w:rPr>
      </w:pPr>
      <w:r>
        <w:rPr>
          <w:color w:val="212121"/>
          <w:sz w:val="24"/>
        </w:rPr>
        <w:t>Cáceres, T. C. A. (2020). </w:t>
      </w:r>
      <w:r>
        <w:rPr>
          <w:i/>
          <w:color w:val="212121"/>
          <w:sz w:val="24"/>
        </w:rPr>
        <w:t>Comunicar y educar en igualdad para prevenir la violencia contra las mujeres: Análisis de las campañas multianuales del plan nacional contra la violencia de género 2016-2021 y su aporte a la prevención de la violencia contra las mujeres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en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adolescentes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de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la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institución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educativa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república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de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Colombia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en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el</w:t>
      </w:r>
      <w:r>
        <w:rPr>
          <w:i/>
          <w:color w:val="212121"/>
          <w:spacing w:val="-15"/>
          <w:sz w:val="24"/>
        </w:rPr>
        <w:t> </w:t>
      </w:r>
      <w:r>
        <w:rPr>
          <w:i/>
          <w:color w:val="212121"/>
          <w:sz w:val="24"/>
        </w:rPr>
        <w:t>distrito de Independencia, Lima, en el periodo 2016-2018</w:t>
      </w:r>
      <w:r>
        <w:rPr>
          <w:i/>
          <w:color w:val="212121"/>
          <w:spacing w:val="-2"/>
          <w:sz w:val="24"/>
        </w:rPr>
        <w:t> </w:t>
      </w:r>
      <w:r>
        <w:rPr>
          <w:color w:val="212121"/>
          <w:sz w:val="24"/>
        </w:rPr>
        <w:t>(Master's thesis, Pontificia Universidad Catolica del Peru (Peru)).</w:t>
      </w:r>
    </w:p>
    <w:p>
      <w:pPr>
        <w:tabs>
          <w:tab w:pos="3270" w:val="left" w:leader="none"/>
          <w:tab w:pos="4130" w:val="left" w:leader="none"/>
          <w:tab w:pos="5858" w:val="left" w:leader="none"/>
          <w:tab w:pos="7013" w:val="left" w:leader="none"/>
          <w:tab w:pos="8725" w:val="left" w:leader="none"/>
        </w:tabs>
        <w:spacing w:line="360" w:lineRule="auto" w:before="161"/>
        <w:ind w:left="731" w:right="26" w:hanging="709"/>
        <w:jc w:val="both"/>
        <w:rPr>
          <w:sz w:val="24"/>
        </w:rPr>
      </w:pPr>
      <w:r>
        <w:rPr>
          <w:color w:val="212121"/>
          <w:sz w:val="24"/>
        </w:rPr>
        <w:t>Robledo, S. G. PREVENCIÓN DEL ACOSO SEXUAL EN NIÑOS, NIÑAS, </w:t>
      </w:r>
      <w:r>
        <w:rPr>
          <w:color w:val="212121"/>
          <w:spacing w:val="-2"/>
          <w:sz w:val="24"/>
        </w:rPr>
        <w:t>ADOLESCENTES</w:t>
      </w:r>
      <w:r>
        <w:rPr>
          <w:color w:val="212121"/>
          <w:sz w:val="24"/>
        </w:rPr>
        <w:tab/>
      </w:r>
      <w:r>
        <w:rPr>
          <w:color w:val="212121"/>
          <w:spacing w:val="-10"/>
          <w:sz w:val="24"/>
        </w:rPr>
        <w:t>Y</w:t>
      </w:r>
      <w:r>
        <w:rPr>
          <w:color w:val="212121"/>
          <w:sz w:val="24"/>
        </w:rPr>
        <w:tab/>
      </w:r>
      <w:r>
        <w:rPr>
          <w:color w:val="212121"/>
          <w:spacing w:val="-2"/>
          <w:sz w:val="24"/>
        </w:rPr>
        <w:t>JÓVENES</w:t>
      </w:r>
      <w:r>
        <w:rPr>
          <w:color w:val="212121"/>
          <w:sz w:val="24"/>
        </w:rPr>
        <w:tab/>
      </w:r>
      <w:r>
        <w:rPr>
          <w:color w:val="212121"/>
          <w:spacing w:val="-4"/>
          <w:sz w:val="24"/>
        </w:rPr>
        <w:t>DEL</w:t>
      </w:r>
      <w:r>
        <w:rPr>
          <w:color w:val="212121"/>
          <w:sz w:val="24"/>
        </w:rPr>
        <w:tab/>
      </w:r>
      <w:r>
        <w:rPr>
          <w:color w:val="212121"/>
          <w:spacing w:val="-2"/>
          <w:sz w:val="24"/>
        </w:rPr>
        <w:t>SISTEMA</w:t>
      </w:r>
      <w:r>
        <w:rPr>
          <w:color w:val="212121"/>
          <w:sz w:val="24"/>
        </w:rPr>
        <w:tab/>
      </w:r>
      <w:r>
        <w:rPr>
          <w:color w:val="212121"/>
          <w:spacing w:val="-6"/>
          <w:sz w:val="24"/>
        </w:rPr>
        <w:t>DE </w:t>
      </w:r>
      <w:r>
        <w:rPr>
          <w:color w:val="212121"/>
          <w:sz w:val="24"/>
        </w:rPr>
        <w:t>PROTECCIÓN.</w:t>
      </w:r>
      <w:r>
        <w:rPr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EXPERIENCIAS SIGNIFICATIVAS SOBRE BUEN TRATO Y PARTICIPACIÓN INFANTIL</w:t>
      </w:r>
      <w:r>
        <w:rPr>
          <w:color w:val="212121"/>
          <w:sz w:val="24"/>
        </w:rPr>
        <w:t>, 94.</w:t>
      </w:r>
    </w:p>
    <w:p>
      <w:pPr>
        <w:pStyle w:val="BodyText"/>
        <w:spacing w:line="362" w:lineRule="auto" w:before="161"/>
        <w:ind w:left="731" w:right="30" w:hanging="709"/>
        <w:jc w:val="both"/>
      </w:pPr>
      <w:r>
        <w:rPr>
          <w:color w:val="212121"/>
        </w:rPr>
        <w:t>Rodríguez, N. T. (2020). Constructos de la prevención de la violencia infanto juvenil en el contexto Cubano. </w:t>
      </w:r>
      <w:r>
        <w:rPr>
          <w:i/>
          <w:color w:val="212121"/>
        </w:rPr>
        <w:t>Sociedad &amp; Tecnología</w:t>
      </w:r>
      <w:r>
        <w:rPr>
          <w:color w:val="212121"/>
        </w:rPr>
        <w:t>, </w:t>
      </w:r>
      <w:r>
        <w:rPr>
          <w:i/>
          <w:color w:val="212121"/>
        </w:rPr>
        <w:t>3</w:t>
      </w:r>
      <w:r>
        <w:rPr>
          <w:color w:val="212121"/>
        </w:rPr>
        <w:t>(2), 11-26.</w:t>
      </w:r>
    </w:p>
    <w:p>
      <w:pPr>
        <w:pStyle w:val="BodyText"/>
        <w:spacing w:line="360" w:lineRule="auto" w:before="154"/>
        <w:ind w:left="731" w:right="26" w:hanging="709"/>
        <w:jc w:val="both"/>
      </w:pPr>
      <w:r>
        <w:rPr>
          <w:color w:val="212121"/>
        </w:rPr>
        <w:t>Kánter Coronel, I., Velázquez Mora, D., &amp; Aguirre Quezada, J. P. (2022). Propuestas para abordar el impacto de la pandemia de Covid-19. Deserción escolar y salud mental de niñas, niños, adolescentes y jóvenes mayas de Chiapas.</w:t>
      </w:r>
    </w:p>
    <w:sectPr>
      <w:pgSz w:w="11910" w:h="16840"/>
      <w:pgMar w:header="713" w:footer="0" w:top="18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82016">
          <wp:simplePos x="0" y="0"/>
          <wp:positionH relativeFrom="page">
            <wp:posOffset>5695950</wp:posOffset>
          </wp:positionH>
          <wp:positionV relativeFrom="page">
            <wp:posOffset>454659</wp:posOffset>
          </wp:positionV>
          <wp:extent cx="1531620" cy="7169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1620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2528">
          <wp:simplePos x="0" y="0"/>
          <wp:positionH relativeFrom="page">
            <wp:posOffset>1000125</wp:posOffset>
          </wp:positionH>
          <wp:positionV relativeFrom="page">
            <wp:posOffset>457834</wp:posOffset>
          </wp:positionV>
          <wp:extent cx="667389" cy="69405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7389" cy="694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2345054</wp:posOffset>
              </wp:positionH>
              <wp:positionV relativeFrom="page">
                <wp:posOffset>440221</wp:posOffset>
              </wp:positionV>
              <wp:extent cx="2693035" cy="7372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3035" cy="737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44" w:right="0" w:firstLine="875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REPUBLICA DE COLOMBIA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DEPARTAMENTO NORTE DE SANTANDER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INSTITUCIÓN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EDUCATIVA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LEON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4"/>
                            </w:rPr>
                            <w:t>Xlll</w:t>
                          </w:r>
                        </w:p>
                        <w:p>
                          <w:pPr>
                            <w:spacing w:line="160" w:lineRule="exact" w:before="2"/>
                            <w:ind w:left="1188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D0D0D"/>
                              <w:sz w:val="1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color w:val="0D0D0D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D0D0D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color w:val="0D0D0D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0D0D0D"/>
                              <w:spacing w:val="-2"/>
                              <w:sz w:val="14"/>
                            </w:rPr>
                            <w:t>ESPERANZA</w:t>
                          </w:r>
                        </w:p>
                        <w:p>
                          <w:pPr>
                            <w:spacing w:before="0"/>
                            <w:ind w:left="2" w:right="0" w:firstLine="0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Creado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N°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000252,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Articulo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130,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2005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Aprobado Mediante Resolución N°007076, noviembre 10 de 2023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4"/>
                            </w:rPr>
                            <w:t>DANE: 254385000130 NIT: 9003333-4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4.649994pt;margin-top:34.663074pt;width:212.05pt;height:58.05pt;mso-position-horizontal-relative:page;mso-position-vertical-relative:page;z-index:-159334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644" w:right="0" w:firstLine="875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REPUBLICA DE COLOMBIA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DEPARTAMENTO NORTE DE SANTANDER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INSTITUCIÓN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EDUCATIVA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LEON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D0D0D"/>
                        <w:sz w:val="14"/>
                      </w:rPr>
                      <w:t>Xlll</w:t>
                    </w:r>
                  </w:p>
                  <w:p>
                    <w:pPr>
                      <w:spacing w:line="160" w:lineRule="exact" w:before="2"/>
                      <w:ind w:left="118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D0D0D"/>
                        <w:sz w:val="14"/>
                      </w:rPr>
                      <w:t>MUNICIPIO</w:t>
                    </w:r>
                    <w:r>
                      <w:rPr>
                        <w:rFonts w:ascii="Arial"/>
                        <w:b/>
                        <w:color w:val="0D0D0D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z w:val="14"/>
                      </w:rPr>
                      <w:t>LA</w:t>
                    </w:r>
                    <w:r>
                      <w:rPr>
                        <w:rFonts w:ascii="Arial"/>
                        <w:b/>
                        <w:color w:val="0D0D0D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0D0D0D"/>
                        <w:spacing w:val="-2"/>
                        <w:sz w:val="14"/>
                      </w:rPr>
                      <w:t>ESPERANZA</w:t>
                    </w: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Creado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Decreto</w:t>
                    </w:r>
                    <w:r>
                      <w:rPr>
                        <w:rFonts w:ascii="Arial MT" w:hAnsi="Arial MT"/>
                        <w:color w:val="0D0D0D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N°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000252,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Articulo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130,</w:t>
                    </w:r>
                    <w:r>
                      <w:rPr>
                        <w:rFonts w:ascii="Arial MT" w:hAnsi="Arial MT"/>
                        <w:color w:val="0D0D0D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abril</w:t>
                    </w:r>
                    <w:r>
                      <w:rPr>
                        <w:rFonts w:ascii="Arial MT" w:hAnsi="Arial MT"/>
                        <w:color w:val="0D0D0D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12</w:t>
                    </w:r>
                    <w:r>
                      <w:rPr>
                        <w:rFonts w:ascii="Arial MT" w:hAnsi="Arial MT"/>
                        <w:color w:val="0D0D0D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2005</w:t>
                    </w:r>
                    <w:r>
                      <w:rPr>
                        <w:rFonts w:ascii="Arial MT" w:hAnsi="Arial MT"/>
                        <w:color w:val="0D0D0D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Aprobado Mediante Resolución N°007076, noviembre 10 de 2023</w:t>
                    </w:r>
                    <w:r>
                      <w:rPr>
                        <w:rFonts w:ascii="Arial MT" w:hAnsi="Arial MT"/>
                        <w:color w:val="0D0D0D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0D0D0D"/>
                        <w:sz w:val="14"/>
                      </w:rPr>
                      <w:t>DANE: 254385000130 NIT: 9003333-4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6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25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30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36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1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47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2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7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3" w:hanging="25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6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1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7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23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23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OC3" w:type="paragraph">
    <w:name w:val="TOC 3"/>
    <w:basedOn w:val="Normal"/>
    <w:uiPriority w:val="1"/>
    <w:qFormat/>
    <w:pPr>
      <w:spacing w:before="120"/>
      <w:ind w:left="239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OC4" w:type="paragraph">
    <w:name w:val="TOC 4"/>
    <w:basedOn w:val="Normal"/>
    <w:uiPriority w:val="1"/>
    <w:qFormat/>
    <w:pPr>
      <w:spacing w:before="120"/>
      <w:ind w:left="47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OC5" w:type="paragraph">
    <w:name w:val="TOC 5"/>
    <w:basedOn w:val="Normal"/>
    <w:uiPriority w:val="1"/>
    <w:qFormat/>
    <w:pPr>
      <w:spacing w:before="184"/>
      <w:ind w:left="47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OC6" w:type="paragraph">
    <w:name w:val="TOC 6"/>
    <w:basedOn w:val="Normal"/>
    <w:uiPriority w:val="1"/>
    <w:qFormat/>
    <w:pPr>
      <w:spacing w:before="184"/>
      <w:ind w:left="63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62" w:hanging="139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dcterms:created xsi:type="dcterms:W3CDTF">2025-10-20T20:17:32Z</dcterms:created>
  <dcterms:modified xsi:type="dcterms:W3CDTF">2025-10-20T20:17:32Z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