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AECB" w14:textId="42B9E23C" w:rsidR="0019271C" w:rsidRPr="00C7791D" w:rsidRDefault="00C7791D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  <w:r w:rsidRPr="00C7791D">
        <w:rPr>
          <w:rFonts w:ascii="Arial" w:eastAsia="Times New Roman" w:hAnsi="Arial" w:cs="Arial"/>
          <w:b/>
          <w:bCs/>
          <w:sz w:val="40"/>
          <w:szCs w:val="36"/>
          <w:lang w:eastAsia="es-CO"/>
        </w:rPr>
        <w:t>Centro Educativo Rural San I</w:t>
      </w:r>
      <w:r>
        <w:rPr>
          <w:rFonts w:ascii="Arial" w:eastAsia="Times New Roman" w:hAnsi="Arial" w:cs="Arial"/>
          <w:b/>
          <w:bCs/>
          <w:sz w:val="40"/>
          <w:szCs w:val="36"/>
          <w:lang w:eastAsia="es-CO"/>
        </w:rPr>
        <w:t>sidro</w:t>
      </w:r>
    </w:p>
    <w:p w14:paraId="1B223C67" w14:textId="77777777" w:rsidR="0019271C" w:rsidRPr="00C7791D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</w:p>
    <w:p w14:paraId="7D0D516A" w14:textId="77777777" w:rsidR="0019271C" w:rsidRPr="00C7791D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</w:p>
    <w:p w14:paraId="32BE5C11" w14:textId="77777777" w:rsidR="0019271C" w:rsidRPr="00C7791D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</w:p>
    <w:p w14:paraId="3E28EC42" w14:textId="77777777" w:rsidR="0019271C" w:rsidRPr="00C7791D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</w:p>
    <w:p w14:paraId="6A0B21E8" w14:textId="77777777" w:rsidR="0019271C" w:rsidRPr="00C7791D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eastAsia="es-CO"/>
        </w:rPr>
      </w:pPr>
    </w:p>
    <w:p w14:paraId="517022D6" w14:textId="77777777" w:rsidR="0019271C" w:rsidRPr="0019271C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  <w:r w:rsidRPr="0019271C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t>Centro de Interés</w:t>
      </w:r>
      <w:r w:rsidRPr="006A4EF5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t>:</w:t>
      </w:r>
    </w:p>
    <w:p w14:paraId="55F53D6A" w14:textId="77777777" w:rsidR="0019271C" w:rsidRPr="006A4EF5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t>Ahorro y Emprendimiento para un Futuro Mejor</w:t>
      </w:r>
    </w:p>
    <w:p w14:paraId="2A135616" w14:textId="17C84CE7" w:rsidR="0019271C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</w:p>
    <w:p w14:paraId="7A3AFE79" w14:textId="44416FE1" w:rsidR="00C7791D" w:rsidRDefault="00C7791D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</w:p>
    <w:p w14:paraId="1D6DD166" w14:textId="1906F48C" w:rsidR="00C7791D" w:rsidRDefault="00C7791D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</w:p>
    <w:p w14:paraId="5A4A59F8" w14:textId="77777777" w:rsidR="00C7791D" w:rsidRDefault="00C7791D" w:rsidP="00C77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O"/>
        </w:rPr>
        <w:t>Docente Tutora</w:t>
      </w:r>
    </w:p>
    <w:p w14:paraId="716A734E" w14:textId="77777777" w:rsidR="00C7791D" w:rsidRDefault="00C7791D" w:rsidP="00C77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 xml:space="preserve">Martha Zulay Mendoza Martínez </w:t>
      </w:r>
      <w:r>
        <w:rPr>
          <w:rFonts w:ascii="Arial" w:eastAsia="Times New Roman" w:hAnsi="Arial" w:cs="Arial"/>
          <w:b/>
          <w:bCs/>
          <w:sz w:val="24"/>
          <w:szCs w:val="24"/>
          <w:lang w:val="es-CO"/>
        </w:rPr>
        <w:t>PTAFI 3.0 – 202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5</w:t>
      </w:r>
    </w:p>
    <w:p w14:paraId="1BD66CFA" w14:textId="77777777" w:rsidR="00C7791D" w:rsidRDefault="00C7791D" w:rsidP="00C77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0C1F6D31" w14:textId="77777777" w:rsidR="00C7791D" w:rsidRDefault="00C7791D" w:rsidP="00C77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2CACB762" w14:textId="77777777" w:rsidR="00C7791D" w:rsidRDefault="00C7791D" w:rsidP="00C77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4EF2D3E0" w14:textId="77777777" w:rsidR="00C7791D" w:rsidRDefault="00C7791D" w:rsidP="00C77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54B72AA4" w14:textId="77777777" w:rsidR="00C7791D" w:rsidRDefault="00C7791D" w:rsidP="00C77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O"/>
        </w:rPr>
        <w:t>Municipio:</w:t>
      </w:r>
      <w:r>
        <w:rPr>
          <w:rFonts w:ascii="Arial" w:eastAsia="Times New Roman" w:hAnsi="Arial" w:cs="Arial"/>
          <w:sz w:val="24"/>
          <w:szCs w:val="24"/>
          <w:lang w:val="es-CO"/>
        </w:rPr>
        <w:t xml:space="preserve"> Gramalote, Norte de Santander</w:t>
      </w:r>
    </w:p>
    <w:p w14:paraId="11EBAF7F" w14:textId="77777777" w:rsidR="00C7791D" w:rsidRDefault="00C7791D" w:rsidP="00C77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2025</w:t>
      </w:r>
    </w:p>
    <w:p w14:paraId="06E74C25" w14:textId="6B5432A6" w:rsidR="0019271C" w:rsidRPr="0019271C" w:rsidRDefault="0019271C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  <w:r w:rsidRPr="0019271C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lastRenderedPageBreak/>
        <w:t>Centro de Interés</w:t>
      </w:r>
      <w:r w:rsidR="006A4EF5" w:rsidRPr="006A4EF5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t>:</w:t>
      </w:r>
    </w:p>
    <w:p w14:paraId="01AECE32" w14:textId="176B3545" w:rsidR="006A4EF5" w:rsidRPr="006A4EF5" w:rsidRDefault="006A4EF5" w:rsidP="001927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40"/>
          <w:szCs w:val="36"/>
          <w:lang w:val="es-CO" w:eastAsia="es-CO"/>
        </w:rPr>
        <w:t>Ahorro y Emprendimiento para un Futuro Mejor</w:t>
      </w:r>
    </w:p>
    <w:p w14:paraId="25DEDABB" w14:textId="77777777" w:rsidR="0019271C" w:rsidRDefault="006A4EF5" w:rsidP="0019271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val="es-CO" w:eastAsia="es-CO"/>
        </w:rPr>
      </w:pPr>
      <w:bookmarkStart w:id="0" w:name="_GoBack"/>
      <w:bookmarkEnd w:id="0"/>
      <w:r w:rsidRPr="006A4EF5">
        <w:rPr>
          <w:rFonts w:ascii="Arial" w:eastAsia="Times New Roman" w:hAnsi="Arial" w:cs="Arial"/>
          <w:b/>
          <w:bCs/>
          <w:sz w:val="44"/>
          <w:szCs w:val="24"/>
          <w:lang w:val="es-CO" w:eastAsia="es-CO"/>
        </w:rPr>
        <w:t>Centro Educativo Rural San Isidro</w:t>
      </w:r>
    </w:p>
    <w:p w14:paraId="2A28FD74" w14:textId="6443D6E6" w:rsidR="006A4EF5" w:rsidRPr="006A4EF5" w:rsidRDefault="006A4EF5" w:rsidP="00C7791D">
      <w:pPr>
        <w:shd w:val="clear" w:color="auto" w:fill="EDEDED" w:themeFill="accent3" w:themeFillTint="33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Municipio: Gramalote, Norte de Santander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Niveles: Desde Transición hasta Noveno Grado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Modelo </w:t>
      </w:r>
      <w:r w:rsidR="001B7FE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Educativo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: Escuela Nueva (Primaria</w:t>
      </w:r>
      <w:r w:rsidR="001B7FE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)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y Pos</w:t>
      </w:r>
      <w:r w:rsidR="001B7FE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primaria Rural</w:t>
      </w:r>
      <w:r w:rsidR="001B7FE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(secundaria)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Año: 2025</w:t>
      </w:r>
    </w:p>
    <w:p w14:paraId="019001D8" w14:textId="47E02920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2612953E" w14:textId="31F42DC3" w:rsidR="00C7791D" w:rsidRPr="00C7791D" w:rsidRDefault="006A4EF5" w:rsidP="00C7791D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C7791D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Introducción: </w:t>
      </w:r>
    </w:p>
    <w:p w14:paraId="0CA37684" w14:textId="4E0B6445" w:rsidR="006A4EF5" w:rsidRPr="00C7791D" w:rsidRDefault="006A4EF5" w:rsidP="00C7791D">
      <w:pPr>
        <w:pStyle w:val="Prrafodelista"/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C7791D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Contexto y Propósito del Proyecto</w:t>
      </w:r>
    </w:p>
    <w:p w14:paraId="76065E86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Centro Educativo Rural San Isidro se encuentra ubicado en un entorno rural del municipio de Gramalote, Norte de Santander, y atiende estudiantes desde el grado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Transición hasta Noveno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En esta institución se implementa el modelo pedagógico de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Escuela Nueva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el cual promueve un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aprendizaje activo, participativo y centrado en el estudiante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con un enfoque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constructivista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que permite aprender haciendo, desde la realidad del contexto local.</w:t>
      </w:r>
    </w:p>
    <w:p w14:paraId="6D652556" w14:textId="66DB9AFF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 respuesta a las necesidades educativas actuales y en coherencia con los principios del modelo </w:t>
      </w:r>
      <w:r w:rsidR="00C7791D" w:rsidRPr="001B7FE3">
        <w:rPr>
          <w:rFonts w:ascii="Arial" w:eastAsia="Times New Roman" w:hAnsi="Arial" w:cs="Arial"/>
          <w:sz w:val="24"/>
          <w:szCs w:val="24"/>
          <w:lang w:val="es-CO" w:eastAsia="es-CO"/>
        </w:rPr>
        <w:t>educativo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institucional, se plantea este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proyecto transversal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co</w:t>
      </w:r>
      <w:r w:rsidR="00C7791D" w:rsidRPr="001B7FE3">
        <w:rPr>
          <w:rFonts w:ascii="Arial" w:eastAsia="Times New Roman" w:hAnsi="Arial" w:cs="Arial"/>
          <w:sz w:val="24"/>
          <w:szCs w:val="24"/>
          <w:lang w:val="es-CO" w:eastAsia="es-CO"/>
        </w:rPr>
        <w:t>mo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el</w:t>
      </w:r>
      <w:r w:rsidRPr="006A4EF5">
        <w:rPr>
          <w:rFonts w:ascii="Arial" w:eastAsia="Times New Roman" w:hAnsi="Arial" w:cs="Arial"/>
          <w:i/>
          <w:sz w:val="24"/>
          <w:szCs w:val="24"/>
          <w:lang w:val="es-CO" w:eastAsia="es-CO"/>
        </w:rPr>
        <w:t xml:space="preserve"> </w:t>
      </w:r>
      <w:r w:rsidR="00C7791D" w:rsidRPr="001B7FE3">
        <w:rPr>
          <w:rFonts w:ascii="Arial" w:eastAsia="Times New Roman" w:hAnsi="Arial" w:cs="Arial"/>
          <w:i/>
          <w:sz w:val="24"/>
          <w:szCs w:val="24"/>
          <w:lang w:val="es-CO" w:eastAsia="es-CO"/>
        </w:rPr>
        <w:t>C</w:t>
      </w:r>
      <w:r w:rsidRPr="006A4EF5">
        <w:rPr>
          <w:rFonts w:ascii="Arial" w:eastAsia="Times New Roman" w:hAnsi="Arial" w:cs="Arial"/>
          <w:i/>
          <w:sz w:val="24"/>
          <w:szCs w:val="24"/>
          <w:lang w:val="es-CO" w:eastAsia="es-CO"/>
        </w:rPr>
        <w:t>entro de interés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“Pequeños emprendedores: ahorrando y emprendiendo para un futuro mejor”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que busca desarrollar en los estudiantes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competencias financieras, organizativas, creativas y sociales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que les permitan participar activamente en su formación y en el bienestar de su comunidad.</w:t>
      </w:r>
    </w:p>
    <w:p w14:paraId="5C5656FE" w14:textId="796D0C6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 xml:space="preserve">Este proyecto no solo se adapta a las dinámicas rurales, sino que aprovecha las fortalezas del modelo </w:t>
      </w:r>
      <w:r w:rsidR="00C779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educativo 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Escuela Nueva: el trabajo cooperativo, el autoaprendizaje, la interdisciplinariedad y la participación activa del entorno comunitario y familiar.</w:t>
      </w:r>
    </w:p>
    <w:p w14:paraId="775426C3" w14:textId="32FA501D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7CF7721" w14:textId="6D1A1F54" w:rsidR="00C7791D" w:rsidRPr="00C7791D" w:rsidRDefault="006A4EF5" w:rsidP="00C7791D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C7791D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Justificación: </w:t>
      </w:r>
    </w:p>
    <w:p w14:paraId="725FF488" w14:textId="6781C0D4" w:rsidR="006A4EF5" w:rsidRPr="00C7791D" w:rsidRDefault="006A4EF5" w:rsidP="00C7791D">
      <w:pPr>
        <w:pStyle w:val="Prrafodelista"/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C7791D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Por qué es importante este proyecto</w:t>
      </w:r>
    </w:p>
    <w:p w14:paraId="6635029C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mundo contemporáneo exige que los ciudadanos, desde temprana edad, cuenten con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habilidades prácticas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para desenvolverse con autonomía, responsabilidad y creatividad. La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educación financiera y emprendedora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muchas veces ausente en el currículo formal, se convierte en una herramienta esencial para formar individuos capaces de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planificar, tomar decisiones acertadas y proponer soluciones a problemas reales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14:paraId="1AB20898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 el contexto rural del Centro Educativo Rural San Isidro, donde los estudiantes provienen de familias dedicadas a actividades agropecuarias y oficios tradicionales, el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desarrollo de capacidades emprendedoras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les permite valorar sus raíces, identificar oportunidades productivas locales y soñar con un futuro sostenible. A través de este proyecto, se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articulan saberes de diferentes áreas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del conocimiento mediante experiencias significativas, dinámicas y contextualizadas.</w:t>
      </w:r>
    </w:p>
    <w:p w14:paraId="3B00749A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Además, el proyecto permite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vincular a las familias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 el proceso educativo, reforzando valores como la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honestidad, la cooperación, la equidad y el respeto por el trabajo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14:paraId="1B86196E" w14:textId="114B82D3" w:rsid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18E6A3E2" w14:textId="6329D6A9" w:rsidR="00C7791D" w:rsidRDefault="00C7791D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71D0F20" w14:textId="10DA1086" w:rsidR="00C7791D" w:rsidRDefault="00C7791D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18B8AC9D" w14:textId="7FC2C4E5" w:rsidR="00C7791D" w:rsidRDefault="00C7791D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E08786E" w14:textId="77777777" w:rsidR="00C7791D" w:rsidRPr="006A4EF5" w:rsidRDefault="00C7791D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28A5081" w14:textId="77777777" w:rsidR="006A4EF5" w:rsidRPr="006A4EF5" w:rsidRDefault="006A4EF5" w:rsidP="00C7791D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lastRenderedPageBreak/>
        <w:t>3. Objetivos del Proyecto</w:t>
      </w:r>
    </w:p>
    <w:p w14:paraId="0F3F198B" w14:textId="2B3E54E4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Objetivo General</w:t>
      </w:r>
    </w:p>
    <w:p w14:paraId="02C39137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Desarrollar en los estudiantes competencias para el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ahorro responsable y el emprendimiento creativo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, promoviendo la autonomía, la cooperación y el pensamiento crítico desde una perspectiva activa y constructiva.</w:t>
      </w:r>
    </w:p>
    <w:p w14:paraId="23A69970" w14:textId="74CB3F25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Objetivos Específicos</w:t>
      </w:r>
      <w:r w:rsidR="00C7791D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:</w:t>
      </w:r>
    </w:p>
    <w:p w14:paraId="495928D8" w14:textId="77777777" w:rsidR="006A4EF5" w:rsidRPr="006A4EF5" w:rsidRDefault="006A4EF5" w:rsidP="0019271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Comprender el valor del dinero, el ahorro y el uso responsable de los recursos.</w:t>
      </w:r>
    </w:p>
    <w:p w14:paraId="7C80B810" w14:textId="77777777" w:rsidR="006A4EF5" w:rsidRPr="006A4EF5" w:rsidRDefault="006A4EF5" w:rsidP="0019271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Planificar y organizar pequeñas ideas de emprendimiento desde su entorno.</w:t>
      </w:r>
    </w:p>
    <w:p w14:paraId="71223698" w14:textId="77777777" w:rsidR="006A4EF5" w:rsidRPr="006A4EF5" w:rsidRDefault="006A4EF5" w:rsidP="0019271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Fomentar la participación, el liderazgo y el trabajo en equipo.</w:t>
      </w:r>
    </w:p>
    <w:p w14:paraId="48955DEE" w14:textId="77777777" w:rsidR="006A4EF5" w:rsidRPr="006A4EF5" w:rsidRDefault="006A4EF5" w:rsidP="0019271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Reconocer necesidades y oportunidades en la escuela, la familia y la comunidad.</w:t>
      </w:r>
    </w:p>
    <w:p w14:paraId="25413EEA" w14:textId="77777777" w:rsidR="006A4EF5" w:rsidRPr="006A4EF5" w:rsidRDefault="006A4EF5" w:rsidP="0019271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Utilizar herramientas tecnológicas, comunicativas y matemáticas para fortalecer sus proyectos.</w:t>
      </w:r>
    </w:p>
    <w:p w14:paraId="53176D79" w14:textId="78ED0FE7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0C46A24" w14:textId="7A28AD22" w:rsidR="002D5D17" w:rsidRPr="002D5D17" w:rsidRDefault="006A4EF5" w:rsidP="002D5D17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2D5D17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Estructura del Proyecto: </w:t>
      </w:r>
    </w:p>
    <w:p w14:paraId="44CFAC53" w14:textId="7A33D021" w:rsidR="006A4EF5" w:rsidRPr="002D5D17" w:rsidRDefault="006A4EF5" w:rsidP="002D5D17">
      <w:pPr>
        <w:pStyle w:val="Prrafodelista"/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2D5D17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Componentes y Procesos</w:t>
      </w:r>
    </w:p>
    <w:p w14:paraId="6E12BF2C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proyecto se implementa por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etapas progresivas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, adaptadas a los diferentes niveles (transición, primaria y secundaria), respetando los principios del modelo Escuela Nueva y del aprendizaje constructivista:</w:t>
      </w:r>
    </w:p>
    <w:p w14:paraId="1A38E355" w14:textId="214ECD86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Etapa 1: Sensibilización</w:t>
      </w:r>
      <w:r w:rsidR="002D5D17" w:rsidRPr="002D5D17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 xml:space="preserve">: </w:t>
      </w: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“¿Qué es ahorrar? ¿Qué es emprender?”</w:t>
      </w:r>
    </w:p>
    <w:p w14:paraId="1375E6FC" w14:textId="6043F9D8" w:rsidR="006A4EF5" w:rsidRPr="006A4EF5" w:rsidRDefault="006A4EF5" w:rsidP="0019271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Nivel Transición a </w:t>
      </w:r>
      <w:r w:rsidR="002D5D17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grado Segundo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: Cuentos ilustrados, juegos de roles y canciones sobre ahorro y trabajo.</w:t>
      </w:r>
    </w:p>
    <w:p w14:paraId="2D2B0061" w14:textId="317DEC89" w:rsidR="006A4EF5" w:rsidRPr="006A4EF5" w:rsidRDefault="006A4EF5" w:rsidP="0019271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lastRenderedPageBreak/>
        <w:t xml:space="preserve">Nivel </w:t>
      </w:r>
      <w:r w:rsidR="002D5D17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Tercero a grado Quinto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: Conversatorios, lecturas colectivas y elaboración de carteles sobre necesidades y deseos.</w:t>
      </w:r>
    </w:p>
    <w:p w14:paraId="65BA50DE" w14:textId="5509F2F7" w:rsidR="006A4EF5" w:rsidRPr="006A4EF5" w:rsidRDefault="006A4EF5" w:rsidP="0019271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Nivel </w:t>
      </w:r>
      <w:r w:rsidR="002D5D17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Sexto a grado Noveno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: Reflexión guiada y diálogo sobre consumo responsable, historia del dinero, emprendimiento juvenil.</w:t>
      </w:r>
    </w:p>
    <w:p w14:paraId="37BD475D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Activar conocimientos previos y despertar el interés por el tema. Favorecer la construcción colectiva de conceptos clave.</w:t>
      </w:r>
    </w:p>
    <w:p w14:paraId="73679825" w14:textId="1E4D916B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844A9B7" w14:textId="7A810BD8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Etapa 2: Exploración y Creación</w:t>
      </w:r>
      <w:r w:rsidR="002D5D17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 xml:space="preserve">: </w:t>
      </w: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“Mis ideas, mis metas”</w:t>
      </w:r>
    </w:p>
    <w:p w14:paraId="2D2FCF70" w14:textId="77777777" w:rsidR="006A4EF5" w:rsidRPr="006A4EF5" w:rsidRDefault="006A4EF5" w:rsidP="0019271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Actividad: Mi Alcancía Creativa</w:t>
      </w:r>
    </w:p>
    <w:p w14:paraId="1E35BC21" w14:textId="77777777" w:rsidR="006A4EF5" w:rsidRPr="002D5D17" w:rsidRDefault="006A4EF5" w:rsidP="002D5D17">
      <w:pPr>
        <w:pStyle w:val="Prrafodelista"/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D5D17">
        <w:rPr>
          <w:rFonts w:ascii="Arial" w:eastAsia="Times New Roman" w:hAnsi="Arial" w:cs="Arial"/>
          <w:sz w:val="24"/>
          <w:szCs w:val="24"/>
          <w:lang w:val="es-CO" w:eastAsia="es-CO"/>
        </w:rPr>
        <w:t>Creación de alcancías personalizadas con materiales reciclados.</w:t>
      </w:r>
    </w:p>
    <w:p w14:paraId="0E7EF98F" w14:textId="77777777" w:rsidR="006A4EF5" w:rsidRPr="002D5D17" w:rsidRDefault="006A4EF5" w:rsidP="002D5D17">
      <w:pPr>
        <w:pStyle w:val="Prrafodelista"/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D5D17">
        <w:rPr>
          <w:rFonts w:ascii="Arial" w:eastAsia="Times New Roman" w:hAnsi="Arial" w:cs="Arial"/>
          <w:sz w:val="24"/>
          <w:szCs w:val="24"/>
          <w:lang w:val="es-CO" w:eastAsia="es-CO"/>
        </w:rPr>
        <w:t>Identificación de una meta de ahorro personal o familiar.</w:t>
      </w:r>
    </w:p>
    <w:p w14:paraId="3838A5F0" w14:textId="77777777" w:rsidR="006A4EF5" w:rsidRPr="002D5D17" w:rsidRDefault="006A4EF5" w:rsidP="002D5D17">
      <w:pPr>
        <w:pStyle w:val="Prrafodelista"/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2D5D17">
        <w:rPr>
          <w:rFonts w:ascii="Arial" w:eastAsia="Times New Roman" w:hAnsi="Arial" w:cs="Arial"/>
          <w:sz w:val="24"/>
          <w:szCs w:val="24"/>
          <w:lang w:val="es-CO" w:eastAsia="es-CO"/>
        </w:rPr>
        <w:t>Registro semanal de avances.</w:t>
      </w:r>
    </w:p>
    <w:p w14:paraId="7042AA7F" w14:textId="77777777" w:rsidR="006A4EF5" w:rsidRPr="006A4EF5" w:rsidRDefault="006A4EF5" w:rsidP="0019271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Actividad: Feria de Ideas</w:t>
      </w:r>
    </w:p>
    <w:p w14:paraId="4893C0D3" w14:textId="77777777" w:rsidR="006A4EF5" w:rsidRPr="006A4EF5" w:rsidRDefault="006A4EF5" w:rsidP="002D5D17">
      <w:pPr>
        <w:numPr>
          <w:ilvl w:val="1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Grupos cooperativos proponen un producto o servicio (postres, artesanías, plantas, reciclaje).</w:t>
      </w:r>
    </w:p>
    <w:p w14:paraId="67592DB3" w14:textId="77777777" w:rsidR="006A4EF5" w:rsidRPr="006A4EF5" w:rsidRDefault="006A4EF5" w:rsidP="002D5D17">
      <w:pPr>
        <w:numPr>
          <w:ilvl w:val="1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Se desarrollan borradores, dibujos, descripciones y presentación oral.</w:t>
      </w:r>
    </w:p>
    <w:p w14:paraId="633B1E11" w14:textId="77777777" w:rsidR="006A4EF5" w:rsidRPr="006A4EF5" w:rsidRDefault="006A4EF5" w:rsidP="002D5D17">
      <w:pPr>
        <w:numPr>
          <w:ilvl w:val="1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Se usan herramientas como afiches, murales o presentaciones digitales (según el grado).</w:t>
      </w:r>
    </w:p>
    <w:p w14:paraId="6DFD5D8C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Permitir a los estudiantes desarrollar proyectos de manera activa y colaborativa. Aplicar saberes en un contexto real.</w:t>
      </w:r>
    </w:p>
    <w:p w14:paraId="2BFAA8DD" w14:textId="18B7712B" w:rsid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07D4979" w14:textId="71789267" w:rsidR="002D5D17" w:rsidRDefault="002D5D17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9956564" w14:textId="77777777" w:rsidR="002D5D17" w:rsidRPr="006A4EF5" w:rsidRDefault="002D5D17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A2CFA6E" w14:textId="25E977B5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lastRenderedPageBreak/>
        <w:t>Etapa 3: Simulación y Evaluación</w:t>
      </w:r>
      <w:r w:rsidR="002D5D17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:</w:t>
      </w:r>
      <w:r w:rsidRPr="006A4EF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 xml:space="preserve"> “Vivimos la experiencia”</w:t>
      </w:r>
    </w:p>
    <w:p w14:paraId="3A902720" w14:textId="77777777" w:rsidR="006A4EF5" w:rsidRPr="006A4EF5" w:rsidRDefault="006A4EF5" w:rsidP="0019271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Actividad: El Mercado Escolar</w:t>
      </w:r>
    </w:p>
    <w:p w14:paraId="4739D64F" w14:textId="77777777" w:rsidR="006A4EF5" w:rsidRPr="006A4EF5" w:rsidRDefault="006A4EF5" w:rsidP="002D5D1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Simulación de un mercado dentro del aula o en la institución.</w:t>
      </w:r>
    </w:p>
    <w:p w14:paraId="10DF6CD1" w14:textId="77777777" w:rsidR="006A4EF5" w:rsidRPr="006A4EF5" w:rsidRDefault="006A4EF5" w:rsidP="002D5D1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Uso de monedas ficticias, roles de compradores y vendedores.</w:t>
      </w:r>
    </w:p>
    <w:p w14:paraId="665E58C7" w14:textId="77777777" w:rsidR="006A4EF5" w:rsidRPr="006A4EF5" w:rsidRDefault="006A4EF5" w:rsidP="002D5D17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Cierre con análisis colectivo: ¿Qué aprendimos? ¿Qué dificultades hubo? ¿Cómo podemos mejorar?</w:t>
      </w:r>
    </w:p>
    <w:p w14:paraId="4C80B5BD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Evaluar el aprendizaje de manera vivencial, reflexiva y cooperativa. Favorecer el pensamiento crítico y la autoevaluación.</w:t>
      </w:r>
    </w:p>
    <w:p w14:paraId="00C8FFA3" w14:textId="01C9B3F2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A03B9E0" w14:textId="77777777" w:rsidR="006A4EF5" w:rsidRPr="006A4EF5" w:rsidRDefault="006A4EF5" w:rsidP="002D5D1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5. Recursos Necesarios</w:t>
      </w:r>
    </w:p>
    <w:p w14:paraId="3BFE9FEB" w14:textId="77777777" w:rsidR="006A4EF5" w:rsidRPr="006A4EF5" w:rsidRDefault="006A4EF5" w:rsidP="0019271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Materiales reciclables: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botellas, cartón, latas, tapas, papel.</w:t>
      </w:r>
    </w:p>
    <w:p w14:paraId="3249BBA3" w14:textId="77777777" w:rsidR="006A4EF5" w:rsidRPr="006A4EF5" w:rsidRDefault="006A4EF5" w:rsidP="0019271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Monedas didácticas: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para actividades de simulación.</w:t>
      </w:r>
    </w:p>
    <w:p w14:paraId="51B017B5" w14:textId="77777777" w:rsidR="006A4EF5" w:rsidRPr="006A4EF5" w:rsidRDefault="006A4EF5" w:rsidP="0019271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Papelería: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cartulinas, marcadores, cinta, tijeras.</w:t>
      </w:r>
    </w:p>
    <w:p w14:paraId="6B8A5D22" w14:textId="77777777" w:rsidR="006A4EF5" w:rsidRPr="006A4EF5" w:rsidRDefault="006A4EF5" w:rsidP="0019271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Tecnología: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acceso a computador, </w:t>
      </w:r>
      <w:proofErr w:type="spellStart"/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Canva</w:t>
      </w:r>
      <w:proofErr w:type="spellEnd"/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, PowerPoint o celular para fotografías y presentaciones (secundaria).</w:t>
      </w:r>
    </w:p>
    <w:p w14:paraId="3623CE26" w14:textId="77777777" w:rsidR="006A4EF5" w:rsidRPr="006A4EF5" w:rsidRDefault="006A4EF5" w:rsidP="0019271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Apoyo familiar: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materiales caseros, tiempo para conversaciones en casa, participación en ferias.</w:t>
      </w:r>
    </w:p>
    <w:p w14:paraId="16A857C2" w14:textId="3201954F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33B59AF" w14:textId="77777777" w:rsidR="006A4EF5" w:rsidRPr="006A4EF5" w:rsidRDefault="006A4EF5" w:rsidP="007541E3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6. Evaluación del Proyecto</w:t>
      </w:r>
    </w:p>
    <w:p w14:paraId="26EC6EDC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evaluación será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formativa, continua, participativa y cualitativa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, de acuerdo con los principios del modelo Escuela Nueva. Se aplicará en cada etapa del proceso:</w:t>
      </w:r>
    </w:p>
    <w:p w14:paraId="134BD598" w14:textId="77777777" w:rsidR="007541E3" w:rsidRDefault="007541E3" w:rsidP="0019271C">
      <w:pPr>
        <w:spacing w:before="100" w:beforeAutospacing="1" w:after="100" w:afterAutospacing="1" w:line="360" w:lineRule="auto"/>
        <w:jc w:val="both"/>
        <w:outlineLvl w:val="3"/>
        <w:rPr>
          <w:rFonts w:ascii="Segoe UI Emoji" w:eastAsia="Times New Roman" w:hAnsi="Segoe UI Emoji" w:cs="Segoe UI Emoji"/>
          <w:b/>
          <w:bCs/>
          <w:sz w:val="24"/>
          <w:szCs w:val="24"/>
          <w:lang w:val="es-CO" w:eastAsia="es-CO"/>
        </w:rPr>
      </w:pPr>
    </w:p>
    <w:p w14:paraId="5765B10E" w14:textId="76E6E77E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lastRenderedPageBreak/>
        <w:t>Criterios de Evaluación</w:t>
      </w:r>
    </w:p>
    <w:p w14:paraId="73465CB2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Participación activa en todas las actividades.</w:t>
      </w:r>
    </w:p>
    <w:p w14:paraId="6D5F071B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Capacidad de planificación, organización y creatividad.</w:t>
      </w:r>
    </w:p>
    <w:p w14:paraId="71A08D1E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Trabajo en equipo y cooperación.</w:t>
      </w:r>
    </w:p>
    <w:p w14:paraId="3752B0E9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Aplicación de conceptos financieros básicos.</w:t>
      </w:r>
    </w:p>
    <w:p w14:paraId="7A599B9B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Producción de materiales (alcancías, afiches, presentaciones).</w:t>
      </w:r>
    </w:p>
    <w:p w14:paraId="5AB375A7" w14:textId="77777777" w:rsidR="006A4EF5" w:rsidRPr="006A4EF5" w:rsidRDefault="006A4EF5" w:rsidP="0019271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Reflexión individual o grupal sobre lo aprendido.</w:t>
      </w:r>
    </w:p>
    <w:p w14:paraId="31B57AAF" w14:textId="70AE6794" w:rsidR="006A4EF5" w:rsidRPr="006A4EF5" w:rsidRDefault="006A4EF5" w:rsidP="0019271C">
      <w:p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Instrumentos</w:t>
      </w:r>
      <w:r w:rsidR="007541E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:</w:t>
      </w:r>
    </w:p>
    <w:p w14:paraId="1A305E73" w14:textId="77777777" w:rsidR="006A4EF5" w:rsidRPr="006A4EF5" w:rsidRDefault="006A4EF5" w:rsidP="0019271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Rúbricas de observación.</w:t>
      </w:r>
    </w:p>
    <w:p w14:paraId="4CA41135" w14:textId="77777777" w:rsidR="006A4EF5" w:rsidRPr="006A4EF5" w:rsidRDefault="006A4EF5" w:rsidP="0019271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Portafolio de evidencias.</w:t>
      </w:r>
    </w:p>
    <w:p w14:paraId="4D34F745" w14:textId="77777777" w:rsidR="006A4EF5" w:rsidRPr="006A4EF5" w:rsidRDefault="006A4EF5" w:rsidP="0019271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Diarios de clase o fichas de reflexión.</w:t>
      </w:r>
    </w:p>
    <w:p w14:paraId="03FEE3D1" w14:textId="77777777" w:rsidR="006A4EF5" w:rsidRPr="006A4EF5" w:rsidRDefault="006A4EF5" w:rsidP="0019271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Evaluación entre pares y autoevaluación.</w:t>
      </w:r>
    </w:p>
    <w:p w14:paraId="647682EB" w14:textId="21AAD6DD" w:rsidR="006A4EF5" w:rsidRP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18961D7" w14:textId="77777777" w:rsidR="006A4EF5" w:rsidRPr="006A4EF5" w:rsidRDefault="006A4EF5" w:rsidP="007541E3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7. Articulación Curricular y Áreas Transversales</w:t>
      </w:r>
    </w:p>
    <w:p w14:paraId="7E7B413B" w14:textId="6DC89CA3" w:rsid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Este proyecto permite una integración significativa de distintas áreas, de forma coherente con el enfoque transversal y constructivista: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3402"/>
        <w:gridCol w:w="3323"/>
      </w:tblGrid>
      <w:tr w:rsidR="007541E3" w14:paraId="11AC79D8" w14:textId="011086DC" w:rsidTr="007541E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45" w:type="dxa"/>
            <w:shd w:val="clear" w:color="auto" w:fill="EDEDED" w:themeFill="accent3" w:themeFillTint="33"/>
            <w:vAlign w:val="center"/>
          </w:tcPr>
          <w:p w14:paraId="236FC385" w14:textId="2FE7DEDC" w:rsidR="007541E3" w:rsidRPr="007541E3" w:rsidRDefault="007541E3" w:rsidP="007541E3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Área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598061B3" w14:textId="6D5D79EE" w:rsidR="007541E3" w:rsidRPr="007541E3" w:rsidRDefault="007541E3" w:rsidP="007541E3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Temas abordados</w:t>
            </w:r>
          </w:p>
        </w:tc>
        <w:tc>
          <w:tcPr>
            <w:tcW w:w="3323" w:type="dxa"/>
            <w:shd w:val="clear" w:color="auto" w:fill="EDEDED" w:themeFill="accent3" w:themeFillTint="33"/>
            <w:vAlign w:val="center"/>
          </w:tcPr>
          <w:p w14:paraId="72125D84" w14:textId="361BA1C3" w:rsidR="007541E3" w:rsidRPr="007541E3" w:rsidRDefault="007541E3" w:rsidP="007541E3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Ejemplos de actividades</w:t>
            </w:r>
          </w:p>
        </w:tc>
      </w:tr>
      <w:tr w:rsidR="007541E3" w14:paraId="7D4E85A0" w14:textId="28808FB8" w:rsidTr="007541E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545" w:type="dxa"/>
            <w:vAlign w:val="center"/>
          </w:tcPr>
          <w:p w14:paraId="56686098" w14:textId="08BCC375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Matemáticas</w:t>
            </w:r>
          </w:p>
        </w:tc>
        <w:tc>
          <w:tcPr>
            <w:tcW w:w="3402" w:type="dxa"/>
            <w:vAlign w:val="center"/>
          </w:tcPr>
          <w:p w14:paraId="0EF421D3" w14:textId="4CA3087D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Manejo de dinero, cálculo de costos, ganancias, porcentajes</w:t>
            </w:r>
          </w:p>
        </w:tc>
        <w:tc>
          <w:tcPr>
            <w:tcW w:w="3323" w:type="dxa"/>
            <w:vAlign w:val="center"/>
          </w:tcPr>
          <w:p w14:paraId="671651E5" w14:textId="59B646ED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Registro de ingresos y egresos, tablas de inversión y ahorro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693242DD" w14:textId="29C8F73C" w:rsidTr="007541E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4FC59000" w14:textId="28A4DA42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Lengua Castellana</w:t>
            </w:r>
          </w:p>
        </w:tc>
        <w:tc>
          <w:tcPr>
            <w:tcW w:w="3402" w:type="dxa"/>
            <w:vAlign w:val="center"/>
          </w:tcPr>
          <w:p w14:paraId="5371EC0B" w14:textId="07DD8EA7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Comprensión y producción textual, expresión oral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1DC173EB" w14:textId="40CBDD05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Cuentos de emprendimiento, relatos de ahorro, presentaciones orales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1EF9E57D" w14:textId="2B434245" w:rsidTr="007541E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545" w:type="dxa"/>
            <w:vAlign w:val="center"/>
          </w:tcPr>
          <w:p w14:paraId="0078379B" w14:textId="1BF2447A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lastRenderedPageBreak/>
              <w:t>Ciencias Sociales</w:t>
            </w:r>
          </w:p>
        </w:tc>
        <w:tc>
          <w:tcPr>
            <w:tcW w:w="3402" w:type="dxa"/>
            <w:vAlign w:val="center"/>
          </w:tcPr>
          <w:p w14:paraId="36325F3F" w14:textId="67EAEA5F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Economía local, historia del dinero, rol de la comunidad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4E520AD6" w14:textId="3A2E2B62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Entrevistas a comerciantes, análisis del impacto del ahorro en la familia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08CD802F" w14:textId="3DA831D4" w:rsidTr="007541E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75C45A6A" w14:textId="6412D095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Ética y Valores</w:t>
            </w:r>
          </w:p>
        </w:tc>
        <w:tc>
          <w:tcPr>
            <w:tcW w:w="3402" w:type="dxa"/>
            <w:vAlign w:val="center"/>
          </w:tcPr>
          <w:p w14:paraId="2522EB37" w14:textId="18432585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Honestidad, responsabilidad, respeto, equidad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788C76CB" w14:textId="63032DC4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Carteleras reflexivas, debates sobre decisiones justas en el uso del dinero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40AB88BD" w14:textId="4ABCCB2A" w:rsidTr="007541E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545" w:type="dxa"/>
            <w:vAlign w:val="center"/>
          </w:tcPr>
          <w:p w14:paraId="7D83B45E" w14:textId="67A00A35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Educación Artística</w:t>
            </w:r>
          </w:p>
        </w:tc>
        <w:tc>
          <w:tcPr>
            <w:tcW w:w="3402" w:type="dxa"/>
            <w:vAlign w:val="center"/>
          </w:tcPr>
          <w:p w14:paraId="041BE78B" w14:textId="01B48EAA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Creatividad visual, diseño publicitario</w:t>
            </w:r>
          </w:p>
        </w:tc>
        <w:tc>
          <w:tcPr>
            <w:tcW w:w="3323" w:type="dxa"/>
            <w:vAlign w:val="center"/>
          </w:tcPr>
          <w:p w14:paraId="47CAF70E" w14:textId="0BFF98DD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Logotipos, afiches, decoración de productos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05097E4C" w14:textId="42C19B7B" w:rsidTr="007541E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750968E1" w14:textId="392A3BBD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Tecnología e Informática</w:t>
            </w:r>
          </w:p>
        </w:tc>
        <w:tc>
          <w:tcPr>
            <w:tcW w:w="3402" w:type="dxa"/>
            <w:vAlign w:val="center"/>
          </w:tcPr>
          <w:p w14:paraId="7956731B" w14:textId="679815E6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Herramientas digitales, diseño multimedia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187685C4" w14:textId="508CFA8F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 xml:space="preserve">Afiche digital, presentación del emprendimiento usando </w:t>
            </w:r>
            <w:proofErr w:type="spellStart"/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Canva</w:t>
            </w:r>
            <w:proofErr w:type="spellEnd"/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 xml:space="preserve"> o PowerPoint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541E3" w14:paraId="0CBA5360" w14:textId="16D4B33C" w:rsidTr="007541E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545" w:type="dxa"/>
            <w:vAlign w:val="center"/>
          </w:tcPr>
          <w:p w14:paraId="50ACB576" w14:textId="136EC58F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Educación Ambiental</w:t>
            </w:r>
          </w:p>
        </w:tc>
        <w:tc>
          <w:tcPr>
            <w:tcW w:w="3402" w:type="dxa"/>
            <w:vAlign w:val="center"/>
          </w:tcPr>
          <w:p w14:paraId="71238BCA" w14:textId="4B753044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Reutilización de materiales, sostenibilidad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78ECCFCC" w14:textId="69C98541" w:rsidR="007541E3" w:rsidRDefault="007541E3" w:rsidP="007541E3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6A4EF5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Elaboración de alcancías con reciclaje, reflexión sobre consumo responsable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</w:tbl>
    <w:p w14:paraId="08A03241" w14:textId="04B49C24" w:rsidR="007541E3" w:rsidRDefault="007541E3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AFDC26C" w14:textId="77777777" w:rsidR="006A4EF5" w:rsidRPr="006A4EF5" w:rsidRDefault="006A4EF5" w:rsidP="001B7FE3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8. Participación Comunitaria y Enfoque Rural</w:t>
      </w:r>
    </w:p>
    <w:p w14:paraId="44186F71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El proyecto contempla la vinculación activa de padres, madres y cuidadores, así como líderes comunitarios y productores locales. Se sugiere:</w:t>
      </w:r>
    </w:p>
    <w:p w14:paraId="78782374" w14:textId="77777777" w:rsidR="006A4EF5" w:rsidRPr="006A4EF5" w:rsidRDefault="006A4EF5" w:rsidP="0019271C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Invitar emprendedores locales a charlas o ferias.</w:t>
      </w:r>
    </w:p>
    <w:p w14:paraId="33F51E70" w14:textId="77777777" w:rsidR="006A4EF5" w:rsidRPr="006A4EF5" w:rsidRDefault="006A4EF5" w:rsidP="0019271C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Hacer actividades en conjunto con la familia (como crear la alcancía en casa).</w:t>
      </w:r>
    </w:p>
    <w:p w14:paraId="5D9D8DEB" w14:textId="77777777" w:rsidR="006A4EF5" w:rsidRPr="006A4EF5" w:rsidRDefault="006A4EF5" w:rsidP="0019271C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Realizar la feria de emprendimiento abierta a la comunidad.</w:t>
      </w:r>
    </w:p>
    <w:p w14:paraId="005A6B68" w14:textId="25E432D8" w:rsidR="006A4EF5" w:rsidRDefault="006A4EF5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E7F5A84" w14:textId="36C04FD2" w:rsidR="001B7FE3" w:rsidRDefault="001B7FE3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AC30B47" w14:textId="77944A0D" w:rsidR="001B7FE3" w:rsidRDefault="001B7FE3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EE9DBD2" w14:textId="77777777" w:rsidR="001B7FE3" w:rsidRPr="006A4EF5" w:rsidRDefault="001B7FE3" w:rsidP="001927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27D73200" w14:textId="04A0BFA1" w:rsidR="006A4EF5" w:rsidRPr="006A4EF5" w:rsidRDefault="001B7FE3" w:rsidP="001B7FE3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1B7FE3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lastRenderedPageBreak/>
        <w:t>9. Consideraciones finales</w:t>
      </w:r>
    </w:p>
    <w:p w14:paraId="05A5ECD7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Este proyecto transversal responde a las necesidades del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Centro Educativo Rural San Isidro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se articula plenamente con su modelo pedagógico, promoviendo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aprendizajes significativos, vivenciales y colaborativos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Al integrar el ahorro y el emprendimiento desde una perspectiva constructivista, se contribuye a formar estudiantes </w:t>
      </w:r>
      <w:r w:rsidRPr="006A4EF5">
        <w:rPr>
          <w:rFonts w:ascii="Arial" w:eastAsia="Times New Roman" w:hAnsi="Arial" w:cs="Arial"/>
          <w:bCs/>
          <w:sz w:val="24"/>
          <w:szCs w:val="24"/>
          <w:lang w:val="es-CO" w:eastAsia="es-CO"/>
        </w:rPr>
        <w:t>autónomos, críticos y comprometidos con su entorno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, capaces de proyectar un futuro mejor desde sus realidades rurales.</w:t>
      </w:r>
    </w:p>
    <w:p w14:paraId="497BB6DE" w14:textId="77777777" w:rsidR="006A4EF5" w:rsidRPr="006A4EF5" w:rsidRDefault="006A4EF5" w:rsidP="0019271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t>El aprendizaje no se limita al aula: se expande hacia la familia, la comunidad y el proyecto de vida de cada estudiante. Desde el juego, la creatividad y la experiencia directa, se siembran las semillas de una educación transformadora, pertinente y profundamente humana.</w:t>
      </w:r>
    </w:p>
    <w:p w14:paraId="31FD815D" w14:textId="1D5046DB" w:rsidR="005C7AB3" w:rsidRDefault="005C7AB3" w:rsidP="001B7FE3">
      <w:p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  <w:lang w:val="es-CO"/>
        </w:rPr>
      </w:pPr>
    </w:p>
    <w:sectPr w:rsidR="005C7AB3" w:rsidSect="0019271C">
      <w:headerReference w:type="default" r:id="rId7"/>
      <w:footerReference w:type="default" r:id="rId8"/>
      <w:pgSz w:w="12242" w:h="15842" w:code="1"/>
      <w:pgMar w:top="1531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E0E76" w14:textId="77777777" w:rsidR="00C8775C" w:rsidRDefault="00C8775C">
      <w:pPr>
        <w:spacing w:line="240" w:lineRule="auto"/>
      </w:pPr>
      <w:r>
        <w:separator/>
      </w:r>
    </w:p>
  </w:endnote>
  <w:endnote w:type="continuationSeparator" w:id="0">
    <w:p w14:paraId="29347271" w14:textId="77777777" w:rsidR="00C8775C" w:rsidRDefault="00C87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828314"/>
      <w:docPartObj>
        <w:docPartGallery w:val="Page Numbers (Bottom of Page)"/>
        <w:docPartUnique/>
      </w:docPartObj>
    </w:sdtPr>
    <w:sdtContent>
      <w:p w14:paraId="01A32DD7" w14:textId="7A127546" w:rsidR="001B7FE3" w:rsidRDefault="001B7F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970AEE" w14:textId="77777777" w:rsidR="001B7FE3" w:rsidRDefault="001B7F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AD997" w14:textId="77777777" w:rsidR="00C8775C" w:rsidRDefault="00C8775C">
      <w:pPr>
        <w:spacing w:after="0"/>
      </w:pPr>
      <w:r>
        <w:separator/>
      </w:r>
    </w:p>
  </w:footnote>
  <w:footnote w:type="continuationSeparator" w:id="0">
    <w:p w14:paraId="538F3894" w14:textId="77777777" w:rsidR="00C8775C" w:rsidRDefault="00C877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DE38" w14:textId="547E852D" w:rsidR="0019271C" w:rsidRPr="0019271C" w:rsidRDefault="0019271C" w:rsidP="0019271C">
    <w:pPr>
      <w:spacing w:after="0" w:line="240" w:lineRule="auto"/>
      <w:ind w:left="20" w:hanging="20"/>
      <w:jc w:val="center"/>
      <w:textDirection w:val="btLr"/>
      <w:rPr>
        <w:rFonts w:ascii="Arial" w:eastAsia="Arial" w:hAnsi="Arial" w:cs="Arial"/>
        <w:b/>
        <w:color w:val="1A1A1A"/>
        <w:sz w:val="18"/>
        <w:lang w:val="es-CO"/>
      </w:rPr>
    </w:pPr>
    <w:bookmarkStart w:id="1" w:name="_Hlk179372150"/>
    <w:r w:rsidRPr="0007614C">
      <w:rPr>
        <w:noProof/>
        <w:color w:val="000000"/>
        <w:sz w:val="28"/>
        <w:szCs w:val="24"/>
      </w:rPr>
      <w:drawing>
        <wp:anchor distT="0" distB="0" distL="0" distR="0" simplePos="0" relativeHeight="251660288" behindDoc="0" locked="0" layoutInCell="1" hidden="0" allowOverlap="1" wp14:anchorId="2C06F5C9" wp14:editId="1E41D623">
          <wp:simplePos x="0" y="0"/>
          <wp:positionH relativeFrom="margin">
            <wp:posOffset>43815</wp:posOffset>
          </wp:positionH>
          <wp:positionV relativeFrom="topMargin">
            <wp:posOffset>314325</wp:posOffset>
          </wp:positionV>
          <wp:extent cx="600075" cy="756920"/>
          <wp:effectExtent l="0" t="0" r="9525" b="5080"/>
          <wp:wrapSquare wrapText="bothSides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14C">
      <w:rPr>
        <w:b/>
        <w:noProof/>
        <w:color w:val="000000"/>
        <w:sz w:val="28"/>
        <w:szCs w:val="24"/>
      </w:rPr>
      <w:drawing>
        <wp:anchor distT="0" distB="0" distL="0" distR="0" simplePos="0" relativeHeight="251659264" behindDoc="0" locked="0" layoutInCell="1" hidden="0" allowOverlap="1" wp14:anchorId="585F25E3" wp14:editId="54473D11">
          <wp:simplePos x="0" y="0"/>
          <wp:positionH relativeFrom="margin">
            <wp:align>right</wp:align>
          </wp:positionH>
          <wp:positionV relativeFrom="page">
            <wp:posOffset>459389</wp:posOffset>
          </wp:positionV>
          <wp:extent cx="951039" cy="551740"/>
          <wp:effectExtent l="0" t="0" r="1905" b="1270"/>
          <wp:wrapSquare wrapText="bothSides" distT="0" distB="0" distL="0" distR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039" cy="551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271C">
      <w:rPr>
        <w:rFonts w:ascii="Arial" w:eastAsia="Arial" w:hAnsi="Arial" w:cs="Arial"/>
        <w:b/>
        <w:color w:val="1A1A1A"/>
        <w:sz w:val="18"/>
        <w:lang w:val="es-CO"/>
      </w:rPr>
      <w:t>República de Colombia</w:t>
    </w:r>
  </w:p>
  <w:p w14:paraId="0ACCEE27" w14:textId="77777777" w:rsidR="0019271C" w:rsidRPr="0019271C" w:rsidRDefault="0019271C" w:rsidP="0019271C">
    <w:pPr>
      <w:spacing w:after="0" w:line="240" w:lineRule="auto"/>
      <w:ind w:left="20" w:hanging="20"/>
      <w:jc w:val="center"/>
      <w:textDirection w:val="btLr"/>
      <w:rPr>
        <w:rFonts w:ascii="Arial" w:eastAsia="Arial" w:hAnsi="Arial" w:cs="Arial"/>
        <w:b/>
        <w:color w:val="1A1A1A"/>
        <w:sz w:val="18"/>
        <w:lang w:val="es-CO"/>
      </w:rPr>
    </w:pPr>
    <w:r w:rsidRPr="0019271C">
      <w:rPr>
        <w:rFonts w:ascii="Arial" w:eastAsia="Arial" w:hAnsi="Arial" w:cs="Arial"/>
        <w:b/>
        <w:color w:val="1A1A1A"/>
        <w:sz w:val="18"/>
        <w:lang w:val="es-CO"/>
      </w:rPr>
      <w:t>Secretaría de Educación del Norte de Santander.</w:t>
    </w:r>
  </w:p>
  <w:p w14:paraId="72D8FF8B" w14:textId="77777777" w:rsidR="0019271C" w:rsidRPr="0019271C" w:rsidRDefault="0019271C" w:rsidP="0019271C">
    <w:pPr>
      <w:spacing w:after="0" w:line="240" w:lineRule="auto"/>
      <w:ind w:left="20" w:hanging="20"/>
      <w:jc w:val="center"/>
      <w:textDirection w:val="btLr"/>
      <w:rPr>
        <w:rFonts w:ascii="Arial" w:eastAsia="Arial" w:hAnsi="Arial" w:cs="Arial"/>
        <w:color w:val="1A1A1A"/>
        <w:sz w:val="18"/>
        <w:lang w:val="es-CO"/>
      </w:rPr>
    </w:pPr>
    <w:r w:rsidRPr="0019271C">
      <w:rPr>
        <w:rFonts w:ascii="Arial" w:eastAsia="Arial" w:hAnsi="Arial" w:cs="Arial"/>
        <w:color w:val="1A1A1A"/>
        <w:sz w:val="18"/>
        <w:lang w:val="es-CO"/>
      </w:rPr>
      <w:t>Creado mediante decreto no. 000252 del 12 de abril de 2005</w:t>
    </w:r>
  </w:p>
  <w:p w14:paraId="09D06C3D" w14:textId="77777777" w:rsidR="0019271C" w:rsidRPr="0019271C" w:rsidRDefault="0019271C" w:rsidP="0019271C">
    <w:pPr>
      <w:spacing w:after="0" w:line="240" w:lineRule="auto"/>
      <w:ind w:left="20" w:hanging="20"/>
      <w:jc w:val="center"/>
      <w:textDirection w:val="btLr"/>
      <w:rPr>
        <w:sz w:val="24"/>
        <w:lang w:val="es-CO"/>
      </w:rPr>
    </w:pPr>
    <w:r w:rsidRPr="0019271C">
      <w:rPr>
        <w:rFonts w:ascii="Arial" w:eastAsia="Arial" w:hAnsi="Arial" w:cs="Arial"/>
        <w:color w:val="1A1A1A"/>
        <w:sz w:val="18"/>
        <w:lang w:val="es-CO"/>
      </w:rPr>
      <w:t>Licencia de funcionamiento Res. 001715 del 03 de noviembre de 2006</w:t>
    </w:r>
  </w:p>
  <w:p w14:paraId="1BD513A3" w14:textId="77777777" w:rsidR="0019271C" w:rsidRPr="0007614C" w:rsidRDefault="0019271C" w:rsidP="0019271C">
    <w:pPr>
      <w:spacing w:after="0" w:line="240" w:lineRule="auto"/>
      <w:ind w:hanging="20"/>
      <w:textDirection w:val="btLr"/>
      <w:rPr>
        <w:sz w:val="24"/>
      </w:rPr>
    </w:pPr>
    <w:r w:rsidRPr="0019271C">
      <w:rPr>
        <w:rFonts w:ascii="Arial" w:eastAsia="Arial" w:hAnsi="Arial" w:cs="Arial"/>
        <w:color w:val="1A1A1A"/>
        <w:sz w:val="18"/>
        <w:lang w:val="es-CO"/>
      </w:rPr>
      <w:t xml:space="preserve">                                                    </w:t>
    </w:r>
    <w:r w:rsidRPr="0007614C">
      <w:rPr>
        <w:rFonts w:ascii="Arial" w:eastAsia="Arial" w:hAnsi="Arial" w:cs="Arial"/>
        <w:color w:val="1A1A1A"/>
        <w:sz w:val="18"/>
      </w:rPr>
      <w:t>DANE no. 25431300018</w:t>
    </w:r>
  </w:p>
  <w:bookmarkEnd w:id="1"/>
  <w:p w14:paraId="5D6CB142" w14:textId="77777777" w:rsidR="0019271C" w:rsidRDefault="001927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DE4"/>
    <w:multiLevelType w:val="multilevel"/>
    <w:tmpl w:val="2A0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5BC"/>
    <w:multiLevelType w:val="multilevel"/>
    <w:tmpl w:val="7444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766FB"/>
    <w:multiLevelType w:val="multilevel"/>
    <w:tmpl w:val="09B766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5756D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748D2"/>
    <w:multiLevelType w:val="multilevel"/>
    <w:tmpl w:val="139748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06C7A"/>
    <w:multiLevelType w:val="multilevel"/>
    <w:tmpl w:val="941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25101"/>
    <w:multiLevelType w:val="multilevel"/>
    <w:tmpl w:val="960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81A96"/>
    <w:multiLevelType w:val="multilevel"/>
    <w:tmpl w:val="27E81A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C002B"/>
    <w:multiLevelType w:val="multilevel"/>
    <w:tmpl w:val="2DEC00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6464D"/>
    <w:multiLevelType w:val="multilevel"/>
    <w:tmpl w:val="7206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4663F"/>
    <w:multiLevelType w:val="multilevel"/>
    <w:tmpl w:val="36B466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13F5699"/>
    <w:multiLevelType w:val="multilevel"/>
    <w:tmpl w:val="E71C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6513E"/>
    <w:multiLevelType w:val="multilevel"/>
    <w:tmpl w:val="4B1651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C4A1F"/>
    <w:multiLevelType w:val="multilevel"/>
    <w:tmpl w:val="A07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8450F"/>
    <w:multiLevelType w:val="multilevel"/>
    <w:tmpl w:val="5B7845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E61A3"/>
    <w:multiLevelType w:val="multilevel"/>
    <w:tmpl w:val="661E61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B178D"/>
    <w:multiLevelType w:val="multilevel"/>
    <w:tmpl w:val="677B17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246FD"/>
    <w:multiLevelType w:val="multilevel"/>
    <w:tmpl w:val="681246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24B47"/>
    <w:multiLevelType w:val="hybridMultilevel"/>
    <w:tmpl w:val="52B68F0C"/>
    <w:lvl w:ilvl="0" w:tplc="510466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E6896"/>
    <w:multiLevelType w:val="multilevel"/>
    <w:tmpl w:val="13D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A49D1"/>
    <w:multiLevelType w:val="multilevel"/>
    <w:tmpl w:val="738A49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C7422"/>
    <w:multiLevelType w:val="multilevel"/>
    <w:tmpl w:val="36D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26872"/>
    <w:multiLevelType w:val="multilevel"/>
    <w:tmpl w:val="5B9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F2D76"/>
    <w:multiLevelType w:val="multilevel"/>
    <w:tmpl w:val="7F5F2D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B4692"/>
    <w:multiLevelType w:val="hybridMultilevel"/>
    <w:tmpl w:val="31B2D404"/>
    <w:lvl w:ilvl="0" w:tplc="10BC7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17"/>
  </w:num>
  <w:num w:numId="9">
    <w:abstractNumId w:val="12"/>
  </w:num>
  <w:num w:numId="10">
    <w:abstractNumId w:val="23"/>
  </w:num>
  <w:num w:numId="11">
    <w:abstractNumId w:val="15"/>
  </w:num>
  <w:num w:numId="12">
    <w:abstractNumId w:val="20"/>
  </w:num>
  <w:num w:numId="13">
    <w:abstractNumId w:val="1"/>
  </w:num>
  <w:num w:numId="14">
    <w:abstractNumId w:val="13"/>
  </w:num>
  <w:num w:numId="15">
    <w:abstractNumId w:val="3"/>
  </w:num>
  <w:num w:numId="16">
    <w:abstractNumId w:val="11"/>
  </w:num>
  <w:num w:numId="17">
    <w:abstractNumId w:val="19"/>
  </w:num>
  <w:num w:numId="18">
    <w:abstractNumId w:val="22"/>
  </w:num>
  <w:num w:numId="19">
    <w:abstractNumId w:val="6"/>
  </w:num>
  <w:num w:numId="20">
    <w:abstractNumId w:val="0"/>
  </w:num>
  <w:num w:numId="21">
    <w:abstractNumId w:val="24"/>
  </w:num>
  <w:num w:numId="22">
    <w:abstractNumId w:val="9"/>
  </w:num>
  <w:num w:numId="23">
    <w:abstractNumId w:val="5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F0"/>
    <w:rsid w:val="000C104C"/>
    <w:rsid w:val="00111D10"/>
    <w:rsid w:val="00136853"/>
    <w:rsid w:val="00173A26"/>
    <w:rsid w:val="0019271C"/>
    <w:rsid w:val="001B7FE3"/>
    <w:rsid w:val="002055A4"/>
    <w:rsid w:val="002A22B9"/>
    <w:rsid w:val="002D5D17"/>
    <w:rsid w:val="00385681"/>
    <w:rsid w:val="00414ECD"/>
    <w:rsid w:val="005205F2"/>
    <w:rsid w:val="005C7AB3"/>
    <w:rsid w:val="006718B2"/>
    <w:rsid w:val="00672BC8"/>
    <w:rsid w:val="006A4EF5"/>
    <w:rsid w:val="006F12DC"/>
    <w:rsid w:val="00743594"/>
    <w:rsid w:val="007541E3"/>
    <w:rsid w:val="00874EE3"/>
    <w:rsid w:val="009010F0"/>
    <w:rsid w:val="00922925"/>
    <w:rsid w:val="009A7BE2"/>
    <w:rsid w:val="009B7BEC"/>
    <w:rsid w:val="00A423CF"/>
    <w:rsid w:val="00A96169"/>
    <w:rsid w:val="00C7791D"/>
    <w:rsid w:val="00C8775C"/>
    <w:rsid w:val="00CA5D11"/>
    <w:rsid w:val="08EE76BA"/>
    <w:rsid w:val="17E70043"/>
    <w:rsid w:val="1E3672D4"/>
    <w:rsid w:val="2BD6342B"/>
    <w:rsid w:val="364E2252"/>
    <w:rsid w:val="3CED4ADC"/>
    <w:rsid w:val="5D757DD7"/>
    <w:rsid w:val="60A46306"/>
    <w:rsid w:val="6C6B28EF"/>
    <w:rsid w:val="771B29FF"/>
    <w:rsid w:val="7BB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36DDE0"/>
  <w15:docId w15:val="{40D0DB10-D460-4E78-AD3B-C9151D16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92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1C"/>
    <w:rPr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99"/>
    <w:unhideWhenUsed/>
    <w:rsid w:val="00C7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1346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 1</cp:lastModifiedBy>
  <cp:revision>2</cp:revision>
  <dcterms:created xsi:type="dcterms:W3CDTF">2025-10-07T21:47:00Z</dcterms:created>
  <dcterms:modified xsi:type="dcterms:W3CDTF">2025-10-07T21:47:00Z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8D2E9CF6F2F742EBB09B61DF7941A3C8_13</vt:lpwstr>
  </property>
</Properties>
</file>