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099A" w14:textId="77777777" w:rsidR="00B96824" w:rsidRPr="00110C5C" w:rsidRDefault="007E1F66" w:rsidP="00110C5C">
      <w:pPr>
        <w:jc w:val="center"/>
        <w:rPr>
          <w:rFonts w:ascii="Times New Roman" w:hAnsi="Times New Roman" w:cs="Times New Roman"/>
          <w:b/>
          <w:sz w:val="24"/>
          <w:szCs w:val="24"/>
        </w:rPr>
      </w:pPr>
      <w:r w:rsidRPr="00110C5C">
        <w:rPr>
          <w:rFonts w:ascii="Times New Roman" w:hAnsi="Times New Roman" w:cs="Times New Roman"/>
          <w:b/>
          <w:sz w:val="24"/>
          <w:szCs w:val="24"/>
        </w:rPr>
        <w:t>PROYECTOS TRANSVERSALES</w:t>
      </w:r>
    </w:p>
    <w:p w14:paraId="3AA23C60" w14:textId="77777777" w:rsidR="00B96824" w:rsidRPr="00110C5C" w:rsidRDefault="00B96824" w:rsidP="00110C5C">
      <w:pPr>
        <w:jc w:val="center"/>
        <w:rPr>
          <w:rFonts w:ascii="Times New Roman" w:hAnsi="Times New Roman" w:cs="Times New Roman"/>
          <w:b/>
          <w:sz w:val="24"/>
          <w:szCs w:val="24"/>
        </w:rPr>
      </w:pPr>
    </w:p>
    <w:p w14:paraId="7CF30A22" w14:textId="77777777" w:rsidR="00B96824" w:rsidRDefault="00B96824" w:rsidP="00110C5C">
      <w:pPr>
        <w:jc w:val="center"/>
        <w:rPr>
          <w:rFonts w:ascii="Times New Roman" w:hAnsi="Times New Roman" w:cs="Times New Roman"/>
          <w:b/>
          <w:sz w:val="24"/>
          <w:szCs w:val="24"/>
        </w:rPr>
      </w:pPr>
    </w:p>
    <w:p w14:paraId="12D8C3B3" w14:textId="77777777" w:rsidR="00110C5C" w:rsidRDefault="00110C5C" w:rsidP="00110C5C">
      <w:pPr>
        <w:jc w:val="center"/>
        <w:rPr>
          <w:rFonts w:ascii="Times New Roman" w:hAnsi="Times New Roman" w:cs="Times New Roman"/>
          <w:b/>
          <w:sz w:val="24"/>
          <w:szCs w:val="24"/>
        </w:rPr>
      </w:pPr>
    </w:p>
    <w:p w14:paraId="20D85B8F" w14:textId="77777777" w:rsidR="00110C5C" w:rsidRDefault="00110C5C" w:rsidP="00110C5C">
      <w:pPr>
        <w:jc w:val="center"/>
        <w:rPr>
          <w:rFonts w:ascii="Times New Roman" w:hAnsi="Times New Roman" w:cs="Times New Roman"/>
          <w:b/>
          <w:sz w:val="24"/>
          <w:szCs w:val="24"/>
        </w:rPr>
      </w:pPr>
    </w:p>
    <w:p w14:paraId="273D32E6" w14:textId="77777777" w:rsidR="00110C5C" w:rsidRPr="00110C5C" w:rsidRDefault="00110C5C" w:rsidP="00110C5C">
      <w:pPr>
        <w:jc w:val="center"/>
        <w:rPr>
          <w:rFonts w:ascii="Times New Roman" w:hAnsi="Times New Roman" w:cs="Times New Roman"/>
          <w:b/>
          <w:sz w:val="24"/>
          <w:szCs w:val="24"/>
        </w:rPr>
      </w:pPr>
    </w:p>
    <w:p w14:paraId="71D67300" w14:textId="77777777" w:rsidR="00B96824" w:rsidRPr="00110C5C" w:rsidRDefault="00B96824" w:rsidP="00110C5C">
      <w:pPr>
        <w:jc w:val="center"/>
        <w:rPr>
          <w:rFonts w:ascii="Times New Roman" w:hAnsi="Times New Roman" w:cs="Times New Roman"/>
          <w:b/>
          <w:sz w:val="24"/>
          <w:szCs w:val="24"/>
        </w:rPr>
      </w:pPr>
      <w:r w:rsidRPr="00110C5C">
        <w:rPr>
          <w:rFonts w:ascii="Times New Roman" w:hAnsi="Times New Roman" w:cs="Times New Roman"/>
          <w:b/>
          <w:sz w:val="24"/>
          <w:szCs w:val="24"/>
        </w:rPr>
        <w:t>Elaborado por:</w:t>
      </w:r>
    </w:p>
    <w:p w14:paraId="4B06B1D9" w14:textId="77777777" w:rsidR="00B96824" w:rsidRPr="00110C5C" w:rsidRDefault="00B96824" w:rsidP="00110C5C">
      <w:pPr>
        <w:jc w:val="center"/>
        <w:rPr>
          <w:rFonts w:ascii="Times New Roman" w:hAnsi="Times New Roman" w:cs="Times New Roman"/>
          <w:b/>
          <w:sz w:val="24"/>
          <w:szCs w:val="24"/>
        </w:rPr>
      </w:pPr>
      <w:proofErr w:type="spellStart"/>
      <w:r w:rsidRPr="00110C5C">
        <w:rPr>
          <w:rFonts w:ascii="Times New Roman" w:hAnsi="Times New Roman" w:cs="Times New Roman"/>
          <w:b/>
          <w:sz w:val="24"/>
          <w:szCs w:val="24"/>
        </w:rPr>
        <w:t>Maria</w:t>
      </w:r>
      <w:proofErr w:type="spellEnd"/>
      <w:r w:rsidRPr="00110C5C">
        <w:rPr>
          <w:rFonts w:ascii="Times New Roman" w:hAnsi="Times New Roman" w:cs="Times New Roman"/>
          <w:b/>
          <w:sz w:val="24"/>
          <w:szCs w:val="24"/>
        </w:rPr>
        <w:t xml:space="preserve"> Alexandra Herrera Cardenas</w:t>
      </w:r>
    </w:p>
    <w:p w14:paraId="5AE1AC92" w14:textId="77777777" w:rsidR="00B96824" w:rsidRPr="00110C5C" w:rsidRDefault="00B96824" w:rsidP="00110C5C">
      <w:pPr>
        <w:jc w:val="center"/>
        <w:rPr>
          <w:rFonts w:ascii="Times New Roman" w:hAnsi="Times New Roman" w:cs="Times New Roman"/>
          <w:b/>
          <w:sz w:val="24"/>
          <w:szCs w:val="24"/>
        </w:rPr>
      </w:pPr>
      <w:r w:rsidRPr="00110C5C">
        <w:rPr>
          <w:rFonts w:ascii="Times New Roman" w:hAnsi="Times New Roman" w:cs="Times New Roman"/>
          <w:b/>
          <w:sz w:val="24"/>
          <w:szCs w:val="24"/>
        </w:rPr>
        <w:t>Francy Karina Joya Jaimes</w:t>
      </w:r>
    </w:p>
    <w:p w14:paraId="1EA6359B" w14:textId="77777777" w:rsidR="00B96824" w:rsidRPr="00110C5C" w:rsidRDefault="00B96824" w:rsidP="00110C5C">
      <w:pPr>
        <w:jc w:val="center"/>
        <w:rPr>
          <w:rFonts w:ascii="Times New Roman" w:hAnsi="Times New Roman" w:cs="Times New Roman"/>
          <w:b/>
          <w:sz w:val="24"/>
          <w:szCs w:val="24"/>
        </w:rPr>
      </w:pPr>
      <w:r w:rsidRPr="00110C5C">
        <w:rPr>
          <w:rFonts w:ascii="Times New Roman" w:hAnsi="Times New Roman" w:cs="Times New Roman"/>
          <w:b/>
          <w:sz w:val="24"/>
          <w:szCs w:val="24"/>
        </w:rPr>
        <w:t xml:space="preserve">Jessica Johana Jaimes </w:t>
      </w:r>
      <w:proofErr w:type="spellStart"/>
      <w:r w:rsidRPr="00110C5C">
        <w:rPr>
          <w:rFonts w:ascii="Times New Roman" w:hAnsi="Times New Roman" w:cs="Times New Roman"/>
          <w:b/>
          <w:sz w:val="24"/>
          <w:szCs w:val="24"/>
        </w:rPr>
        <w:t>Pitta</w:t>
      </w:r>
      <w:proofErr w:type="spellEnd"/>
    </w:p>
    <w:p w14:paraId="6963499B" w14:textId="77777777" w:rsidR="00B96824" w:rsidRPr="00110C5C" w:rsidRDefault="00B96824" w:rsidP="00110C5C">
      <w:pPr>
        <w:jc w:val="center"/>
        <w:rPr>
          <w:rFonts w:ascii="Times New Roman" w:hAnsi="Times New Roman" w:cs="Times New Roman"/>
          <w:b/>
          <w:sz w:val="24"/>
          <w:szCs w:val="24"/>
        </w:rPr>
      </w:pPr>
      <w:r w:rsidRPr="00110C5C">
        <w:rPr>
          <w:rFonts w:ascii="Times New Roman" w:hAnsi="Times New Roman" w:cs="Times New Roman"/>
          <w:b/>
          <w:sz w:val="24"/>
          <w:szCs w:val="24"/>
        </w:rPr>
        <w:t>Yuly Alexandra Gonzales Serrano</w:t>
      </w:r>
    </w:p>
    <w:p w14:paraId="210BB865" w14:textId="77777777" w:rsidR="00B96824" w:rsidRPr="00110C5C" w:rsidRDefault="00B96824" w:rsidP="00110C5C">
      <w:pPr>
        <w:jc w:val="center"/>
        <w:rPr>
          <w:rFonts w:ascii="Times New Roman" w:hAnsi="Times New Roman" w:cs="Times New Roman"/>
          <w:b/>
          <w:sz w:val="24"/>
          <w:szCs w:val="24"/>
        </w:rPr>
      </w:pPr>
      <w:r w:rsidRPr="00110C5C">
        <w:rPr>
          <w:rFonts w:ascii="Times New Roman" w:hAnsi="Times New Roman" w:cs="Times New Roman"/>
          <w:b/>
          <w:sz w:val="24"/>
          <w:szCs w:val="24"/>
        </w:rPr>
        <w:t>Yuly Paola Jauregui Maldonado</w:t>
      </w:r>
    </w:p>
    <w:p w14:paraId="59ADC28C" w14:textId="77777777" w:rsidR="00B96824" w:rsidRDefault="00B96824" w:rsidP="00110C5C">
      <w:pPr>
        <w:jc w:val="center"/>
        <w:rPr>
          <w:rFonts w:ascii="Times New Roman" w:hAnsi="Times New Roman" w:cs="Times New Roman"/>
          <w:b/>
          <w:sz w:val="24"/>
          <w:szCs w:val="24"/>
        </w:rPr>
      </w:pPr>
    </w:p>
    <w:p w14:paraId="7A0D561D" w14:textId="77777777" w:rsidR="00110C5C" w:rsidRDefault="00110C5C" w:rsidP="00110C5C">
      <w:pPr>
        <w:jc w:val="center"/>
        <w:rPr>
          <w:rFonts w:ascii="Times New Roman" w:hAnsi="Times New Roman" w:cs="Times New Roman"/>
          <w:b/>
          <w:sz w:val="24"/>
          <w:szCs w:val="24"/>
        </w:rPr>
      </w:pPr>
    </w:p>
    <w:p w14:paraId="6CAD8DE5" w14:textId="77777777" w:rsidR="00110C5C" w:rsidRDefault="00110C5C" w:rsidP="00110C5C">
      <w:pPr>
        <w:jc w:val="center"/>
        <w:rPr>
          <w:rFonts w:ascii="Times New Roman" w:hAnsi="Times New Roman" w:cs="Times New Roman"/>
          <w:b/>
          <w:sz w:val="24"/>
          <w:szCs w:val="24"/>
        </w:rPr>
      </w:pPr>
    </w:p>
    <w:p w14:paraId="592971AB" w14:textId="77777777" w:rsidR="00110C5C" w:rsidRDefault="00110C5C" w:rsidP="00110C5C">
      <w:pPr>
        <w:jc w:val="center"/>
        <w:rPr>
          <w:rFonts w:ascii="Times New Roman" w:hAnsi="Times New Roman" w:cs="Times New Roman"/>
          <w:b/>
          <w:sz w:val="24"/>
          <w:szCs w:val="24"/>
        </w:rPr>
      </w:pPr>
    </w:p>
    <w:p w14:paraId="25FA811E" w14:textId="77777777" w:rsidR="00110C5C" w:rsidRDefault="00110C5C" w:rsidP="00110C5C">
      <w:pPr>
        <w:jc w:val="center"/>
        <w:rPr>
          <w:rFonts w:ascii="Times New Roman" w:hAnsi="Times New Roman" w:cs="Times New Roman"/>
          <w:b/>
          <w:sz w:val="24"/>
          <w:szCs w:val="24"/>
        </w:rPr>
      </w:pPr>
    </w:p>
    <w:p w14:paraId="16382721" w14:textId="77777777" w:rsidR="00110C5C" w:rsidRDefault="00110C5C" w:rsidP="00110C5C">
      <w:pPr>
        <w:jc w:val="center"/>
        <w:rPr>
          <w:rFonts w:ascii="Times New Roman" w:hAnsi="Times New Roman" w:cs="Times New Roman"/>
          <w:b/>
          <w:sz w:val="24"/>
          <w:szCs w:val="24"/>
        </w:rPr>
      </w:pPr>
    </w:p>
    <w:p w14:paraId="0341DE8E" w14:textId="77777777" w:rsidR="00110C5C" w:rsidRDefault="00110C5C" w:rsidP="00110C5C">
      <w:pPr>
        <w:jc w:val="center"/>
        <w:rPr>
          <w:rFonts w:ascii="Times New Roman" w:hAnsi="Times New Roman" w:cs="Times New Roman"/>
          <w:b/>
          <w:sz w:val="24"/>
          <w:szCs w:val="24"/>
        </w:rPr>
      </w:pPr>
    </w:p>
    <w:p w14:paraId="11039E98" w14:textId="77777777" w:rsidR="00110C5C" w:rsidRDefault="00110C5C" w:rsidP="00110C5C">
      <w:pPr>
        <w:jc w:val="center"/>
        <w:rPr>
          <w:rFonts w:ascii="Times New Roman" w:hAnsi="Times New Roman" w:cs="Times New Roman"/>
          <w:b/>
          <w:sz w:val="24"/>
          <w:szCs w:val="24"/>
        </w:rPr>
      </w:pPr>
    </w:p>
    <w:p w14:paraId="52E7D8C1" w14:textId="77777777" w:rsidR="00110C5C" w:rsidRDefault="00110C5C" w:rsidP="00110C5C">
      <w:pPr>
        <w:jc w:val="center"/>
        <w:rPr>
          <w:rFonts w:ascii="Times New Roman" w:hAnsi="Times New Roman" w:cs="Times New Roman"/>
          <w:b/>
          <w:sz w:val="24"/>
          <w:szCs w:val="24"/>
        </w:rPr>
      </w:pPr>
    </w:p>
    <w:p w14:paraId="2373430D" w14:textId="77777777" w:rsidR="00110C5C" w:rsidRPr="00110C5C" w:rsidRDefault="00110C5C" w:rsidP="00110C5C">
      <w:pPr>
        <w:jc w:val="center"/>
        <w:rPr>
          <w:rFonts w:ascii="Times New Roman" w:hAnsi="Times New Roman" w:cs="Times New Roman"/>
          <w:b/>
          <w:sz w:val="24"/>
          <w:szCs w:val="24"/>
        </w:rPr>
      </w:pPr>
    </w:p>
    <w:p w14:paraId="17E00285" w14:textId="77777777" w:rsidR="00110C5C" w:rsidRPr="00110C5C" w:rsidRDefault="00110C5C" w:rsidP="00110C5C">
      <w:pPr>
        <w:jc w:val="center"/>
        <w:rPr>
          <w:rFonts w:ascii="Times New Roman" w:hAnsi="Times New Roman" w:cs="Times New Roman"/>
          <w:b/>
          <w:sz w:val="24"/>
          <w:szCs w:val="24"/>
        </w:rPr>
      </w:pPr>
      <w:r w:rsidRPr="00110C5C">
        <w:rPr>
          <w:rFonts w:ascii="Times New Roman" w:hAnsi="Times New Roman" w:cs="Times New Roman"/>
          <w:b/>
          <w:sz w:val="24"/>
          <w:szCs w:val="24"/>
        </w:rPr>
        <w:t>Municipio de los patios</w:t>
      </w:r>
    </w:p>
    <w:p w14:paraId="07CD7605" w14:textId="7228A01C" w:rsidR="00305460" w:rsidRPr="00305460" w:rsidRDefault="00305460" w:rsidP="00305460">
      <w:pPr>
        <w:jc w:val="center"/>
        <w:rPr>
          <w:rFonts w:ascii="Times New Roman" w:hAnsi="Times New Roman" w:cs="Times New Roman"/>
          <w:b/>
          <w:sz w:val="24"/>
          <w:szCs w:val="24"/>
        </w:rPr>
      </w:pPr>
      <w:r>
        <w:rPr>
          <w:rFonts w:ascii="Times New Roman" w:hAnsi="Times New Roman" w:cs="Times New Roman"/>
          <w:b/>
          <w:sz w:val="24"/>
          <w:szCs w:val="24"/>
        </w:rPr>
        <w:t>2.02</w:t>
      </w:r>
      <w:r w:rsidR="00DC1B98">
        <w:rPr>
          <w:rFonts w:ascii="Times New Roman" w:hAnsi="Times New Roman" w:cs="Times New Roman"/>
          <w:b/>
          <w:sz w:val="24"/>
          <w:szCs w:val="24"/>
        </w:rPr>
        <w:t>5</w:t>
      </w:r>
    </w:p>
    <w:p w14:paraId="70355F27" w14:textId="77777777" w:rsidR="007E1F66" w:rsidRPr="00B96824" w:rsidRDefault="007E1F66" w:rsidP="00B96824">
      <w:pPr>
        <w:jc w:val="center"/>
        <w:rPr>
          <w:rFonts w:ascii="Comic Sans MS" w:hAnsi="Comic Sans MS"/>
          <w:b/>
          <w:color w:val="92D050"/>
          <w:sz w:val="48"/>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E74E81">
        <w:rPr>
          <w:rFonts w:ascii="Times New Roman" w:hAnsi="Times New Roman" w:cs="Times New Roman"/>
          <w:b/>
          <w:sz w:val="28"/>
          <w:szCs w:val="28"/>
        </w:rPr>
        <w:lastRenderedPageBreak/>
        <w:t xml:space="preserve">EDUCACIÓN PARA LA SEXUALIDAD Y CONSTRUCCIÓN DE LA CIUDADANIA </w:t>
      </w:r>
    </w:p>
    <w:tbl>
      <w:tblPr>
        <w:tblStyle w:val="Tablaconcuadrcula6concolores-nfasis1"/>
        <w:tblW w:w="0" w:type="auto"/>
        <w:tblLook w:val="04A0" w:firstRow="1" w:lastRow="0" w:firstColumn="1" w:lastColumn="0" w:noHBand="0" w:noVBand="1"/>
      </w:tblPr>
      <w:tblGrid>
        <w:gridCol w:w="1555"/>
        <w:gridCol w:w="7273"/>
      </w:tblGrid>
      <w:tr w:rsidR="007E1F66" w14:paraId="15B43F73" w14:textId="77777777" w:rsidTr="006C1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A9043FE" w14:textId="77777777" w:rsidR="007E1F66" w:rsidRPr="00DB4537" w:rsidRDefault="007E1F66" w:rsidP="006C1173">
            <w:pPr>
              <w:tabs>
                <w:tab w:val="left" w:pos="1020"/>
              </w:tabs>
              <w:rPr>
                <w:color w:val="auto"/>
              </w:rPr>
            </w:pPr>
            <w:r w:rsidRPr="00DB4537">
              <w:rPr>
                <w:color w:val="auto"/>
              </w:rPr>
              <w:t>Grado:</w:t>
            </w:r>
            <w:r w:rsidRPr="00DB4537">
              <w:rPr>
                <w:color w:val="auto"/>
              </w:rPr>
              <w:tab/>
            </w:r>
          </w:p>
        </w:tc>
        <w:tc>
          <w:tcPr>
            <w:tcW w:w="7273" w:type="dxa"/>
          </w:tcPr>
          <w:p w14:paraId="1B8D459C" w14:textId="77777777" w:rsidR="007E1F66" w:rsidRPr="00E74E81" w:rsidRDefault="007E1F66" w:rsidP="006C117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P</w:t>
            </w:r>
            <w:r w:rsidRPr="00E74E81">
              <w:rPr>
                <w:rFonts w:ascii="Times New Roman" w:hAnsi="Times New Roman" w:cs="Times New Roman"/>
                <w:b w:val="0"/>
                <w:color w:val="000000" w:themeColor="text1"/>
                <w:sz w:val="24"/>
                <w:szCs w:val="24"/>
              </w:rPr>
              <w:t xml:space="preserve">re jardín a quinto </w:t>
            </w:r>
          </w:p>
        </w:tc>
      </w:tr>
      <w:tr w:rsidR="007E1F66" w14:paraId="6BAB9C83"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EF2E715" w14:textId="77777777" w:rsidR="007E1F66" w:rsidRPr="00DB4537" w:rsidRDefault="007E1F66" w:rsidP="006C1173">
            <w:pPr>
              <w:rPr>
                <w:color w:val="auto"/>
              </w:rPr>
            </w:pPr>
            <w:r w:rsidRPr="00DB4537">
              <w:rPr>
                <w:color w:val="auto"/>
              </w:rPr>
              <w:t>Participantes:</w:t>
            </w:r>
          </w:p>
        </w:tc>
        <w:tc>
          <w:tcPr>
            <w:tcW w:w="7273" w:type="dxa"/>
          </w:tcPr>
          <w:p w14:paraId="0797F556" w14:textId="77777777" w:rsidR="007E1F66" w:rsidRPr="00E74E81" w:rsidRDefault="007E1F66" w:rsidP="006C11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74E81">
              <w:rPr>
                <w:rFonts w:ascii="Times New Roman" w:hAnsi="Times New Roman" w:cs="Times New Roman"/>
                <w:color w:val="000000" w:themeColor="text1"/>
                <w:sz w:val="24"/>
                <w:szCs w:val="24"/>
              </w:rPr>
              <w:t xml:space="preserve">directivos – docentes – estudiantes y padres de familia </w:t>
            </w:r>
          </w:p>
        </w:tc>
      </w:tr>
      <w:tr w:rsidR="007E1F66" w14:paraId="7ED0BEE9" w14:textId="77777777" w:rsidTr="006C1173">
        <w:tc>
          <w:tcPr>
            <w:cnfStyle w:val="001000000000" w:firstRow="0" w:lastRow="0" w:firstColumn="1" w:lastColumn="0" w:oddVBand="0" w:evenVBand="0" w:oddHBand="0" w:evenHBand="0" w:firstRowFirstColumn="0" w:firstRowLastColumn="0" w:lastRowFirstColumn="0" w:lastRowLastColumn="0"/>
            <w:tcW w:w="1555" w:type="dxa"/>
          </w:tcPr>
          <w:p w14:paraId="31A0373D" w14:textId="77777777" w:rsidR="007E1F66" w:rsidRPr="00DB4537" w:rsidRDefault="007E1F66" w:rsidP="006C1173">
            <w:pPr>
              <w:rPr>
                <w:color w:val="auto"/>
              </w:rPr>
            </w:pPr>
            <w:r w:rsidRPr="00DB4537">
              <w:rPr>
                <w:color w:val="auto"/>
              </w:rPr>
              <w:t>Duración:</w:t>
            </w:r>
          </w:p>
        </w:tc>
        <w:tc>
          <w:tcPr>
            <w:tcW w:w="7273" w:type="dxa"/>
          </w:tcPr>
          <w:p w14:paraId="6A73FD7E" w14:textId="77777777" w:rsidR="007E1F66" w:rsidRPr="00E74E81" w:rsidRDefault="007E1F66" w:rsidP="006C11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74E81">
              <w:rPr>
                <w:rFonts w:ascii="Times New Roman" w:hAnsi="Times New Roman" w:cs="Times New Roman"/>
                <w:color w:val="000000" w:themeColor="text1"/>
                <w:sz w:val="24"/>
                <w:szCs w:val="24"/>
              </w:rPr>
              <w:t xml:space="preserve">1 mes </w:t>
            </w:r>
          </w:p>
        </w:tc>
      </w:tr>
      <w:tr w:rsidR="007E1F66" w14:paraId="5FE6F1B5"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938DF51" w14:textId="77777777" w:rsidR="007E1F66" w:rsidRPr="00DB4537" w:rsidRDefault="007E1F66" w:rsidP="006C1173">
            <w:r>
              <w:t>responsables</w:t>
            </w:r>
          </w:p>
        </w:tc>
        <w:tc>
          <w:tcPr>
            <w:tcW w:w="7273" w:type="dxa"/>
          </w:tcPr>
          <w:p w14:paraId="05DBE4D8" w14:textId="742B3B67" w:rsidR="007E1F66" w:rsidRPr="00E74E81" w:rsidRDefault="00660948" w:rsidP="006C11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Ludy Marcela Duarte Cordoba</w:t>
            </w:r>
            <w:r w:rsidR="007E1F66" w:rsidRPr="00E74E81">
              <w:rPr>
                <w:rFonts w:ascii="Times New Roman" w:hAnsi="Times New Roman" w:cs="Times New Roman"/>
                <w:color w:val="000000" w:themeColor="text1"/>
                <w:sz w:val="24"/>
                <w:szCs w:val="24"/>
              </w:rPr>
              <w:t xml:space="preserve"> </w:t>
            </w:r>
          </w:p>
        </w:tc>
      </w:tr>
    </w:tbl>
    <w:p w14:paraId="39D39248" w14:textId="77777777" w:rsidR="007E1F66" w:rsidRDefault="007E1F66" w:rsidP="007E1F66"/>
    <w:tbl>
      <w:tblPr>
        <w:tblStyle w:val="Tablaconcuadrcula6concolores-nfasis1"/>
        <w:tblW w:w="0" w:type="auto"/>
        <w:tblLook w:val="04A0" w:firstRow="1" w:lastRow="0" w:firstColumn="1" w:lastColumn="0" w:noHBand="0" w:noVBand="1"/>
      </w:tblPr>
      <w:tblGrid>
        <w:gridCol w:w="8828"/>
      </w:tblGrid>
      <w:tr w:rsidR="007E1F66" w14:paraId="7D97F928" w14:textId="77777777" w:rsidTr="006C1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49FB2B8" w14:textId="77777777" w:rsidR="007E1F66" w:rsidRPr="00DB4537" w:rsidRDefault="007E1F66" w:rsidP="006C1173">
            <w:pPr>
              <w:rPr>
                <w:color w:val="auto"/>
              </w:rPr>
            </w:pPr>
            <w:r>
              <w:rPr>
                <w:color w:val="auto"/>
              </w:rPr>
              <w:t>PLANIFICACIÓN</w:t>
            </w:r>
          </w:p>
        </w:tc>
      </w:tr>
      <w:tr w:rsidR="007E1F66" w14:paraId="5A2F965B"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3E7C33" w14:textId="77777777" w:rsidR="007E1F66" w:rsidRPr="00DB4537" w:rsidRDefault="007E1F66" w:rsidP="006C1173">
            <w:pPr>
              <w:rPr>
                <w:color w:val="auto"/>
              </w:rPr>
            </w:pPr>
            <w:r>
              <w:rPr>
                <w:color w:val="auto"/>
              </w:rPr>
              <w:t xml:space="preserve">Presentación: </w:t>
            </w:r>
          </w:p>
        </w:tc>
      </w:tr>
      <w:tr w:rsidR="007E1F66" w14:paraId="51199259"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6EA7F520" w14:textId="77777777" w:rsidR="007E1F66" w:rsidRPr="00C52DDA" w:rsidRDefault="007E1F66" w:rsidP="006C1173">
            <w:pPr>
              <w:jc w:val="both"/>
              <w:rPr>
                <w:rFonts w:ascii="Times New Roman" w:hAnsi="Times New Roman" w:cs="Times New Roman"/>
                <w:b w:val="0"/>
                <w:color w:val="000000" w:themeColor="text1"/>
              </w:rPr>
            </w:pPr>
            <w:r w:rsidRPr="00C52DDA">
              <w:rPr>
                <w:rFonts w:ascii="Times New Roman" w:hAnsi="Times New Roman" w:cs="Times New Roman"/>
                <w:b w:val="0"/>
                <w:color w:val="000000" w:themeColor="text1"/>
              </w:rPr>
              <w:t>Se planteó el proyecto PESCC debido a las necesidades observadas en los estudiantes y la falta de conocimiento del funcionamiento todo el sistema reproductor, desarrollo físico y social de cada individuo, sus cuidados, peligros y aceptación por las personas que tiene otro tipo de tendencia sexual y el respeto por los derechos humanos.</w:t>
            </w:r>
          </w:p>
          <w:p w14:paraId="3C73C52F" w14:textId="77777777" w:rsidR="007E1F66" w:rsidRPr="00C52DDA" w:rsidRDefault="007E1F66" w:rsidP="006C1173">
            <w:pPr>
              <w:jc w:val="both"/>
              <w:rPr>
                <w:rFonts w:ascii="Times New Roman" w:hAnsi="Times New Roman" w:cs="Times New Roman"/>
                <w:b w:val="0"/>
                <w:color w:val="000000" w:themeColor="text1"/>
              </w:rPr>
            </w:pPr>
            <w:r w:rsidRPr="00C52DDA">
              <w:rPr>
                <w:rFonts w:ascii="Times New Roman" w:hAnsi="Times New Roman" w:cs="Times New Roman"/>
                <w:b w:val="0"/>
                <w:color w:val="000000" w:themeColor="text1"/>
              </w:rPr>
              <w:t xml:space="preserve">Para Mejorar y transformar el pensamiento y la aceptación de cada individuo por diferente que sea y el respeto por los derechos de todos y todas. </w:t>
            </w:r>
          </w:p>
          <w:p w14:paraId="40607FF4" w14:textId="77777777" w:rsidR="007E1F66" w:rsidRPr="00DB4537" w:rsidRDefault="007E1F66" w:rsidP="007E1F66">
            <w:pPr>
              <w:pStyle w:val="Prrafodelista"/>
              <w:numPr>
                <w:ilvl w:val="0"/>
                <w:numId w:val="1"/>
              </w:numPr>
            </w:pPr>
          </w:p>
        </w:tc>
      </w:tr>
      <w:tr w:rsidR="007E1F66" w14:paraId="55FE5457"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D1050F3" w14:textId="77777777" w:rsidR="007E1F66" w:rsidRPr="00DB4537" w:rsidRDefault="007E1F66" w:rsidP="006C1173">
            <w:pPr>
              <w:rPr>
                <w:color w:val="auto"/>
              </w:rPr>
            </w:pPr>
            <w:r>
              <w:rPr>
                <w:color w:val="auto"/>
              </w:rPr>
              <w:t xml:space="preserve">Justificación: </w:t>
            </w:r>
          </w:p>
        </w:tc>
      </w:tr>
      <w:tr w:rsidR="007E1F66" w14:paraId="1F71934D"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18F6742F" w14:textId="77777777" w:rsidR="007E1F66" w:rsidRPr="00C52DDA" w:rsidRDefault="007E1F66" w:rsidP="006C1173">
            <w:pPr>
              <w:jc w:val="both"/>
              <w:rPr>
                <w:b w:val="0"/>
                <w:color w:val="000000" w:themeColor="text1"/>
              </w:rPr>
            </w:pPr>
            <w:r w:rsidRPr="00C52DDA">
              <w:rPr>
                <w:b w:val="0"/>
                <w:color w:val="000000" w:themeColor="text1"/>
              </w:rPr>
              <w:t>El Programa de Educación para la Sexualidad y Construcción de Ciudadanía ve la sexualidad como una dimensión humana, fuente de bienestar y salud, con diversas funciones, componentes y contextos. En ese sentido, la educación para la sexualidad es una oportunidad pedagógica, que no se reduce a una cátedra o taller, sino que debe constituirse como un proyecto pedagógico de cada institución educativa que promueva entre sus estudiantes la toma de decisiones responsables, informadas y autónomas sobre el propio cuerpo; el respeto a la dignidad de todo ser humano; la valoración de la pluralidad de identidades y formas de vida; y la vivencia y construcción de relaciones pacíficas, equitativas y democráticas.</w:t>
            </w:r>
          </w:p>
          <w:p w14:paraId="41D3FC1A" w14:textId="77777777" w:rsidR="007E1F66" w:rsidRPr="00C52DDA" w:rsidRDefault="007E1F66" w:rsidP="006C1173">
            <w:pPr>
              <w:pStyle w:val="Sinespaciado"/>
              <w:rPr>
                <w:rFonts w:ascii="Times New Roman" w:hAnsi="Times New Roman" w:cs="Times New Roman"/>
                <w:sz w:val="24"/>
                <w:szCs w:val="24"/>
              </w:rPr>
            </w:pPr>
          </w:p>
          <w:p w14:paraId="7C7B40CA" w14:textId="77777777" w:rsidR="007E1F66" w:rsidRPr="00DB4537" w:rsidRDefault="007E1F66" w:rsidP="006C1173">
            <w:pPr>
              <w:rPr>
                <w:color w:val="auto"/>
              </w:rPr>
            </w:pPr>
          </w:p>
        </w:tc>
      </w:tr>
      <w:tr w:rsidR="007E1F66" w14:paraId="42DB9F61"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32CA5A5" w14:textId="77777777" w:rsidR="007E1F66" w:rsidRPr="00DB4537" w:rsidRDefault="007E1F66" w:rsidP="006C1173">
            <w:pPr>
              <w:rPr>
                <w:color w:val="auto"/>
              </w:rPr>
            </w:pPr>
            <w:r>
              <w:rPr>
                <w:color w:val="auto"/>
              </w:rPr>
              <w:t>Pregunta de investigación:</w:t>
            </w:r>
          </w:p>
        </w:tc>
      </w:tr>
      <w:tr w:rsidR="007E1F66" w14:paraId="07DE4B7E"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7E7E306A" w14:textId="77777777" w:rsidR="007E1F66" w:rsidRPr="00D05007" w:rsidRDefault="00D05007" w:rsidP="00D05007">
            <w:pPr>
              <w:rPr>
                <w:rFonts w:ascii="Times New Roman" w:hAnsi="Times New Roman" w:cs="Times New Roman"/>
                <w:b w:val="0"/>
                <w:color w:val="000000" w:themeColor="text1"/>
                <w:sz w:val="24"/>
                <w:szCs w:val="24"/>
              </w:rPr>
            </w:pPr>
            <w:r w:rsidRPr="00D05007">
              <w:rPr>
                <w:rFonts w:ascii="Times New Roman" w:hAnsi="Times New Roman" w:cs="Times New Roman"/>
                <w:b w:val="0"/>
                <w:color w:val="000000" w:themeColor="text1"/>
                <w:sz w:val="24"/>
                <w:szCs w:val="24"/>
              </w:rPr>
              <w:t>¿Qué beneficios trae la educación para una sexualidad responsable dirigida a niños, niñas y adolescentes de un establecimiento educativo?</w:t>
            </w:r>
          </w:p>
          <w:p w14:paraId="4A144D17" w14:textId="77777777" w:rsidR="00D05007" w:rsidRPr="00C52DDA" w:rsidRDefault="00D05007" w:rsidP="006C1173">
            <w:pPr>
              <w:rPr>
                <w:b w:val="0"/>
                <w:color w:val="auto"/>
              </w:rPr>
            </w:pPr>
          </w:p>
        </w:tc>
      </w:tr>
      <w:tr w:rsidR="007E1F66" w14:paraId="65D789F2"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602D5F8" w14:textId="77777777" w:rsidR="007E1F66" w:rsidRPr="00DB4537" w:rsidRDefault="007E1F66" w:rsidP="006C1173">
            <w:pPr>
              <w:rPr>
                <w:color w:val="auto"/>
              </w:rPr>
            </w:pPr>
            <w:r>
              <w:rPr>
                <w:color w:val="auto"/>
              </w:rPr>
              <w:t xml:space="preserve">Objetivos del proyecto: </w:t>
            </w:r>
          </w:p>
        </w:tc>
      </w:tr>
      <w:tr w:rsidR="007E1F66" w14:paraId="1A298B7D"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18D3F6B0" w14:textId="77777777" w:rsidR="007E1F66" w:rsidRDefault="007E1F66" w:rsidP="006C1173">
            <w:pPr>
              <w:pStyle w:val="Sinespaciado"/>
              <w:rPr>
                <w:rFonts w:ascii="Arial" w:hAnsi="Arial" w:cs="Arial"/>
                <w:sz w:val="24"/>
                <w:shd w:val="clear" w:color="auto" w:fill="FFFFFF"/>
              </w:rPr>
            </w:pPr>
            <w:r>
              <w:rPr>
                <w:color w:val="auto"/>
              </w:rPr>
              <w:t>Objetivo General:</w:t>
            </w:r>
            <w:r w:rsidRPr="004C1107">
              <w:rPr>
                <w:rFonts w:ascii="Arial" w:hAnsi="Arial" w:cs="Arial"/>
                <w:sz w:val="24"/>
                <w:shd w:val="clear" w:color="auto" w:fill="FFFFFF"/>
              </w:rPr>
              <w:t xml:space="preserve"> </w:t>
            </w:r>
          </w:p>
          <w:p w14:paraId="16AB7563" w14:textId="77777777" w:rsidR="007E1F66" w:rsidRPr="00911544" w:rsidRDefault="007E1F66" w:rsidP="006C1173">
            <w:pPr>
              <w:jc w:val="both"/>
              <w:rPr>
                <w:b w:val="0"/>
                <w:color w:val="000000" w:themeColor="text1"/>
              </w:rPr>
            </w:pPr>
            <w:r w:rsidRPr="00911544">
              <w:rPr>
                <w:b w:val="0"/>
                <w:color w:val="000000" w:themeColor="text1"/>
              </w:rPr>
              <w:t xml:space="preserve">Lograr que los estudiantes de nuestro establecimiento educativo aventura del saber se consoliden como sujetos activos sociales de derecho y así se puedan convertir en promotores y defensores de los derechos humanos sexuales y reproductivos. </w:t>
            </w:r>
          </w:p>
          <w:p w14:paraId="4AC31A53" w14:textId="77777777" w:rsidR="007E1F66" w:rsidRDefault="007E1F66" w:rsidP="006C1173">
            <w:pPr>
              <w:jc w:val="both"/>
              <w:rPr>
                <w:b w:val="0"/>
                <w:color w:val="000000" w:themeColor="text1"/>
              </w:rPr>
            </w:pPr>
          </w:p>
          <w:p w14:paraId="39D5C74E" w14:textId="77777777" w:rsidR="007E1F66" w:rsidRDefault="007E1F66" w:rsidP="006C1173">
            <w:pPr>
              <w:jc w:val="both"/>
              <w:rPr>
                <w:b w:val="0"/>
                <w:color w:val="000000" w:themeColor="text1"/>
              </w:rPr>
            </w:pPr>
          </w:p>
          <w:p w14:paraId="594BDD6A" w14:textId="77777777" w:rsidR="007E1F66" w:rsidRPr="00911544" w:rsidRDefault="007E1F66" w:rsidP="006C1173">
            <w:pPr>
              <w:jc w:val="both"/>
              <w:rPr>
                <w:b w:val="0"/>
                <w:color w:val="000000" w:themeColor="text1"/>
              </w:rPr>
            </w:pPr>
          </w:p>
          <w:p w14:paraId="4E7A22CB" w14:textId="77777777" w:rsidR="007E1F66" w:rsidRDefault="007E1F66" w:rsidP="006C1173">
            <w:pPr>
              <w:rPr>
                <w:color w:val="auto"/>
              </w:rPr>
            </w:pPr>
            <w:r>
              <w:rPr>
                <w:color w:val="auto"/>
              </w:rPr>
              <w:lastRenderedPageBreak/>
              <w:t xml:space="preserve">Objetivo Específico: </w:t>
            </w:r>
          </w:p>
          <w:p w14:paraId="3E95A62E" w14:textId="77777777" w:rsidR="007E1F66" w:rsidRDefault="007E1F66" w:rsidP="006C1173">
            <w:pPr>
              <w:rPr>
                <w:color w:val="auto"/>
              </w:rPr>
            </w:pPr>
          </w:p>
          <w:p w14:paraId="0E1503C9" w14:textId="77777777" w:rsidR="007E1F66" w:rsidRPr="00911544" w:rsidRDefault="007E1F66" w:rsidP="007E1F66">
            <w:pPr>
              <w:pStyle w:val="Prrafodelista"/>
              <w:numPr>
                <w:ilvl w:val="0"/>
                <w:numId w:val="3"/>
              </w:numPr>
              <w:jc w:val="both"/>
              <w:rPr>
                <w:rFonts w:ascii="Times New Roman" w:hAnsi="Times New Roman" w:cs="Times New Roman"/>
                <w:b w:val="0"/>
                <w:color w:val="000000" w:themeColor="text1"/>
                <w:sz w:val="24"/>
                <w:szCs w:val="24"/>
              </w:rPr>
            </w:pPr>
            <w:r w:rsidRPr="00911544">
              <w:rPr>
                <w:rFonts w:ascii="Times New Roman" w:hAnsi="Times New Roman" w:cs="Times New Roman"/>
                <w:b w:val="0"/>
                <w:color w:val="000000" w:themeColor="text1"/>
                <w:sz w:val="24"/>
                <w:szCs w:val="24"/>
              </w:rPr>
              <w:t xml:space="preserve">Propiciar espacios para el empoderamiento de los derechos sexuales y reproductivos </w:t>
            </w:r>
          </w:p>
          <w:p w14:paraId="573EFE06" w14:textId="77777777" w:rsidR="007E1F66" w:rsidRPr="00911544" w:rsidRDefault="007E1F66" w:rsidP="007E1F66">
            <w:pPr>
              <w:pStyle w:val="Prrafodelista"/>
              <w:numPr>
                <w:ilvl w:val="0"/>
                <w:numId w:val="3"/>
              </w:numPr>
              <w:jc w:val="both"/>
              <w:rPr>
                <w:rFonts w:ascii="Times New Roman" w:hAnsi="Times New Roman" w:cs="Times New Roman"/>
                <w:b w:val="0"/>
                <w:color w:val="000000" w:themeColor="text1"/>
                <w:sz w:val="24"/>
                <w:szCs w:val="24"/>
              </w:rPr>
            </w:pPr>
            <w:r w:rsidRPr="00911544">
              <w:rPr>
                <w:rFonts w:ascii="Times New Roman" w:hAnsi="Times New Roman" w:cs="Times New Roman"/>
                <w:b w:val="0"/>
                <w:color w:val="000000" w:themeColor="text1"/>
                <w:sz w:val="24"/>
                <w:szCs w:val="24"/>
              </w:rPr>
              <w:t xml:space="preserve">Fomentar la educación sobre conceptos y prejuicios que faciliten forma de cotejarlos con información clara y precisa. </w:t>
            </w:r>
          </w:p>
          <w:p w14:paraId="26A41B60" w14:textId="77777777" w:rsidR="007E1F66" w:rsidRPr="00A12618" w:rsidRDefault="007E1F66" w:rsidP="007E1F66">
            <w:pPr>
              <w:pStyle w:val="Prrafodelista"/>
              <w:numPr>
                <w:ilvl w:val="0"/>
                <w:numId w:val="3"/>
              </w:numPr>
              <w:jc w:val="both"/>
              <w:rPr>
                <w:rFonts w:ascii="Times New Roman" w:hAnsi="Times New Roman" w:cs="Times New Roman"/>
                <w:color w:val="000000" w:themeColor="text1"/>
                <w:sz w:val="24"/>
                <w:szCs w:val="24"/>
              </w:rPr>
            </w:pPr>
            <w:r w:rsidRPr="00911544">
              <w:rPr>
                <w:rFonts w:ascii="Times New Roman" w:hAnsi="Times New Roman" w:cs="Times New Roman"/>
                <w:b w:val="0"/>
                <w:color w:val="000000" w:themeColor="text1"/>
                <w:sz w:val="24"/>
                <w:szCs w:val="24"/>
              </w:rPr>
              <w:t>Fomentar el desarrollo de competencias para la construcción de un proyecto de vida con sentido, donde los estudiantes visualicen sus acciones como base del crecimiento individual y colectivo</w:t>
            </w:r>
          </w:p>
          <w:p w14:paraId="00BAFAA2" w14:textId="77777777" w:rsidR="007E1F66" w:rsidRPr="00A12618" w:rsidRDefault="007E1F66" w:rsidP="007E1F66">
            <w:pPr>
              <w:pStyle w:val="Prrafodelista"/>
              <w:numPr>
                <w:ilvl w:val="0"/>
                <w:numId w:val="3"/>
              </w:numPr>
              <w:jc w:val="both"/>
              <w:rPr>
                <w:rFonts w:ascii="Times New Roman" w:hAnsi="Times New Roman" w:cs="Times New Roman"/>
                <w:b w:val="0"/>
                <w:color w:val="000000" w:themeColor="text1"/>
                <w:sz w:val="24"/>
                <w:szCs w:val="24"/>
              </w:rPr>
            </w:pPr>
            <w:r w:rsidRPr="00A12618">
              <w:rPr>
                <w:rFonts w:ascii="Times New Roman" w:hAnsi="Times New Roman" w:cs="Times New Roman"/>
                <w:b w:val="0"/>
                <w:color w:val="000000" w:themeColor="text1"/>
                <w:sz w:val="24"/>
                <w:szCs w:val="24"/>
              </w:rPr>
              <w:t xml:space="preserve">Mejorar estilos de vida por medio la valoración, la dignidad y el respeto por el otro y por </w:t>
            </w:r>
            <w:proofErr w:type="spellStart"/>
            <w:r w:rsidRPr="00A12618">
              <w:rPr>
                <w:rFonts w:ascii="Times New Roman" w:hAnsi="Times New Roman" w:cs="Times New Roman"/>
                <w:b w:val="0"/>
                <w:color w:val="000000" w:themeColor="text1"/>
                <w:sz w:val="24"/>
                <w:szCs w:val="24"/>
              </w:rPr>
              <w:t>si</w:t>
            </w:r>
            <w:proofErr w:type="spellEnd"/>
            <w:r w:rsidRPr="00A12618">
              <w:rPr>
                <w:rFonts w:ascii="Times New Roman" w:hAnsi="Times New Roman" w:cs="Times New Roman"/>
                <w:b w:val="0"/>
                <w:color w:val="000000" w:themeColor="text1"/>
                <w:sz w:val="24"/>
                <w:szCs w:val="24"/>
              </w:rPr>
              <w:t xml:space="preserve"> mismo.</w:t>
            </w:r>
          </w:p>
          <w:p w14:paraId="202DDAA4" w14:textId="77777777" w:rsidR="007E1F66" w:rsidRPr="00DB4537" w:rsidRDefault="007E1F66" w:rsidP="006C1173">
            <w:pPr>
              <w:rPr>
                <w:color w:val="auto"/>
              </w:rPr>
            </w:pPr>
          </w:p>
        </w:tc>
      </w:tr>
      <w:tr w:rsidR="007E1F66" w14:paraId="2303F21D"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6D90B72" w14:textId="77777777" w:rsidR="007E1F66" w:rsidRDefault="007E1F66" w:rsidP="006C1173">
            <w:pPr>
              <w:tabs>
                <w:tab w:val="left" w:pos="1155"/>
              </w:tabs>
              <w:rPr>
                <w:color w:val="auto"/>
              </w:rPr>
            </w:pPr>
            <w:r>
              <w:rPr>
                <w:color w:val="auto"/>
              </w:rPr>
              <w:lastRenderedPageBreak/>
              <w:t xml:space="preserve">Competencias:  </w:t>
            </w:r>
          </w:p>
          <w:p w14:paraId="0F98EC1F" w14:textId="77777777" w:rsidR="007E1F66" w:rsidRPr="00911544" w:rsidRDefault="007E1F66" w:rsidP="007E1F66">
            <w:pPr>
              <w:pStyle w:val="Prrafodelista"/>
              <w:numPr>
                <w:ilvl w:val="0"/>
                <w:numId w:val="2"/>
              </w:numPr>
              <w:jc w:val="both"/>
              <w:rPr>
                <w:rFonts w:ascii="Times New Roman" w:hAnsi="Times New Roman" w:cs="Times New Roman"/>
                <w:b w:val="0"/>
                <w:color w:val="000000" w:themeColor="text1"/>
                <w:sz w:val="24"/>
                <w:szCs w:val="24"/>
              </w:rPr>
            </w:pPr>
            <w:r w:rsidRPr="00911544">
              <w:rPr>
                <w:rFonts w:ascii="Times New Roman" w:hAnsi="Times New Roman" w:cs="Times New Roman"/>
                <w:b w:val="0"/>
                <w:color w:val="000000" w:themeColor="text1"/>
                <w:sz w:val="24"/>
                <w:szCs w:val="24"/>
              </w:rPr>
              <w:t xml:space="preserve">Competencias cognitivas, tales como la capacidad para comprender lo que pueden sentir o pensar los miembros del mismo género o de otro frente a las diversas situaciones o elecciones; la capacidad de emprender acciones en contra de la discriminatorias por género u orientación sexual; la de prever las consecuencias de una acción determinada, en una relación de pareja o en el contexto familiar. </w:t>
            </w:r>
          </w:p>
          <w:p w14:paraId="78A71901" w14:textId="77777777" w:rsidR="007E1F66" w:rsidRPr="00911544" w:rsidRDefault="007E1F66" w:rsidP="007E1F66">
            <w:pPr>
              <w:pStyle w:val="Prrafodelista"/>
              <w:numPr>
                <w:ilvl w:val="0"/>
                <w:numId w:val="2"/>
              </w:numPr>
              <w:jc w:val="both"/>
              <w:rPr>
                <w:rFonts w:ascii="Times New Roman" w:hAnsi="Times New Roman" w:cs="Times New Roman"/>
                <w:b w:val="0"/>
                <w:color w:val="000000" w:themeColor="text1"/>
                <w:sz w:val="24"/>
                <w:szCs w:val="24"/>
              </w:rPr>
            </w:pPr>
            <w:r w:rsidRPr="00911544">
              <w:rPr>
                <w:rFonts w:ascii="Times New Roman" w:hAnsi="Times New Roman" w:cs="Times New Roman"/>
                <w:b w:val="0"/>
                <w:color w:val="000000" w:themeColor="text1"/>
                <w:sz w:val="24"/>
                <w:szCs w:val="24"/>
              </w:rPr>
              <w:t xml:space="preserve">Competencias comunicativas, entre las que se debe promover la asertividad para negociar con la pareja el momento de tener relaciones sexuales y de usar anticonceptivos o decidir el número de hijos. La utilización de diversos medios y formas, verbales y no verbales, para expresar los sentimientos y los pensamientos involucrados en los diferentes tipos de relaciones eróticas y afectivas. También competencias comunicativas como la escucha activa y el diálogo respetuoso en la pareja, en la familia y en la sociedad. </w:t>
            </w:r>
          </w:p>
          <w:p w14:paraId="3D7740F6" w14:textId="77777777" w:rsidR="007E1F66" w:rsidRPr="00500845" w:rsidRDefault="007E1F66" w:rsidP="007E1F66">
            <w:pPr>
              <w:pStyle w:val="Prrafodelista"/>
              <w:numPr>
                <w:ilvl w:val="0"/>
                <w:numId w:val="2"/>
              </w:numPr>
              <w:jc w:val="both"/>
              <w:rPr>
                <w:color w:val="auto"/>
              </w:rPr>
            </w:pPr>
            <w:r w:rsidRPr="00911544">
              <w:rPr>
                <w:rFonts w:ascii="Times New Roman" w:hAnsi="Times New Roman" w:cs="Times New Roman"/>
                <w:b w:val="0"/>
                <w:color w:val="000000" w:themeColor="text1"/>
                <w:sz w:val="24"/>
                <w:szCs w:val="24"/>
              </w:rPr>
              <w:t>Competencias emocionales, de igual forma, la escuela desarrolla capacidades para la identificación, la expresión y el control adecuados de las emociones propias y ajenas, así como la empatía.</w:t>
            </w:r>
          </w:p>
        </w:tc>
      </w:tr>
      <w:tr w:rsidR="007E1F66" w14:paraId="704AA5EB"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696C06B8" w14:textId="77777777" w:rsidR="007E1F66" w:rsidRPr="00DB4537" w:rsidRDefault="007E1F66" w:rsidP="006C1173"/>
        </w:tc>
      </w:tr>
      <w:tr w:rsidR="007E1F66" w14:paraId="056E3EE1"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ACC29D8" w14:textId="77777777" w:rsidR="007E1F66" w:rsidRPr="00210EAC" w:rsidRDefault="007E1F66" w:rsidP="006C1173">
            <w:pPr>
              <w:rPr>
                <w:color w:val="auto"/>
              </w:rPr>
            </w:pPr>
            <w:r>
              <w:rPr>
                <w:color w:val="auto"/>
              </w:rPr>
              <w:t xml:space="preserve">Referentes conceptuales: </w:t>
            </w:r>
          </w:p>
        </w:tc>
      </w:tr>
      <w:tr w:rsidR="007E1F66" w14:paraId="00EB3346"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716EF781" w14:textId="77777777" w:rsidR="007E1F66" w:rsidRDefault="007E1F66" w:rsidP="006C1173">
            <w:pPr>
              <w:jc w:val="both"/>
              <w:rPr>
                <w:rFonts w:ascii="Times New Roman" w:hAnsi="Times New Roman" w:cs="Times New Roman"/>
                <w:b w:val="0"/>
                <w:color w:val="000000" w:themeColor="text1"/>
                <w:sz w:val="24"/>
                <w:szCs w:val="24"/>
              </w:rPr>
            </w:pPr>
            <w:r w:rsidRPr="00911544">
              <w:rPr>
                <w:rFonts w:ascii="Times New Roman" w:hAnsi="Times New Roman" w:cs="Times New Roman"/>
                <w:color w:val="000000" w:themeColor="text1"/>
                <w:sz w:val="24"/>
                <w:szCs w:val="24"/>
              </w:rPr>
              <w:t>Principios De La Sexualidad Ser humano:</w:t>
            </w:r>
            <w:r w:rsidRPr="00911544">
              <w:rPr>
                <w:rFonts w:ascii="Times New Roman" w:hAnsi="Times New Roman" w:cs="Times New Roman"/>
                <w:b w:val="0"/>
                <w:color w:val="000000" w:themeColor="text1"/>
                <w:sz w:val="24"/>
                <w:szCs w:val="24"/>
              </w:rPr>
              <w:t xml:space="preserve"> La comprensión del ser humano proclama derechos iguales para todas las personas, considerando sus identidades y diferencias. El derecho a la diferencia es esencial para que la identidad de todos sea una realidad verdadera y cierta. Esta noción de ser humano se basa en la satisfacción prioritaria de todos los derechos1 de la persona, incluyendo los sexuales y reproductivos, indispensables para el goce de una vida digna y el libre desarrollo de la personalidad. </w:t>
            </w:r>
          </w:p>
          <w:p w14:paraId="491A11CA" w14:textId="77777777" w:rsidR="007E1F66" w:rsidRDefault="007E1F66" w:rsidP="006C1173">
            <w:pPr>
              <w:jc w:val="both"/>
              <w:rPr>
                <w:rFonts w:ascii="Times New Roman" w:hAnsi="Times New Roman" w:cs="Times New Roman"/>
                <w:b w:val="0"/>
                <w:color w:val="000000" w:themeColor="text1"/>
                <w:sz w:val="24"/>
                <w:szCs w:val="24"/>
              </w:rPr>
            </w:pPr>
          </w:p>
          <w:p w14:paraId="08294B07" w14:textId="77777777" w:rsidR="007E1F66" w:rsidRDefault="007E1F66" w:rsidP="006C1173">
            <w:pPr>
              <w:jc w:val="both"/>
              <w:rPr>
                <w:rFonts w:ascii="Times New Roman" w:hAnsi="Times New Roman" w:cs="Times New Roman"/>
                <w:b w:val="0"/>
                <w:color w:val="000000" w:themeColor="text1"/>
                <w:sz w:val="24"/>
                <w:szCs w:val="24"/>
              </w:rPr>
            </w:pPr>
            <w:r w:rsidRPr="00911544">
              <w:rPr>
                <w:rFonts w:ascii="Times New Roman" w:hAnsi="Times New Roman" w:cs="Times New Roman"/>
                <w:color w:val="000000" w:themeColor="text1"/>
                <w:sz w:val="24"/>
                <w:szCs w:val="24"/>
              </w:rPr>
              <w:t>Género:</w:t>
            </w:r>
            <w:r w:rsidRPr="00911544">
              <w:rPr>
                <w:rFonts w:ascii="Times New Roman" w:hAnsi="Times New Roman" w:cs="Times New Roman"/>
                <w:b w:val="0"/>
                <w:color w:val="000000" w:themeColor="text1"/>
                <w:sz w:val="24"/>
                <w:szCs w:val="24"/>
              </w:rPr>
              <w:t xml:space="preserve"> Desde la perspectiva de género, el desarrollo de competencias ciudadanas en el plano de la educación para la sexualidad asume a las mujeres, las niñas y las jóvenes en su calidad de ciudadanas plenas: las reconoce como actoras válidas para identificar sus </w:t>
            </w:r>
            <w:r w:rsidRPr="00911544">
              <w:rPr>
                <w:rFonts w:ascii="Times New Roman" w:hAnsi="Times New Roman" w:cs="Times New Roman"/>
                <w:b w:val="0"/>
                <w:color w:val="000000" w:themeColor="text1"/>
                <w:sz w:val="24"/>
                <w:szCs w:val="24"/>
              </w:rPr>
              <w:lastRenderedPageBreak/>
              <w:t xml:space="preserve">necesidades e intereses y busca crear canales de comunicación auténtica con ellas y promover condiciones que les posibiliten el ejercicio de sus derechos, principalmente los sexuales y reproductivos. De la misma manera, reconoce la capacidad de los hombres para reflexionar críticamente sobre comportamientos culturales heredados y plantear relaciones alternativas y actitudes incluyentes y respetuosas de la diferencia. Promueve, así, la posibilidad de desarrollar la masculinidad desde valores y principios democráticos. </w:t>
            </w:r>
          </w:p>
          <w:p w14:paraId="332FFA73" w14:textId="77777777" w:rsidR="007E1F66" w:rsidRDefault="007E1F66" w:rsidP="006C1173">
            <w:pPr>
              <w:jc w:val="both"/>
              <w:rPr>
                <w:rFonts w:ascii="Times New Roman" w:hAnsi="Times New Roman" w:cs="Times New Roman"/>
                <w:b w:val="0"/>
                <w:color w:val="000000" w:themeColor="text1"/>
                <w:sz w:val="24"/>
                <w:szCs w:val="24"/>
              </w:rPr>
            </w:pPr>
          </w:p>
          <w:p w14:paraId="52A7DC60" w14:textId="77777777" w:rsidR="007E1F66" w:rsidRDefault="007E1F66" w:rsidP="006C1173">
            <w:pPr>
              <w:jc w:val="both"/>
              <w:rPr>
                <w:rFonts w:ascii="Times New Roman" w:hAnsi="Times New Roman" w:cs="Times New Roman"/>
                <w:b w:val="0"/>
                <w:color w:val="000000" w:themeColor="text1"/>
                <w:sz w:val="24"/>
                <w:szCs w:val="24"/>
              </w:rPr>
            </w:pPr>
            <w:r w:rsidRPr="00911544">
              <w:rPr>
                <w:rFonts w:ascii="Times New Roman" w:hAnsi="Times New Roman" w:cs="Times New Roman"/>
                <w:color w:val="000000" w:themeColor="text1"/>
                <w:sz w:val="24"/>
                <w:szCs w:val="24"/>
              </w:rPr>
              <w:t>Educación:</w:t>
            </w:r>
            <w:r w:rsidRPr="00911544">
              <w:rPr>
                <w:rFonts w:ascii="Times New Roman" w:hAnsi="Times New Roman" w:cs="Times New Roman"/>
                <w:b w:val="0"/>
                <w:color w:val="000000" w:themeColor="text1"/>
                <w:sz w:val="24"/>
                <w:szCs w:val="24"/>
              </w:rPr>
              <w:t xml:space="preserve"> Se trata de una educación activa, que brinde a los y las estudiantes la oportunidad de opinar, debatir y contribuir a la construcción de su conocimiento y de su desarrollo personal, lo cual les permite constituirse como seres activos en sociedad, conscientes del significado de poseer derechos y conocedores de la importancia de respetar y reconocer los derechos de los demás. Asimismo, compartir con los adultos la responsabilidad de crear espacios de participación en todos los contextos donde interactúan la familia, la escuela, el barrio, el municipio, etcétera.</w:t>
            </w:r>
          </w:p>
          <w:p w14:paraId="0CBE3D79" w14:textId="77777777" w:rsidR="007E1F66" w:rsidRDefault="007E1F66" w:rsidP="006C1173">
            <w:pPr>
              <w:jc w:val="both"/>
              <w:rPr>
                <w:rFonts w:ascii="Times New Roman" w:hAnsi="Times New Roman" w:cs="Times New Roman"/>
                <w:b w:val="0"/>
                <w:color w:val="000000" w:themeColor="text1"/>
                <w:sz w:val="24"/>
                <w:szCs w:val="24"/>
              </w:rPr>
            </w:pPr>
          </w:p>
          <w:p w14:paraId="79490253" w14:textId="77777777" w:rsidR="007E1F66" w:rsidRPr="00911544" w:rsidRDefault="007E1F66" w:rsidP="006C1173">
            <w:pPr>
              <w:jc w:val="both"/>
              <w:rPr>
                <w:b w:val="0"/>
              </w:rPr>
            </w:pPr>
            <w:r w:rsidRPr="00911544">
              <w:rPr>
                <w:rFonts w:ascii="Times New Roman" w:hAnsi="Times New Roman" w:cs="Times New Roman"/>
                <w:color w:val="000000" w:themeColor="text1"/>
                <w:sz w:val="24"/>
                <w:szCs w:val="24"/>
              </w:rPr>
              <w:t>Sexualidad:</w:t>
            </w:r>
            <w:r w:rsidRPr="00911544">
              <w:rPr>
                <w:b w:val="0"/>
                <w:color w:val="000000" w:themeColor="text1"/>
              </w:rPr>
              <w:t xml:space="preserve"> </w:t>
            </w:r>
            <w:r w:rsidRPr="00911544">
              <w:rPr>
                <w:rFonts w:ascii="Times New Roman" w:hAnsi="Times New Roman" w:cs="Times New Roman"/>
                <w:b w:val="0"/>
                <w:color w:val="000000" w:themeColor="text1"/>
                <w:sz w:val="24"/>
                <w:szCs w:val="24"/>
              </w:rPr>
              <w:t>Se puede afirmar, por tanto, que la sexualidad es una construcción social simbólica, hecha a partir de la realidad de las personas: seres sexuados en una sociedad determinada</w:t>
            </w:r>
          </w:p>
        </w:tc>
      </w:tr>
      <w:tr w:rsidR="007E1F66" w14:paraId="5063F60E"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A1AC77D" w14:textId="77777777" w:rsidR="007E1F66" w:rsidRPr="00210EAC" w:rsidRDefault="007E1F66" w:rsidP="006C1173">
            <w:pPr>
              <w:tabs>
                <w:tab w:val="left" w:pos="1335"/>
              </w:tabs>
              <w:rPr>
                <w:color w:val="auto"/>
              </w:rPr>
            </w:pPr>
            <w:r>
              <w:rPr>
                <w:color w:val="auto"/>
              </w:rPr>
              <w:lastRenderedPageBreak/>
              <w:t xml:space="preserve">Recursos didácticos: </w:t>
            </w:r>
          </w:p>
        </w:tc>
      </w:tr>
      <w:tr w:rsidR="007E1F66" w14:paraId="1C510986"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25E34EC1" w14:textId="381E0F58" w:rsidR="007E1F66" w:rsidRPr="00911544" w:rsidRDefault="00660948" w:rsidP="006C1173">
            <w:pPr>
              <w:rPr>
                <w:b w:val="0"/>
              </w:rPr>
            </w:pPr>
            <w:r>
              <w:rPr>
                <w:b w:val="0"/>
                <w:color w:val="000000" w:themeColor="text1"/>
              </w:rPr>
              <w:t>dinámicas</w:t>
            </w:r>
            <w:r w:rsidR="007E1F66" w:rsidRPr="00911544">
              <w:rPr>
                <w:b w:val="0"/>
                <w:color w:val="000000" w:themeColor="text1"/>
              </w:rPr>
              <w:t xml:space="preserve">, </w:t>
            </w:r>
            <w:r>
              <w:rPr>
                <w:b w:val="0"/>
                <w:color w:val="000000" w:themeColor="text1"/>
              </w:rPr>
              <w:t>videos</w:t>
            </w:r>
            <w:r w:rsidR="007E1F66" w:rsidRPr="00911544">
              <w:rPr>
                <w:b w:val="0"/>
                <w:color w:val="000000" w:themeColor="text1"/>
              </w:rPr>
              <w:t xml:space="preserve">, </w:t>
            </w:r>
            <w:r>
              <w:rPr>
                <w:b w:val="0"/>
                <w:color w:val="000000" w:themeColor="text1"/>
              </w:rPr>
              <w:t>charlas</w:t>
            </w:r>
          </w:p>
        </w:tc>
      </w:tr>
      <w:tr w:rsidR="007E1F66" w14:paraId="1A88E25A"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BE71120" w14:textId="77777777" w:rsidR="007E1F66" w:rsidRPr="00210EAC" w:rsidRDefault="007E1F66" w:rsidP="006C1173">
            <w:pPr>
              <w:rPr>
                <w:color w:val="auto"/>
              </w:rPr>
            </w:pPr>
            <w:r>
              <w:rPr>
                <w:color w:val="auto"/>
              </w:rPr>
              <w:t>Recursos digitales:</w:t>
            </w:r>
          </w:p>
        </w:tc>
      </w:tr>
      <w:tr w:rsidR="007E1F66" w14:paraId="74D424CC"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10605590" w14:textId="77777777" w:rsidR="007E1F66" w:rsidRDefault="007E1F66" w:rsidP="006C1173">
            <w:pPr>
              <w:spacing w:line="234" w:lineRule="auto"/>
              <w:rPr>
                <w:rFonts w:ascii="Times New Roman" w:hAnsi="Times New Roman" w:cs="Times New Roman"/>
                <w:b w:val="0"/>
                <w:color w:val="000000" w:themeColor="text1"/>
                <w:sz w:val="24"/>
                <w:szCs w:val="24"/>
              </w:rPr>
            </w:pPr>
            <w:proofErr w:type="spellStart"/>
            <w:r w:rsidRPr="00911544">
              <w:rPr>
                <w:rFonts w:ascii="Times New Roman" w:hAnsi="Times New Roman" w:cs="Times New Roman"/>
                <w:b w:val="0"/>
                <w:color w:val="000000" w:themeColor="text1"/>
                <w:sz w:val="24"/>
                <w:szCs w:val="24"/>
              </w:rPr>
              <w:t>Videobeam</w:t>
            </w:r>
            <w:proofErr w:type="spellEnd"/>
            <w:r w:rsidRPr="00911544">
              <w:rPr>
                <w:rFonts w:ascii="Times New Roman" w:hAnsi="Times New Roman" w:cs="Times New Roman"/>
                <w:b w:val="0"/>
                <w:color w:val="000000" w:themeColor="text1"/>
                <w:sz w:val="24"/>
                <w:szCs w:val="24"/>
              </w:rPr>
              <w:t xml:space="preserve"> para la proyección de imágenes, videos d</w:t>
            </w:r>
            <w:r>
              <w:rPr>
                <w:rFonts w:ascii="Times New Roman" w:hAnsi="Times New Roman" w:cs="Times New Roman"/>
                <w:b w:val="0"/>
                <w:color w:val="000000" w:themeColor="text1"/>
                <w:sz w:val="24"/>
                <w:szCs w:val="24"/>
              </w:rPr>
              <w:t xml:space="preserve">e YouTube, computador, parlantes </w:t>
            </w:r>
          </w:p>
          <w:p w14:paraId="5ABF37FF" w14:textId="77777777" w:rsidR="007E1F66" w:rsidRPr="00DB4537" w:rsidRDefault="007E1F66" w:rsidP="006C1173">
            <w:pPr>
              <w:spacing w:line="234" w:lineRule="auto"/>
            </w:pPr>
            <w:r>
              <w:rPr>
                <w:rFonts w:ascii="Times New Roman" w:hAnsi="Times New Roman" w:cs="Times New Roman"/>
                <w:b w:val="0"/>
                <w:color w:val="000000" w:themeColor="text1"/>
                <w:sz w:val="24"/>
                <w:szCs w:val="24"/>
              </w:rPr>
              <w:t xml:space="preserve">Wifi </w:t>
            </w:r>
            <w:r w:rsidRPr="00911544">
              <w:rPr>
                <w:color w:val="000000" w:themeColor="text1"/>
              </w:rPr>
              <w:t xml:space="preserve">     </w:t>
            </w:r>
          </w:p>
        </w:tc>
      </w:tr>
      <w:tr w:rsidR="007E1F66" w14:paraId="27C870B5" w14:textId="77777777" w:rsidTr="006C1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994AD49" w14:textId="77777777" w:rsidR="007E1F66" w:rsidRPr="00210EAC" w:rsidRDefault="007E1F66" w:rsidP="006C1173">
            <w:pPr>
              <w:rPr>
                <w:color w:val="auto"/>
              </w:rPr>
            </w:pPr>
            <w:r>
              <w:rPr>
                <w:color w:val="auto"/>
              </w:rPr>
              <w:t xml:space="preserve">Actividades propuestas: </w:t>
            </w:r>
          </w:p>
        </w:tc>
      </w:tr>
      <w:tr w:rsidR="007E1F66" w14:paraId="3F2653D1" w14:textId="77777777" w:rsidTr="006C1173">
        <w:tc>
          <w:tcPr>
            <w:cnfStyle w:val="001000000000" w:firstRow="0" w:lastRow="0" w:firstColumn="1" w:lastColumn="0" w:oddVBand="0" w:evenVBand="0" w:oddHBand="0" w:evenHBand="0" w:firstRowFirstColumn="0" w:firstRowLastColumn="0" w:lastRowFirstColumn="0" w:lastRowLastColumn="0"/>
            <w:tcW w:w="8828" w:type="dxa"/>
          </w:tcPr>
          <w:p w14:paraId="2E90C86E" w14:textId="59B98237"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Presentación en diapositivas interactivas.</w:t>
            </w:r>
          </w:p>
          <w:p w14:paraId="0365E7B3" w14:textId="1136CEF6"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Dinámica: "El espejo de la dignidad" – los niños se ven en un espejo y dicen algo positivo sobre sí mismos.</w:t>
            </w:r>
          </w:p>
          <w:p w14:paraId="7776794B" w14:textId="1D72265F"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Preguntas de reflexión al final para fomentar la autoestima.</w:t>
            </w:r>
          </w:p>
          <w:p w14:paraId="438D2491" w14:textId="419454DA"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Visualización de videos educativos adaptados a la edad.</w:t>
            </w:r>
          </w:p>
          <w:p w14:paraId="18C0A1A0" w14:textId="50F4D221"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Juego: "¿Dónde está mi espacio?" – actividad que enseña sobre el cuerpo y el respeto del espacio personal.</w:t>
            </w:r>
          </w:p>
          <w:p w14:paraId="31052D86" w14:textId="27146FA9"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Dibujo libre de "Mi cuerpo y cómo lo cuido".</w:t>
            </w:r>
          </w:p>
          <w:p w14:paraId="3E3E3F3E" w14:textId="7A3C6EDD"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Presentación con imágenes ilustrativas y lenguaje apropiado.</w:t>
            </w:r>
          </w:p>
          <w:p w14:paraId="750D01E4" w14:textId="7A6A6342"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Maquetas simples del sistema reproductor masculino y femenino.</w:t>
            </w:r>
          </w:p>
          <w:p w14:paraId="0F0E75E7" w14:textId="5F11B77D" w:rsidR="00660948" w:rsidRPr="00660948" w:rsidRDefault="00660948" w:rsidP="00660948">
            <w:pPr>
              <w:rPr>
                <w:rFonts w:ascii="Arial" w:hAnsi="Arial" w:cs="Arial"/>
                <w:b w:val="0"/>
                <w:bCs w:val="0"/>
                <w:color w:val="000000" w:themeColor="text1"/>
                <w:sz w:val="24"/>
                <w:szCs w:val="24"/>
              </w:rPr>
            </w:pPr>
            <w:r w:rsidRPr="00660948">
              <w:rPr>
                <w:rFonts w:ascii="Arial" w:hAnsi="Arial" w:cs="Arial"/>
                <w:b w:val="0"/>
                <w:bCs w:val="0"/>
                <w:color w:val="000000" w:themeColor="text1"/>
                <w:sz w:val="24"/>
                <w:szCs w:val="24"/>
              </w:rPr>
              <w:t>Preguntas y respuestas tipo trivia para afianzar conceptos.</w:t>
            </w:r>
          </w:p>
          <w:p w14:paraId="31968AEC" w14:textId="77777777" w:rsidR="00660948" w:rsidRPr="00660948" w:rsidRDefault="00660948" w:rsidP="00660948">
            <w:pPr>
              <w:rPr>
                <w:color w:val="000000" w:themeColor="text1"/>
                <w:sz w:val="24"/>
                <w:szCs w:val="24"/>
              </w:rPr>
            </w:pPr>
          </w:p>
          <w:p w14:paraId="4092146C" w14:textId="77777777" w:rsidR="007E1F66" w:rsidRPr="00DB4537" w:rsidRDefault="007E1F66" w:rsidP="006C1173"/>
        </w:tc>
      </w:tr>
    </w:tbl>
    <w:p w14:paraId="3C6A57EF" w14:textId="77777777" w:rsidR="007E1F66" w:rsidRDefault="007E1F66" w:rsidP="007E1F66"/>
    <w:p w14:paraId="56BC51F3" w14:textId="77777777" w:rsidR="007E1F66" w:rsidRDefault="007E1F66" w:rsidP="007E1F66">
      <w:pPr>
        <w:sectPr w:rsidR="007E1F66" w:rsidSect="006C1173">
          <w:headerReference w:type="default" r:id="rId7"/>
          <w:pgSz w:w="12240" w:h="15840"/>
          <w:pgMar w:top="1418" w:right="1701" w:bottom="1418" w:left="1701" w:header="709" w:footer="709" w:gutter="0"/>
          <w:cols w:space="708"/>
          <w:docGrid w:linePitch="360"/>
        </w:sectPr>
      </w:pPr>
    </w:p>
    <w:tbl>
      <w:tblPr>
        <w:tblStyle w:val="Tablaconcuadrcula"/>
        <w:tblpPr w:leftFromText="141" w:rightFromText="141" w:vertAnchor="text" w:horzAnchor="margin" w:tblpY="204"/>
        <w:tblW w:w="0" w:type="auto"/>
        <w:tblCellMar>
          <w:left w:w="70" w:type="dxa"/>
          <w:right w:w="70" w:type="dxa"/>
        </w:tblCellMar>
        <w:tblLook w:val="04A0" w:firstRow="1" w:lastRow="0" w:firstColumn="1" w:lastColumn="0" w:noHBand="0" w:noVBand="1"/>
      </w:tblPr>
      <w:tblGrid>
        <w:gridCol w:w="2207"/>
        <w:gridCol w:w="2207"/>
        <w:gridCol w:w="2207"/>
        <w:gridCol w:w="2207"/>
      </w:tblGrid>
      <w:tr w:rsidR="00B96824" w14:paraId="43A375A1" w14:textId="77777777" w:rsidTr="00797218">
        <w:trPr>
          <w:trHeight w:val="480"/>
        </w:trPr>
        <w:tc>
          <w:tcPr>
            <w:tcW w:w="8828" w:type="dxa"/>
            <w:gridSpan w:val="4"/>
            <w:tcBorders>
              <w:top w:val="single" w:sz="4" w:space="0" w:color="auto"/>
              <w:left w:val="single" w:sz="4" w:space="0" w:color="auto"/>
              <w:bottom w:val="single" w:sz="4" w:space="0" w:color="auto"/>
              <w:right w:val="single" w:sz="4" w:space="0" w:color="auto"/>
            </w:tcBorders>
            <w:shd w:val="clear" w:color="auto" w:fill="FFFF00"/>
            <w:hideMark/>
          </w:tcPr>
          <w:p w14:paraId="1568D0B5" w14:textId="77777777" w:rsidR="00B96824" w:rsidRPr="00797218" w:rsidRDefault="00797218" w:rsidP="00797218">
            <w:pPr>
              <w:shd w:val="clear" w:color="auto" w:fill="FFFF00"/>
              <w:jc w:val="center"/>
              <w:rPr>
                <w:rFonts w:ascii="Comic Sans MS" w:hAnsi="Comic Sans MS"/>
                <w:b/>
                <w:color w:val="00B0F0"/>
                <w:sz w:val="48"/>
                <w:szCs w:val="48"/>
              </w:rPr>
            </w:pPr>
            <w:r>
              <w:rPr>
                <w:rFonts w:ascii="Comic Sans MS" w:hAnsi="Comic Sans MS"/>
                <w:b/>
                <w:color w:val="00B0F0"/>
                <w:sz w:val="48"/>
                <w:szCs w:val="48"/>
              </w:rPr>
              <w:lastRenderedPageBreak/>
              <w:t xml:space="preserve">CRONOGRAMA DE PROYECTOS </w:t>
            </w:r>
          </w:p>
          <w:p w14:paraId="711B694C" w14:textId="77777777" w:rsidR="00B96824" w:rsidRDefault="00B96824" w:rsidP="00B96824">
            <w:pPr>
              <w:jc w:val="center"/>
            </w:pPr>
            <w:r w:rsidRPr="00797218">
              <w:rPr>
                <w:rFonts w:ascii="Comic Sans MS" w:hAnsi="Comic Sans MS"/>
                <w:b/>
                <w:color w:val="00B0F0"/>
                <w:sz w:val="48"/>
                <w:szCs w:val="48"/>
              </w:rPr>
              <w:t>TRANSVERSALES</w:t>
            </w:r>
          </w:p>
        </w:tc>
      </w:tr>
      <w:tr w:rsidR="00B96824" w14:paraId="4E58F634" w14:textId="77777777" w:rsidTr="00B96824">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4866A" w14:textId="77777777" w:rsidR="00B96824" w:rsidRDefault="00B96824" w:rsidP="00B96824">
            <w:pPr>
              <w:jc w:val="center"/>
              <w:rPr>
                <w:b/>
              </w:rPr>
            </w:pPr>
          </w:p>
          <w:p w14:paraId="0A05840D" w14:textId="77777777" w:rsidR="00B96824" w:rsidRDefault="00B96824" w:rsidP="00B96824">
            <w:pPr>
              <w:jc w:val="center"/>
              <w:rPr>
                <w:b/>
              </w:rPr>
            </w:pPr>
            <w:r>
              <w:rPr>
                <w:b/>
              </w:rPr>
              <w:t>FECHAS</w:t>
            </w:r>
          </w:p>
          <w:p w14:paraId="10A79DCC" w14:textId="77777777" w:rsidR="00B96824" w:rsidRDefault="00B96824" w:rsidP="00B96824">
            <w:pPr>
              <w:jc w:val="center"/>
              <w:rPr>
                <w:b/>
              </w:rPr>
            </w:pP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D61FF" w14:textId="77777777" w:rsidR="00B96824" w:rsidRDefault="00B96824" w:rsidP="00B96824">
            <w:pPr>
              <w:jc w:val="center"/>
              <w:rPr>
                <w:b/>
              </w:rPr>
            </w:pPr>
          </w:p>
          <w:p w14:paraId="5E8520AB" w14:textId="77777777" w:rsidR="00B96824" w:rsidRDefault="00B96824" w:rsidP="00B96824">
            <w:pPr>
              <w:jc w:val="center"/>
              <w:rPr>
                <w:b/>
              </w:rPr>
            </w:pPr>
            <w:r>
              <w:rPr>
                <w:b/>
              </w:rPr>
              <w:t>PROYECTO</w:t>
            </w:r>
          </w:p>
          <w:p w14:paraId="34432054" w14:textId="77777777" w:rsidR="00B96824" w:rsidRDefault="00B96824" w:rsidP="00B96824">
            <w:pPr>
              <w:jc w:val="center"/>
              <w:rPr>
                <w:b/>
              </w:rPr>
            </w:pPr>
            <w:r>
              <w:rPr>
                <w:b/>
              </w:rPr>
              <w:t xml:space="preserve">Y </w:t>
            </w:r>
          </w:p>
          <w:p w14:paraId="0E3C190D" w14:textId="77777777" w:rsidR="00B96824" w:rsidRDefault="00B96824" w:rsidP="00B96824">
            <w:pPr>
              <w:jc w:val="center"/>
              <w:rPr>
                <w:b/>
              </w:rPr>
            </w:pPr>
            <w:r>
              <w:rPr>
                <w:b/>
              </w:rPr>
              <w:t>TEMAS</w:t>
            </w:r>
          </w:p>
          <w:p w14:paraId="3299B5BB" w14:textId="77777777" w:rsidR="00B96824" w:rsidRDefault="00B96824" w:rsidP="00B96824">
            <w:pPr>
              <w:jc w:val="center"/>
              <w:rPr>
                <w:b/>
              </w:rPr>
            </w:pP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8EA4" w14:textId="77777777" w:rsidR="00B96824" w:rsidRDefault="00B96824" w:rsidP="00B96824">
            <w:pPr>
              <w:jc w:val="center"/>
              <w:rPr>
                <w:b/>
              </w:rPr>
            </w:pPr>
          </w:p>
          <w:p w14:paraId="47B5FCE6" w14:textId="77777777" w:rsidR="00B96824" w:rsidRDefault="00B96824" w:rsidP="00B96824"/>
          <w:p w14:paraId="2BB3DCCC" w14:textId="77777777" w:rsidR="00B96824" w:rsidRDefault="00541E9B" w:rsidP="00B96824">
            <w:pPr>
              <w:jc w:val="center"/>
              <w:rPr>
                <w:b/>
              </w:rPr>
            </w:pPr>
            <w:r>
              <w:rPr>
                <w:b/>
              </w:rPr>
              <w:t xml:space="preserve">ACTIVIDADES </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A3E66" w14:textId="77777777" w:rsidR="00B96824" w:rsidRDefault="00B96824" w:rsidP="00B96824">
            <w:pPr>
              <w:jc w:val="center"/>
              <w:rPr>
                <w:b/>
              </w:rPr>
            </w:pPr>
          </w:p>
          <w:p w14:paraId="25A8A30D" w14:textId="77777777" w:rsidR="00B96824" w:rsidRDefault="00B96824" w:rsidP="00B96824">
            <w:pPr>
              <w:jc w:val="center"/>
              <w:rPr>
                <w:b/>
              </w:rPr>
            </w:pPr>
          </w:p>
          <w:p w14:paraId="5183F4F3" w14:textId="77777777" w:rsidR="00B96824" w:rsidRDefault="00B96824" w:rsidP="00B96824">
            <w:pPr>
              <w:jc w:val="center"/>
              <w:rPr>
                <w:b/>
              </w:rPr>
            </w:pPr>
            <w:r>
              <w:rPr>
                <w:b/>
              </w:rPr>
              <w:t>HORA</w:t>
            </w:r>
          </w:p>
        </w:tc>
      </w:tr>
      <w:tr w:rsidR="00B96824" w14:paraId="518AFB41" w14:textId="77777777" w:rsidTr="00B96824">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BABAD" w14:textId="232C0628" w:rsidR="00B96824" w:rsidRDefault="00660948" w:rsidP="00B96824">
            <w:pPr>
              <w:jc w:val="center"/>
            </w:pPr>
            <w:r>
              <w:t>17 DE</w:t>
            </w:r>
            <w:r w:rsidR="00B96824">
              <w:t xml:space="preserve"> </w:t>
            </w:r>
            <w:r>
              <w:t>MARZO</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5E610" w14:textId="77777777" w:rsidR="00B96824" w:rsidRDefault="00B96824" w:rsidP="00B96824">
            <w:pPr>
              <w:jc w:val="center"/>
              <w:rPr>
                <w:b/>
              </w:rPr>
            </w:pPr>
            <w:r>
              <w:rPr>
                <w:b/>
              </w:rPr>
              <w:t>PESCC</w:t>
            </w:r>
          </w:p>
          <w:p w14:paraId="7D37C1F6" w14:textId="77777777" w:rsidR="00B96824" w:rsidRDefault="00B96824" w:rsidP="00B96824">
            <w:pPr>
              <w:pStyle w:val="Sinespaciado"/>
              <w:rPr>
                <w:rFonts w:ascii="Arial" w:hAnsi="Arial" w:cs="Arial"/>
                <w:sz w:val="24"/>
                <w:szCs w:val="24"/>
              </w:rPr>
            </w:pPr>
            <w:r>
              <w:rPr>
                <w:rFonts w:ascii="Arial" w:hAnsi="Arial" w:cs="Arial"/>
                <w:sz w:val="24"/>
                <w:szCs w:val="24"/>
              </w:rPr>
              <w:t>Reconocimiento de la</w:t>
            </w:r>
          </w:p>
          <w:p w14:paraId="5F18E583" w14:textId="77777777" w:rsidR="00B96824" w:rsidRDefault="00B96824" w:rsidP="00B96824">
            <w:pPr>
              <w:rPr>
                <w:b/>
              </w:rPr>
            </w:pPr>
            <w:r>
              <w:rPr>
                <w:rFonts w:ascii="Arial" w:hAnsi="Arial" w:cs="Arial"/>
                <w:sz w:val="24"/>
                <w:szCs w:val="24"/>
              </w:rPr>
              <w:t>Dignidad</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736EA" w14:textId="77777777" w:rsidR="00B96824" w:rsidRDefault="00B96824" w:rsidP="00B96824">
            <w:pPr>
              <w:jc w:val="center"/>
            </w:pPr>
          </w:p>
          <w:p w14:paraId="5929C933" w14:textId="5724AB4C" w:rsidR="001B29AB" w:rsidRPr="001B29AB" w:rsidRDefault="001B29AB" w:rsidP="00B96824">
            <w:pPr>
              <w:jc w:val="center"/>
              <w:rPr>
                <w:rFonts w:ascii="Arial" w:hAnsi="Arial" w:cs="Arial"/>
                <w:sz w:val="24"/>
                <w:szCs w:val="24"/>
              </w:rPr>
            </w:pPr>
            <w:r>
              <w:rPr>
                <w:rFonts w:ascii="Arial" w:hAnsi="Arial" w:cs="Arial"/>
                <w:sz w:val="24"/>
                <w:szCs w:val="24"/>
              </w:rPr>
              <w:t xml:space="preserve">por medio de diapositivas se mostrará el tema </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897F9" w14:textId="77777777" w:rsidR="00B96824" w:rsidRDefault="00797218" w:rsidP="00B96824">
            <w:pPr>
              <w:jc w:val="both"/>
            </w:pPr>
            <w:r>
              <w:t>8:00 AM A 9:00 AM</w:t>
            </w:r>
          </w:p>
        </w:tc>
      </w:tr>
      <w:tr w:rsidR="00B96824" w14:paraId="7A53B7F8" w14:textId="77777777" w:rsidTr="00B96824">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5D79C" w14:textId="1D8B4945" w:rsidR="00B96824" w:rsidRDefault="00660948" w:rsidP="00660948">
            <w:pPr>
              <w:jc w:val="center"/>
            </w:pPr>
            <w:r>
              <w:t>17 DE MARZO</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D6433" w14:textId="77777777" w:rsidR="00B96824" w:rsidRDefault="00B96824" w:rsidP="00B96824">
            <w:pPr>
              <w:jc w:val="center"/>
              <w:rPr>
                <w:b/>
              </w:rPr>
            </w:pPr>
            <w:r>
              <w:rPr>
                <w:b/>
              </w:rPr>
              <w:t>PESCC</w:t>
            </w:r>
          </w:p>
          <w:p w14:paraId="3DB9BAEA" w14:textId="77777777" w:rsidR="00B96824" w:rsidRDefault="00B96824" w:rsidP="00B96824">
            <w:r>
              <w:rPr>
                <w:rFonts w:ascii="Arial" w:hAnsi="Arial" w:cs="Arial"/>
                <w:color w:val="000000"/>
                <w:spacing w:val="-1"/>
                <w:sz w:val="24"/>
                <w:szCs w:val="24"/>
              </w:rPr>
              <w:t>Identidad y sexualidad</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2C3A9" w14:textId="77777777" w:rsidR="00B96824" w:rsidRDefault="00B96824" w:rsidP="00B96824">
            <w:pPr>
              <w:jc w:val="center"/>
            </w:pPr>
          </w:p>
          <w:p w14:paraId="19447A4D" w14:textId="4C3637F1" w:rsidR="001B29AB" w:rsidRPr="001B29AB" w:rsidRDefault="001B29AB" w:rsidP="00B96824">
            <w:pPr>
              <w:jc w:val="center"/>
              <w:rPr>
                <w:rFonts w:ascii="Arial" w:hAnsi="Arial" w:cs="Arial"/>
                <w:sz w:val="24"/>
                <w:szCs w:val="24"/>
              </w:rPr>
            </w:pPr>
            <w:r>
              <w:rPr>
                <w:rFonts w:ascii="Arial" w:hAnsi="Arial" w:cs="Arial"/>
                <w:sz w:val="24"/>
                <w:szCs w:val="24"/>
              </w:rPr>
              <w:t>Con videos educativos se enseñará a los niños la importancia del cuidado personal y nombre de las partes íntimas.</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A6E6" w14:textId="77777777" w:rsidR="00B96824" w:rsidRDefault="00797218" w:rsidP="00B96824">
            <w:pPr>
              <w:jc w:val="both"/>
            </w:pPr>
            <w:r>
              <w:t>8:00 AM A 9:00 AM</w:t>
            </w:r>
          </w:p>
        </w:tc>
      </w:tr>
      <w:tr w:rsidR="00B96824" w14:paraId="06ADD4E7" w14:textId="77777777" w:rsidTr="00B96824">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58D04" w14:textId="07D58C8C" w:rsidR="00B96824" w:rsidRDefault="00660948" w:rsidP="00B96824">
            <w:pPr>
              <w:jc w:val="center"/>
            </w:pPr>
            <w:r>
              <w:t>17 DE MARZO</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042" w14:textId="77777777" w:rsidR="00B96824" w:rsidRDefault="00B96824" w:rsidP="00B96824">
            <w:pPr>
              <w:jc w:val="center"/>
              <w:rPr>
                <w:b/>
              </w:rPr>
            </w:pPr>
            <w:r>
              <w:rPr>
                <w:b/>
              </w:rPr>
              <w:t>PESCC</w:t>
            </w:r>
          </w:p>
          <w:p w14:paraId="52A54CEA" w14:textId="77777777" w:rsidR="00B96824" w:rsidRDefault="00B96824" w:rsidP="00B96824">
            <w:pPr>
              <w:widowControl w:val="0"/>
              <w:autoSpaceDE w:val="0"/>
              <w:autoSpaceDN w:val="0"/>
              <w:adjustRightInd w:val="0"/>
              <w:jc w:val="both"/>
              <w:rPr>
                <w:rFonts w:ascii="Arial" w:hAnsi="Arial" w:cs="Arial"/>
                <w:sz w:val="24"/>
                <w:szCs w:val="24"/>
              </w:rPr>
            </w:pPr>
            <w:r>
              <w:rPr>
                <w:rFonts w:ascii="Arial" w:hAnsi="Arial" w:cs="Arial"/>
                <w:color w:val="000000"/>
                <w:spacing w:val="-1"/>
                <w:sz w:val="24"/>
                <w:szCs w:val="24"/>
              </w:rPr>
              <w:t>Igualdad entre sexos</w:t>
            </w:r>
          </w:p>
          <w:p w14:paraId="2A849E27" w14:textId="77777777" w:rsidR="00B96824" w:rsidRDefault="00B96824" w:rsidP="00B96824">
            <w:pPr>
              <w:rPr>
                <w:b/>
              </w:rPr>
            </w:pP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843B" w14:textId="77777777" w:rsidR="00B96824" w:rsidRDefault="00B96824" w:rsidP="00B96824">
            <w:pPr>
              <w:jc w:val="center"/>
            </w:pPr>
          </w:p>
          <w:p w14:paraId="3CB3FC49" w14:textId="53E5B055" w:rsidR="001B29AB" w:rsidRPr="001B29AB" w:rsidRDefault="001B29AB" w:rsidP="00B96824">
            <w:pPr>
              <w:jc w:val="center"/>
              <w:rPr>
                <w:rFonts w:ascii="Arial" w:hAnsi="Arial" w:cs="Arial"/>
                <w:sz w:val="24"/>
                <w:szCs w:val="24"/>
              </w:rPr>
            </w:pPr>
            <w:r w:rsidRPr="001B29AB">
              <w:rPr>
                <w:rFonts w:ascii="Arial" w:hAnsi="Arial" w:cs="Arial"/>
                <w:sz w:val="24"/>
                <w:szCs w:val="24"/>
              </w:rPr>
              <w:t>Después la presentación del tema se explicará la importancia de conocer la diferencia entre ambos sexos</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2463F" w14:textId="77777777" w:rsidR="00B96824" w:rsidRDefault="00797218" w:rsidP="00B96824">
            <w:pPr>
              <w:jc w:val="both"/>
            </w:pPr>
            <w:r>
              <w:t>8:00 AM A 9:00 AM</w:t>
            </w:r>
          </w:p>
        </w:tc>
      </w:tr>
      <w:tr w:rsidR="00B96824" w14:paraId="6FFD77FC" w14:textId="77777777" w:rsidTr="00B96824">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D589D" w14:textId="1D5CA510" w:rsidR="00B96824" w:rsidRDefault="00660948" w:rsidP="00B96824">
            <w:pPr>
              <w:jc w:val="center"/>
            </w:pPr>
            <w:r>
              <w:t>28 DE MARZO</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D6FCD" w14:textId="77777777" w:rsidR="00B96824" w:rsidRDefault="00B96824" w:rsidP="00B96824">
            <w:pPr>
              <w:jc w:val="center"/>
              <w:rPr>
                <w:b/>
              </w:rPr>
            </w:pPr>
            <w:r>
              <w:rPr>
                <w:b/>
              </w:rPr>
              <w:t>PESCC</w:t>
            </w:r>
          </w:p>
          <w:p w14:paraId="0146F37A" w14:textId="77777777" w:rsidR="00B96824" w:rsidRDefault="00B96824" w:rsidP="00B96824">
            <w:pPr>
              <w:rPr>
                <w:b/>
              </w:rPr>
            </w:pPr>
            <w:r>
              <w:rPr>
                <w:rFonts w:ascii="Arial" w:hAnsi="Arial" w:cs="Arial"/>
                <w:color w:val="000000"/>
                <w:spacing w:val="-1"/>
                <w:sz w:val="24"/>
                <w:szCs w:val="24"/>
              </w:rPr>
              <w:t>Funcionamiento biológico sexual y reproductivo</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474B" w14:textId="24E35237" w:rsidR="00B96824" w:rsidRPr="001B29AB" w:rsidRDefault="001B29AB" w:rsidP="00B96824">
            <w:pPr>
              <w:jc w:val="center"/>
              <w:rPr>
                <w:rFonts w:ascii="Arial" w:hAnsi="Arial" w:cs="Arial"/>
                <w:sz w:val="24"/>
                <w:szCs w:val="24"/>
              </w:rPr>
            </w:pPr>
            <w:r w:rsidRPr="001B29AB">
              <w:rPr>
                <w:rFonts w:ascii="Arial" w:hAnsi="Arial" w:cs="Arial"/>
                <w:sz w:val="24"/>
                <w:szCs w:val="24"/>
              </w:rPr>
              <w:t>Se explicará por medio de imágenes la función del sistema reproductor masculino y femenino</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606" w14:textId="77777777" w:rsidR="00B96824" w:rsidRDefault="00797218" w:rsidP="00B96824">
            <w:pPr>
              <w:jc w:val="both"/>
            </w:pPr>
            <w:r>
              <w:t>8:00 AM A 9:00 AM</w:t>
            </w:r>
          </w:p>
        </w:tc>
      </w:tr>
      <w:tr w:rsidR="00B96824" w14:paraId="76BE1BC0" w14:textId="77777777" w:rsidTr="00B96824">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0F1EF" w14:textId="5CCEBAF6" w:rsidR="00B96824" w:rsidRDefault="00660948" w:rsidP="00797218">
            <w:r>
              <w:lastRenderedPageBreak/>
              <w:t>28 DE MARZO</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E5389" w14:textId="77777777" w:rsidR="00B96824" w:rsidRDefault="00B96824" w:rsidP="00B96824">
            <w:pPr>
              <w:jc w:val="center"/>
              <w:rPr>
                <w:b/>
              </w:rPr>
            </w:pPr>
            <w:r>
              <w:rPr>
                <w:b/>
              </w:rPr>
              <w:t>PESCC</w:t>
            </w:r>
          </w:p>
          <w:p w14:paraId="18579653" w14:textId="6CE6DCFC" w:rsidR="00B96824" w:rsidRPr="001B29AB" w:rsidRDefault="001B29AB" w:rsidP="00B96824">
            <w:pPr>
              <w:rPr>
                <w:rFonts w:ascii="Arial" w:hAnsi="Arial" w:cs="Arial"/>
                <w:sz w:val="24"/>
                <w:szCs w:val="24"/>
              </w:rPr>
            </w:pPr>
            <w:r w:rsidRPr="001B29AB">
              <w:rPr>
                <w:rFonts w:ascii="Arial" w:hAnsi="Arial" w:cs="Arial"/>
                <w:sz w:val="24"/>
                <w:szCs w:val="24"/>
              </w:rPr>
              <w:t xml:space="preserve">Socialización </w:t>
            </w:r>
            <w:r>
              <w:rPr>
                <w:rFonts w:ascii="Arial" w:hAnsi="Arial" w:cs="Arial"/>
                <w:sz w:val="24"/>
                <w:szCs w:val="24"/>
              </w:rPr>
              <w:t>del tema</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A2AD" w14:textId="58445167" w:rsidR="00B96824" w:rsidRPr="001B29AB" w:rsidRDefault="001B29AB" w:rsidP="00B96824">
            <w:pPr>
              <w:jc w:val="center"/>
              <w:rPr>
                <w:rFonts w:ascii="Arial" w:hAnsi="Arial" w:cs="Arial"/>
              </w:rPr>
            </w:pPr>
            <w:r w:rsidRPr="001B29AB">
              <w:rPr>
                <w:rFonts w:ascii="Arial" w:hAnsi="Arial" w:cs="Arial"/>
                <w:sz w:val="24"/>
                <w:szCs w:val="24"/>
              </w:rPr>
              <w:t>Por medio de un juego de selección múltiple los niños repasarán lo aprendido y darán su opinión del tema.</w:t>
            </w:r>
          </w:p>
        </w:tc>
        <w:tc>
          <w:tcPr>
            <w:tcW w:w="2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3AD59" w14:textId="77777777" w:rsidR="00B96824" w:rsidRDefault="00797218" w:rsidP="00B96824">
            <w:pPr>
              <w:jc w:val="both"/>
            </w:pPr>
            <w:r>
              <w:t>8:00 AM A 9:00 AM</w:t>
            </w:r>
          </w:p>
        </w:tc>
      </w:tr>
    </w:tbl>
    <w:p w14:paraId="466E4318" w14:textId="77777777" w:rsidR="00863F66" w:rsidRDefault="00863F66"/>
    <w:p w14:paraId="60FF13AD" w14:textId="77777777" w:rsidR="001B29AB" w:rsidRDefault="001B29AB"/>
    <w:p w14:paraId="62A2CB71" w14:textId="77777777" w:rsidR="001B29AB" w:rsidRDefault="001B29AB"/>
    <w:p w14:paraId="77F3A0E7" w14:textId="77777777" w:rsidR="001B29AB" w:rsidRDefault="001B29AB"/>
    <w:p w14:paraId="7568FD64" w14:textId="77777777" w:rsidR="001B29AB" w:rsidRDefault="001B29AB"/>
    <w:p w14:paraId="10A38777" w14:textId="77777777" w:rsidR="001B29AB" w:rsidRDefault="001B29AB"/>
    <w:p w14:paraId="4C095F4B" w14:textId="77777777" w:rsidR="001B29AB" w:rsidRDefault="001B29AB"/>
    <w:p w14:paraId="53A66BD5" w14:textId="77777777" w:rsidR="00660948" w:rsidRDefault="00660948"/>
    <w:p w14:paraId="7F2E8ACA" w14:textId="77777777" w:rsidR="00660948" w:rsidRDefault="00660948"/>
    <w:p w14:paraId="11694F8E" w14:textId="77777777" w:rsidR="00660948" w:rsidRDefault="00660948"/>
    <w:p w14:paraId="5FC4F54C" w14:textId="77777777" w:rsidR="00660948" w:rsidRDefault="00660948"/>
    <w:p w14:paraId="76ACB7D4" w14:textId="77777777" w:rsidR="00660948" w:rsidRDefault="00660948"/>
    <w:p w14:paraId="563CB978" w14:textId="77777777" w:rsidR="00660948" w:rsidRDefault="00660948"/>
    <w:p w14:paraId="1E16891F" w14:textId="77777777" w:rsidR="00660948" w:rsidRDefault="00660948"/>
    <w:p w14:paraId="0178BE01" w14:textId="77777777" w:rsidR="00660948" w:rsidRDefault="00660948"/>
    <w:p w14:paraId="633E2281" w14:textId="77777777" w:rsidR="00660948" w:rsidRDefault="00660948"/>
    <w:p w14:paraId="677C2CEB" w14:textId="77777777" w:rsidR="00660948" w:rsidRDefault="00660948"/>
    <w:p w14:paraId="62D176D5" w14:textId="77777777" w:rsidR="00660948" w:rsidRDefault="00660948"/>
    <w:p w14:paraId="75A318C1" w14:textId="77777777" w:rsidR="00660948" w:rsidRDefault="00660948"/>
    <w:p w14:paraId="5FBA0DD4" w14:textId="77777777" w:rsidR="00660948" w:rsidRDefault="00660948"/>
    <w:p w14:paraId="05F56CF4" w14:textId="7707FFC9" w:rsidR="001B29AB" w:rsidRDefault="00660948">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60288" behindDoc="0" locked="0" layoutInCell="1" allowOverlap="1" wp14:anchorId="1675A700" wp14:editId="32214347">
            <wp:simplePos x="0" y="0"/>
            <wp:positionH relativeFrom="column">
              <wp:posOffset>-565785</wp:posOffset>
            </wp:positionH>
            <wp:positionV relativeFrom="paragraph">
              <wp:posOffset>328295</wp:posOffset>
            </wp:positionV>
            <wp:extent cx="2056765" cy="1543050"/>
            <wp:effectExtent l="0" t="0" r="635" b="0"/>
            <wp:wrapNone/>
            <wp:docPr id="11832566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56668" name="Imagen 11832566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6765" cy="1543050"/>
                    </a:xfrm>
                    <a:prstGeom prst="rect">
                      <a:avLst/>
                    </a:prstGeom>
                  </pic:spPr>
                </pic:pic>
              </a:graphicData>
            </a:graphic>
          </wp:anchor>
        </w:drawing>
      </w:r>
      <w:r w:rsidR="001B29AB" w:rsidRPr="00660948">
        <w:rPr>
          <w:rFonts w:ascii="Arial" w:hAnsi="Arial" w:cs="Arial"/>
          <w:sz w:val="24"/>
          <w:szCs w:val="24"/>
        </w:rPr>
        <w:t xml:space="preserve">Evidencias </w:t>
      </w:r>
    </w:p>
    <w:p w14:paraId="2B0CC8CF" w14:textId="657113F8" w:rsidR="00660948" w:rsidRPr="00660948" w:rsidRDefault="00660948">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2318F75" wp14:editId="2867D348">
            <wp:simplePos x="0" y="0"/>
            <wp:positionH relativeFrom="margin">
              <wp:posOffset>3872865</wp:posOffset>
            </wp:positionH>
            <wp:positionV relativeFrom="paragraph">
              <wp:posOffset>66675</wp:posOffset>
            </wp:positionV>
            <wp:extent cx="2056665" cy="1543050"/>
            <wp:effectExtent l="0" t="0" r="1270" b="0"/>
            <wp:wrapNone/>
            <wp:docPr id="93182547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25473" name="Imagen 93182547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6665" cy="15430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3360" behindDoc="0" locked="0" layoutInCell="1" allowOverlap="1" wp14:anchorId="2FC7C9AB" wp14:editId="03B3EBC0">
            <wp:simplePos x="0" y="0"/>
            <wp:positionH relativeFrom="column">
              <wp:posOffset>1558289</wp:posOffset>
            </wp:positionH>
            <wp:positionV relativeFrom="paragraph">
              <wp:posOffset>85725</wp:posOffset>
            </wp:positionV>
            <wp:extent cx="2045159" cy="1533525"/>
            <wp:effectExtent l="0" t="0" r="0" b="0"/>
            <wp:wrapNone/>
            <wp:docPr id="12943841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84169" name="Imagen 12943841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9757" cy="1536973"/>
                    </a:xfrm>
                    <a:prstGeom prst="rect">
                      <a:avLst/>
                    </a:prstGeom>
                  </pic:spPr>
                </pic:pic>
              </a:graphicData>
            </a:graphic>
            <wp14:sizeRelH relativeFrom="margin">
              <wp14:pctWidth>0</wp14:pctWidth>
            </wp14:sizeRelH>
            <wp14:sizeRelV relativeFrom="margin">
              <wp14:pctHeight>0</wp14:pctHeight>
            </wp14:sizeRelV>
          </wp:anchor>
        </w:drawing>
      </w:r>
    </w:p>
    <w:p w14:paraId="0DB5AFFD" w14:textId="335B8B52" w:rsidR="001B29AB" w:rsidRDefault="00660948">
      <w:r>
        <w:rPr>
          <w:rFonts w:ascii="Arial" w:hAnsi="Arial" w:cs="Arial"/>
          <w:noProof/>
          <w:sz w:val="24"/>
          <w:szCs w:val="24"/>
        </w:rPr>
        <w:drawing>
          <wp:anchor distT="0" distB="0" distL="114300" distR="114300" simplePos="0" relativeHeight="251661312" behindDoc="0" locked="0" layoutInCell="1" allowOverlap="1" wp14:anchorId="6A4CA76A" wp14:editId="3F4CE32C">
            <wp:simplePos x="0" y="0"/>
            <wp:positionH relativeFrom="column">
              <wp:posOffset>3882390</wp:posOffset>
            </wp:positionH>
            <wp:positionV relativeFrom="paragraph">
              <wp:posOffset>1709420</wp:posOffset>
            </wp:positionV>
            <wp:extent cx="2028825" cy="1522248"/>
            <wp:effectExtent l="0" t="0" r="0" b="1905"/>
            <wp:wrapNone/>
            <wp:docPr id="86373085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30854" name="Imagen 8637308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8825" cy="152224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2336" behindDoc="0" locked="0" layoutInCell="1" allowOverlap="1" wp14:anchorId="24E63573" wp14:editId="104B9983">
            <wp:simplePos x="0" y="0"/>
            <wp:positionH relativeFrom="column">
              <wp:posOffset>1586865</wp:posOffset>
            </wp:positionH>
            <wp:positionV relativeFrom="paragraph">
              <wp:posOffset>1709420</wp:posOffset>
            </wp:positionV>
            <wp:extent cx="1993089" cy="1495425"/>
            <wp:effectExtent l="0" t="0" r="7620" b="0"/>
            <wp:wrapNone/>
            <wp:docPr id="213396913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69134" name="Imagen 21339691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4343" cy="150386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59264" behindDoc="0" locked="0" layoutInCell="1" allowOverlap="1" wp14:anchorId="7138B3A8" wp14:editId="1C980D86">
            <wp:simplePos x="0" y="0"/>
            <wp:positionH relativeFrom="column">
              <wp:posOffset>-613410</wp:posOffset>
            </wp:positionH>
            <wp:positionV relativeFrom="paragraph">
              <wp:posOffset>1670685</wp:posOffset>
            </wp:positionV>
            <wp:extent cx="2019300" cy="1515001"/>
            <wp:effectExtent l="0" t="0" r="0" b="9525"/>
            <wp:wrapNone/>
            <wp:docPr id="15196218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21854" name="Imagen 151962185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9300" cy="1515001"/>
                    </a:xfrm>
                    <a:prstGeom prst="rect">
                      <a:avLst/>
                    </a:prstGeom>
                  </pic:spPr>
                </pic:pic>
              </a:graphicData>
            </a:graphic>
            <wp14:sizeRelH relativeFrom="margin">
              <wp14:pctWidth>0</wp14:pctWidth>
            </wp14:sizeRelH>
            <wp14:sizeRelV relativeFrom="margin">
              <wp14:pctHeight>0</wp14:pctHeight>
            </wp14:sizeRelV>
          </wp:anchor>
        </w:drawing>
      </w:r>
    </w:p>
    <w:sectPr w:rsidR="001B29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3DB4" w14:textId="77777777" w:rsidR="008F32AC" w:rsidRDefault="008F32AC">
      <w:pPr>
        <w:spacing w:after="0" w:line="240" w:lineRule="auto"/>
      </w:pPr>
      <w:r>
        <w:separator/>
      </w:r>
    </w:p>
  </w:endnote>
  <w:endnote w:type="continuationSeparator" w:id="0">
    <w:p w14:paraId="03A9AF4E" w14:textId="77777777" w:rsidR="008F32AC" w:rsidRDefault="008F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D8AB" w14:textId="77777777" w:rsidR="008F32AC" w:rsidRDefault="008F32AC">
      <w:pPr>
        <w:spacing w:after="0" w:line="240" w:lineRule="auto"/>
      </w:pPr>
      <w:r>
        <w:separator/>
      </w:r>
    </w:p>
  </w:footnote>
  <w:footnote w:type="continuationSeparator" w:id="0">
    <w:p w14:paraId="5FE900F4" w14:textId="77777777" w:rsidR="008F32AC" w:rsidRDefault="008F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E52D" w14:textId="77777777" w:rsidR="00B96824" w:rsidRDefault="00B96824" w:rsidP="00B96824">
    <w:pPr>
      <w:spacing w:after="0" w:line="276" w:lineRule="auto"/>
      <w:jc w:val="center"/>
      <w:rPr>
        <w:rFonts w:ascii="Arial" w:hAnsi="Arial" w:cs="Arial"/>
        <w:b/>
        <w:sz w:val="14"/>
        <w:szCs w:val="14"/>
        <w:lang w:val="es-ES"/>
      </w:rPr>
    </w:pPr>
    <w:r>
      <w:rPr>
        <w:noProof/>
        <w:lang w:eastAsia="es-CO"/>
      </w:rPr>
      <w:drawing>
        <wp:anchor distT="0" distB="0" distL="114300" distR="114300" simplePos="0" relativeHeight="251659264" behindDoc="0" locked="0" layoutInCell="1" allowOverlap="1" wp14:anchorId="75930F0C" wp14:editId="25B526D6">
          <wp:simplePos x="0" y="0"/>
          <wp:positionH relativeFrom="column">
            <wp:posOffset>6985</wp:posOffset>
          </wp:positionH>
          <wp:positionV relativeFrom="paragraph">
            <wp:posOffset>-19050</wp:posOffset>
          </wp:positionV>
          <wp:extent cx="728980" cy="80137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8013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4"/>
        <w:szCs w:val="14"/>
        <w:lang w:val="es-ES"/>
      </w:rPr>
      <w:t>ESTABLECIMIENTO EDUCATIVO AVENTURA DEL SABER</w:t>
    </w:r>
  </w:p>
  <w:p w14:paraId="47A4A452" w14:textId="77777777" w:rsidR="00B96824" w:rsidRDefault="00B96824" w:rsidP="00B96824">
    <w:pPr>
      <w:spacing w:after="0" w:line="276" w:lineRule="auto"/>
      <w:jc w:val="center"/>
      <w:rPr>
        <w:rFonts w:ascii="Arial" w:hAnsi="Arial" w:cs="Arial"/>
        <w:b/>
        <w:sz w:val="14"/>
        <w:szCs w:val="14"/>
        <w:lang w:val="es-ES"/>
      </w:rPr>
    </w:pPr>
    <w:r>
      <w:rPr>
        <w:rFonts w:ascii="Arial" w:hAnsi="Arial"/>
        <w:sz w:val="14"/>
        <w:szCs w:val="14"/>
        <w:lang w:eastAsia="es-CO"/>
      </w:rPr>
      <w:t>LICENCIA DE FUNCIONAMIENTO 001996 DEL 2 DE SEPTIEMBRE DE 2.002</w:t>
    </w:r>
  </w:p>
  <w:p w14:paraId="1240C7BE" w14:textId="77777777" w:rsidR="00B96824" w:rsidRDefault="00B96824" w:rsidP="00B96824">
    <w:pPr>
      <w:spacing w:after="0"/>
      <w:jc w:val="center"/>
      <w:rPr>
        <w:rFonts w:ascii="Arial" w:hAnsi="Arial"/>
        <w:b/>
        <w:sz w:val="14"/>
        <w:szCs w:val="14"/>
        <w:lang w:eastAsia="es-CO"/>
      </w:rPr>
    </w:pPr>
    <w:r>
      <w:rPr>
        <w:rFonts w:ascii="Arial" w:hAnsi="Arial"/>
        <w:sz w:val="14"/>
        <w:szCs w:val="14"/>
        <w:lang w:eastAsia="es-CO"/>
      </w:rPr>
      <w:t>DE LA SECRETARIA DE EDUCACION DEPARTAMENTAL</w:t>
    </w:r>
  </w:p>
  <w:p w14:paraId="5A3B715B" w14:textId="77777777" w:rsidR="00B96824" w:rsidRDefault="00B96824" w:rsidP="00B96824">
    <w:pPr>
      <w:spacing w:after="0"/>
      <w:jc w:val="center"/>
      <w:rPr>
        <w:rFonts w:ascii="Arial" w:hAnsi="Arial"/>
        <w:b/>
        <w:sz w:val="14"/>
        <w:szCs w:val="14"/>
        <w:lang w:eastAsia="es-CO"/>
      </w:rPr>
    </w:pPr>
    <w:r>
      <w:rPr>
        <w:rFonts w:ascii="Arial" w:hAnsi="Arial"/>
        <w:sz w:val="14"/>
        <w:szCs w:val="14"/>
        <w:lang w:eastAsia="es-CO"/>
      </w:rPr>
      <w:t>RESOLUCION DE APROBACION DE ESTUDIOS N° 03284 DEL 8 DE AGOSTO DEL 2.014.</w:t>
    </w:r>
  </w:p>
  <w:p w14:paraId="357885C7" w14:textId="77777777" w:rsidR="00B96824" w:rsidRPr="001B29AB" w:rsidRDefault="00B96824" w:rsidP="00B96824">
    <w:pPr>
      <w:spacing w:after="0"/>
      <w:jc w:val="center"/>
      <w:rPr>
        <w:rFonts w:ascii="Arial" w:hAnsi="Arial"/>
        <w:b/>
        <w:sz w:val="14"/>
        <w:szCs w:val="14"/>
        <w:lang w:val="en-US" w:eastAsia="es-CO"/>
      </w:rPr>
    </w:pPr>
    <w:r w:rsidRPr="001B29AB">
      <w:rPr>
        <w:rFonts w:ascii="Arial" w:hAnsi="Arial"/>
        <w:sz w:val="14"/>
        <w:szCs w:val="14"/>
        <w:lang w:val="en-US" w:eastAsia="es-CO"/>
      </w:rPr>
      <w:t>DANE 354405000802</w:t>
    </w:r>
  </w:p>
  <w:p w14:paraId="6BB0F556" w14:textId="77777777" w:rsidR="00B96824" w:rsidRPr="001B29AB" w:rsidRDefault="00B96824" w:rsidP="00B96824">
    <w:pPr>
      <w:spacing w:after="0"/>
      <w:jc w:val="center"/>
      <w:rPr>
        <w:rFonts w:cs="Calibri"/>
        <w:sz w:val="14"/>
        <w:szCs w:val="14"/>
        <w:lang w:val="en-US" w:eastAsia="es-CO"/>
      </w:rPr>
    </w:pPr>
    <w:r w:rsidRPr="001B29AB">
      <w:rPr>
        <w:rFonts w:ascii="Arial" w:hAnsi="Arial"/>
        <w:sz w:val="14"/>
        <w:szCs w:val="14"/>
        <w:lang w:val="en-US" w:eastAsia="es-CO"/>
      </w:rPr>
      <w:t>AV. 10 18S – 24 URB BETANIA TEL 5564345</w:t>
    </w:r>
  </w:p>
  <w:p w14:paraId="7EC0E078" w14:textId="77777777" w:rsidR="00B96824" w:rsidRDefault="00B96824" w:rsidP="00B96824">
    <w:pPr>
      <w:pBdr>
        <w:bottom w:val="single" w:sz="4" w:space="1" w:color="auto"/>
      </w:pBdr>
      <w:spacing w:after="0"/>
      <w:jc w:val="center"/>
      <w:rPr>
        <w:lang w:val="es-ES"/>
      </w:rPr>
    </w:pPr>
    <w:r>
      <w:rPr>
        <w:rFonts w:ascii="Arial" w:hAnsi="Arial"/>
        <w:sz w:val="14"/>
        <w:szCs w:val="14"/>
        <w:lang w:eastAsia="es-CO"/>
      </w:rPr>
      <w:t>MUNICIPIO LOS PATIOS (N DE S) COLOMBIA</w:t>
    </w:r>
  </w:p>
  <w:p w14:paraId="48706217" w14:textId="77777777" w:rsidR="00B96824" w:rsidRDefault="00B96824" w:rsidP="00B96824">
    <w:pPr>
      <w:jc w:val="center"/>
      <w:rPr>
        <w:lang w:val="es-ES"/>
      </w:rPr>
    </w:pPr>
  </w:p>
  <w:p w14:paraId="1A6FE7FF" w14:textId="77777777" w:rsidR="00B96824" w:rsidRDefault="00B96824" w:rsidP="00B96824">
    <w:pPr>
      <w:pStyle w:val="Encabezado"/>
    </w:pPr>
  </w:p>
  <w:p w14:paraId="5223DABB" w14:textId="77777777" w:rsidR="00B96824" w:rsidRDefault="00B96824">
    <w:pPr>
      <w:pStyle w:val="Encabezado"/>
    </w:pPr>
  </w:p>
  <w:p w14:paraId="448B2182" w14:textId="77777777" w:rsidR="00B96824" w:rsidRDefault="00B968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08FA0AAE"/>
    <w:multiLevelType w:val="hybridMultilevel"/>
    <w:tmpl w:val="C4CC82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AB750A3"/>
    <w:multiLevelType w:val="hybridMultilevel"/>
    <w:tmpl w:val="AF3C1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582498"/>
    <w:multiLevelType w:val="hybridMultilevel"/>
    <w:tmpl w:val="0C08C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3866F1"/>
    <w:multiLevelType w:val="hybridMultilevel"/>
    <w:tmpl w:val="B068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54411C"/>
    <w:multiLevelType w:val="hybridMultilevel"/>
    <w:tmpl w:val="15966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55F6DAB"/>
    <w:multiLevelType w:val="hybridMultilevel"/>
    <w:tmpl w:val="2EFE13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0B4449"/>
    <w:multiLevelType w:val="hybridMultilevel"/>
    <w:tmpl w:val="717C1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1A71010"/>
    <w:multiLevelType w:val="hybridMultilevel"/>
    <w:tmpl w:val="E8F4641A"/>
    <w:lvl w:ilvl="0" w:tplc="240A0007">
      <w:start w:val="1"/>
      <w:numFmt w:val="bullet"/>
      <w:lvlText w:val=""/>
      <w:lvlPicBulletId w:val="0"/>
      <w:lvlJc w:val="left"/>
      <w:pPr>
        <w:ind w:left="928"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8" w15:restartNumberingAfterBreak="0">
    <w:nsid w:val="66EC336C"/>
    <w:multiLevelType w:val="hybridMultilevel"/>
    <w:tmpl w:val="8CE84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CF66F08"/>
    <w:multiLevelType w:val="hybridMultilevel"/>
    <w:tmpl w:val="B8A04BF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DF77978"/>
    <w:multiLevelType w:val="hybridMultilevel"/>
    <w:tmpl w:val="9C8C2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2AE4EEC"/>
    <w:multiLevelType w:val="hybridMultilevel"/>
    <w:tmpl w:val="0E7602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B913C78"/>
    <w:multiLevelType w:val="hybridMultilevel"/>
    <w:tmpl w:val="A838F318"/>
    <w:lvl w:ilvl="0" w:tplc="26F282A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D561E5C"/>
    <w:multiLevelType w:val="hybridMultilevel"/>
    <w:tmpl w:val="C374F2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49714619">
    <w:abstractNumId w:val="9"/>
  </w:num>
  <w:num w:numId="2" w16cid:durableId="876043087">
    <w:abstractNumId w:val="6"/>
  </w:num>
  <w:num w:numId="3" w16cid:durableId="2068609115">
    <w:abstractNumId w:val="5"/>
  </w:num>
  <w:num w:numId="4" w16cid:durableId="119694099">
    <w:abstractNumId w:val="3"/>
  </w:num>
  <w:num w:numId="5" w16cid:durableId="762916392">
    <w:abstractNumId w:val="4"/>
  </w:num>
  <w:num w:numId="6" w16cid:durableId="1777670655">
    <w:abstractNumId w:val="12"/>
  </w:num>
  <w:num w:numId="7" w16cid:durableId="1571114501">
    <w:abstractNumId w:val="11"/>
  </w:num>
  <w:num w:numId="8" w16cid:durableId="1371341826">
    <w:abstractNumId w:val="1"/>
  </w:num>
  <w:num w:numId="9" w16cid:durableId="397411026">
    <w:abstractNumId w:val="7"/>
  </w:num>
  <w:num w:numId="10" w16cid:durableId="141316863">
    <w:abstractNumId w:val="2"/>
  </w:num>
  <w:num w:numId="11" w16cid:durableId="545336988">
    <w:abstractNumId w:val="8"/>
  </w:num>
  <w:num w:numId="12" w16cid:durableId="1851412238">
    <w:abstractNumId w:val="13"/>
  </w:num>
  <w:num w:numId="13" w16cid:durableId="954364520">
    <w:abstractNumId w:val="0"/>
  </w:num>
  <w:num w:numId="14" w16cid:durableId="1658262211">
    <w:abstractNumId w:val="0"/>
  </w:num>
  <w:num w:numId="15" w16cid:durableId="121962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66"/>
    <w:rsid w:val="00110C5C"/>
    <w:rsid w:val="00171540"/>
    <w:rsid w:val="001776DA"/>
    <w:rsid w:val="001B29AB"/>
    <w:rsid w:val="00305460"/>
    <w:rsid w:val="00327B71"/>
    <w:rsid w:val="00437A40"/>
    <w:rsid w:val="004B3C4E"/>
    <w:rsid w:val="00510B56"/>
    <w:rsid w:val="00541E9B"/>
    <w:rsid w:val="00660948"/>
    <w:rsid w:val="006630E5"/>
    <w:rsid w:val="00665461"/>
    <w:rsid w:val="006C1173"/>
    <w:rsid w:val="007039CE"/>
    <w:rsid w:val="00797218"/>
    <w:rsid w:val="007E1F66"/>
    <w:rsid w:val="00863F66"/>
    <w:rsid w:val="008E3727"/>
    <w:rsid w:val="008E4AEA"/>
    <w:rsid w:val="008F32AC"/>
    <w:rsid w:val="00A41015"/>
    <w:rsid w:val="00B21584"/>
    <w:rsid w:val="00B53453"/>
    <w:rsid w:val="00B96824"/>
    <w:rsid w:val="00CA0E17"/>
    <w:rsid w:val="00CB7A5B"/>
    <w:rsid w:val="00D05007"/>
    <w:rsid w:val="00DC1B98"/>
    <w:rsid w:val="00E04A81"/>
    <w:rsid w:val="00E112A2"/>
    <w:rsid w:val="00E559EB"/>
    <w:rsid w:val="00F212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F24E3"/>
  <w15:chartTrackingRefBased/>
  <w15:docId w15:val="{185E58F3-9AC0-4AC9-9DE5-07F21A5B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F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F66"/>
  </w:style>
  <w:style w:type="table" w:styleId="Tablaconcuadrcula6concolores-nfasis1">
    <w:name w:val="Grid Table 6 Colorful Accent 1"/>
    <w:basedOn w:val="Tablanormal"/>
    <w:uiPriority w:val="51"/>
    <w:rsid w:val="007E1F6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7E1F66"/>
    <w:pPr>
      <w:ind w:left="720"/>
      <w:contextualSpacing/>
    </w:pPr>
  </w:style>
  <w:style w:type="paragraph" w:styleId="Sinespaciado">
    <w:name w:val="No Spacing"/>
    <w:link w:val="SinespaciadoCar"/>
    <w:uiPriority w:val="1"/>
    <w:qFormat/>
    <w:rsid w:val="007E1F66"/>
    <w:pPr>
      <w:spacing w:after="0" w:line="240" w:lineRule="auto"/>
    </w:pPr>
  </w:style>
  <w:style w:type="character" w:customStyle="1" w:styleId="SinespaciadoCar">
    <w:name w:val="Sin espaciado Car"/>
    <w:basedOn w:val="Fuentedeprrafopredeter"/>
    <w:link w:val="Sinespaciado"/>
    <w:uiPriority w:val="1"/>
    <w:locked/>
    <w:rsid w:val="007E1F66"/>
  </w:style>
  <w:style w:type="paragraph" w:styleId="NormalWeb">
    <w:name w:val="Normal (Web)"/>
    <w:basedOn w:val="Normal"/>
    <w:uiPriority w:val="99"/>
    <w:semiHidden/>
    <w:unhideWhenUsed/>
    <w:rsid w:val="007039C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B96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6824"/>
  </w:style>
  <w:style w:type="table" w:styleId="Tablaconcuadrcula">
    <w:name w:val="Table Grid"/>
    <w:basedOn w:val="Tablanormal"/>
    <w:uiPriority w:val="39"/>
    <w:rsid w:val="00B96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8389">
      <w:bodyDiv w:val="1"/>
      <w:marLeft w:val="0"/>
      <w:marRight w:val="0"/>
      <w:marTop w:val="0"/>
      <w:marBottom w:val="0"/>
      <w:divBdr>
        <w:top w:val="none" w:sz="0" w:space="0" w:color="auto"/>
        <w:left w:val="none" w:sz="0" w:space="0" w:color="auto"/>
        <w:bottom w:val="none" w:sz="0" w:space="0" w:color="auto"/>
        <w:right w:val="none" w:sz="0" w:space="0" w:color="auto"/>
      </w:divBdr>
    </w:div>
    <w:div w:id="293561616">
      <w:bodyDiv w:val="1"/>
      <w:marLeft w:val="0"/>
      <w:marRight w:val="0"/>
      <w:marTop w:val="0"/>
      <w:marBottom w:val="0"/>
      <w:divBdr>
        <w:top w:val="none" w:sz="0" w:space="0" w:color="auto"/>
        <w:left w:val="none" w:sz="0" w:space="0" w:color="auto"/>
        <w:bottom w:val="none" w:sz="0" w:space="0" w:color="auto"/>
        <w:right w:val="none" w:sz="0" w:space="0" w:color="auto"/>
      </w:divBdr>
    </w:div>
    <w:div w:id="407307014">
      <w:bodyDiv w:val="1"/>
      <w:marLeft w:val="0"/>
      <w:marRight w:val="0"/>
      <w:marTop w:val="0"/>
      <w:marBottom w:val="0"/>
      <w:divBdr>
        <w:top w:val="none" w:sz="0" w:space="0" w:color="auto"/>
        <w:left w:val="none" w:sz="0" w:space="0" w:color="auto"/>
        <w:bottom w:val="none" w:sz="0" w:space="0" w:color="auto"/>
        <w:right w:val="none" w:sz="0" w:space="0" w:color="auto"/>
      </w:divBdr>
    </w:div>
    <w:div w:id="434055942">
      <w:bodyDiv w:val="1"/>
      <w:marLeft w:val="0"/>
      <w:marRight w:val="0"/>
      <w:marTop w:val="0"/>
      <w:marBottom w:val="0"/>
      <w:divBdr>
        <w:top w:val="none" w:sz="0" w:space="0" w:color="auto"/>
        <w:left w:val="none" w:sz="0" w:space="0" w:color="auto"/>
        <w:bottom w:val="none" w:sz="0" w:space="0" w:color="auto"/>
        <w:right w:val="none" w:sz="0" w:space="0" w:color="auto"/>
      </w:divBdr>
    </w:div>
    <w:div w:id="543949782">
      <w:bodyDiv w:val="1"/>
      <w:marLeft w:val="0"/>
      <w:marRight w:val="0"/>
      <w:marTop w:val="0"/>
      <w:marBottom w:val="0"/>
      <w:divBdr>
        <w:top w:val="none" w:sz="0" w:space="0" w:color="auto"/>
        <w:left w:val="none" w:sz="0" w:space="0" w:color="auto"/>
        <w:bottom w:val="none" w:sz="0" w:space="0" w:color="auto"/>
        <w:right w:val="none" w:sz="0" w:space="0" w:color="auto"/>
      </w:divBdr>
    </w:div>
    <w:div w:id="570117525">
      <w:bodyDiv w:val="1"/>
      <w:marLeft w:val="0"/>
      <w:marRight w:val="0"/>
      <w:marTop w:val="0"/>
      <w:marBottom w:val="0"/>
      <w:divBdr>
        <w:top w:val="none" w:sz="0" w:space="0" w:color="auto"/>
        <w:left w:val="none" w:sz="0" w:space="0" w:color="auto"/>
        <w:bottom w:val="none" w:sz="0" w:space="0" w:color="auto"/>
        <w:right w:val="none" w:sz="0" w:space="0" w:color="auto"/>
      </w:divBdr>
    </w:div>
    <w:div w:id="671488028">
      <w:bodyDiv w:val="1"/>
      <w:marLeft w:val="0"/>
      <w:marRight w:val="0"/>
      <w:marTop w:val="0"/>
      <w:marBottom w:val="0"/>
      <w:divBdr>
        <w:top w:val="none" w:sz="0" w:space="0" w:color="auto"/>
        <w:left w:val="none" w:sz="0" w:space="0" w:color="auto"/>
        <w:bottom w:val="none" w:sz="0" w:space="0" w:color="auto"/>
        <w:right w:val="none" w:sz="0" w:space="0" w:color="auto"/>
      </w:divBdr>
    </w:div>
    <w:div w:id="825509892">
      <w:bodyDiv w:val="1"/>
      <w:marLeft w:val="0"/>
      <w:marRight w:val="0"/>
      <w:marTop w:val="0"/>
      <w:marBottom w:val="0"/>
      <w:divBdr>
        <w:top w:val="none" w:sz="0" w:space="0" w:color="auto"/>
        <w:left w:val="none" w:sz="0" w:space="0" w:color="auto"/>
        <w:bottom w:val="none" w:sz="0" w:space="0" w:color="auto"/>
        <w:right w:val="none" w:sz="0" w:space="0" w:color="auto"/>
      </w:divBdr>
    </w:div>
    <w:div w:id="1282221231">
      <w:bodyDiv w:val="1"/>
      <w:marLeft w:val="0"/>
      <w:marRight w:val="0"/>
      <w:marTop w:val="0"/>
      <w:marBottom w:val="0"/>
      <w:divBdr>
        <w:top w:val="none" w:sz="0" w:space="0" w:color="auto"/>
        <w:left w:val="none" w:sz="0" w:space="0" w:color="auto"/>
        <w:bottom w:val="none" w:sz="0" w:space="0" w:color="auto"/>
        <w:right w:val="none" w:sz="0" w:space="0" w:color="auto"/>
      </w:divBdr>
    </w:div>
    <w:div w:id="1794867065">
      <w:bodyDiv w:val="1"/>
      <w:marLeft w:val="0"/>
      <w:marRight w:val="0"/>
      <w:marTop w:val="0"/>
      <w:marBottom w:val="0"/>
      <w:divBdr>
        <w:top w:val="none" w:sz="0" w:space="0" w:color="auto"/>
        <w:left w:val="none" w:sz="0" w:space="0" w:color="auto"/>
        <w:bottom w:val="none" w:sz="0" w:space="0" w:color="auto"/>
        <w:right w:val="none" w:sz="0" w:space="0" w:color="auto"/>
      </w:divBdr>
    </w:div>
    <w:div w:id="1942755830">
      <w:bodyDiv w:val="1"/>
      <w:marLeft w:val="0"/>
      <w:marRight w:val="0"/>
      <w:marTop w:val="0"/>
      <w:marBottom w:val="0"/>
      <w:divBdr>
        <w:top w:val="none" w:sz="0" w:space="0" w:color="auto"/>
        <w:left w:val="none" w:sz="0" w:space="0" w:color="auto"/>
        <w:bottom w:val="none" w:sz="0" w:space="0" w:color="auto"/>
        <w:right w:val="none" w:sz="0" w:space="0" w:color="auto"/>
      </w:divBdr>
    </w:div>
    <w:div w:id="198996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1173</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CCC - Docente: María Alexandra Herrera Cardenas</cp:lastModifiedBy>
  <cp:revision>2</cp:revision>
  <dcterms:created xsi:type="dcterms:W3CDTF">2025-05-12T23:38:00Z</dcterms:created>
  <dcterms:modified xsi:type="dcterms:W3CDTF">2025-05-12T23:38:00Z</dcterms:modified>
</cp:coreProperties>
</file>