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244"/>
        <w:tblW w:w="0" w:type="auto"/>
        <w:tblLook w:val="04A0" w:firstRow="1" w:lastRow="0" w:firstColumn="1" w:lastColumn="0" w:noHBand="0" w:noVBand="1"/>
      </w:tblPr>
      <w:tblGrid>
        <w:gridCol w:w="1266"/>
        <w:gridCol w:w="7825"/>
        <w:gridCol w:w="1566"/>
      </w:tblGrid>
      <w:tr w:rsidR="00C967E4" w14:paraId="2EF6E887" w14:textId="77777777">
        <w:trPr>
          <w:trHeight w:val="16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6BB" w14:textId="77777777" w:rsidR="00C967E4" w:rsidRDefault="001565AB">
            <w:pPr>
              <w:spacing w:after="0" w:line="240" w:lineRule="auto"/>
              <w:rPr>
                <w:b/>
                <w:color w:val="FF0000"/>
                <w:sz w:val="24"/>
                <w:lang w:val="es-CO"/>
              </w:rPr>
            </w:pPr>
            <w:r>
              <w:rPr>
                <w:noProof/>
                <w:lang w:val="es-CO"/>
              </w:rPr>
              <w:drawing>
                <wp:anchor distT="0" distB="0" distL="114300" distR="114300" simplePos="0" relativeHeight="251660288" behindDoc="1" locked="0" layoutInCell="1" allowOverlap="1" wp14:anchorId="5311D3A5" wp14:editId="6DF1359C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133985</wp:posOffset>
                  </wp:positionV>
                  <wp:extent cx="666750" cy="743585"/>
                  <wp:effectExtent l="0" t="0" r="0" b="0"/>
                  <wp:wrapThrough wrapText="bothSides">
                    <wp:wrapPolygon edited="0">
                      <wp:start x="0" y="0"/>
                      <wp:lineTo x="0" y="21028"/>
                      <wp:lineTo x="20983" y="21028"/>
                      <wp:lineTo x="20983" y="0"/>
                      <wp:lineTo x="0" y="0"/>
                    </wp:wrapPolygon>
                  </wp:wrapThrough>
                  <wp:docPr id="3" name="Imagen 3" descr="Descripción: Descripción: Descripción: D:\Mis documentos\Mis imágenes\SIMBOLOS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Descripción: Descripción: Descripción: D:\Mis documentos\Mis imágenes\SIMBOLOS\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0000"/>
                <w:sz w:val="24"/>
                <w:lang w:val="es-CO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31557D" w14:textId="77777777" w:rsidR="00C967E4" w:rsidRDefault="00C967E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</w:p>
          <w:p w14:paraId="2EA98948" w14:textId="77777777" w:rsidR="00C967E4" w:rsidRDefault="00C967E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lang w:val="es-CO"/>
              </w:rPr>
            </w:pPr>
          </w:p>
          <w:p w14:paraId="39046626" w14:textId="77777777" w:rsidR="00C967E4" w:rsidRDefault="001565A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  <w:lang w:val="es-CO"/>
              </w:rPr>
              <w:t>CENTRO EDUCATIVO RURAL AGUA BLANCA</w:t>
            </w:r>
          </w:p>
          <w:p w14:paraId="78CF9538" w14:textId="77777777" w:rsidR="00C967E4" w:rsidRDefault="001565AB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  <w:lang w:val="es-CO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es-CO"/>
              </w:rPr>
              <w:t xml:space="preserve">DANE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  <w:lang w:val="es-CO"/>
              </w:rPr>
              <w:t>Nº</w:t>
            </w:r>
            <w:proofErr w:type="spellEnd"/>
            <w:r>
              <w:rPr>
                <w:rFonts w:ascii="Arial" w:hAnsi="Arial" w:cs="Arial"/>
                <w:i/>
                <w:sz w:val="18"/>
                <w:szCs w:val="20"/>
                <w:lang w:val="es-CO"/>
              </w:rPr>
              <w:t xml:space="preserve"> 254109000177 – NIT 900368652-7</w:t>
            </w:r>
          </w:p>
          <w:p w14:paraId="4E9C883E" w14:textId="77777777" w:rsidR="00C967E4" w:rsidRDefault="001565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CO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es-ES"/>
              </w:rPr>
              <w:t xml:space="preserve">Corregimiento Agua Blanca, Municipio de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  <w:lang w:val="es-ES"/>
              </w:rPr>
              <w:t>Bucarasica</w:t>
            </w:r>
            <w:proofErr w:type="spellEnd"/>
            <w:r>
              <w:rPr>
                <w:rFonts w:ascii="Arial" w:hAnsi="Arial" w:cs="Arial"/>
                <w:i/>
                <w:sz w:val="18"/>
                <w:szCs w:val="20"/>
                <w:lang w:val="es-ES"/>
              </w:rPr>
              <w:t>, Norte de Santander</w:t>
            </w:r>
          </w:p>
          <w:p w14:paraId="662398F3" w14:textId="77777777" w:rsidR="00C967E4" w:rsidRDefault="00C967E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87BA" w14:textId="77777777" w:rsidR="00C967E4" w:rsidRDefault="001565AB">
            <w:pPr>
              <w:spacing w:after="0" w:line="240" w:lineRule="auto"/>
              <w:rPr>
                <w:b/>
                <w:color w:val="FF0000"/>
                <w:sz w:val="24"/>
                <w:lang w:val="es-CO"/>
              </w:rPr>
            </w:pPr>
            <w:r>
              <w:rPr>
                <w:noProof/>
                <w:lang w:val="es-CO"/>
              </w:rPr>
              <w:drawing>
                <wp:anchor distT="0" distB="0" distL="114300" distR="114300" simplePos="0" relativeHeight="251659264" behindDoc="1" locked="0" layoutInCell="1" allowOverlap="1" wp14:anchorId="59A28540" wp14:editId="4ADED186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48260</wp:posOffset>
                  </wp:positionV>
                  <wp:extent cx="857250" cy="831850"/>
                  <wp:effectExtent l="0" t="0" r="0" b="6350"/>
                  <wp:wrapThrough wrapText="bothSides">
                    <wp:wrapPolygon edited="0">
                      <wp:start x="0" y="0"/>
                      <wp:lineTo x="0" y="21270"/>
                      <wp:lineTo x="21120" y="21270"/>
                      <wp:lineTo x="21120" y="0"/>
                      <wp:lineTo x="0" y="0"/>
                    </wp:wrapPolygon>
                  </wp:wrapThrough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31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43438E" w14:textId="77777777" w:rsidR="00C967E4" w:rsidRDefault="00C96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1C83877D" w14:textId="77777777" w:rsidR="00C967E4" w:rsidRDefault="001565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FECHA: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de febrero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.</w:t>
      </w:r>
    </w:p>
    <w:p w14:paraId="7CF18546" w14:textId="77777777" w:rsidR="00C967E4" w:rsidRDefault="001565AB">
      <w:pPr>
        <w:spacing w:after="0" w:line="240" w:lineRule="auto"/>
        <w:jc w:val="center"/>
        <w:rPr>
          <w:rFonts w:ascii="Stencil" w:eastAsia="Times New Roman" w:hAnsi="Stencil" w:cs="Times New Roman"/>
          <w:b/>
          <w:color w:val="FF0000"/>
          <w:sz w:val="40"/>
          <w:szCs w:val="40"/>
          <w:lang w:val="es-ES"/>
          <w14:reflection w14:blurRad="6350" w14:stA="60000" w14:stPos="0" w14:endA="900" w14:endPos="58000" w14:dist="0" w14:dir="5400000" w14:fadeDir="5400000" w14:sx="100000" w14:sy="-100000" w14:kx="0" w14:ky="0" w14:algn="bl"/>
        </w:rPr>
      </w:pPr>
      <w:r>
        <w:rPr>
          <w:rFonts w:ascii="Stencil" w:eastAsia="Times New Roman" w:hAnsi="Stencil" w:cs="Times New Roman"/>
          <w:b/>
          <w:color w:val="FF0000"/>
          <w:sz w:val="40"/>
          <w:szCs w:val="40"/>
          <w:highlight w:val="green"/>
          <w:lang w:val="es-MX"/>
          <w14:reflection w14:blurRad="6350" w14:stA="60000" w14:stPos="0" w14:endA="900" w14:endPos="58000" w14:dist="0" w14:dir="5400000" w14:fadeDir="5400000" w14:sx="100000" w14:sy="-100000" w14:kx="0" w14:ky="0" w14:algn="bl"/>
        </w:rPr>
        <w:t>RENDICIÓN DE CUENTAS VIGENCIA – AÑO: 202</w:t>
      </w:r>
      <w:r>
        <w:rPr>
          <w:rFonts w:ascii="Stencil" w:eastAsia="Times New Roman" w:hAnsi="Stencil" w:cs="Times New Roman"/>
          <w:b/>
          <w:color w:val="FF0000"/>
          <w:sz w:val="40"/>
          <w:szCs w:val="40"/>
          <w:highlight w:val="green"/>
          <w:lang w:val="es-ES"/>
          <w14:reflection w14:blurRad="6350" w14:stA="60000" w14:stPos="0" w14:endA="900" w14:endPos="58000" w14:dist="0" w14:dir="5400000" w14:fadeDir="5400000" w14:sx="100000" w14:sy="-100000" w14:kx="0" w14:ky="0" w14:algn="bl"/>
        </w:rPr>
        <w:t>4</w:t>
      </w:r>
    </w:p>
    <w:p w14:paraId="5892B77A" w14:textId="77777777" w:rsidR="00C967E4" w:rsidRDefault="00C967E4">
      <w:pPr>
        <w:spacing w:after="0" w:line="240" w:lineRule="auto"/>
        <w:jc w:val="center"/>
        <w:rPr>
          <w:rFonts w:ascii="Stencil" w:eastAsia="Times New Roman" w:hAnsi="Stencil" w:cs="Times New Roman"/>
          <w:b/>
          <w:color w:val="FF0000"/>
          <w:sz w:val="40"/>
          <w:szCs w:val="40"/>
          <w:lang w:val="es-MX"/>
          <w14:reflection w14:blurRad="6350" w14:stA="60000" w14:stPos="0" w14:endA="900" w14:endPos="58000" w14:dist="0" w14:dir="5400000" w14:fadeDir="5400000" w14:sx="100000" w14:sy="-100000" w14:kx="0" w14:ky="0" w14:algn="bl"/>
        </w:rPr>
      </w:pPr>
    </w:p>
    <w:p w14:paraId="0F95B6A3" w14:textId="77777777" w:rsidR="00C967E4" w:rsidRDefault="001565AB">
      <w:pPr>
        <w:spacing w:after="0" w:line="240" w:lineRule="auto"/>
        <w:jc w:val="center"/>
        <w:rPr>
          <w:rFonts w:ascii="Stencil" w:eastAsia="Times New Roman" w:hAnsi="Stencil" w:cs="Times New Roman"/>
          <w:b/>
          <w:color w:val="00B0F0"/>
          <w:sz w:val="44"/>
          <w:szCs w:val="44"/>
          <w:lang w:val="es-MX"/>
          <w14:reflection w14:blurRad="6350" w14:stA="60000" w14:stPos="0" w14:endA="900" w14:endPos="58000" w14:dist="0" w14:dir="5400000" w14:fadeDir="5400000" w14:sx="100000" w14:sy="-100000" w14:kx="0" w14:ky="0" w14:algn="bl"/>
        </w:rPr>
      </w:pPr>
      <w:r>
        <w:rPr>
          <w:rFonts w:ascii="Stencil" w:eastAsia="Times New Roman" w:hAnsi="Stencil" w:cs="Times New Roman"/>
          <w:b/>
          <w:color w:val="00B0F0"/>
          <w:sz w:val="44"/>
          <w:szCs w:val="44"/>
          <w:lang w:val="es-MX"/>
          <w14:reflection w14:blurRad="6350" w14:stA="60000" w14:stPos="0" w14:endA="900" w14:endPos="58000" w14:dist="0" w14:dir="5400000" w14:fadeDir="5400000" w14:sx="100000" w14:sy="-100000" w14:kx="0" w14:ky="0" w14:algn="bl"/>
        </w:rPr>
        <w:t>EJECUCIÓN PRESUPUESTAL DE INGRESOS</w:t>
      </w:r>
    </w:p>
    <w:p w14:paraId="7D8C5398" w14:textId="77777777" w:rsidR="00C967E4" w:rsidRDefault="001565AB">
      <w:pPr>
        <w:pStyle w:val="Prrafodelista"/>
        <w:numPr>
          <w:ilvl w:val="0"/>
          <w:numId w:val="1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Primer giro: $ 33.450.287</w:t>
      </w:r>
    </w:p>
    <w:p w14:paraId="0B6FD9E5" w14:textId="77777777" w:rsidR="00C967E4" w:rsidRDefault="001565AB">
      <w:pPr>
        <w:pStyle w:val="Prrafodelista"/>
        <w:numPr>
          <w:ilvl w:val="0"/>
          <w:numId w:val="1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Recuros</w:t>
      </w:r>
      <w:proofErr w:type="spellEnd"/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del balance 2023: $1.281.300</w:t>
      </w:r>
    </w:p>
    <w:p w14:paraId="5D06DA6A" w14:textId="77777777" w:rsidR="00C967E4" w:rsidRDefault="001565AB">
      <w:pPr>
        <w:pStyle w:val="Prrafodelista"/>
        <w:numPr>
          <w:ilvl w:val="0"/>
          <w:numId w:val="1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Rendimientos </w:t>
      </w:r>
      <w:proofErr w:type="spellStart"/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banpopular</w:t>
      </w:r>
      <w:proofErr w:type="spellEnd"/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 $187.459,07</w:t>
      </w:r>
    </w:p>
    <w:p w14:paraId="6AF6057F" w14:textId="77777777" w:rsidR="00C967E4" w:rsidRDefault="001565AB">
      <w:pPr>
        <w:numPr>
          <w:ilvl w:val="0"/>
          <w:numId w:val="1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Certificados:  $35.000</w:t>
      </w: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</w:p>
    <w:p w14:paraId="7B3DD60A" w14:textId="77777777" w:rsidR="00C967E4" w:rsidRDefault="001565AB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  </w:t>
      </w: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Recaudo 2024: $34.954046,07</w:t>
      </w:r>
    </w:p>
    <w:p w14:paraId="0E49360C" w14:textId="77777777" w:rsidR="00C967E4" w:rsidRDefault="00C967E4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29AB19F1" w14:textId="77777777" w:rsidR="00C967E4" w:rsidRDefault="001565AB">
      <w:pPr>
        <w:spacing w:after="0" w:line="240" w:lineRule="auto"/>
        <w:rPr>
          <w:rFonts w:ascii="Stencil" w:eastAsia="Times New Roman" w:hAnsi="Stencil" w:cs="Times New Roman"/>
          <w:color w:val="00B0F0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>
        <w:rPr>
          <w:rFonts w:ascii="Stencil" w:eastAsia="Times New Roman" w:hAnsi="Stencil" w:cs="Times New Roman"/>
          <w:color w:val="00B0F0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EJECUCIÓn</w:t>
      </w:r>
      <w:proofErr w:type="spellEnd"/>
      <w:r>
        <w:rPr>
          <w:rFonts w:ascii="Stencil" w:eastAsia="Times New Roman" w:hAnsi="Stencil" w:cs="Times New Roman"/>
          <w:color w:val="00B0F0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</w:t>
      </w:r>
    </w:p>
    <w:p w14:paraId="240EF324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TNS: $2.500.000</w:t>
      </w:r>
    </w:p>
    <w:p w14:paraId="6C927595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HONORARIOS CONTADORA: $2.000.000</w:t>
      </w:r>
    </w:p>
    <w:p w14:paraId="49B5B63C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MATERIAL DE OFIC. Y ASEO: $13.087.900.</w:t>
      </w:r>
    </w:p>
    <w:p w14:paraId="5B1D0538" w14:textId="77777777" w:rsidR="00C967E4" w:rsidRDefault="001565AB">
      <w:pPr>
        <w:pStyle w:val="Prrafodelista"/>
        <w:spacing w:after="0" w:line="240" w:lineRule="auto"/>
        <w:ind w:left="360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</w:t>
      </w:r>
      <w:r>
        <w:rPr>
          <w:rFonts w:ascii="Stencil" w:eastAsia="Times New Roman" w:hAnsi="Stencil" w:cs="Times New Roman"/>
          <w:color w:val="0000FF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(</w:t>
      </w: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factura 1. material e </w:t>
      </w:r>
      <w:proofErr w:type="spell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ofic</w:t>
      </w:r>
      <w:proofErr w:type="spell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y </w:t>
      </w:r>
      <w:proofErr w:type="gram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papel(</w:t>
      </w:r>
      <w:proofErr w:type="gram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$4.903.900)</w:t>
      </w:r>
    </w:p>
    <w:p w14:paraId="035E24FE" w14:textId="77777777" w:rsidR="00C967E4" w:rsidRDefault="001565AB">
      <w:pPr>
        <w:pStyle w:val="Prrafodelista"/>
        <w:spacing w:after="0" w:line="240" w:lineRule="auto"/>
        <w:ind w:left="360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 (factura 2. material de aseo y estantería $8.184.000)</w:t>
      </w:r>
    </w:p>
    <w:p w14:paraId="4DBDCA1D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BAFLES DE </w:t>
      </w:r>
      <w:proofErr w:type="gramStart"/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SONIDO(</w:t>
      </w:r>
      <w:proofErr w:type="gramEnd"/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3): $ 2.900.000</w:t>
      </w:r>
    </w:p>
    <w:p w14:paraId="04FF89F7" w14:textId="77777777" w:rsidR="00C967E4" w:rsidRDefault="001565AB">
      <w:pPr>
        <w:pStyle w:val="Prrafodelista"/>
        <w:spacing w:after="0" w:line="240" w:lineRule="auto"/>
        <w:ind w:left="360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</w:t>
      </w: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-(3 bafles de sonido. $996.000 c/u)</w:t>
      </w:r>
    </w:p>
    <w:p w14:paraId="5A5C6A86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MANTENIMIENTO DE COMP.E IMPR $ 2.000.000</w:t>
      </w:r>
    </w:p>
    <w:p w14:paraId="266F6D73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PÓLIZA DE MANEJO: $ 349.860</w:t>
      </w:r>
    </w:p>
    <w:p w14:paraId="1BC6954B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FERRETERIA E IMPRESOS: 10.731.000</w:t>
      </w:r>
    </w:p>
    <w:p w14:paraId="2C5A20C9" w14:textId="77777777" w:rsidR="00C967E4" w:rsidRDefault="001565AB">
      <w:pPr>
        <w:pStyle w:val="Prrafodelista"/>
        <w:numPr>
          <w:ilvl w:val="0"/>
          <w:numId w:val="3"/>
        </w:numPr>
        <w:spacing w:after="0" w:line="240" w:lineRule="auto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Sede </w:t>
      </w:r>
      <w:proofErr w:type="spellStart"/>
      <w:proofErr w:type="gram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plandas</w:t>
      </w:r>
      <w:proofErr w:type="spell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,.</w:t>
      </w:r>
      <w:proofErr w:type="gram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fatura</w:t>
      </w:r>
      <w:proofErr w:type="spell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n. </w:t>
      </w:r>
      <w:proofErr w:type="spell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ds</w:t>
      </w:r>
      <w:proofErr w:type="spell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1046 $1043992.</w:t>
      </w:r>
    </w:p>
    <w:p w14:paraId="18A87DE3" w14:textId="77777777" w:rsidR="00C967E4" w:rsidRDefault="001565AB">
      <w:pPr>
        <w:pStyle w:val="Prrafodelista"/>
        <w:numPr>
          <w:ilvl w:val="0"/>
          <w:numId w:val="3"/>
        </w:numPr>
        <w:spacing w:after="0" w:line="240" w:lineRule="auto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Sede la capilla fact. N.ds </w:t>
      </w:r>
      <w:proofErr w:type="gram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1054  $</w:t>
      </w:r>
      <w:proofErr w:type="gram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498.500</w:t>
      </w:r>
    </w:p>
    <w:p w14:paraId="12F23027" w14:textId="77777777" w:rsidR="00C967E4" w:rsidRDefault="001565AB">
      <w:pPr>
        <w:pStyle w:val="Prrafodelista"/>
        <w:numPr>
          <w:ilvl w:val="0"/>
          <w:numId w:val="3"/>
        </w:numPr>
        <w:spacing w:after="0" w:line="240" w:lineRule="auto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Sede planadas. </w:t>
      </w:r>
      <w:proofErr w:type="spell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Fact.n</w:t>
      </w:r>
      <w:proofErr w:type="spell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ds</w:t>
      </w:r>
      <w:proofErr w:type="spell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1053   $ 461.000.</w:t>
      </w:r>
    </w:p>
    <w:p w14:paraId="702E14F8" w14:textId="77777777" w:rsidR="00C967E4" w:rsidRDefault="001565AB">
      <w:pPr>
        <w:pStyle w:val="Prrafodelista"/>
        <w:numPr>
          <w:ilvl w:val="0"/>
          <w:numId w:val="3"/>
        </w:numPr>
        <w:spacing w:after="0" w:line="240" w:lineRule="auto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Sede planadas. </w:t>
      </w:r>
      <w:proofErr w:type="spell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Fact.n</w:t>
      </w:r>
      <w:proofErr w:type="spell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 ds 1052   $15.000</w:t>
      </w:r>
    </w:p>
    <w:p w14:paraId="32E74EE7" w14:textId="77777777" w:rsidR="00C967E4" w:rsidRDefault="001565AB">
      <w:pPr>
        <w:pStyle w:val="Prrafodelista"/>
        <w:numPr>
          <w:ilvl w:val="0"/>
          <w:numId w:val="3"/>
        </w:numPr>
        <w:spacing w:after="0" w:line="240" w:lineRule="auto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Sede tesoro fact.n.ds1051   $ 190.000</w:t>
      </w:r>
    </w:p>
    <w:p w14:paraId="6ECAC177" w14:textId="77777777" w:rsidR="00C967E4" w:rsidRDefault="001565AB">
      <w:pPr>
        <w:pStyle w:val="Prrafodelista"/>
        <w:numPr>
          <w:ilvl w:val="0"/>
          <w:numId w:val="3"/>
        </w:numPr>
        <w:spacing w:after="0" w:line="240" w:lineRule="auto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Sede la capilla. Fact. N.ds </w:t>
      </w:r>
      <w:proofErr w:type="gram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1050  $</w:t>
      </w:r>
      <w:proofErr w:type="gram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206.000.</w:t>
      </w:r>
    </w:p>
    <w:p w14:paraId="736CF25B" w14:textId="77777777" w:rsidR="00C967E4" w:rsidRDefault="001565AB">
      <w:pPr>
        <w:pStyle w:val="Prrafodelista"/>
        <w:numPr>
          <w:ilvl w:val="0"/>
          <w:numId w:val="3"/>
        </w:numPr>
        <w:spacing w:after="0" w:line="240" w:lineRule="auto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Sede pamplona. </w:t>
      </w:r>
      <w:proofErr w:type="spell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Fact.n</w:t>
      </w:r>
      <w:proofErr w:type="spell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ds</w:t>
      </w:r>
      <w:proofErr w:type="spell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gram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1049  $</w:t>
      </w:r>
      <w:proofErr w:type="gram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107.000</w:t>
      </w:r>
    </w:p>
    <w:p w14:paraId="359A7E47" w14:textId="77777777" w:rsidR="00C967E4" w:rsidRDefault="001565AB">
      <w:pPr>
        <w:pStyle w:val="Prrafodelista"/>
        <w:numPr>
          <w:ilvl w:val="0"/>
          <w:numId w:val="3"/>
        </w:numPr>
        <w:spacing w:after="0" w:line="240" w:lineRule="auto"/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lastRenderedPageBreak/>
        <w:t xml:space="preserve">Sede las </w:t>
      </w:r>
      <w:proofErr w:type="spell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cuadrs</w:t>
      </w:r>
      <w:proofErr w:type="spell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fact.n.ds </w:t>
      </w:r>
      <w:proofErr w:type="gramStart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1048  $</w:t>
      </w:r>
      <w:proofErr w:type="gramEnd"/>
      <w:r>
        <w:rPr>
          <w:rFonts w:ascii="Stencil" w:eastAsia="Times New Roman" w:hAnsi="Stencil" w:cs="Times New Roman"/>
          <w:color w:val="0000FF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1.158.500.                                                  </w:t>
      </w:r>
    </w:p>
    <w:p w14:paraId="02EB2EF5" w14:textId="77777777" w:rsidR="00C967E4" w:rsidRDefault="001565AB">
      <w:pPr>
        <w:pStyle w:val="Prrafodelista"/>
        <w:numPr>
          <w:ilvl w:val="0"/>
          <w:numId w:val="3"/>
        </w:numPr>
        <w:spacing w:after="0" w:line="240" w:lineRule="auto"/>
        <w:rPr>
          <w:rFonts w:ascii="Stencil" w:eastAsia="Times New Roman" w:hAnsi="Stencil" w:cs="Times New Roman"/>
          <w:color w:val="0070C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70C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Sede el </w:t>
      </w:r>
      <w:proofErr w:type="gramStart"/>
      <w:r>
        <w:rPr>
          <w:rFonts w:ascii="Stencil" w:eastAsia="Times New Roman" w:hAnsi="Stencil" w:cs="Times New Roman"/>
          <w:color w:val="0070C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tesoro  fact.</w:t>
      </w:r>
      <w:proofErr w:type="gramEnd"/>
      <w:r>
        <w:rPr>
          <w:rFonts w:ascii="Stencil" w:eastAsia="Times New Roman" w:hAnsi="Stencil" w:cs="Times New Roman"/>
          <w:color w:val="0070C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N.ds1047  $ 163.700.</w:t>
      </w:r>
    </w:p>
    <w:p w14:paraId="13751338" w14:textId="77777777" w:rsidR="00C967E4" w:rsidRDefault="001565AB">
      <w:pPr>
        <w:pStyle w:val="Prrafodelista"/>
        <w:numPr>
          <w:ilvl w:val="0"/>
          <w:numId w:val="3"/>
        </w:numPr>
        <w:spacing w:after="0" w:line="240" w:lineRule="auto"/>
        <w:rPr>
          <w:rFonts w:ascii="Stencil" w:eastAsia="Times New Roman" w:hAnsi="Stencil" w:cs="Times New Roman"/>
          <w:color w:val="0070C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70C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Sede planadas. Fact. N. </w:t>
      </w:r>
      <w:proofErr w:type="spellStart"/>
      <w:r>
        <w:rPr>
          <w:rFonts w:ascii="Stencil" w:eastAsia="Times New Roman" w:hAnsi="Stencil" w:cs="Times New Roman"/>
          <w:color w:val="0070C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ds</w:t>
      </w:r>
      <w:proofErr w:type="spellEnd"/>
      <w:r>
        <w:rPr>
          <w:rFonts w:ascii="Stencil" w:eastAsia="Times New Roman" w:hAnsi="Stencil" w:cs="Times New Roman"/>
          <w:color w:val="0070C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gramStart"/>
      <w:r>
        <w:rPr>
          <w:rFonts w:ascii="Stencil" w:eastAsia="Times New Roman" w:hAnsi="Stencil" w:cs="Times New Roman"/>
          <w:color w:val="0070C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1052  $</w:t>
      </w:r>
      <w:proofErr w:type="gramEnd"/>
      <w:r>
        <w:rPr>
          <w:rFonts w:ascii="Stencil" w:eastAsia="Times New Roman" w:hAnsi="Stencil" w:cs="Times New Roman"/>
          <w:color w:val="0070C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15.000</w:t>
      </w:r>
    </w:p>
    <w:p w14:paraId="0D6F1740" w14:textId="77777777" w:rsidR="00C967E4" w:rsidRDefault="001565AB">
      <w:pPr>
        <w:pStyle w:val="Prrafodelista"/>
        <w:spacing w:after="0" w:line="240" w:lineRule="auto"/>
        <w:ind w:left="760"/>
        <w:rPr>
          <w:rFonts w:ascii="Stencil" w:eastAsia="Times New Roman" w:hAnsi="Stencil" w:cs="Times New Roman"/>
          <w:color w:val="0070C0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FF0000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(</w:t>
      </w:r>
      <w:r>
        <w:rPr>
          <w:rFonts w:ascii="Stencil" w:eastAsia="Times New Roman" w:hAnsi="Stencil" w:cs="Times New Roman"/>
          <w:color w:val="FF0000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$ 3.843.692</w:t>
      </w:r>
      <w:r>
        <w:rPr>
          <w:rFonts w:ascii="Stencil" w:eastAsia="Times New Roman" w:hAnsi="Stencil" w:cs="Times New Roman"/>
          <w:color w:val="FF0000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)</w:t>
      </w:r>
    </w:p>
    <w:p w14:paraId="79DBBCCD" w14:textId="77777777" w:rsidR="00C967E4" w:rsidRDefault="00C967E4">
      <w:pPr>
        <w:pStyle w:val="Prrafodelista"/>
        <w:spacing w:after="0" w:line="240" w:lineRule="auto"/>
        <w:ind w:left="760"/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7DE6FA68" w14:textId="77777777" w:rsidR="00C967E4" w:rsidRDefault="001565AB">
      <w:pPr>
        <w:pStyle w:val="Prrafodelista"/>
        <w:spacing w:after="0" w:line="240" w:lineRule="auto"/>
        <w:ind w:left="0"/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Otras inversiones</w:t>
      </w:r>
    </w:p>
    <w:p w14:paraId="21216464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sede </w:t>
      </w:r>
      <w:proofErr w:type="spellStart"/>
      <w:proofErr w:type="gramStart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teSoro</w:t>
      </w:r>
      <w:proofErr w:type="spellEnd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:</w:t>
      </w:r>
      <w:proofErr w:type="gramEnd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Factura por 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$ 354.300 </w:t>
      </w: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(supermercado-</w:t>
      </w:r>
      <w:proofErr w:type="spellStart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alexi</w:t>
      </w:r>
      <w:proofErr w:type="spellEnd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)</w:t>
      </w:r>
    </w:p>
    <w:p w14:paraId="19150681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Sede las cuadras. Fact. Por 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$1.370.</w:t>
      </w:r>
      <w:proofErr w:type="gramStart"/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500</w:t>
      </w: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( </w:t>
      </w:r>
      <w:proofErr w:type="spellStart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supermecado</w:t>
      </w:r>
      <w:proofErr w:type="spellEnd"/>
      <w:proofErr w:type="gramEnd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lexis</w:t>
      </w:r>
      <w:proofErr w:type="spellEnd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)</w:t>
      </w:r>
    </w:p>
    <w:p w14:paraId="56A742DA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CONSTRUCCIÓN POZO SEPTICO LAS CUADRAS 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$ 1.780.000.</w:t>
      </w:r>
    </w:p>
    <w:p w14:paraId="69BC83AD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gramStart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MURALES(</w:t>
      </w:r>
      <w:proofErr w:type="gramEnd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2) SEDE PRINCIPAL( ZAMIR RAMÍREZ)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$300.000 </w:t>
      </w: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</w:p>
    <w:p w14:paraId="001485ED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PAGO A COOTRASAR POR TRANSPORTE DESE CUCUTA 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$ 177.500</w:t>
      </w:r>
    </w:p>
    <w:p w14:paraId="2E62952A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PAGO DE TRANSPORTE DE MATERIALES DESDE CUADRAS- TESORO 2 VIAJE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$160.000</w:t>
      </w:r>
    </w:p>
    <w:p w14:paraId="17012B5A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ACARREO DE 200 BLOQUES DESDE LA CAPILLA A LAS CUADRAS 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$ 200.000</w:t>
      </w: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(EMEL B).</w:t>
      </w:r>
    </w:p>
    <w:p w14:paraId="22E8DA90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COMPRA Y ACARREO DE 120 BLOQUES Y 3 PACAS DE CEMENTO DESDE ABREGO AL TESORO 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$ 479.000</w:t>
      </w:r>
    </w:p>
    <w:p w14:paraId="5A1588FF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Hecura</w:t>
      </w:r>
      <w:proofErr w:type="spellEnd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de diplomas y reconocimientos clausura 2024(135) 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$ 500.000.</w:t>
      </w:r>
    </w:p>
    <w:p w14:paraId="073591CE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Compra de un bafle de sonido 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$ 966.000.</w:t>
      </w:r>
    </w:p>
    <w:p w14:paraId="2D274648" w14:textId="77777777" w:rsidR="00C967E4" w:rsidRDefault="001565AB">
      <w:pPr>
        <w:pStyle w:val="Prrafodelista"/>
        <w:numPr>
          <w:ilvl w:val="0"/>
          <w:numId w:val="4"/>
        </w:numPr>
        <w:spacing w:after="0" w:line="240" w:lineRule="auto"/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Construcción pozo </w:t>
      </w:r>
      <w:proofErr w:type="spellStart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septico</w:t>
      </w:r>
      <w:proofErr w:type="spellEnd"/>
      <w:r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sede el tesoro </w:t>
      </w: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$ 600.000</w:t>
      </w:r>
    </w:p>
    <w:p w14:paraId="56C005B5" w14:textId="77777777" w:rsidR="00C967E4" w:rsidRDefault="00C967E4">
      <w:pPr>
        <w:pStyle w:val="Prrafodelista"/>
        <w:spacing w:after="0" w:line="240" w:lineRule="auto"/>
        <w:ind w:left="0"/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1FA7CA85" w14:textId="77777777" w:rsidR="00C967E4" w:rsidRDefault="001565AB">
      <w:pPr>
        <w:pStyle w:val="Prrafodelista"/>
        <w:spacing w:after="0" w:line="240" w:lineRule="auto"/>
        <w:ind w:left="0"/>
        <w:rPr>
          <w:rFonts w:ascii="Stencil" w:eastAsia="Times New Roman" w:hAnsi="Stencil" w:cs="Times New Roman"/>
          <w:color w:val="FF0000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FF0000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                           </w:t>
      </w:r>
      <w:r>
        <w:rPr>
          <w:rFonts w:ascii="Stencil" w:eastAsia="Times New Roman" w:hAnsi="Stencil" w:cs="Times New Roman"/>
          <w:color w:val="FF0000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Stencil" w:eastAsia="Times New Roman" w:hAnsi="Stencil" w:cs="Times New Roman"/>
          <w:color w:val="FF0000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(6.809.800)</w:t>
      </w:r>
    </w:p>
    <w:p w14:paraId="03111B06" w14:textId="77777777" w:rsidR="00C967E4" w:rsidRDefault="00C967E4">
      <w:pPr>
        <w:pStyle w:val="Prrafodelista"/>
        <w:spacing w:after="0" w:line="240" w:lineRule="auto"/>
        <w:ind w:left="0"/>
        <w:rPr>
          <w:rFonts w:ascii="Stencil" w:eastAsia="Times New Roman" w:hAnsi="Stencil" w:cs="Times New Roman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42466C54" w14:textId="77777777" w:rsidR="00C967E4" w:rsidRDefault="001565AB">
      <w:pPr>
        <w:pStyle w:val="Prrafodelista"/>
        <w:spacing w:after="0" w:line="240" w:lineRule="auto"/>
        <w:ind w:left="0"/>
        <w:rPr>
          <w:rFonts w:ascii="Stencil" w:eastAsia="Times New Roman" w:hAnsi="Stencil" w:cs="Times New Roman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gramStart"/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TOTAL</w:t>
      </w:r>
      <w:proofErr w:type="gramEnd"/>
      <w:r>
        <w:rPr>
          <w:rFonts w:ascii="Stencil" w:eastAsia="Times New Roman" w:hAnsi="Stencil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EGRESOS:           $33.450.287</w:t>
      </w:r>
    </w:p>
    <w:p w14:paraId="22B6A05F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COMPRA DE COMPUTADOR$1-950.000.00</w:t>
      </w:r>
    </w:p>
    <w:p w14:paraId="53331C6D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IMPRESORA MULTIFUNCIO$1.100.000.00</w:t>
      </w:r>
    </w:p>
    <w:p w14:paraId="6AD6591D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PARLANTES CON </w:t>
      </w:r>
      <w:proofErr w:type="gramStart"/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MICR(</w:t>
      </w:r>
      <w:proofErr w:type="gramEnd"/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3).   $2.450.000,00</w:t>
      </w:r>
    </w:p>
    <w:p w14:paraId="3C258D5E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MATERIAL DEPORT.                $3.000.000,00</w:t>
      </w:r>
    </w:p>
    <w:p w14:paraId="07AD3548" w14:textId="77777777" w:rsidR="00C967E4" w:rsidRDefault="00C967E4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1AE1AE60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gramStart"/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PROGRAMA  CONTABL</w:t>
      </w:r>
      <w:proofErr w:type="gramEnd"/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T.N.S.$2.000.000,00  </w:t>
      </w:r>
    </w:p>
    <w:p w14:paraId="5EEB5A96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MATERIAL DE OFICINA, PAPE$6.950.000,00</w:t>
      </w:r>
    </w:p>
    <w:p w14:paraId="05FF11CD" w14:textId="77777777" w:rsidR="00C967E4" w:rsidRDefault="00C967E4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255A88C4" w14:textId="10EBB460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KITS DE GRADUA-</w:t>
      </w:r>
      <w:proofErr w:type="gramStart"/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IMPRES.$</w:t>
      </w:r>
      <w:proofErr w:type="gramEnd"/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3.000.000,00</w:t>
      </w:r>
    </w:p>
    <w:p w14:paraId="1D3D8FE3" w14:textId="77777777" w:rsidR="00C967E4" w:rsidRDefault="00C967E4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5DC5B248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MATER-FETRIA-ARREGLOS LOC.$ 13.000.000,00</w:t>
      </w:r>
    </w:p>
    <w:p w14:paraId="0455648D" w14:textId="77777777" w:rsidR="00C967E4" w:rsidRDefault="00C967E4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5AFF3A61" w14:textId="77777777" w:rsidR="00C967E4" w:rsidRDefault="001565AB">
      <w:pPr>
        <w:pStyle w:val="Prrafodelista"/>
        <w:numPr>
          <w:ilvl w:val="0"/>
          <w:numId w:val="2"/>
        </w:num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PÓLIZA DE MANEJO DIR Y PAGD$        350.000,00</w:t>
      </w:r>
    </w:p>
    <w:p w14:paraId="0C6F8E2F" w14:textId="77777777" w:rsidR="00C967E4" w:rsidRDefault="00C967E4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2EAE469D" w14:textId="77777777" w:rsidR="00C967E4" w:rsidRDefault="001565AB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RECURSOS </w:t>
      </w:r>
      <w:proofErr w:type="gramStart"/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RECAUDADOS  $</w:t>
      </w:r>
      <w:proofErr w:type="gramEnd"/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37.081.300</w:t>
      </w:r>
    </w:p>
    <w:p w14:paraId="6ED7CEF2" w14:textId="77777777" w:rsidR="00C967E4" w:rsidRDefault="00C967E4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682B18EA" w14:textId="77777777" w:rsidR="00C967E4" w:rsidRDefault="001565AB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RECUR SOS EJECUTADOS   $35.800.000,00</w:t>
      </w:r>
    </w:p>
    <w:p w14:paraId="5867C4B7" w14:textId="77777777" w:rsidR="00C967E4" w:rsidRDefault="00C967E4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1FF2760D" w14:textId="77777777" w:rsidR="00C967E4" w:rsidRDefault="001565AB">
      <w:pPr>
        <w:spacing w:after="0" w:line="240" w:lineRule="auto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SALDO:  $1.281.300,30</w:t>
      </w:r>
    </w:p>
    <w:p w14:paraId="33A794D5" w14:textId="77777777" w:rsidR="00C967E4" w:rsidRDefault="00C967E4">
      <w:pPr>
        <w:pStyle w:val="Prrafodelista"/>
        <w:spacing w:after="0" w:line="240" w:lineRule="auto"/>
        <w:ind w:left="780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3F058D7D" w14:textId="77777777" w:rsidR="00C967E4" w:rsidRDefault="00C967E4">
      <w:pPr>
        <w:pStyle w:val="Prrafodelista"/>
        <w:spacing w:after="0" w:line="240" w:lineRule="auto"/>
        <w:ind w:left="780"/>
        <w:rPr>
          <w:rFonts w:ascii="Stencil" w:eastAsia="Times New Roman" w:hAnsi="Stencil" w:cs="Times New Roman"/>
          <w:color w:val="000000" w:themeColor="text1"/>
          <w:sz w:val="40"/>
          <w:szCs w:val="4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sectPr w:rsidR="00C967E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5F06" w14:textId="77777777" w:rsidR="00C967E4" w:rsidRDefault="001565AB">
      <w:pPr>
        <w:spacing w:line="240" w:lineRule="auto"/>
      </w:pPr>
      <w:r>
        <w:separator/>
      </w:r>
    </w:p>
  </w:endnote>
  <w:endnote w:type="continuationSeparator" w:id="0">
    <w:p w14:paraId="5D385873" w14:textId="77777777" w:rsidR="00C967E4" w:rsidRDefault="00156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E362" w14:textId="77777777" w:rsidR="00C967E4" w:rsidRDefault="001565AB">
      <w:pPr>
        <w:spacing w:after="0"/>
      </w:pPr>
      <w:r>
        <w:separator/>
      </w:r>
    </w:p>
  </w:footnote>
  <w:footnote w:type="continuationSeparator" w:id="0">
    <w:p w14:paraId="088687D3" w14:textId="77777777" w:rsidR="00C967E4" w:rsidRDefault="001565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80B70B"/>
    <w:multiLevelType w:val="singleLevel"/>
    <w:tmpl w:val="8980B70B"/>
    <w:lvl w:ilvl="0">
      <w:start w:val="1"/>
      <w:numFmt w:val="decimal"/>
      <w:suff w:val="space"/>
      <w:lvlText w:val="%1."/>
      <w:lvlJc w:val="left"/>
      <w:pPr>
        <w:ind w:left="760" w:firstLine="0"/>
      </w:pPr>
    </w:lvl>
  </w:abstractNum>
  <w:abstractNum w:abstractNumId="1" w15:restartNumberingAfterBreak="0">
    <w:nsid w:val="AE43AD78"/>
    <w:multiLevelType w:val="singleLevel"/>
    <w:tmpl w:val="AE43AD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7DF403D"/>
    <w:multiLevelType w:val="multilevel"/>
    <w:tmpl w:val="57DF403D"/>
    <w:lvl w:ilvl="0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7A96A4C"/>
    <w:multiLevelType w:val="multilevel"/>
    <w:tmpl w:val="77A96A4C"/>
    <w:lvl w:ilvl="0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32"/>
    <w:rsid w:val="00011F32"/>
    <w:rsid w:val="00041932"/>
    <w:rsid w:val="000F0A96"/>
    <w:rsid w:val="001565AB"/>
    <w:rsid w:val="001B12A9"/>
    <w:rsid w:val="00287947"/>
    <w:rsid w:val="003D0C72"/>
    <w:rsid w:val="00434DDF"/>
    <w:rsid w:val="00562087"/>
    <w:rsid w:val="00674A7F"/>
    <w:rsid w:val="006B49BF"/>
    <w:rsid w:val="006C21F0"/>
    <w:rsid w:val="00783E08"/>
    <w:rsid w:val="00933A2A"/>
    <w:rsid w:val="00960DD6"/>
    <w:rsid w:val="009A3290"/>
    <w:rsid w:val="009A4530"/>
    <w:rsid w:val="009E08E6"/>
    <w:rsid w:val="00A30486"/>
    <w:rsid w:val="00B54106"/>
    <w:rsid w:val="00C239A0"/>
    <w:rsid w:val="00C3153A"/>
    <w:rsid w:val="00C419BA"/>
    <w:rsid w:val="00C7584F"/>
    <w:rsid w:val="00C967E4"/>
    <w:rsid w:val="00CD60BE"/>
    <w:rsid w:val="00DA076F"/>
    <w:rsid w:val="00E95813"/>
    <w:rsid w:val="00EB3B20"/>
    <w:rsid w:val="00EB628D"/>
    <w:rsid w:val="00EC107E"/>
    <w:rsid w:val="00F16FAF"/>
    <w:rsid w:val="00F235E5"/>
    <w:rsid w:val="00F63544"/>
    <w:rsid w:val="023C44BA"/>
    <w:rsid w:val="05AB73A3"/>
    <w:rsid w:val="09A11E82"/>
    <w:rsid w:val="0B0F2202"/>
    <w:rsid w:val="10262229"/>
    <w:rsid w:val="11CB4341"/>
    <w:rsid w:val="14D360A8"/>
    <w:rsid w:val="15044A88"/>
    <w:rsid w:val="1661268B"/>
    <w:rsid w:val="19A31471"/>
    <w:rsid w:val="1CC57F42"/>
    <w:rsid w:val="2926395C"/>
    <w:rsid w:val="29AF5934"/>
    <w:rsid w:val="2F3A75F4"/>
    <w:rsid w:val="40E46AD6"/>
    <w:rsid w:val="448277BA"/>
    <w:rsid w:val="4CD46DDD"/>
    <w:rsid w:val="4FBD38DE"/>
    <w:rsid w:val="5701275D"/>
    <w:rsid w:val="5BDC7585"/>
    <w:rsid w:val="5D4E35DF"/>
    <w:rsid w:val="6083491F"/>
    <w:rsid w:val="63F36A7C"/>
    <w:rsid w:val="65D23CA9"/>
    <w:rsid w:val="68046C31"/>
    <w:rsid w:val="69B6519A"/>
    <w:rsid w:val="6F49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3C1508"/>
  <w15:docId w15:val="{1CCD0F78-701D-49F8-A19B-987D01D5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semiHidden/>
    <w:unhideWhenUsed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99"/>
    <w:semiHidden/>
    <w:unhideWhenUsed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Aula</dc:creator>
  <cp:lastModifiedBy>Usuario</cp:lastModifiedBy>
  <cp:revision>5</cp:revision>
  <dcterms:created xsi:type="dcterms:W3CDTF">2025-08-16T21:11:00Z</dcterms:created>
  <dcterms:modified xsi:type="dcterms:W3CDTF">2025-08-17T04:05:00Z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5FC253E3DCF34BA8B6CDAFBFA71D7967_12</vt:lpwstr>
  </property>
</Properties>
</file>