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1A55" w14:textId="587AD435" w:rsidR="00566A20" w:rsidRDefault="00566A20" w:rsidP="00F97043">
      <w:pPr>
        <w:ind w:left="360" w:hanging="360"/>
        <w:jc w:val="both"/>
      </w:pPr>
    </w:p>
    <w:p w14:paraId="590A98A5" w14:textId="6C86B0F5" w:rsidR="00782D16" w:rsidRDefault="003214B0" w:rsidP="003214B0">
      <w:pPr>
        <w:ind w:left="360" w:hanging="360"/>
        <w:jc w:val="center"/>
      </w:pPr>
      <w:r>
        <w:t>PROYECTO AMBIENTES ESCOLARES EN PRIMERA INFANCIA</w:t>
      </w:r>
    </w:p>
    <w:p w14:paraId="4E3AF3AB" w14:textId="77777777" w:rsidR="00782D16" w:rsidRPr="001B170D" w:rsidRDefault="00782D16" w:rsidP="00782D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0D">
        <w:rPr>
          <w:rFonts w:ascii="Times New Roman" w:hAnsi="Times New Roman" w:cs="Times New Roman"/>
          <w:b/>
          <w:sz w:val="28"/>
          <w:szCs w:val="28"/>
        </w:rPr>
        <w:t>EL JUEGO COMO ESTRATEGIA DE ENSEÑANZA-APRENDIZAJE PARA FORTALECER EL DESARROLLO COGNITIVO Y DE COMPETENCIAS SOCIOEMOCIONALES EN ESTUDIANTES DE PREESCOLAR</w:t>
      </w:r>
    </w:p>
    <w:p w14:paraId="32966204" w14:textId="77777777" w:rsidR="00782D16" w:rsidRPr="001B170D" w:rsidRDefault="00782D16" w:rsidP="00F97043">
      <w:pPr>
        <w:ind w:left="360" w:hanging="360"/>
        <w:jc w:val="both"/>
        <w:rPr>
          <w:sz w:val="28"/>
          <w:szCs w:val="28"/>
        </w:rPr>
      </w:pPr>
    </w:p>
    <w:p w14:paraId="51D09BA7" w14:textId="2F17C226" w:rsidR="003214B0" w:rsidRDefault="0037784D" w:rsidP="00E05E1A">
      <w:pPr>
        <w:ind w:hanging="284"/>
        <w:jc w:val="both"/>
      </w:pPr>
      <w:r>
        <w:rPr>
          <w:noProof/>
          <w:lang w:eastAsia="es-CO"/>
        </w:rPr>
        <w:drawing>
          <wp:inline distT="0" distB="0" distL="0" distR="0" wp14:anchorId="3272102B" wp14:editId="11CEEFEE">
            <wp:extent cx="2647950" cy="3057525"/>
            <wp:effectExtent l="0" t="0" r="0" b="9525"/>
            <wp:docPr id="5" name="Imagen 5" descr="C:\Users\Estudiante\Downloads\WhatsApp Image 2025-05-19 at 10.01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udiante\Downloads\WhatsApp Image 2025-05-19 at 10.01.36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9" t="19856" r="19139" b="14594"/>
                    <a:stretch/>
                  </pic:blipFill>
                  <pic:spPr bwMode="auto">
                    <a:xfrm>
                      <a:off x="0" y="0"/>
                      <a:ext cx="2647950" cy="305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5E1A">
        <w:t xml:space="preserve">    </w:t>
      </w:r>
      <w:r w:rsidR="00E05E1A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D7FEFEA" wp14:editId="04D8F22A">
            <wp:extent cx="3514725" cy="2962275"/>
            <wp:effectExtent l="0" t="0" r="9525" b="9525"/>
            <wp:docPr id="8" name="Imagen 8" descr="C:\Users\Estudiante\Downloads\WhatsApp Image 2025-05-19 at 10.00.0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udiante\Downloads\WhatsApp Image 2025-05-19 at 10.00.00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71" t="5104" r="1754" b="9552"/>
                    <a:stretch/>
                  </pic:blipFill>
                  <pic:spPr bwMode="auto">
                    <a:xfrm>
                      <a:off x="0" y="0"/>
                      <a:ext cx="3514725" cy="296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7D8D6" w14:textId="7EEBEECD" w:rsidR="002F3437" w:rsidRPr="002F3437" w:rsidRDefault="0092294D" w:rsidP="002F3437">
      <w:pPr>
        <w:ind w:left="360" w:hanging="360"/>
        <w:jc w:val="both"/>
      </w:pPr>
      <w:r>
        <w:t xml:space="preserve"> </w:t>
      </w:r>
    </w:p>
    <w:p w14:paraId="3E03B4B6" w14:textId="77777777" w:rsidR="003214B0" w:rsidRDefault="003214B0" w:rsidP="00F97043">
      <w:pPr>
        <w:ind w:left="360" w:hanging="360"/>
        <w:jc w:val="both"/>
      </w:pPr>
    </w:p>
    <w:p w14:paraId="24B2909F" w14:textId="2663A760" w:rsidR="003214B0" w:rsidRPr="00E05E1A" w:rsidRDefault="00800F79" w:rsidP="00566A20">
      <w:pPr>
        <w:ind w:left="36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E1A">
        <w:rPr>
          <w:rFonts w:ascii="Times New Roman" w:hAnsi="Times New Roman" w:cs="Times New Roman"/>
          <w:b/>
          <w:bCs/>
          <w:sz w:val="32"/>
          <w:szCs w:val="32"/>
        </w:rPr>
        <w:t>DEPARTAMENTO NORTE DE SANTANDER</w:t>
      </w:r>
    </w:p>
    <w:p w14:paraId="4B61ECFA" w14:textId="00A0EC0B" w:rsidR="00800F79" w:rsidRPr="00E05E1A" w:rsidRDefault="00800F79" w:rsidP="00566A20">
      <w:pPr>
        <w:ind w:left="36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E1A">
        <w:rPr>
          <w:rFonts w:ascii="Times New Roman" w:hAnsi="Times New Roman" w:cs="Times New Roman"/>
          <w:b/>
          <w:bCs/>
          <w:sz w:val="32"/>
          <w:szCs w:val="32"/>
        </w:rPr>
        <w:t xml:space="preserve">MUNICIPIO </w:t>
      </w:r>
      <w:r w:rsidR="003F2C2C" w:rsidRPr="00E05E1A">
        <w:rPr>
          <w:rFonts w:ascii="Times New Roman" w:hAnsi="Times New Roman" w:cs="Times New Roman"/>
          <w:b/>
          <w:bCs/>
          <w:sz w:val="32"/>
          <w:szCs w:val="32"/>
        </w:rPr>
        <w:t>DE CUCUTILLA</w:t>
      </w:r>
    </w:p>
    <w:p w14:paraId="173E03DD" w14:textId="493C6E1A" w:rsidR="00800F79" w:rsidRPr="00E05E1A" w:rsidRDefault="00800F79" w:rsidP="00566A20">
      <w:pPr>
        <w:ind w:left="36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E1A">
        <w:rPr>
          <w:rFonts w:ascii="Times New Roman" w:hAnsi="Times New Roman" w:cs="Times New Roman"/>
          <w:b/>
          <w:bCs/>
          <w:sz w:val="32"/>
          <w:szCs w:val="32"/>
        </w:rPr>
        <w:t>AÑO 2025</w:t>
      </w:r>
    </w:p>
    <w:p w14:paraId="3C352BAE" w14:textId="77777777" w:rsidR="00B71F39" w:rsidRDefault="00B71F39" w:rsidP="00566A20">
      <w:pPr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979C4" w14:textId="77777777" w:rsidR="00B71F39" w:rsidRDefault="00B71F39" w:rsidP="00566A20">
      <w:pPr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13FF3" w14:textId="77777777" w:rsidR="00B71F39" w:rsidRDefault="00B71F39" w:rsidP="00566A20">
      <w:pPr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F2EC3" w14:textId="77777777" w:rsidR="00B71F39" w:rsidRDefault="00B71F39" w:rsidP="00566A20">
      <w:pPr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6F073" w14:textId="77777777" w:rsidR="00E05E1A" w:rsidRDefault="00E05E1A" w:rsidP="00566A20">
      <w:pPr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D4351" w14:textId="62AB11C6" w:rsidR="00E659D3" w:rsidRPr="007C5303" w:rsidRDefault="00E659D3" w:rsidP="00860FC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303">
        <w:rPr>
          <w:rFonts w:ascii="Times New Roman" w:hAnsi="Times New Roman" w:cs="Times New Roman"/>
          <w:b/>
          <w:bCs/>
          <w:sz w:val="24"/>
          <w:szCs w:val="24"/>
        </w:rPr>
        <w:t xml:space="preserve">TITULO </w:t>
      </w:r>
    </w:p>
    <w:p w14:paraId="45868CF3" w14:textId="77777777" w:rsidR="00F97043" w:rsidRPr="00F97043" w:rsidRDefault="00F97043" w:rsidP="00860FC0">
      <w:pPr>
        <w:pStyle w:val="Prrafodelista"/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EFBA07" w14:textId="4BB362E0" w:rsidR="00317A03" w:rsidRPr="001B170D" w:rsidRDefault="00317A03" w:rsidP="0031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0D">
        <w:rPr>
          <w:rFonts w:ascii="Times New Roman" w:hAnsi="Times New Roman" w:cs="Times New Roman"/>
          <w:b/>
          <w:sz w:val="28"/>
          <w:szCs w:val="28"/>
        </w:rPr>
        <w:t xml:space="preserve">EL JUEGO COMO ESTRATEGIA DE ENSEÑANZA-APRENDIZAJE PARA FORTALECER EL DESARROLLO COGNITIVO Y DE COMPETENCIAS SOCIOEMOCIONALES EN ESTUDIANTES DE </w:t>
      </w:r>
      <w:r w:rsidR="00E94735">
        <w:rPr>
          <w:rFonts w:ascii="Times New Roman" w:hAnsi="Times New Roman" w:cs="Times New Roman"/>
          <w:b/>
          <w:sz w:val="28"/>
          <w:szCs w:val="28"/>
        </w:rPr>
        <w:t xml:space="preserve">PRIMERA INFANCIA Y </w:t>
      </w:r>
      <w:r w:rsidRPr="001B170D">
        <w:rPr>
          <w:rFonts w:ascii="Times New Roman" w:hAnsi="Times New Roman" w:cs="Times New Roman"/>
          <w:b/>
          <w:sz w:val="28"/>
          <w:szCs w:val="28"/>
        </w:rPr>
        <w:t>PREESCOLAR</w:t>
      </w:r>
    </w:p>
    <w:p w14:paraId="6836048E" w14:textId="77777777" w:rsidR="00F97043" w:rsidRDefault="00F97043" w:rsidP="00860F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1EA4E6" w14:textId="77777777" w:rsidR="00E05E1A" w:rsidRDefault="00E05E1A" w:rsidP="00860F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8D941" w14:textId="2436159E" w:rsidR="00E05E1A" w:rsidRPr="00E659D3" w:rsidRDefault="00E05E1A" w:rsidP="00860F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8C6F72" w14:textId="11024CD6" w:rsidR="00E659D3" w:rsidRPr="007C5303" w:rsidRDefault="00E659D3" w:rsidP="00860FC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303">
        <w:rPr>
          <w:rFonts w:ascii="Times New Roman" w:hAnsi="Times New Roman" w:cs="Times New Roman"/>
          <w:b/>
          <w:bCs/>
          <w:sz w:val="24"/>
          <w:szCs w:val="24"/>
        </w:rPr>
        <w:t>IDENTIFICACION DEL PROBLEMA</w:t>
      </w:r>
    </w:p>
    <w:p w14:paraId="7579E35D" w14:textId="60146663" w:rsidR="00E659D3" w:rsidRDefault="00E659D3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DDB64" w14:textId="426C9970" w:rsidR="000E0F1B" w:rsidRDefault="00FC0709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09">
        <w:rPr>
          <w:rFonts w:ascii="Times New Roman" w:hAnsi="Times New Roman" w:cs="Times New Roman"/>
          <w:sz w:val="24"/>
          <w:szCs w:val="24"/>
        </w:rPr>
        <w:t xml:space="preserve">La etapa de </w:t>
      </w:r>
      <w:r w:rsidR="00250E7A">
        <w:rPr>
          <w:rFonts w:ascii="Times New Roman" w:hAnsi="Times New Roman" w:cs="Times New Roman"/>
          <w:sz w:val="24"/>
          <w:szCs w:val="24"/>
        </w:rPr>
        <w:t>iniciación escolar</w:t>
      </w:r>
      <w:r w:rsidRPr="00FC0709">
        <w:rPr>
          <w:rFonts w:ascii="Times New Roman" w:hAnsi="Times New Roman" w:cs="Times New Roman"/>
          <w:sz w:val="24"/>
          <w:szCs w:val="24"/>
        </w:rPr>
        <w:t xml:space="preserve"> en niños de preescolar es elemental, pues facilita el proceso de adaptación de los estudiantes ante el impacto emocional que representa el cambio de ambiente familiar hacia la convivencia escolar; además representa la etapa clave para preparar al infante de forma gradual para su próxima experiencia con el </w:t>
      </w:r>
      <w:r w:rsidR="00250E7A">
        <w:rPr>
          <w:rFonts w:ascii="Times New Roman" w:hAnsi="Times New Roman" w:cs="Times New Roman"/>
          <w:sz w:val="24"/>
          <w:szCs w:val="24"/>
        </w:rPr>
        <w:t xml:space="preserve">primer </w:t>
      </w:r>
      <w:r w:rsidRPr="00FC0709">
        <w:rPr>
          <w:rFonts w:ascii="Times New Roman" w:hAnsi="Times New Roman" w:cs="Times New Roman"/>
          <w:sz w:val="24"/>
          <w:szCs w:val="24"/>
        </w:rPr>
        <w:t xml:space="preserve">grado de primaria. </w:t>
      </w:r>
    </w:p>
    <w:p w14:paraId="1F45B041" w14:textId="77777777" w:rsidR="000E0F1B" w:rsidRPr="00FC0709" w:rsidRDefault="000E0F1B" w:rsidP="00860FC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266FF5" w14:textId="4F9264AC" w:rsidR="00FC0709" w:rsidRDefault="00AE3F2C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FC0709">
        <w:rPr>
          <w:rFonts w:ascii="Times New Roman" w:hAnsi="Times New Roman" w:cs="Times New Roman"/>
          <w:bCs/>
          <w:sz w:val="24"/>
          <w:szCs w:val="24"/>
        </w:rPr>
        <w:t xml:space="preserve">problemática puntual </w:t>
      </w:r>
      <w:r>
        <w:rPr>
          <w:rFonts w:ascii="Times New Roman" w:hAnsi="Times New Roman" w:cs="Times New Roman"/>
          <w:bCs/>
          <w:sz w:val="24"/>
          <w:szCs w:val="24"/>
        </w:rPr>
        <w:t>para abordar</w:t>
      </w:r>
      <w:r w:rsidR="00FC0709" w:rsidRPr="00FC0709">
        <w:rPr>
          <w:rFonts w:ascii="Times New Roman" w:hAnsi="Times New Roman" w:cs="Times New Roman"/>
          <w:bCs/>
          <w:sz w:val="24"/>
          <w:szCs w:val="24"/>
        </w:rPr>
        <w:t xml:space="preserve"> dentro de</w:t>
      </w:r>
      <w:r w:rsidR="00B71F39">
        <w:rPr>
          <w:rFonts w:ascii="Times New Roman" w:hAnsi="Times New Roman" w:cs="Times New Roman"/>
          <w:bCs/>
          <w:sz w:val="24"/>
          <w:szCs w:val="24"/>
        </w:rPr>
        <w:t xml:space="preserve">l Centro Educativo Rural María </w:t>
      </w:r>
      <w:r w:rsidR="00E94735">
        <w:rPr>
          <w:rFonts w:ascii="Times New Roman" w:hAnsi="Times New Roman" w:cs="Times New Roman"/>
          <w:bCs/>
          <w:sz w:val="24"/>
          <w:szCs w:val="24"/>
        </w:rPr>
        <w:t xml:space="preserve">Auxiliadora, </w:t>
      </w:r>
      <w:r w:rsidR="00E94735" w:rsidRPr="00FC0709">
        <w:rPr>
          <w:rFonts w:ascii="Times New Roman" w:hAnsi="Times New Roman" w:cs="Times New Roman"/>
          <w:sz w:val="24"/>
          <w:szCs w:val="24"/>
        </w:rPr>
        <w:t>la</w:t>
      </w:r>
      <w:r w:rsidR="00FC0709" w:rsidRPr="00FC0709">
        <w:rPr>
          <w:rFonts w:ascii="Times New Roman" w:hAnsi="Times New Roman" w:cs="Times New Roman"/>
          <w:sz w:val="24"/>
          <w:szCs w:val="24"/>
        </w:rPr>
        <w:t xml:space="preserve"> cual atiende el nivel de transición. Se trata de una entidad escolar ubicada en la </w:t>
      </w:r>
      <w:r w:rsidR="003E35A6">
        <w:rPr>
          <w:rFonts w:ascii="Times New Roman" w:hAnsi="Times New Roman" w:cs="Times New Roman"/>
          <w:sz w:val="24"/>
          <w:szCs w:val="24"/>
        </w:rPr>
        <w:t xml:space="preserve">en el corregimiento de san José de la </w:t>
      </w:r>
      <w:r w:rsidR="00E94735">
        <w:rPr>
          <w:rFonts w:ascii="Times New Roman" w:hAnsi="Times New Roman" w:cs="Times New Roman"/>
          <w:sz w:val="24"/>
          <w:szCs w:val="24"/>
        </w:rPr>
        <w:t>montaña municipio</w:t>
      </w:r>
      <w:r w:rsidR="003E35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E35A6">
        <w:rPr>
          <w:rFonts w:ascii="Times New Roman" w:hAnsi="Times New Roman" w:cs="Times New Roman"/>
          <w:sz w:val="24"/>
          <w:szCs w:val="24"/>
        </w:rPr>
        <w:t>Cucutilla</w:t>
      </w:r>
      <w:proofErr w:type="spellEnd"/>
      <w:r w:rsidR="00FC0709" w:rsidRPr="00FC0709">
        <w:rPr>
          <w:rFonts w:ascii="Times New Roman" w:hAnsi="Times New Roman" w:cs="Times New Roman"/>
          <w:sz w:val="24"/>
          <w:szCs w:val="24"/>
        </w:rPr>
        <w:t xml:space="preserve">, Norte de Santander. Es una comunidad que actualmente presenta múltiples necesidades relacionadas con lo económico, social, cultural y específicamente con el educativo. La mayoría de las familias devengan su sustento de actividades como </w:t>
      </w:r>
      <w:r w:rsidR="00317A03">
        <w:rPr>
          <w:rFonts w:ascii="Times New Roman" w:hAnsi="Times New Roman" w:cs="Times New Roman"/>
          <w:sz w:val="24"/>
          <w:szCs w:val="24"/>
        </w:rPr>
        <w:t>la agricultura</w:t>
      </w:r>
      <w:r w:rsidR="00FC0709" w:rsidRPr="00FC0709">
        <w:rPr>
          <w:rFonts w:ascii="Times New Roman" w:hAnsi="Times New Roman" w:cs="Times New Roman"/>
          <w:sz w:val="24"/>
          <w:szCs w:val="24"/>
        </w:rPr>
        <w:t>,</w:t>
      </w:r>
      <w:r w:rsidR="00317A03">
        <w:rPr>
          <w:rFonts w:ascii="Times New Roman" w:hAnsi="Times New Roman" w:cs="Times New Roman"/>
          <w:sz w:val="24"/>
          <w:szCs w:val="24"/>
        </w:rPr>
        <w:t xml:space="preserve"> relacionada con el cultivo de diferentes productos, la crianza de algunos vacunos o porcinos y crianza de aves para el consumo familiar</w:t>
      </w:r>
      <w:r w:rsidR="00FC0709" w:rsidRPr="00FC070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8888CB" w14:textId="77777777" w:rsidR="00804843" w:rsidRPr="00FC0709" w:rsidRDefault="00804843" w:rsidP="00860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1E1AC" w14:textId="6CD00EE9" w:rsidR="00FC0709" w:rsidRDefault="00FC0709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09">
        <w:rPr>
          <w:rFonts w:ascii="Times New Roman" w:hAnsi="Times New Roman" w:cs="Times New Roman"/>
          <w:sz w:val="24"/>
          <w:szCs w:val="24"/>
        </w:rPr>
        <w:t xml:space="preserve">La problemática se enfoca principalmente en los niños en edad </w:t>
      </w:r>
      <w:r w:rsidR="00E94735">
        <w:rPr>
          <w:rFonts w:ascii="Times New Roman" w:hAnsi="Times New Roman" w:cs="Times New Roman"/>
          <w:sz w:val="24"/>
          <w:szCs w:val="24"/>
        </w:rPr>
        <w:t xml:space="preserve">de primera infancia y </w:t>
      </w:r>
      <w:r w:rsidRPr="00FC0709">
        <w:rPr>
          <w:rFonts w:ascii="Times New Roman" w:hAnsi="Times New Roman" w:cs="Times New Roman"/>
          <w:sz w:val="24"/>
          <w:szCs w:val="24"/>
        </w:rPr>
        <w:t xml:space="preserve">preescolar que ingresan con costumbres particulares desde casa donde manifiestan sus emociones por medio del llanto, la intolerancia y comportamientos inadecuados. </w:t>
      </w:r>
      <w:r w:rsidR="00804843" w:rsidRPr="00FC0709">
        <w:rPr>
          <w:rFonts w:ascii="Times New Roman" w:hAnsi="Times New Roman" w:cs="Times New Roman"/>
          <w:sz w:val="24"/>
          <w:szCs w:val="24"/>
        </w:rPr>
        <w:t>Además,</w:t>
      </w:r>
      <w:r w:rsidRPr="00FC0709">
        <w:rPr>
          <w:rFonts w:ascii="Times New Roman" w:hAnsi="Times New Roman" w:cs="Times New Roman"/>
          <w:sz w:val="24"/>
          <w:szCs w:val="24"/>
        </w:rPr>
        <w:t xml:space="preserve"> presentan apatía por las actividades escolares, se les dificulta </w:t>
      </w:r>
      <w:r w:rsidR="00E43649">
        <w:rPr>
          <w:rFonts w:ascii="Times New Roman" w:hAnsi="Times New Roman" w:cs="Times New Roman"/>
          <w:sz w:val="24"/>
          <w:szCs w:val="24"/>
        </w:rPr>
        <w:t>a</w:t>
      </w:r>
      <w:r w:rsidRPr="00FC0709">
        <w:rPr>
          <w:rFonts w:ascii="Times New Roman" w:hAnsi="Times New Roman" w:cs="Times New Roman"/>
          <w:sz w:val="24"/>
          <w:szCs w:val="24"/>
        </w:rPr>
        <w:t xml:space="preserve">daptarse al nuevo ambiente escolar. Del mismo modo se hace notar la poca participación por el contrario una atención dispersa asociado a problemas de comunicación y </w:t>
      </w:r>
      <w:r w:rsidRPr="00FC0709">
        <w:rPr>
          <w:rFonts w:ascii="Times New Roman" w:hAnsi="Times New Roman" w:cs="Times New Roman"/>
          <w:sz w:val="24"/>
          <w:szCs w:val="24"/>
        </w:rPr>
        <w:lastRenderedPageBreak/>
        <w:t>asociación de situaciones, entre otras que da como resultado dificultad a la adquisición de conocimiento. Todo ello implica el impacto emocional, que exige de medidas correctivas a través de estrategias pedagógicas fundamentadas en el juego</w:t>
      </w:r>
      <w:r w:rsidR="00153C36">
        <w:rPr>
          <w:rFonts w:ascii="Times New Roman" w:hAnsi="Times New Roman" w:cs="Times New Roman"/>
          <w:sz w:val="24"/>
          <w:szCs w:val="24"/>
        </w:rPr>
        <w:t>,</w:t>
      </w:r>
      <w:r w:rsidRPr="00FC0709">
        <w:rPr>
          <w:rFonts w:ascii="Times New Roman" w:hAnsi="Times New Roman" w:cs="Times New Roman"/>
          <w:sz w:val="24"/>
          <w:szCs w:val="24"/>
        </w:rPr>
        <w:t xml:space="preserve"> en apoyo a una mejor adaptación de los niños.</w:t>
      </w:r>
    </w:p>
    <w:p w14:paraId="04DD2212" w14:textId="77777777" w:rsidR="00317A03" w:rsidRPr="00FC0709" w:rsidRDefault="00317A03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8CAB2" w14:textId="5911A538" w:rsidR="00E659D3" w:rsidRPr="007C5303" w:rsidRDefault="00E659D3" w:rsidP="00860FC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303">
        <w:rPr>
          <w:rFonts w:ascii="Times New Roman" w:hAnsi="Times New Roman" w:cs="Times New Roman"/>
          <w:b/>
          <w:bCs/>
          <w:sz w:val="24"/>
          <w:szCs w:val="24"/>
        </w:rPr>
        <w:t xml:space="preserve">JUSTIFICACIÓN </w:t>
      </w:r>
    </w:p>
    <w:p w14:paraId="01495E50" w14:textId="77777777" w:rsidR="00F97043" w:rsidRPr="00F97043" w:rsidRDefault="00F97043" w:rsidP="00E8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A1A5" w14:textId="13FF6C28" w:rsidR="002D27CA" w:rsidRPr="002D27CA" w:rsidRDefault="00243ADB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DB">
        <w:rPr>
          <w:rFonts w:ascii="Times New Roman" w:hAnsi="Times New Roman" w:cs="Times New Roman"/>
          <w:sz w:val="24"/>
          <w:szCs w:val="24"/>
        </w:rPr>
        <w:t>L</w:t>
      </w:r>
      <w:r w:rsidR="002D27CA" w:rsidRPr="002D27CA">
        <w:rPr>
          <w:rFonts w:ascii="Times New Roman" w:hAnsi="Times New Roman" w:cs="Times New Roman"/>
          <w:sz w:val="24"/>
          <w:szCs w:val="24"/>
        </w:rPr>
        <w:t>a educación inicial se fundamenta en reconocer el juego como una herramienta esencial para el aprendizaje en la primera infancia. Mediante actividades lúdicas, los niños no solo potencian habilidades cognitivas</w:t>
      </w:r>
      <w:r w:rsidR="00101043">
        <w:rPr>
          <w:rFonts w:ascii="Times New Roman" w:hAnsi="Times New Roman" w:cs="Times New Roman"/>
          <w:sz w:val="24"/>
          <w:szCs w:val="24"/>
        </w:rPr>
        <w:t xml:space="preserve"> </w:t>
      </w:r>
      <w:r w:rsidR="002D27CA" w:rsidRPr="002D27CA">
        <w:rPr>
          <w:rFonts w:ascii="Times New Roman" w:hAnsi="Times New Roman" w:cs="Times New Roman"/>
          <w:sz w:val="24"/>
          <w:szCs w:val="24"/>
        </w:rPr>
        <w:t>como el pensamiento lógico, la resolución de problemas y la creatividad</w:t>
      </w:r>
      <w:r w:rsidR="00101043">
        <w:rPr>
          <w:rFonts w:ascii="Times New Roman" w:hAnsi="Times New Roman" w:cs="Times New Roman"/>
          <w:sz w:val="24"/>
          <w:szCs w:val="24"/>
        </w:rPr>
        <w:t xml:space="preserve">, </w:t>
      </w:r>
      <w:r w:rsidR="002D27CA" w:rsidRPr="002D27CA">
        <w:rPr>
          <w:rFonts w:ascii="Times New Roman" w:hAnsi="Times New Roman" w:cs="Times New Roman"/>
          <w:sz w:val="24"/>
          <w:szCs w:val="24"/>
        </w:rPr>
        <w:t>sino que también fortalecen competencias socioemocionales clave</w:t>
      </w:r>
      <w:r w:rsidR="009C0F8F">
        <w:rPr>
          <w:rFonts w:ascii="Times New Roman" w:hAnsi="Times New Roman" w:cs="Times New Roman"/>
          <w:sz w:val="24"/>
          <w:szCs w:val="24"/>
        </w:rPr>
        <w:t>s</w:t>
      </w:r>
      <w:r w:rsidR="002D27CA" w:rsidRPr="002D27CA">
        <w:rPr>
          <w:rFonts w:ascii="Times New Roman" w:hAnsi="Times New Roman" w:cs="Times New Roman"/>
          <w:sz w:val="24"/>
          <w:szCs w:val="24"/>
        </w:rPr>
        <w:t>, tales como la cooperación, la empatía y la autorregulación.</w:t>
      </w:r>
    </w:p>
    <w:p w14:paraId="05084A49" w14:textId="77777777" w:rsidR="007C5303" w:rsidRDefault="007C5303" w:rsidP="00E8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64225" w14:textId="61DA0BEC" w:rsidR="002231BB" w:rsidRDefault="002231BB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BB">
        <w:rPr>
          <w:rFonts w:ascii="Times New Roman" w:hAnsi="Times New Roman" w:cs="Times New Roman"/>
          <w:sz w:val="24"/>
          <w:szCs w:val="24"/>
        </w:rPr>
        <w:t>Desde una perspectiva pedagógica, el juego permite un aprendizaje significativo, ya que los niños exploran, experimentan y construyen conocimiento de manera activa, estimulando su curiosidad y motivación intrínseca. Además, fomenta la comunicación y la interacción social, contribuyendo a la formación de habilidades para la vida.</w:t>
      </w:r>
    </w:p>
    <w:p w14:paraId="30035FB7" w14:textId="77777777" w:rsidR="00E81164" w:rsidRPr="002231BB" w:rsidRDefault="00E81164" w:rsidP="00E8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70A89" w14:textId="4EDFAB46" w:rsidR="006C6631" w:rsidRDefault="006C6631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631">
        <w:rPr>
          <w:rFonts w:ascii="Times New Roman" w:hAnsi="Times New Roman" w:cs="Times New Roman"/>
          <w:sz w:val="24"/>
          <w:szCs w:val="24"/>
        </w:rPr>
        <w:t>La implementación del juego</w:t>
      </w:r>
      <w:r w:rsidR="00310BF0">
        <w:rPr>
          <w:rFonts w:ascii="Times New Roman" w:hAnsi="Times New Roman" w:cs="Times New Roman"/>
          <w:sz w:val="24"/>
          <w:szCs w:val="24"/>
        </w:rPr>
        <w:t xml:space="preserve"> y el </w:t>
      </w:r>
      <w:r w:rsidR="002E24C2">
        <w:rPr>
          <w:rFonts w:ascii="Times New Roman" w:hAnsi="Times New Roman" w:cs="Times New Roman"/>
          <w:sz w:val="24"/>
          <w:szCs w:val="24"/>
        </w:rPr>
        <w:t>cumpli</w:t>
      </w:r>
      <w:r w:rsidR="00310BF0">
        <w:rPr>
          <w:rFonts w:ascii="Times New Roman" w:hAnsi="Times New Roman" w:cs="Times New Roman"/>
          <w:sz w:val="24"/>
          <w:szCs w:val="24"/>
        </w:rPr>
        <w:t>miento de sus reglas</w:t>
      </w:r>
      <w:r w:rsidRPr="006C6631">
        <w:rPr>
          <w:rFonts w:ascii="Times New Roman" w:hAnsi="Times New Roman" w:cs="Times New Roman"/>
          <w:sz w:val="24"/>
          <w:szCs w:val="24"/>
        </w:rPr>
        <w:t xml:space="preserve"> como estrategia de enseñanza</w:t>
      </w:r>
      <w:r w:rsidR="00317A03">
        <w:rPr>
          <w:rFonts w:ascii="Times New Roman" w:hAnsi="Times New Roman" w:cs="Times New Roman"/>
          <w:sz w:val="24"/>
          <w:szCs w:val="24"/>
        </w:rPr>
        <w:t xml:space="preserve"> </w:t>
      </w:r>
      <w:r w:rsidRPr="006C6631">
        <w:rPr>
          <w:rFonts w:ascii="Times New Roman" w:hAnsi="Times New Roman" w:cs="Times New Roman"/>
          <w:sz w:val="24"/>
          <w:szCs w:val="24"/>
        </w:rPr>
        <w:t xml:space="preserve"> en </w:t>
      </w:r>
      <w:r w:rsidR="009C0F8F">
        <w:rPr>
          <w:rFonts w:ascii="Times New Roman" w:hAnsi="Times New Roman" w:cs="Times New Roman"/>
          <w:sz w:val="24"/>
          <w:szCs w:val="24"/>
        </w:rPr>
        <w:t xml:space="preserve">el </w:t>
      </w:r>
      <w:r w:rsidR="00317A03">
        <w:rPr>
          <w:rFonts w:ascii="Times New Roman" w:hAnsi="Times New Roman" w:cs="Times New Roman"/>
          <w:sz w:val="24"/>
          <w:szCs w:val="24"/>
        </w:rPr>
        <w:t>Centro Educativo Rural María Auxiliadora</w:t>
      </w:r>
      <w:r w:rsidR="00153C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3C36">
        <w:rPr>
          <w:rFonts w:ascii="Times New Roman" w:hAnsi="Times New Roman" w:cs="Times New Roman"/>
          <w:sz w:val="24"/>
          <w:szCs w:val="24"/>
        </w:rPr>
        <w:t>Cucutilla</w:t>
      </w:r>
      <w:proofErr w:type="spellEnd"/>
      <w:r w:rsidR="00153C36">
        <w:rPr>
          <w:rFonts w:ascii="Times New Roman" w:hAnsi="Times New Roman" w:cs="Times New Roman"/>
          <w:sz w:val="24"/>
          <w:szCs w:val="24"/>
        </w:rPr>
        <w:t>,</w:t>
      </w:r>
      <w:r w:rsidRPr="006C6631">
        <w:rPr>
          <w:rFonts w:ascii="Times New Roman" w:hAnsi="Times New Roman" w:cs="Times New Roman"/>
          <w:sz w:val="24"/>
          <w:szCs w:val="24"/>
        </w:rPr>
        <w:t xml:space="preserve"> </w:t>
      </w:r>
      <w:r w:rsidR="00317A03" w:rsidRPr="006C6631">
        <w:rPr>
          <w:rFonts w:ascii="Times New Roman" w:hAnsi="Times New Roman" w:cs="Times New Roman"/>
          <w:sz w:val="24"/>
          <w:szCs w:val="24"/>
        </w:rPr>
        <w:t>propiciarán</w:t>
      </w:r>
      <w:r w:rsidRPr="006C6631">
        <w:rPr>
          <w:rFonts w:ascii="Times New Roman" w:hAnsi="Times New Roman" w:cs="Times New Roman"/>
          <w:sz w:val="24"/>
          <w:szCs w:val="24"/>
        </w:rPr>
        <w:t xml:space="preserve"> un ambiente de aprendizaje enriquecedor, en el que los niños y niñas de</w:t>
      </w:r>
      <w:r w:rsidR="009C0F8F">
        <w:rPr>
          <w:rFonts w:ascii="Times New Roman" w:hAnsi="Times New Roman" w:cs="Times New Roman"/>
          <w:sz w:val="24"/>
          <w:szCs w:val="24"/>
        </w:rPr>
        <w:t xml:space="preserve"> primera infancia y</w:t>
      </w:r>
      <w:r w:rsidRPr="006C6631">
        <w:rPr>
          <w:rFonts w:ascii="Times New Roman" w:hAnsi="Times New Roman" w:cs="Times New Roman"/>
          <w:sz w:val="24"/>
          <w:szCs w:val="24"/>
        </w:rPr>
        <w:t xml:space="preserve"> preescolar se sientan seguros, motivados y acompañados en su proceso educativo. Esta práctica, alineada con los enfoques contemporáneos de la educación infantil, reconoce el valor del juego para favorecer un desarrollo integral y equilibrado, despertando la curiosidad, fortaleciendo las habilidades cognitivas y promoviendo competencias socioemocionales esenciales para su crecimiento integral.</w:t>
      </w:r>
    </w:p>
    <w:p w14:paraId="15299DF9" w14:textId="77777777" w:rsidR="00E43649" w:rsidRDefault="00E43649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E1E63" w14:textId="77777777" w:rsidR="00E43649" w:rsidRDefault="00E43649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0C05C" w14:textId="77777777" w:rsidR="00E43649" w:rsidRDefault="00E43649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6713" w14:textId="22B92E7B" w:rsidR="002231BB" w:rsidRPr="002231BB" w:rsidRDefault="002231BB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5FA94" w14:textId="46A83539" w:rsidR="00E659D3" w:rsidRDefault="00E659D3" w:rsidP="00860FC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30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OBJETIVO GENERAL </w:t>
      </w:r>
    </w:p>
    <w:p w14:paraId="117B8A50" w14:textId="7CF6C92F" w:rsidR="007C5303" w:rsidRPr="007C5303" w:rsidRDefault="007C5303" w:rsidP="00860FC0">
      <w:pPr>
        <w:pStyle w:val="Prrafodelista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78A1D" w14:textId="1EDF78E8" w:rsidR="00001264" w:rsidRDefault="00001264" w:rsidP="00860FC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9CF">
        <w:rPr>
          <w:rFonts w:ascii="Times New Roman" w:hAnsi="Times New Roman" w:cs="Times New Roman"/>
          <w:bCs/>
          <w:sz w:val="24"/>
          <w:szCs w:val="24"/>
        </w:rPr>
        <w:t>Fortalecer el desarrollo cognitivo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118">
        <w:rPr>
          <w:rFonts w:ascii="Times New Roman" w:hAnsi="Times New Roman" w:cs="Times New Roman"/>
          <w:bCs/>
          <w:sz w:val="24"/>
          <w:szCs w:val="24"/>
        </w:rPr>
        <w:t xml:space="preserve">y de competencias socioemocionales </w:t>
      </w:r>
      <w:r w:rsidRPr="00B279CF">
        <w:rPr>
          <w:rFonts w:ascii="Times New Roman" w:hAnsi="Times New Roman" w:cs="Times New Roman"/>
          <w:bCs/>
          <w:sz w:val="24"/>
          <w:szCs w:val="24"/>
        </w:rPr>
        <w:t xml:space="preserve">a través del juego como estrategia de Enseñanza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B279CF">
        <w:rPr>
          <w:rFonts w:ascii="Times New Roman" w:hAnsi="Times New Roman" w:cs="Times New Roman"/>
          <w:bCs/>
          <w:sz w:val="24"/>
          <w:szCs w:val="24"/>
        </w:rPr>
        <w:t xml:space="preserve"> aprendizaje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279CF">
        <w:rPr>
          <w:rFonts w:ascii="Times New Roman" w:hAnsi="Times New Roman" w:cs="Times New Roman"/>
          <w:bCs/>
          <w:sz w:val="24"/>
          <w:szCs w:val="24"/>
        </w:rPr>
        <w:t xml:space="preserve"> en los estudiantes de</w:t>
      </w:r>
      <w:r w:rsidR="009C0F8F">
        <w:rPr>
          <w:rFonts w:ascii="Times New Roman" w:hAnsi="Times New Roman" w:cs="Times New Roman"/>
          <w:bCs/>
          <w:sz w:val="24"/>
          <w:szCs w:val="24"/>
        </w:rPr>
        <w:t xml:space="preserve"> primera infancia y </w:t>
      </w:r>
      <w:r w:rsidRPr="00B279CF">
        <w:rPr>
          <w:rFonts w:ascii="Times New Roman" w:hAnsi="Times New Roman" w:cs="Times New Roman"/>
          <w:bCs/>
          <w:sz w:val="24"/>
          <w:szCs w:val="24"/>
        </w:rPr>
        <w:t xml:space="preserve"> Preescolar de</w:t>
      </w:r>
      <w:r w:rsidR="00777F06">
        <w:rPr>
          <w:rFonts w:ascii="Times New Roman" w:hAnsi="Times New Roman" w:cs="Times New Roman"/>
          <w:bCs/>
          <w:sz w:val="24"/>
          <w:szCs w:val="24"/>
        </w:rPr>
        <w:t>l Centro Educativo Rural María Auxiliadora</w:t>
      </w:r>
      <w:r w:rsidR="00153C3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153C36">
        <w:rPr>
          <w:rFonts w:ascii="Times New Roman" w:hAnsi="Times New Roman" w:cs="Times New Roman"/>
          <w:bCs/>
          <w:sz w:val="24"/>
          <w:szCs w:val="24"/>
        </w:rPr>
        <w:t>Cucutilla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4036B3D" w14:textId="0235C0D5" w:rsidR="00E659D3" w:rsidRPr="00E659D3" w:rsidRDefault="00E659D3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34B4C" w14:textId="5FA0B068" w:rsidR="00E659D3" w:rsidRDefault="00E659D3" w:rsidP="00860FC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303">
        <w:rPr>
          <w:rFonts w:ascii="Times New Roman" w:hAnsi="Times New Roman" w:cs="Times New Roman"/>
          <w:b/>
          <w:bCs/>
          <w:sz w:val="24"/>
          <w:szCs w:val="24"/>
        </w:rPr>
        <w:t xml:space="preserve">POBLACIÓN OBJETIVO / BENEFICIARIA </w:t>
      </w:r>
    </w:p>
    <w:p w14:paraId="775CB9B1" w14:textId="77777777" w:rsidR="007C5303" w:rsidRPr="00E81164" w:rsidRDefault="007C5303" w:rsidP="00E81164">
      <w:pPr>
        <w:pStyle w:val="Prrafodelista"/>
        <w:ind w:left="36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826D43" w14:textId="1BCFE880" w:rsidR="00001264" w:rsidRDefault="00001264" w:rsidP="00860FC0">
      <w:pPr>
        <w:pStyle w:val="Default"/>
        <w:spacing w:line="360" w:lineRule="auto"/>
        <w:jc w:val="both"/>
        <w:rPr>
          <w:color w:val="auto"/>
        </w:rPr>
      </w:pPr>
      <w:r w:rsidRPr="00F83846">
        <w:rPr>
          <w:color w:val="auto"/>
        </w:rPr>
        <w:t xml:space="preserve">La población objeto del presente </w:t>
      </w:r>
      <w:r>
        <w:rPr>
          <w:color w:val="auto"/>
        </w:rPr>
        <w:t>proyecto</w:t>
      </w:r>
      <w:r w:rsidR="00A5296F">
        <w:rPr>
          <w:color w:val="auto"/>
        </w:rPr>
        <w:t xml:space="preserve"> son:</w:t>
      </w:r>
      <w:r w:rsidR="00F544AC">
        <w:rPr>
          <w:color w:val="auto"/>
        </w:rPr>
        <w:t xml:space="preserve"> 15</w:t>
      </w:r>
      <w:r w:rsidRPr="00F83846">
        <w:rPr>
          <w:color w:val="auto"/>
        </w:rPr>
        <w:t xml:space="preserve"> estudiantes </w:t>
      </w:r>
      <w:r w:rsidR="00777F06">
        <w:rPr>
          <w:color w:val="auto"/>
        </w:rPr>
        <w:t>5</w:t>
      </w:r>
      <w:r>
        <w:rPr>
          <w:color w:val="auto"/>
        </w:rPr>
        <w:t xml:space="preserve"> años</w:t>
      </w:r>
      <w:r w:rsidRPr="00F83846">
        <w:rPr>
          <w:color w:val="auto"/>
        </w:rPr>
        <w:t xml:space="preserve"> matriculados </w:t>
      </w:r>
      <w:r w:rsidR="00742553">
        <w:rPr>
          <w:color w:val="auto"/>
        </w:rPr>
        <w:t xml:space="preserve">en </w:t>
      </w:r>
      <w:r w:rsidR="00777F06">
        <w:rPr>
          <w:color w:val="auto"/>
        </w:rPr>
        <w:t xml:space="preserve">el </w:t>
      </w:r>
      <w:r w:rsidR="00742553">
        <w:rPr>
          <w:color w:val="auto"/>
        </w:rPr>
        <w:t xml:space="preserve"> </w:t>
      </w:r>
      <w:r w:rsidR="00777F06">
        <w:rPr>
          <w:color w:val="auto"/>
        </w:rPr>
        <w:t xml:space="preserve">grado transición del Centro Educativo Rural María Auxiliadora de </w:t>
      </w:r>
      <w:proofErr w:type="spellStart"/>
      <w:r w:rsidR="00777F06">
        <w:rPr>
          <w:color w:val="auto"/>
        </w:rPr>
        <w:t>Cucutilla</w:t>
      </w:r>
      <w:proofErr w:type="spellEnd"/>
      <w:r>
        <w:rPr>
          <w:color w:val="auto"/>
        </w:rPr>
        <w:t>.</w:t>
      </w:r>
    </w:p>
    <w:p w14:paraId="4D6B261A" w14:textId="77777777" w:rsidR="00A84842" w:rsidRDefault="00A84842" w:rsidP="00860FC0">
      <w:pPr>
        <w:pStyle w:val="Default"/>
        <w:spacing w:line="360" w:lineRule="auto"/>
        <w:jc w:val="both"/>
        <w:rPr>
          <w:color w:val="auto"/>
        </w:rPr>
      </w:pPr>
    </w:p>
    <w:p w14:paraId="4E2CC93D" w14:textId="3038F583" w:rsidR="00E659D3" w:rsidRDefault="00E659D3" w:rsidP="00860FC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A08">
        <w:rPr>
          <w:rFonts w:ascii="Times New Roman" w:hAnsi="Times New Roman" w:cs="Times New Roman"/>
          <w:b/>
          <w:bCs/>
          <w:sz w:val="24"/>
          <w:szCs w:val="24"/>
        </w:rPr>
        <w:t>DESCRIPCIÓN DE LA PROPUESTA</w:t>
      </w:r>
    </w:p>
    <w:p w14:paraId="673302F1" w14:textId="77777777" w:rsidR="00B72BB7" w:rsidRDefault="00B72BB7" w:rsidP="00860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70B65" w14:textId="054F8AE8" w:rsidR="00950E14" w:rsidRPr="00950E14" w:rsidRDefault="00950E14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4">
        <w:rPr>
          <w:rFonts w:ascii="Times New Roman" w:hAnsi="Times New Roman" w:cs="Times New Roman"/>
          <w:sz w:val="24"/>
          <w:szCs w:val="24"/>
        </w:rPr>
        <w:t>La intencionalidad pedagógica del juego radica en utilizar actividades lúdicas de manera deliberada y estructurada para facilitar el proceso de enseñanza-aprendizaje. En lugar de considerar el juego únicamente como un momento de recreación, se lo concibe como un recurso educativo que promueve el desarrollo integral de los niños, integrando aspectos cognitivos, emocionales y sociales en el aula. El docente, entonces, asume el rol de mediador y planificador, creando situaciones de juego que favorezcan el descubrimiento activo y el aprendizaje significativo.</w:t>
      </w:r>
    </w:p>
    <w:p w14:paraId="508DAC00" w14:textId="77777777" w:rsidR="00690C55" w:rsidRDefault="00690C55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CEA26" w14:textId="4A62EF93" w:rsidR="00950E14" w:rsidRPr="00950E14" w:rsidRDefault="00950E14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4">
        <w:rPr>
          <w:rFonts w:ascii="Times New Roman" w:hAnsi="Times New Roman" w:cs="Times New Roman"/>
          <w:sz w:val="24"/>
          <w:szCs w:val="24"/>
        </w:rPr>
        <w:t>Al integrar el juego en la práctica pedagógica, se potencia el desarrollo de competencias socioemocionales fundamentales en la etapa preescolar. Por ejemplo, actividades que impliquen juegos de roles o simulaciones ayudan a los niños a ponerse en el lugar del otro, lo cual fomenta la empatía y les permite aprender a gestionar sus emociones en contextos diversos. Al interactuar con sus compañeros en escenarios lúdicos, los niños también desarrollan habilidades en comunicación, negociación y resolución de conflictos, contribuyendo a su capacidad para trabajar en equipo y establecer relaciones saludables.</w:t>
      </w:r>
    </w:p>
    <w:p w14:paraId="093827FE" w14:textId="77777777" w:rsidR="00690C55" w:rsidRDefault="00690C55" w:rsidP="00860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D0D1C" w14:textId="620703B4" w:rsidR="007D55F6" w:rsidRDefault="00950E14" w:rsidP="00860F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E14">
        <w:rPr>
          <w:rFonts w:ascii="Times New Roman" w:hAnsi="Times New Roman" w:cs="Times New Roman"/>
          <w:sz w:val="24"/>
          <w:szCs w:val="24"/>
        </w:rPr>
        <w:t xml:space="preserve">Esta metodología responde a las necesidades propias de la primera infancia, donde el aprendizaje ocurre de manera natural a través de la exploración y la interacción. Al incorporarse </w:t>
      </w:r>
      <w:r w:rsidRPr="00950E14">
        <w:rPr>
          <w:rFonts w:ascii="Times New Roman" w:hAnsi="Times New Roman" w:cs="Times New Roman"/>
          <w:sz w:val="24"/>
          <w:szCs w:val="24"/>
        </w:rPr>
        <w:lastRenderedPageBreak/>
        <w:t>intencionalmente el juego en el currículo, se crea un ambiente seguro y estimulante que refuerza la autoestima y el sentido de pertenencia de cada niño, sentando las bases para futuros procesos académicos y personales. En esencia, el juego se convierte en un vehículo para el desarrollo equilibrado, permitiendo que los pequeños aprendan a conocer sus límites, a valorar las diferencias y a construir relaciones basadas en el respeto mutuo.</w:t>
      </w:r>
      <w:r w:rsidR="00E62EC0">
        <w:rPr>
          <w:rFonts w:ascii="Times New Roman" w:hAnsi="Times New Roman" w:cs="Times New Roman"/>
          <w:sz w:val="24"/>
          <w:szCs w:val="24"/>
        </w:rPr>
        <w:t xml:space="preserve"> Para lo cual, s</w:t>
      </w:r>
      <w:r w:rsidR="007D55F6" w:rsidRPr="00CB108F">
        <w:rPr>
          <w:rFonts w:ascii="Times New Roman" w:hAnsi="Times New Roman" w:cs="Times New Roman"/>
        </w:rPr>
        <w:t>e propone:</w:t>
      </w:r>
    </w:p>
    <w:p w14:paraId="6D381869" w14:textId="77777777" w:rsidR="00D019BC" w:rsidRPr="00CB108F" w:rsidRDefault="00D019BC" w:rsidP="00860FC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F0002F" w14:textId="77777777" w:rsidR="007D55F6" w:rsidRPr="00CB108F" w:rsidRDefault="007D55F6" w:rsidP="00860FC0">
      <w:pPr>
        <w:spacing w:after="0" w:line="360" w:lineRule="auto"/>
        <w:rPr>
          <w:rFonts w:ascii="Times New Roman" w:hAnsi="Times New Roman" w:cs="Times New Roman"/>
        </w:rPr>
      </w:pPr>
      <w:r w:rsidRPr="00CB108F">
        <w:rPr>
          <w:rFonts w:ascii="Times New Roman" w:hAnsi="Times New Roman" w:cs="Times New Roman"/>
          <w:b/>
          <w:bCs/>
        </w:rPr>
        <w:t>Actividades de Juego Cooperativo:</w:t>
      </w:r>
    </w:p>
    <w:p w14:paraId="3343C718" w14:textId="77777777" w:rsidR="007D55F6" w:rsidRPr="00CB108F" w:rsidRDefault="007D55F6" w:rsidP="00860FC0">
      <w:pPr>
        <w:numPr>
          <w:ilvl w:val="0"/>
          <w:numId w:val="8"/>
        </w:numPr>
        <w:tabs>
          <w:tab w:val="clear" w:pos="360"/>
        </w:tabs>
        <w:spacing w:after="0" w:line="360" w:lineRule="auto"/>
        <w:rPr>
          <w:rFonts w:ascii="Times New Roman" w:hAnsi="Times New Roman" w:cs="Times New Roman"/>
        </w:rPr>
      </w:pPr>
      <w:r w:rsidRPr="00CB108F">
        <w:rPr>
          <w:rFonts w:ascii="Times New Roman" w:hAnsi="Times New Roman" w:cs="Times New Roman"/>
        </w:rPr>
        <w:t>Los niños participan en juegos donde el objetivo es el trabajo en equipo, la negociación y la toma de decisiones en conjunto.</w:t>
      </w:r>
    </w:p>
    <w:p w14:paraId="4A39AA27" w14:textId="77777777" w:rsidR="007D55F6" w:rsidRDefault="007D55F6" w:rsidP="00860FC0">
      <w:pPr>
        <w:numPr>
          <w:ilvl w:val="0"/>
          <w:numId w:val="8"/>
        </w:numPr>
        <w:tabs>
          <w:tab w:val="clear" w:pos="360"/>
        </w:tabs>
        <w:spacing w:after="0" w:line="360" w:lineRule="auto"/>
        <w:rPr>
          <w:rFonts w:ascii="Times New Roman" w:hAnsi="Times New Roman" w:cs="Times New Roman"/>
        </w:rPr>
      </w:pPr>
      <w:r w:rsidRPr="00CB108F">
        <w:rPr>
          <w:rFonts w:ascii="Times New Roman" w:hAnsi="Times New Roman" w:cs="Times New Roman"/>
        </w:rPr>
        <w:t>Se establecen reglas acordadas por todos los participantes, lo que refuerza el sentido de pertenencia y la responsabilidad compartida.</w:t>
      </w:r>
    </w:p>
    <w:p w14:paraId="15B701F1" w14:textId="77777777" w:rsidR="00860FC0" w:rsidRPr="00CB108F" w:rsidRDefault="00860FC0" w:rsidP="00860FC0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6590D378" w14:textId="77777777" w:rsidR="007D55F6" w:rsidRPr="00CB108F" w:rsidRDefault="007D55F6" w:rsidP="00860FC0">
      <w:pPr>
        <w:spacing w:after="0" w:line="360" w:lineRule="auto"/>
        <w:rPr>
          <w:rFonts w:ascii="Times New Roman" w:hAnsi="Times New Roman" w:cs="Times New Roman"/>
        </w:rPr>
      </w:pPr>
      <w:r w:rsidRPr="00CB108F">
        <w:rPr>
          <w:rFonts w:ascii="Times New Roman" w:hAnsi="Times New Roman" w:cs="Times New Roman"/>
          <w:b/>
          <w:bCs/>
        </w:rPr>
        <w:t>Juegos de Roles y Simulaciones:</w:t>
      </w:r>
    </w:p>
    <w:p w14:paraId="000D82E1" w14:textId="77777777" w:rsidR="007D55F6" w:rsidRPr="00CB108F" w:rsidRDefault="007D55F6" w:rsidP="00860FC0">
      <w:pPr>
        <w:numPr>
          <w:ilvl w:val="0"/>
          <w:numId w:val="8"/>
        </w:numPr>
        <w:tabs>
          <w:tab w:val="clear" w:pos="360"/>
        </w:tabs>
        <w:spacing w:after="0" w:line="360" w:lineRule="auto"/>
        <w:rPr>
          <w:rFonts w:ascii="Times New Roman" w:hAnsi="Times New Roman" w:cs="Times New Roman"/>
        </w:rPr>
      </w:pPr>
      <w:r w:rsidRPr="00CB108F">
        <w:rPr>
          <w:rFonts w:ascii="Times New Roman" w:hAnsi="Times New Roman" w:cs="Times New Roman"/>
        </w:rPr>
        <w:t>Se crean escenarios lúdicos en los que cada niño asume un rol específico, permitiendo la práctica de interacción social y el ejercicio del respeto a normas.</w:t>
      </w:r>
    </w:p>
    <w:p w14:paraId="2162B4E0" w14:textId="77777777" w:rsidR="007D55F6" w:rsidRDefault="007D55F6" w:rsidP="00860FC0">
      <w:pPr>
        <w:numPr>
          <w:ilvl w:val="0"/>
          <w:numId w:val="8"/>
        </w:numPr>
        <w:tabs>
          <w:tab w:val="clear" w:pos="360"/>
        </w:tabs>
        <w:spacing w:after="0" w:line="360" w:lineRule="auto"/>
        <w:rPr>
          <w:rFonts w:ascii="Times New Roman" w:hAnsi="Times New Roman" w:cs="Times New Roman"/>
        </w:rPr>
      </w:pPr>
      <w:r w:rsidRPr="00CB108F">
        <w:rPr>
          <w:rFonts w:ascii="Times New Roman" w:hAnsi="Times New Roman" w:cs="Times New Roman"/>
        </w:rPr>
        <w:t>Estas actividades facilitan el desarrollo de la empatía, al ponerse en el lugar del otro, y la identificación de emociones propias y ajenas.</w:t>
      </w:r>
    </w:p>
    <w:p w14:paraId="1C0D5FE5" w14:textId="77777777" w:rsidR="00D019BC" w:rsidRPr="00CB108F" w:rsidRDefault="00D019BC" w:rsidP="00D019BC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3EC760D8" w14:textId="28D240AF" w:rsidR="007D55F6" w:rsidRPr="00CB108F" w:rsidRDefault="007D55F6" w:rsidP="00860FC0">
      <w:pPr>
        <w:spacing w:after="0" w:line="360" w:lineRule="auto"/>
        <w:rPr>
          <w:rFonts w:ascii="Times New Roman" w:hAnsi="Times New Roman" w:cs="Times New Roman"/>
        </w:rPr>
      </w:pPr>
      <w:r w:rsidRPr="00CB108F">
        <w:rPr>
          <w:rFonts w:ascii="Times New Roman" w:hAnsi="Times New Roman" w:cs="Times New Roman"/>
          <w:b/>
          <w:bCs/>
        </w:rPr>
        <w:t>Dinámicas de Reflexión:</w:t>
      </w:r>
    </w:p>
    <w:p w14:paraId="01DB1085" w14:textId="77777777" w:rsidR="007D55F6" w:rsidRPr="00CB108F" w:rsidRDefault="007D55F6" w:rsidP="00860FC0">
      <w:pPr>
        <w:numPr>
          <w:ilvl w:val="0"/>
          <w:numId w:val="8"/>
        </w:numPr>
        <w:tabs>
          <w:tab w:val="clear" w:pos="360"/>
        </w:tabs>
        <w:spacing w:after="0" w:line="360" w:lineRule="auto"/>
        <w:rPr>
          <w:rFonts w:ascii="Times New Roman" w:hAnsi="Times New Roman" w:cs="Times New Roman"/>
        </w:rPr>
      </w:pPr>
      <w:r w:rsidRPr="00CB108F">
        <w:rPr>
          <w:rFonts w:ascii="Times New Roman" w:hAnsi="Times New Roman" w:cs="Times New Roman"/>
        </w:rPr>
        <w:t>Al finalizar las actividades, se llevan a cabo sesiones de retroalimentación donde los estudiantes expresan cómo se sintieron, qué acuerdos se establecieron y cómo lograron regular sus emociones.</w:t>
      </w:r>
    </w:p>
    <w:p w14:paraId="4C156DD2" w14:textId="77777777" w:rsidR="007D55F6" w:rsidRPr="00CB108F" w:rsidRDefault="007D55F6" w:rsidP="00860FC0">
      <w:pPr>
        <w:numPr>
          <w:ilvl w:val="0"/>
          <w:numId w:val="8"/>
        </w:numPr>
        <w:tabs>
          <w:tab w:val="clear" w:pos="360"/>
        </w:tabs>
        <w:spacing w:after="0" w:line="360" w:lineRule="auto"/>
        <w:rPr>
          <w:rFonts w:ascii="Times New Roman" w:hAnsi="Times New Roman" w:cs="Times New Roman"/>
        </w:rPr>
      </w:pPr>
      <w:r w:rsidRPr="00CB108F">
        <w:rPr>
          <w:rFonts w:ascii="Times New Roman" w:hAnsi="Times New Roman" w:cs="Times New Roman"/>
        </w:rPr>
        <w:t>Este espacio de reflexión fortalece la comprensión de la importancia de las normas y la gestión emocional en la convivencia diaria.</w:t>
      </w:r>
    </w:p>
    <w:p w14:paraId="2BBF670B" w14:textId="77777777" w:rsidR="00E659D3" w:rsidRPr="00E659D3" w:rsidRDefault="00E659D3" w:rsidP="00F9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877CF" w14:textId="1803537F" w:rsidR="00E659D3" w:rsidRDefault="00E659D3" w:rsidP="00706A08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A08">
        <w:rPr>
          <w:rFonts w:ascii="Times New Roman" w:hAnsi="Times New Roman" w:cs="Times New Roman"/>
          <w:b/>
          <w:bCs/>
          <w:sz w:val="24"/>
          <w:szCs w:val="24"/>
        </w:rPr>
        <w:t xml:space="preserve">CRONOGRAMA DE ACTIVIDADES Y RESPONSABLES </w:t>
      </w:r>
    </w:p>
    <w:p w14:paraId="15B39868" w14:textId="25EA82D5" w:rsidR="00E659D3" w:rsidRPr="00E81164" w:rsidRDefault="00E659D3" w:rsidP="00F970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0"/>
        <w:gridCol w:w="310"/>
        <w:gridCol w:w="312"/>
        <w:gridCol w:w="311"/>
        <w:gridCol w:w="311"/>
        <w:gridCol w:w="311"/>
        <w:gridCol w:w="363"/>
        <w:gridCol w:w="363"/>
        <w:gridCol w:w="363"/>
        <w:gridCol w:w="363"/>
        <w:gridCol w:w="333"/>
        <w:gridCol w:w="332"/>
        <w:gridCol w:w="331"/>
        <w:gridCol w:w="331"/>
      </w:tblGrid>
      <w:tr w:rsidR="007F266A" w:rsidRPr="007F266A" w14:paraId="5C2EA3A3" w14:textId="77777777" w:rsidTr="00011848">
        <w:trPr>
          <w:trHeight w:val="31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31A3" w14:textId="705FFF06" w:rsidR="007F266A" w:rsidRPr="007F266A" w:rsidRDefault="00011848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ACTIVIDADES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16FA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MAYO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49B7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JUNIO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C39A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JULIO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C7C8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AGOSTO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1F85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SEPTIEMBRE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FF51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OCTUBRE</w:t>
            </w:r>
          </w:p>
        </w:tc>
      </w:tr>
      <w:tr w:rsidR="007F266A" w:rsidRPr="007F266A" w14:paraId="7EB1A74F" w14:textId="77777777" w:rsidTr="00011848">
        <w:trPr>
          <w:trHeight w:val="33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7C8F" w14:textId="77777777" w:rsidR="007F266A" w:rsidRPr="007F266A" w:rsidRDefault="007F266A" w:rsidP="007F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SEMANA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3358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960D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5DE4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E6B1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FF9A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6E9D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7BAB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01B3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FACE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9550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0E27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E42F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95C5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9755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7FE1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B912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DBAD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6AAB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EE66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9573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20D1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A2B4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B6C0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91AF" w14:textId="77777777" w:rsidR="007F266A" w:rsidRPr="007F266A" w:rsidRDefault="007F266A" w:rsidP="007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F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</w:tr>
      <w:tr w:rsidR="00011848" w:rsidRPr="007F266A" w14:paraId="127DE4B9" w14:textId="77777777" w:rsidTr="00011848">
        <w:trPr>
          <w:trHeight w:val="199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06C7F82" w14:textId="2627B2EE" w:rsidR="00011848" w:rsidRPr="007F266A" w:rsidRDefault="00011848" w:rsidP="0001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2F5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Actividades de deporte y recreación 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50C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B99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ABF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7E0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5F3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689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98D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FD8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9E7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5D8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EE5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A28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97C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424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4BE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9F0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84E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2B5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D87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0CA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FCD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809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82E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B56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</w:tr>
      <w:tr w:rsidR="00011848" w:rsidRPr="007F266A" w14:paraId="3B8E643E" w14:textId="77777777" w:rsidTr="0084250B">
        <w:trPr>
          <w:trHeight w:val="199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BC3872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CE197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2B4094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FD5D7B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C1184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FCCB68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B8434D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9ECBC8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A087FD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31E742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25A52A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21DF4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47EB3E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BC979D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B5418C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44764C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1F31CD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6A6FE9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F81921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8CE4EC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B0FAA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8C30F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3EF6A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48941B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0AB6D5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011848" w:rsidRPr="007F266A" w14:paraId="3D4C6898" w14:textId="77777777" w:rsidTr="00011848">
        <w:trPr>
          <w:trHeight w:val="199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A87CDB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D1B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885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099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77C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5D7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629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477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AAB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887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664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F04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300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909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14B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BA9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23F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185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98A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6AF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408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52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D6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F0A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1C4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011848" w:rsidRPr="007F266A" w14:paraId="58F6FF4A" w14:textId="77777777" w:rsidTr="0084250B">
        <w:trPr>
          <w:trHeight w:val="199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556DC7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3614DF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F92BC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10BDA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491D3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8F1B2F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B6CC47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B8FAC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17A0C2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22FDAF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0EF866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002F28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C1E32B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8BF62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705E5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ADFED5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BA13C9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39E046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01AFEC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6AD676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6469A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8351A7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844D39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37646E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B8C1B1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</w:tr>
      <w:tr w:rsidR="00011848" w:rsidRPr="007F266A" w14:paraId="1B72E4A0" w14:textId="77777777" w:rsidTr="00B24C15">
        <w:trPr>
          <w:trHeight w:val="199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ACA8DB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8D6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C34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FF7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75A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B0C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C11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B64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29A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4C3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355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515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F3B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7D4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302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87A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02C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A3A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13F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D43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859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BC6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D7B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925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43F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</w:tr>
      <w:tr w:rsidR="00011848" w:rsidRPr="007F266A" w14:paraId="249B2DA7" w14:textId="77777777" w:rsidTr="006D294C">
        <w:trPr>
          <w:trHeight w:val="19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0824EF" w14:textId="77777777" w:rsidR="00011848" w:rsidRPr="002F5523" w:rsidRDefault="00011848" w:rsidP="0001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2F5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Juego diario </w:t>
            </w:r>
          </w:p>
          <w:p w14:paraId="3F7DC1D0" w14:textId="77777777" w:rsidR="00011848" w:rsidRPr="002F5523" w:rsidRDefault="00011848" w:rsidP="0001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2F5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lastRenderedPageBreak/>
              <w:t xml:space="preserve">Libre o dirigido </w:t>
            </w:r>
          </w:p>
          <w:p w14:paraId="21B980B4" w14:textId="6DF9BE24" w:rsidR="00011848" w:rsidRPr="007F266A" w:rsidRDefault="00011848" w:rsidP="0001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8F0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20 min</w:t>
            </w:r>
            <w:r w:rsidR="0084250B" w:rsidRPr="008F0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8F0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entre momentos pedagógicos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48B442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lastRenderedPageBreak/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C30A1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E67512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CA1FAF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26E5B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846CE9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F6FF9B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5CB44A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14D75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494F77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1E5B30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411A22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3869C1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E1FFE9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C76E2E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7ECE33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D64AA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8FB3BB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92FB5A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658820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C81803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F209BD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1085DF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90A20D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</w:tr>
      <w:tr w:rsidR="00011848" w:rsidRPr="007F266A" w14:paraId="66AFCBFB" w14:textId="77777777" w:rsidTr="006D294C">
        <w:trPr>
          <w:trHeight w:val="199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32D11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54D75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FD7041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6C4E98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B40C87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F56B1C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BEEFC8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A59B93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F22DFB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7EDA24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276A71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F5643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126EA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72C641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D09D68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D78983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675653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0B85E4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C0569D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6BB133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1DDB75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1D0716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49C727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0DFE91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8FEEBF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011848" w:rsidRPr="007F266A" w14:paraId="6940C8F3" w14:textId="77777777" w:rsidTr="006D294C">
        <w:trPr>
          <w:trHeight w:val="199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14743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87781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A17887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3DA13D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0371EA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A0C65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BE4C16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DB89A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E3D406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EDBD29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22A8CF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6E12A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CD87D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E18D1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EF5FF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642273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E6DC0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93756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D0B8BC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EFDC38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8421BE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B3475C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975AD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784B42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8FF67E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011848" w:rsidRPr="007F266A" w14:paraId="5B6CDC20" w14:textId="77777777" w:rsidTr="006D294C">
        <w:trPr>
          <w:trHeight w:val="199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A048A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F3D226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75DEEC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9E6A5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63475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4B5322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65279C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517BA0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A48E22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919E2A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119796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95483E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A54C9A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1C9B17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1A9DDE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CB1A45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5FA0F1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520F63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C934DB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18365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DEAC7C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2FE310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CAB7AF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9909A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F145E2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</w:tr>
      <w:tr w:rsidR="00011848" w:rsidRPr="007F266A" w14:paraId="1B374A8F" w14:textId="77777777" w:rsidTr="006D294C">
        <w:trPr>
          <w:trHeight w:val="199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5AF48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E62606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F1A3EC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CE7BBA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115C6D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B7AC8A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717E1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004CF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F959A8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9566EC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3E5CA8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98446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9854B0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9C586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F885A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22CBC9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94B29D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3921B0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7233B7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AD74B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26254B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1589C9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F7D0C5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B4F9FF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8B8238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</w:tr>
      <w:tr w:rsidR="00011848" w:rsidRPr="007F266A" w14:paraId="48E1F96C" w14:textId="77777777" w:rsidTr="00011848">
        <w:trPr>
          <w:trHeight w:val="199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3340DFE" w14:textId="2FB621C2" w:rsidR="00011848" w:rsidRPr="007F266A" w:rsidRDefault="00011848" w:rsidP="0001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2F5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Competencias </w:t>
            </w:r>
            <w:proofErr w:type="spellStart"/>
            <w:r w:rsidRPr="002F5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interclases</w:t>
            </w:r>
            <w:proofErr w:type="spellEnd"/>
            <w:r w:rsidRPr="002F5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8C0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090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A17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547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DA8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641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053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FB4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D83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894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6E7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80C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0DB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DA8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5DF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75F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74A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AC7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38D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0B6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C3E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C84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824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237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</w:tr>
      <w:tr w:rsidR="00011848" w:rsidRPr="007F266A" w14:paraId="71DDE8BD" w14:textId="77777777" w:rsidTr="00011848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A8DBC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358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03F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045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B56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1FE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124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DF2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695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C84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840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407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7CE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C26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8F1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E6A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B1F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4E9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707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346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B70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AB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183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4DE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434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011848" w:rsidRPr="007F266A" w14:paraId="2995FADB" w14:textId="77777777" w:rsidTr="00011848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69FF5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593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4DD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A1B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ED2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106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A5A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723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DE6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E10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613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8A7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F17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395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AEC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B88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ABC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A24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55B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B0A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396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27D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40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39C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773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011848" w:rsidRPr="007F266A" w14:paraId="32222BA2" w14:textId="77777777" w:rsidTr="006D294C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56BC9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021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1BB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9ED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6F2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D99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9A4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76C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7F6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D86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90D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7A2C7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F09A8B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99CD7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76B4FE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AE5215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33BF67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6A3AF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6527D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FB6449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E72146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8541B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837710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1F73DE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50EC18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</w:tr>
      <w:tr w:rsidR="00011848" w:rsidRPr="007F266A" w14:paraId="5A0F9216" w14:textId="77777777" w:rsidTr="00FA2308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0C169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D80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3F5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76B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5EC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4AA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1DD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C96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376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531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900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C50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290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29A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5D9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F14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E39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1DE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FF0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C72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DBB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9AB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BA19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1DC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77A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</w:tr>
      <w:tr w:rsidR="00011848" w:rsidRPr="007F266A" w14:paraId="559ADACB" w14:textId="77777777" w:rsidTr="006D294C">
        <w:trPr>
          <w:trHeight w:val="199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644916" w14:textId="7939ED6F" w:rsidR="00011848" w:rsidRPr="007F266A" w:rsidRDefault="00011848" w:rsidP="0001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612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 xml:space="preserve">Rondas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54847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16AC14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785273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A3F51B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2D907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10B588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B4F26B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8C991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D8D45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B575CD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192279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F0559D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B55723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80B764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C57AF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50AB17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646FF5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CBF8A8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B31F43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67200D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E985BA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00098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7B4CC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73E219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</w:tr>
      <w:tr w:rsidR="00011848" w:rsidRPr="007F266A" w14:paraId="51B71460" w14:textId="77777777" w:rsidTr="006D294C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88825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81BCA9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D37997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907FE5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2B536C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03751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8AEE1E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81DDEE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CFDC27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E1990E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D84FD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67CFE2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42EAD0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AFD7D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F8B3E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91A08A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CB760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7C497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1ACFA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49D959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80536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20BEA2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E220D2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B5F026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EC48F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011848" w:rsidRPr="007F266A" w14:paraId="5071605D" w14:textId="77777777" w:rsidTr="006D294C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58402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F6387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E0EAE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4A03FD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2BDDD1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8D8A2B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E6FFA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EA8AD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9DD973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4FF513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1DC110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2856BF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38CC94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B11EEF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08B16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A8B71A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293B90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82F406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7C7767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A19213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11B9D8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B775BD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0B6DD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80F0E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FA678B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011848" w:rsidRPr="007F266A" w14:paraId="2D290C33" w14:textId="77777777" w:rsidTr="006D294C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ABADC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2F530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B91FE5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AD79A7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4C890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F33048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3408CA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E618B1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F21945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45048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CAB17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B06EB9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388ACA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D54C10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77F4B5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7A423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4B0A4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3D5240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2D3CDC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8B003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9460E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C5546D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E8C962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69386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A57FE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</w:tr>
      <w:tr w:rsidR="00011848" w:rsidRPr="007F266A" w14:paraId="72489D8D" w14:textId="77777777" w:rsidTr="006D294C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5D25A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2387A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818246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13869B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3D62F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0A2F0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3BB6AE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800D27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981CF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09D016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24CCBE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73728D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25DA3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930D58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17C97A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3D3967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73F820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6B647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4F9E5A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EAEE3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CC070B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B10F0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C9B25C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705758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77B5A6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</w:tr>
      <w:tr w:rsidR="00011848" w:rsidRPr="007F266A" w14:paraId="16BFB340" w14:textId="77777777" w:rsidTr="00011848">
        <w:trPr>
          <w:trHeight w:val="199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6D10C87" w14:textId="3E56B2FC" w:rsidR="00011848" w:rsidRPr="007F266A" w:rsidRDefault="00011848" w:rsidP="0001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612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Juegos tradicionales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7CD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4B1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36F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E03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D40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DFA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75C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C77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928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C8F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8A1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35B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0D7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7F0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9E6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250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FD5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1DD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B6A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71A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860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B87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C6F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C71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</w:tr>
      <w:tr w:rsidR="00011848" w:rsidRPr="007F266A" w14:paraId="571BDB3B" w14:textId="77777777" w:rsidTr="00011848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C6090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44A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F04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2C6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70C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B56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95E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669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58E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F8E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444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7F9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18C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52D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61F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1D3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E64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121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4C6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DBA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F74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59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95F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684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E23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011848" w:rsidRPr="007F266A" w14:paraId="29B0A311" w14:textId="77777777" w:rsidTr="00011848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6528E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EF8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9F2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9E7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37E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A2F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54C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DE6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471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2AD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EF0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70E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598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732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8AF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CE4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EAC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D47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240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221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CEB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CED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D74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37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AF9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011848" w:rsidRPr="007F266A" w14:paraId="312691FD" w14:textId="77777777" w:rsidTr="00174557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C85A2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9C7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BB4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0476D3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537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C13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6C7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A2C7C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002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A3E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BC2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197CE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A33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C4D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F44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760A8D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BD5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28E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B50E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97A81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313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703B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6731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76DA1E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483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</w:tr>
      <w:tr w:rsidR="00011848" w:rsidRPr="007F266A" w14:paraId="66104721" w14:textId="77777777" w:rsidTr="00FA2308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B5913" w14:textId="77777777" w:rsidR="00011848" w:rsidRPr="007F266A" w:rsidRDefault="00011848" w:rsidP="0001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F04A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1E2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6F4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C2D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C05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DA30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397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050F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FC3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EBC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BE95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534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0CB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58E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F446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0C47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DA89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6BF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FDC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CE33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4262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EA1DC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338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1D34" w14:textId="77777777" w:rsidR="00011848" w:rsidRPr="007F266A" w:rsidRDefault="00011848" w:rsidP="0001184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</w:tr>
      <w:tr w:rsidR="006128C6" w:rsidRPr="007F266A" w14:paraId="66AACDCF" w14:textId="77777777" w:rsidTr="00011848">
        <w:trPr>
          <w:trHeight w:val="199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DB5F0" w14:textId="77777777" w:rsidR="006128C6" w:rsidRPr="006128C6" w:rsidRDefault="006128C6" w:rsidP="0061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612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 xml:space="preserve">Expresiones artísticas </w:t>
            </w:r>
          </w:p>
          <w:p w14:paraId="63096A9D" w14:textId="77777777" w:rsidR="006128C6" w:rsidRPr="006128C6" w:rsidRDefault="006128C6" w:rsidP="0061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612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 xml:space="preserve">Pintura, expresión corporal </w:t>
            </w:r>
          </w:p>
          <w:p w14:paraId="1985A4C4" w14:textId="08A1FDCA" w:rsidR="006128C6" w:rsidRPr="007F266A" w:rsidRDefault="006128C6" w:rsidP="0061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BCA2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6CF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1374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3869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E3DF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9FA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9C7F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764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2A5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E2B8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5CE0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C169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B04A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C3E1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3CA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533A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8926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4FA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3D4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4EDA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A430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989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63FA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366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L</w:t>
            </w:r>
          </w:p>
        </w:tc>
      </w:tr>
      <w:tr w:rsidR="006128C6" w:rsidRPr="007F266A" w14:paraId="7A7B8C2F" w14:textId="77777777" w:rsidTr="00011848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2B7" w14:textId="77777777" w:rsidR="006128C6" w:rsidRPr="007F266A" w:rsidRDefault="006128C6" w:rsidP="00612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9B44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4FC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4BF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B439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D8F4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F836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F4D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22BE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9AC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AB20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BFBE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C30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9A33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4D4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5458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AED9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B6D8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2130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E210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5F6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361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1594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93A0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3831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FA2308" w:rsidRPr="007F266A" w14:paraId="520F831F" w14:textId="77777777" w:rsidTr="00FA2308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E5DA" w14:textId="77777777" w:rsidR="006128C6" w:rsidRPr="007F266A" w:rsidRDefault="006128C6" w:rsidP="00612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27C2E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06DB2C6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B702402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8221E8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FFA8EB8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A41E29E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C9F7C98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7BD213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36EA4F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FC7B683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BB182F3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3F9896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71A230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0BF2DFE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15450A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AA7C9C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F585D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31CE7DE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6F80A2A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4AAC7E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6C47A56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95E14E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F11952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6652A2A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6128C6" w:rsidRPr="007F266A" w14:paraId="503AF72D" w14:textId="77777777" w:rsidTr="00011848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0B63" w14:textId="77777777" w:rsidR="006128C6" w:rsidRPr="007F266A" w:rsidRDefault="006128C6" w:rsidP="00612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A79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F2E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2D1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823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0352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6496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BBD1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F501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E40F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E2E0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7388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FF2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21D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DDD3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A684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FF00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962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AA11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1BBA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8856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5F2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C26C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9D74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1420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J</w:t>
            </w:r>
          </w:p>
        </w:tc>
      </w:tr>
      <w:tr w:rsidR="006128C6" w:rsidRPr="007F266A" w14:paraId="12AA5F3B" w14:textId="77777777" w:rsidTr="00FA2308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43D" w14:textId="77777777" w:rsidR="006128C6" w:rsidRPr="007F266A" w:rsidRDefault="006128C6" w:rsidP="00612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684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1808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C9E1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8C2A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EF6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8C47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404E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D93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B807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7A74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2F1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FBA5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C4CE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E0D7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4EF5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BEF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82F1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36A2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D1F2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1CBD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40C0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9C12B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6A09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A5D2" w14:textId="77777777" w:rsidR="006128C6" w:rsidRPr="007F266A" w:rsidRDefault="006128C6" w:rsidP="006128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</w:pPr>
            <w:r w:rsidRPr="007F266A"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es-CO"/>
              </w:rPr>
              <w:t>V</w:t>
            </w:r>
          </w:p>
        </w:tc>
      </w:tr>
    </w:tbl>
    <w:p w14:paraId="3DA06F58" w14:textId="77777777" w:rsidR="00D019BC" w:rsidRPr="00D019BC" w:rsidRDefault="00D019BC" w:rsidP="00D019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5E626" w14:textId="2FF1BD54" w:rsidR="00E659D3" w:rsidRDefault="00D019BC" w:rsidP="00D019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E659D3" w:rsidRPr="00D019BC">
        <w:rPr>
          <w:rFonts w:ascii="Times New Roman" w:hAnsi="Times New Roman" w:cs="Times New Roman"/>
          <w:b/>
          <w:bCs/>
          <w:sz w:val="24"/>
          <w:szCs w:val="24"/>
        </w:rPr>
        <w:t>NECESARIOS – PRESUPUESTO</w:t>
      </w:r>
    </w:p>
    <w:p w14:paraId="4695859A" w14:textId="03170571" w:rsidR="00B75089" w:rsidRDefault="00B75089" w:rsidP="00F9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BC29CA">
        <w:rPr>
          <w:rFonts w:ascii="Times New Roman" w:hAnsi="Times New Roman" w:cs="Times New Roman"/>
          <w:sz w:val="24"/>
          <w:szCs w:val="24"/>
        </w:rPr>
        <w:t xml:space="preserve">el mejoramiento de los ambientes </w:t>
      </w:r>
      <w:r w:rsidR="00D019BC">
        <w:rPr>
          <w:rFonts w:ascii="Times New Roman" w:hAnsi="Times New Roman" w:cs="Times New Roman"/>
          <w:sz w:val="24"/>
          <w:szCs w:val="24"/>
        </w:rPr>
        <w:t>escolares de</w:t>
      </w:r>
      <w:r w:rsidR="00601079">
        <w:rPr>
          <w:rFonts w:ascii="Times New Roman" w:hAnsi="Times New Roman" w:cs="Times New Roman"/>
          <w:sz w:val="24"/>
          <w:szCs w:val="24"/>
        </w:rPr>
        <w:t xml:space="preserve"> primera infancia</w:t>
      </w:r>
      <w:r>
        <w:rPr>
          <w:rFonts w:ascii="Times New Roman" w:hAnsi="Times New Roman" w:cs="Times New Roman"/>
          <w:sz w:val="24"/>
          <w:szCs w:val="24"/>
        </w:rPr>
        <w:t xml:space="preserve"> requiere de los siguientes recursos:</w:t>
      </w:r>
    </w:p>
    <w:p w14:paraId="4E9312C7" w14:textId="77777777" w:rsidR="00D019BC" w:rsidRDefault="00D019BC" w:rsidP="00F9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403"/>
        <w:gridCol w:w="1097"/>
      </w:tblGrid>
      <w:tr w:rsidR="00B75089" w:rsidRPr="004D44E2" w14:paraId="646A98A0" w14:textId="77777777" w:rsidTr="00191540">
        <w:tc>
          <w:tcPr>
            <w:tcW w:w="7403" w:type="dxa"/>
            <w:vAlign w:val="center"/>
          </w:tcPr>
          <w:p w14:paraId="145BB0F9" w14:textId="77777777" w:rsidR="00B75089" w:rsidRPr="00B75089" w:rsidRDefault="00B75089" w:rsidP="00F970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089">
              <w:rPr>
                <w:rFonts w:ascii="Times New Roman" w:hAnsi="Times New Roman" w:cs="Times New Roman"/>
                <w:b/>
                <w:bCs/>
              </w:rPr>
              <w:t xml:space="preserve">Descripción </w:t>
            </w:r>
          </w:p>
        </w:tc>
        <w:tc>
          <w:tcPr>
            <w:tcW w:w="1097" w:type="dxa"/>
            <w:vAlign w:val="center"/>
          </w:tcPr>
          <w:p w14:paraId="1CA0EB2B" w14:textId="77777777" w:rsidR="00B75089" w:rsidRPr="00B75089" w:rsidRDefault="00B75089" w:rsidP="00525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089">
              <w:rPr>
                <w:rFonts w:ascii="Times New Roman" w:hAnsi="Times New Roman" w:cs="Times New Roman"/>
                <w:b/>
                <w:bCs/>
              </w:rPr>
              <w:t>Cantidad</w:t>
            </w:r>
          </w:p>
        </w:tc>
      </w:tr>
      <w:tr w:rsidR="00D019BC" w:rsidRPr="004D44E2" w14:paraId="55B1BDB2" w14:textId="77777777" w:rsidTr="00191540">
        <w:tc>
          <w:tcPr>
            <w:tcW w:w="7403" w:type="dxa"/>
            <w:vAlign w:val="center"/>
          </w:tcPr>
          <w:p w14:paraId="6AB5BA65" w14:textId="3F20F8ED" w:rsidR="00D019BC" w:rsidRPr="00B75089" w:rsidRDefault="00D019BC" w:rsidP="00D019BC">
            <w:r>
              <w:t>Adecuación del salón para transición</w:t>
            </w:r>
          </w:p>
        </w:tc>
        <w:tc>
          <w:tcPr>
            <w:tcW w:w="1097" w:type="dxa"/>
            <w:vAlign w:val="center"/>
          </w:tcPr>
          <w:p w14:paraId="58BC951F" w14:textId="77777777" w:rsidR="00D019BC" w:rsidRPr="00B75089" w:rsidRDefault="00D019BC" w:rsidP="00525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0AEE" w:rsidRPr="004D44E2" w14:paraId="6886744D" w14:textId="77777777" w:rsidTr="00191540">
        <w:tc>
          <w:tcPr>
            <w:tcW w:w="7403" w:type="dxa"/>
          </w:tcPr>
          <w:p w14:paraId="5F2A9764" w14:textId="5CA768A5" w:rsidR="00840AEE" w:rsidRPr="00B75089" w:rsidRDefault="00D019BC" w:rsidP="00D019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Adecuación del servicio de agua permanente</w:t>
            </w:r>
            <w:r w:rsidR="00840AEE">
              <w:rPr>
                <w:rFonts w:ascii="Times New Roman" w:hAnsi="Times New Roman" w:cs="Times New Roman"/>
                <w:sz w:val="24"/>
                <w:szCs w:val="24"/>
              </w:rPr>
              <w:t xml:space="preserve"> para preescolar </w:t>
            </w:r>
          </w:p>
        </w:tc>
        <w:tc>
          <w:tcPr>
            <w:tcW w:w="1097" w:type="dxa"/>
            <w:vAlign w:val="center"/>
          </w:tcPr>
          <w:p w14:paraId="7FFEAED7" w14:textId="77777777" w:rsidR="00840AEE" w:rsidRPr="00B75089" w:rsidRDefault="00840AEE" w:rsidP="00840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0AEE" w14:paraId="0530B4D5" w14:textId="77777777" w:rsidTr="00191540">
        <w:tc>
          <w:tcPr>
            <w:tcW w:w="7403" w:type="dxa"/>
          </w:tcPr>
          <w:p w14:paraId="319D3CAD" w14:textId="77777777" w:rsidR="00840AEE" w:rsidRDefault="00840AE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Adecuación de lavamanos a escala </w:t>
            </w:r>
          </w:p>
        </w:tc>
        <w:tc>
          <w:tcPr>
            <w:tcW w:w="1097" w:type="dxa"/>
          </w:tcPr>
          <w:p w14:paraId="782D8413" w14:textId="77777777" w:rsidR="00840AEE" w:rsidRDefault="00840AE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0AEE" w14:paraId="23503D53" w14:textId="77777777" w:rsidTr="00191540">
        <w:tc>
          <w:tcPr>
            <w:tcW w:w="7403" w:type="dxa"/>
          </w:tcPr>
          <w:p w14:paraId="38960075" w14:textId="77777777" w:rsidR="00840AEE" w:rsidRDefault="00840AE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Adecuación de sanitarios a escala </w:t>
            </w:r>
          </w:p>
        </w:tc>
        <w:tc>
          <w:tcPr>
            <w:tcW w:w="1097" w:type="dxa"/>
          </w:tcPr>
          <w:p w14:paraId="6D9C615E" w14:textId="74380AAE" w:rsidR="00840AEE" w:rsidRDefault="00840AE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0AEE" w14:paraId="57AD7AA2" w14:textId="77777777" w:rsidTr="00191540">
        <w:tc>
          <w:tcPr>
            <w:tcW w:w="7403" w:type="dxa"/>
          </w:tcPr>
          <w:p w14:paraId="584D5B76" w14:textId="77777777" w:rsidR="00840AEE" w:rsidRDefault="00840AE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Compra e instalación de tanque </w:t>
            </w:r>
          </w:p>
        </w:tc>
        <w:tc>
          <w:tcPr>
            <w:tcW w:w="1097" w:type="dxa"/>
          </w:tcPr>
          <w:p w14:paraId="2ABAB48E" w14:textId="77777777" w:rsidR="00840AEE" w:rsidRDefault="00840AE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AEE" w14:paraId="2A2289A6" w14:textId="77777777" w:rsidTr="00191540">
        <w:tc>
          <w:tcPr>
            <w:tcW w:w="7403" w:type="dxa"/>
          </w:tcPr>
          <w:p w14:paraId="6753F28C" w14:textId="77777777" w:rsidR="00840AEE" w:rsidRDefault="00840AE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Ventiladores </w:t>
            </w:r>
          </w:p>
        </w:tc>
        <w:tc>
          <w:tcPr>
            <w:tcW w:w="1097" w:type="dxa"/>
          </w:tcPr>
          <w:p w14:paraId="1A8CE464" w14:textId="6BDA1D4E" w:rsidR="00840AEE" w:rsidRDefault="00D019BC" w:rsidP="00D01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0AEE" w14:paraId="6BDD2E70" w14:textId="77777777" w:rsidTr="00191540">
        <w:tc>
          <w:tcPr>
            <w:tcW w:w="7403" w:type="dxa"/>
          </w:tcPr>
          <w:p w14:paraId="0A077D6D" w14:textId="25521EE0" w:rsidR="00840AEE" w:rsidRDefault="00D019BC" w:rsidP="00D01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="008E2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8E26A9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</w:p>
        </w:tc>
        <w:tc>
          <w:tcPr>
            <w:tcW w:w="1097" w:type="dxa"/>
          </w:tcPr>
          <w:p w14:paraId="5C636316" w14:textId="3A9DB93B" w:rsidR="00840AEE" w:rsidRDefault="00D019BC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AEE" w14:paraId="289018B2" w14:textId="77777777" w:rsidTr="00191540">
        <w:tc>
          <w:tcPr>
            <w:tcW w:w="7403" w:type="dxa"/>
          </w:tcPr>
          <w:p w14:paraId="1489AF9C" w14:textId="796F365D" w:rsidR="00840AEE" w:rsidRDefault="00745ED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computador</w:t>
            </w:r>
            <w:r w:rsidR="0084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</w:tcPr>
          <w:p w14:paraId="0122A13C" w14:textId="3A857410" w:rsidR="00840AEE" w:rsidRDefault="00745ED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AEE" w14:paraId="7CB5D4C1" w14:textId="77777777" w:rsidTr="00191540">
        <w:tc>
          <w:tcPr>
            <w:tcW w:w="7403" w:type="dxa"/>
          </w:tcPr>
          <w:p w14:paraId="3B102A59" w14:textId="382E4449" w:rsidR="00840AEE" w:rsidRDefault="00840AE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Conos de colores </w:t>
            </w:r>
            <w:r w:rsidR="002439BA">
              <w:rPr>
                <w:rFonts w:ascii="Times New Roman" w:hAnsi="Times New Roman" w:cs="Times New Roman"/>
                <w:sz w:val="24"/>
                <w:szCs w:val="24"/>
              </w:rPr>
              <w:t xml:space="preserve">pequeños </w:t>
            </w:r>
          </w:p>
        </w:tc>
        <w:tc>
          <w:tcPr>
            <w:tcW w:w="1097" w:type="dxa"/>
          </w:tcPr>
          <w:p w14:paraId="76357AD3" w14:textId="488BFDD4" w:rsidR="00840AEE" w:rsidRDefault="00840AE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40AEE" w14:paraId="01A3551F" w14:textId="77777777" w:rsidTr="00191540">
        <w:tc>
          <w:tcPr>
            <w:tcW w:w="7403" w:type="dxa"/>
          </w:tcPr>
          <w:p w14:paraId="0A04B688" w14:textId="0CF6F334" w:rsidR="00840AEE" w:rsidRDefault="00840AE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Juego de </w:t>
            </w:r>
            <w:r w:rsidR="00745EDE">
              <w:rPr>
                <w:rFonts w:ascii="Times New Roman" w:hAnsi="Times New Roman" w:cs="Times New Roman"/>
                <w:sz w:val="24"/>
                <w:szCs w:val="24"/>
              </w:rPr>
              <w:t>Mini arquerías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</w:tcPr>
          <w:p w14:paraId="71DB3594" w14:textId="40BFF827" w:rsidR="00840AEE" w:rsidRDefault="00840AE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5A4A" w14:paraId="16773221" w14:textId="77777777" w:rsidTr="00191540">
        <w:tc>
          <w:tcPr>
            <w:tcW w:w="7403" w:type="dxa"/>
          </w:tcPr>
          <w:p w14:paraId="7DC4FDA9" w14:textId="1C7B535F" w:rsidR="00645A4A" w:rsidRDefault="00645A4A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Armarios seguros </w:t>
            </w:r>
          </w:p>
        </w:tc>
        <w:tc>
          <w:tcPr>
            <w:tcW w:w="1097" w:type="dxa"/>
          </w:tcPr>
          <w:p w14:paraId="0944261F" w14:textId="381F9338" w:rsidR="00645A4A" w:rsidRDefault="00745ED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EDE" w14:paraId="691AEEEB" w14:textId="77777777" w:rsidTr="00191540">
        <w:tc>
          <w:tcPr>
            <w:tcW w:w="7403" w:type="dxa"/>
          </w:tcPr>
          <w:p w14:paraId="0AA69DF9" w14:textId="5CE9223A" w:rsidR="00745EDE" w:rsidRDefault="008E26A9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5EDE">
              <w:rPr>
                <w:rFonts w:ascii="Times New Roman" w:hAnsi="Times New Roman" w:cs="Times New Roman"/>
                <w:sz w:val="24"/>
                <w:szCs w:val="24"/>
              </w:rPr>
              <w:t>alones</w:t>
            </w:r>
          </w:p>
        </w:tc>
        <w:tc>
          <w:tcPr>
            <w:tcW w:w="1097" w:type="dxa"/>
          </w:tcPr>
          <w:p w14:paraId="3507036B" w14:textId="1B8C6A85" w:rsidR="00745EDE" w:rsidRDefault="00745ED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EDE" w14:paraId="02AAF84E" w14:textId="77777777" w:rsidTr="00191540">
        <w:tc>
          <w:tcPr>
            <w:tcW w:w="7403" w:type="dxa"/>
          </w:tcPr>
          <w:p w14:paraId="30E5280C" w14:textId="67BF876B" w:rsidR="00745EDE" w:rsidRDefault="00745ED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Arma todos</w:t>
            </w:r>
          </w:p>
        </w:tc>
        <w:tc>
          <w:tcPr>
            <w:tcW w:w="1097" w:type="dxa"/>
          </w:tcPr>
          <w:p w14:paraId="623E14A5" w14:textId="39BB02FE" w:rsidR="00745EDE" w:rsidRDefault="00745ED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5EDE" w14:paraId="2F21E7ED" w14:textId="77777777" w:rsidTr="00191540">
        <w:tc>
          <w:tcPr>
            <w:tcW w:w="7403" w:type="dxa"/>
          </w:tcPr>
          <w:p w14:paraId="1E3509BE" w14:textId="070D9641" w:rsidR="00745EDE" w:rsidRDefault="00745ED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Bafles </w:t>
            </w:r>
          </w:p>
        </w:tc>
        <w:tc>
          <w:tcPr>
            <w:tcW w:w="1097" w:type="dxa"/>
          </w:tcPr>
          <w:p w14:paraId="73C38713" w14:textId="2F49EDF7" w:rsidR="00745EDE" w:rsidRDefault="00745ED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EDE" w14:paraId="0B0A25A6" w14:textId="77777777" w:rsidTr="00191540">
        <w:tc>
          <w:tcPr>
            <w:tcW w:w="7403" w:type="dxa"/>
          </w:tcPr>
          <w:p w14:paraId="77E52C01" w14:textId="2180A879" w:rsidR="00745EDE" w:rsidRDefault="00745ED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Mesas de estudio pequeñas</w:t>
            </w:r>
          </w:p>
        </w:tc>
        <w:tc>
          <w:tcPr>
            <w:tcW w:w="1097" w:type="dxa"/>
          </w:tcPr>
          <w:p w14:paraId="2DD62304" w14:textId="701E8FFE" w:rsidR="00745EDE" w:rsidRDefault="00745ED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5EDE" w14:paraId="09873FEE" w14:textId="77777777" w:rsidTr="00191540">
        <w:tc>
          <w:tcPr>
            <w:tcW w:w="7403" w:type="dxa"/>
          </w:tcPr>
          <w:p w14:paraId="2874BD91" w14:textId="47C6F6A1" w:rsidR="00745EDE" w:rsidRDefault="00745ED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Sillas pequeñas.</w:t>
            </w:r>
          </w:p>
        </w:tc>
        <w:tc>
          <w:tcPr>
            <w:tcW w:w="1097" w:type="dxa"/>
          </w:tcPr>
          <w:p w14:paraId="21991A00" w14:textId="36F060CC" w:rsidR="00745EDE" w:rsidRDefault="00745ED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5EDE" w14:paraId="42CEAE2A" w14:textId="77777777" w:rsidTr="00191540">
        <w:tc>
          <w:tcPr>
            <w:tcW w:w="7403" w:type="dxa"/>
          </w:tcPr>
          <w:p w14:paraId="42DFF4E0" w14:textId="0B052C41" w:rsidR="00745EDE" w:rsidRDefault="00745EDE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Aros de colores </w:t>
            </w:r>
          </w:p>
        </w:tc>
        <w:tc>
          <w:tcPr>
            <w:tcW w:w="1097" w:type="dxa"/>
          </w:tcPr>
          <w:p w14:paraId="24C2088C" w14:textId="607F66DE" w:rsidR="00745EDE" w:rsidRDefault="00745EDE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5EDE" w14:paraId="4AEB2610" w14:textId="77777777" w:rsidTr="00191540">
        <w:tc>
          <w:tcPr>
            <w:tcW w:w="7403" w:type="dxa"/>
          </w:tcPr>
          <w:p w14:paraId="321B5439" w14:textId="33C24313" w:rsidR="00745EDE" w:rsidRDefault="00D7246C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Cojines</w:t>
            </w:r>
          </w:p>
        </w:tc>
        <w:tc>
          <w:tcPr>
            <w:tcW w:w="1097" w:type="dxa"/>
          </w:tcPr>
          <w:p w14:paraId="5D7ACBD9" w14:textId="4F4F5AD1" w:rsidR="00745EDE" w:rsidRDefault="00D7246C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7246C" w14:paraId="2EEFCE85" w14:textId="77777777" w:rsidTr="00191540">
        <w:tc>
          <w:tcPr>
            <w:tcW w:w="7403" w:type="dxa"/>
          </w:tcPr>
          <w:p w14:paraId="73D35B14" w14:textId="12C1DD17" w:rsidR="00D7246C" w:rsidRDefault="00D7246C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Libros infantiles</w:t>
            </w:r>
          </w:p>
        </w:tc>
        <w:tc>
          <w:tcPr>
            <w:tcW w:w="1097" w:type="dxa"/>
          </w:tcPr>
          <w:p w14:paraId="0E5A07F4" w14:textId="12F33289" w:rsidR="00D7246C" w:rsidRDefault="00D7246C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7246C" w14:paraId="1C39EBAB" w14:textId="77777777" w:rsidTr="00191540">
        <w:tc>
          <w:tcPr>
            <w:tcW w:w="7403" w:type="dxa"/>
          </w:tcPr>
          <w:p w14:paraId="6124DB11" w14:textId="0A724547" w:rsidR="00D7246C" w:rsidRDefault="00D7246C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Pelotas de Colores</w:t>
            </w:r>
          </w:p>
        </w:tc>
        <w:tc>
          <w:tcPr>
            <w:tcW w:w="1097" w:type="dxa"/>
          </w:tcPr>
          <w:p w14:paraId="5DF507D2" w14:textId="412C42D5" w:rsidR="00D7246C" w:rsidRDefault="00D7246C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7246C" w14:paraId="2D7F64D7" w14:textId="77777777" w:rsidTr="00191540">
        <w:tc>
          <w:tcPr>
            <w:tcW w:w="7403" w:type="dxa"/>
          </w:tcPr>
          <w:p w14:paraId="02C363CC" w14:textId="4BF3DAF6" w:rsidR="00D7246C" w:rsidRDefault="00D7246C" w:rsidP="00840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Libros para Colorear</w:t>
            </w:r>
          </w:p>
        </w:tc>
        <w:tc>
          <w:tcPr>
            <w:tcW w:w="1097" w:type="dxa"/>
          </w:tcPr>
          <w:p w14:paraId="1CD8353F" w14:textId="2D1B2EE9" w:rsidR="00D7246C" w:rsidRDefault="00D7246C" w:rsidP="0084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79720660" w14:textId="77777777" w:rsidR="00C160B0" w:rsidRDefault="00C160B0" w:rsidP="00EE7D8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012AC" w14:textId="77777777" w:rsidR="00745EDE" w:rsidRPr="00C160B0" w:rsidRDefault="00745EDE" w:rsidP="00EE7D8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922A4" w14:textId="1B3C7570" w:rsidR="00E659D3" w:rsidRPr="0049064F" w:rsidRDefault="00E659D3" w:rsidP="0049064F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64F">
        <w:rPr>
          <w:rFonts w:ascii="Times New Roman" w:hAnsi="Times New Roman" w:cs="Times New Roman"/>
          <w:b/>
          <w:bCs/>
          <w:sz w:val="24"/>
          <w:szCs w:val="24"/>
        </w:rPr>
        <w:t xml:space="preserve">RESULTADOS ESPERADOS </w:t>
      </w:r>
    </w:p>
    <w:p w14:paraId="0DE41549" w14:textId="77777777" w:rsidR="0049064F" w:rsidRDefault="0049064F" w:rsidP="00EE7D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9F472B" w14:textId="77777777" w:rsidR="0049064F" w:rsidRDefault="0049064F" w:rsidP="00F970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28A11" w14:textId="7515F572" w:rsidR="00001264" w:rsidRPr="001715EB" w:rsidRDefault="00001264" w:rsidP="00975B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D3C">
        <w:rPr>
          <w:rFonts w:ascii="Times New Roman" w:hAnsi="Times New Roman" w:cs="Times New Roman"/>
          <w:b/>
          <w:sz w:val="24"/>
          <w:szCs w:val="24"/>
        </w:rPr>
        <w:t>A corto Plazo:</w:t>
      </w:r>
      <w:r w:rsidR="00975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5EB">
        <w:rPr>
          <w:rFonts w:ascii="Times New Roman" w:hAnsi="Times New Roman" w:cs="Times New Roman"/>
          <w:bCs/>
          <w:sz w:val="24"/>
          <w:szCs w:val="24"/>
        </w:rPr>
        <w:t xml:space="preserve">Se identifiquen las fortalezas y debilidades que se encuentren en la planeación y organización curricular, frente a la articulación de juego como estrategia para el desarrollo cognitivo en los estudiantes de preescolar. Para ello, es importante que en este análisis se </w:t>
      </w:r>
      <w:r w:rsidR="00745EDE" w:rsidRPr="001715EB">
        <w:rPr>
          <w:rFonts w:ascii="Times New Roman" w:hAnsi="Times New Roman" w:cs="Times New Roman"/>
          <w:bCs/>
          <w:sz w:val="24"/>
          <w:szCs w:val="24"/>
        </w:rPr>
        <w:t>evaluara</w:t>
      </w:r>
      <w:r w:rsidRPr="001715EB">
        <w:rPr>
          <w:rFonts w:ascii="Times New Roman" w:hAnsi="Times New Roman" w:cs="Times New Roman"/>
          <w:bCs/>
          <w:sz w:val="24"/>
          <w:szCs w:val="24"/>
        </w:rPr>
        <w:t xml:space="preserve"> cómo los juegos se relacionan con los objetivos de aprendizaje, si los juegos son efectivos para desarrollar habilidades cognitivas específicas, como la resolución de problemas, la memoria y el razonamiento lógico, entre otras habilidades requeridas para el aprendizaje</w:t>
      </w:r>
    </w:p>
    <w:p w14:paraId="7C06D225" w14:textId="77777777" w:rsidR="00001264" w:rsidRPr="00975BC9" w:rsidRDefault="00001264" w:rsidP="00DB31A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34DD36" w14:textId="255F28DB" w:rsidR="00975BC9" w:rsidRPr="00EE7D83" w:rsidRDefault="00001264" w:rsidP="00EE7D8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mediano Plazo:</w:t>
      </w:r>
      <w:r w:rsidR="00975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5EB">
        <w:rPr>
          <w:rFonts w:ascii="Times New Roman" w:hAnsi="Times New Roman" w:cs="Times New Roman"/>
          <w:bCs/>
          <w:sz w:val="24"/>
          <w:szCs w:val="24"/>
        </w:rPr>
        <w:t xml:space="preserve">Formular una propuesta lúdico-pedagógica, que articule el juego como estrategia para fortalecer la dimensión cognitiva, social, motriz y comunicativa, esta propuesta debe integrar el juego y el aprendizaje cognitivo como objetivo central, además de vincular las otras dimensiones, buscando que sea un solo proyecto de primera infancia buscando un aprendizaje integral y empático para los niños de preescolar de </w:t>
      </w:r>
      <w:r w:rsidR="00745EDE">
        <w:rPr>
          <w:rFonts w:ascii="Times New Roman" w:hAnsi="Times New Roman" w:cs="Times New Roman"/>
          <w:bCs/>
          <w:sz w:val="24"/>
          <w:szCs w:val="24"/>
        </w:rPr>
        <w:t>del Centro Educativo</w:t>
      </w:r>
      <w:r w:rsidRPr="00171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EDE">
        <w:rPr>
          <w:rFonts w:ascii="Times New Roman" w:hAnsi="Times New Roman" w:cs="Times New Roman"/>
          <w:bCs/>
          <w:sz w:val="24"/>
          <w:szCs w:val="24"/>
        </w:rPr>
        <w:t xml:space="preserve">Rural </w:t>
      </w:r>
      <w:r w:rsidR="0037784D">
        <w:rPr>
          <w:rFonts w:ascii="Times New Roman" w:hAnsi="Times New Roman" w:cs="Times New Roman"/>
          <w:bCs/>
          <w:sz w:val="24"/>
          <w:szCs w:val="24"/>
        </w:rPr>
        <w:t>María</w:t>
      </w:r>
      <w:r w:rsidR="00745EDE">
        <w:rPr>
          <w:rFonts w:ascii="Times New Roman" w:hAnsi="Times New Roman" w:cs="Times New Roman"/>
          <w:bCs/>
          <w:sz w:val="24"/>
          <w:szCs w:val="24"/>
        </w:rPr>
        <w:t xml:space="preserve"> Auxiliadora de </w:t>
      </w:r>
      <w:proofErr w:type="spellStart"/>
      <w:r w:rsidR="00745EDE">
        <w:rPr>
          <w:rFonts w:ascii="Times New Roman" w:hAnsi="Times New Roman" w:cs="Times New Roman"/>
          <w:bCs/>
          <w:sz w:val="24"/>
          <w:szCs w:val="24"/>
        </w:rPr>
        <w:t>Cucutilla</w:t>
      </w:r>
      <w:proofErr w:type="spellEnd"/>
      <w:r w:rsidRPr="001715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496403" w14:textId="77777777" w:rsidR="00EE7D83" w:rsidRDefault="00EE7D83" w:rsidP="00EE7D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BEB66" w14:textId="28CE1D5E" w:rsidR="00001264" w:rsidRDefault="00001264" w:rsidP="00DB31A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largo plazo</w:t>
      </w:r>
      <w:r w:rsidR="007607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A647E">
        <w:rPr>
          <w:rFonts w:ascii="Times New Roman" w:hAnsi="Times New Roman" w:cs="Times New Roman"/>
          <w:bCs/>
          <w:sz w:val="24"/>
          <w:szCs w:val="24"/>
        </w:rPr>
        <w:t xml:space="preserve">Vincular las familias de los estudiantes en el proceso de aprendizaje de sus hijos; para favorecer los vínculos afectivos y comunicativos entre padres e hijos; igualmente, para </w:t>
      </w:r>
      <w:r w:rsidR="0070737F" w:rsidRPr="008A647E">
        <w:rPr>
          <w:rFonts w:ascii="Times New Roman" w:hAnsi="Times New Roman" w:cs="Times New Roman"/>
          <w:bCs/>
          <w:sz w:val="24"/>
          <w:szCs w:val="24"/>
        </w:rPr>
        <w:t>reforzar valores</w:t>
      </w:r>
      <w:r w:rsidRPr="008A647E">
        <w:rPr>
          <w:rFonts w:ascii="Times New Roman" w:hAnsi="Times New Roman" w:cs="Times New Roman"/>
          <w:bCs/>
          <w:sz w:val="24"/>
          <w:szCs w:val="24"/>
        </w:rPr>
        <w:t xml:space="preserve"> y normas familiares; en donde los padres fomenten la importancia de la educación y estudio, </w:t>
      </w:r>
      <w:r w:rsidR="0070737F" w:rsidRPr="008A647E">
        <w:rPr>
          <w:rFonts w:ascii="Times New Roman" w:hAnsi="Times New Roman" w:cs="Times New Roman"/>
          <w:bCs/>
          <w:sz w:val="24"/>
          <w:szCs w:val="24"/>
        </w:rPr>
        <w:t>y se</w:t>
      </w:r>
      <w:r w:rsidRPr="008A647E">
        <w:rPr>
          <w:rFonts w:ascii="Times New Roman" w:hAnsi="Times New Roman" w:cs="Times New Roman"/>
          <w:bCs/>
          <w:sz w:val="24"/>
          <w:szCs w:val="24"/>
        </w:rPr>
        <w:t xml:space="preserve"> mejore el desempeño académico.</w:t>
      </w:r>
    </w:p>
    <w:p w14:paraId="4085B9B6" w14:textId="77777777" w:rsidR="00760755" w:rsidRPr="008A647E" w:rsidRDefault="00760755" w:rsidP="00DB31A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FF38EF" w14:textId="77777777" w:rsidR="00001264" w:rsidRPr="008A647E" w:rsidRDefault="00001264" w:rsidP="00DB3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7E">
        <w:rPr>
          <w:rFonts w:ascii="Times New Roman" w:hAnsi="Times New Roman" w:cs="Times New Roman"/>
          <w:bCs/>
          <w:sz w:val="24"/>
          <w:szCs w:val="24"/>
        </w:rPr>
        <w:lastRenderedPageBreak/>
        <w:t>Contribuir al desarrollo de competencias cognitivas, comunicativas orales, lectoras y escritoras, como habilidades básicas para la vida.</w:t>
      </w:r>
    </w:p>
    <w:p w14:paraId="4FB80437" w14:textId="77777777" w:rsidR="00760755" w:rsidRDefault="00760755" w:rsidP="00DB31A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81BD6" w14:textId="3AC26C0D" w:rsidR="00001264" w:rsidRPr="008A647E" w:rsidRDefault="00001264" w:rsidP="00DB31A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47E">
        <w:rPr>
          <w:rFonts w:ascii="Times New Roman" w:hAnsi="Times New Roman" w:cs="Times New Roman"/>
          <w:bCs/>
          <w:sz w:val="24"/>
          <w:szCs w:val="24"/>
        </w:rPr>
        <w:t xml:space="preserve">Contribuir al desarrollo de competencias matemáticas; a través de juegos divertidos y motivadores, en donde los niños aprendan conceptos matemáticos básicos de manera lúdica y efectiva, juegos de conteo, clasificación, de patrones, de medición y de resolución de problemas, en donde se usen juguetes y objetos manipulativos que fortalezcan la competencia numérica. </w:t>
      </w:r>
    </w:p>
    <w:p w14:paraId="2790D9FA" w14:textId="64C7B9B8" w:rsidR="00001264" w:rsidRPr="008A647E" w:rsidRDefault="00001264" w:rsidP="00DB31A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47E">
        <w:rPr>
          <w:rFonts w:ascii="Times New Roman" w:hAnsi="Times New Roman" w:cs="Times New Roman"/>
          <w:bCs/>
          <w:sz w:val="24"/>
          <w:szCs w:val="24"/>
        </w:rPr>
        <w:t xml:space="preserve">Contribuir al mejoramiento de calidad educativa de la Institución, </w:t>
      </w:r>
      <w:r w:rsidR="0037784D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Pr="008A647E">
        <w:rPr>
          <w:rFonts w:ascii="Times New Roman" w:hAnsi="Times New Roman" w:cs="Times New Roman"/>
          <w:bCs/>
          <w:sz w:val="24"/>
          <w:szCs w:val="24"/>
        </w:rPr>
        <w:t xml:space="preserve"> por ende, al mejoramiento de las evaluaciones internas y externas, específicamente en las áreas de lectura crítica y matemáticas.</w:t>
      </w:r>
    </w:p>
    <w:p w14:paraId="7B0721C3" w14:textId="77777777" w:rsidR="00001264" w:rsidRPr="005D0044" w:rsidRDefault="00001264" w:rsidP="00DB31A0">
      <w:pPr>
        <w:pStyle w:val="Prrafodelista"/>
        <w:spacing w:line="36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A71CCA" w14:textId="77777777" w:rsidR="00001264" w:rsidRPr="001715EB" w:rsidRDefault="00001264" w:rsidP="00DB3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5EB">
        <w:rPr>
          <w:rFonts w:ascii="Times New Roman" w:hAnsi="Times New Roman" w:cs="Times New Roman"/>
          <w:bCs/>
          <w:sz w:val="24"/>
          <w:szCs w:val="24"/>
        </w:rPr>
        <w:t>Contribuir a la formación de estudiantes integrales, hábiles para trabajar en equipo en donde se favorezca la integración social y cultural de los niños, enseñándoles a valorar la diversidad y respetar las diferencias, se estimule  la creatividad y el desarrollo cognitivo a través de la exploración y la experimentación; se potencie  desarrollo emocional y social, fomentando la cooperación, el trabajo en equipo y la resolución de conflictos; y se promueva  el aprendizaje significativo y la motivación en los niños, ya que están aprendiendo a través de una actividad lúdica y divertida.</w:t>
      </w:r>
    </w:p>
    <w:p w14:paraId="3E2D4FE7" w14:textId="6B5F267C" w:rsidR="00E659D3" w:rsidRPr="00E659D3" w:rsidRDefault="00E659D3" w:rsidP="00DB3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BA5B3" w14:textId="010E8D6F" w:rsidR="00E659D3" w:rsidRPr="006E6772" w:rsidRDefault="00E659D3" w:rsidP="00DB31A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772">
        <w:rPr>
          <w:rFonts w:ascii="Times New Roman" w:hAnsi="Times New Roman" w:cs="Times New Roman"/>
          <w:b/>
          <w:bCs/>
          <w:sz w:val="24"/>
          <w:szCs w:val="24"/>
        </w:rPr>
        <w:t xml:space="preserve">EVALUACION Y SEGUIMIENTO </w:t>
      </w:r>
    </w:p>
    <w:p w14:paraId="4DEE07F5" w14:textId="4AC90155" w:rsidR="00E659D3" w:rsidRDefault="00E659D3" w:rsidP="00DB3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F990B" w14:textId="77777777" w:rsidR="006E6772" w:rsidRPr="00CB108F" w:rsidRDefault="006E6772" w:rsidP="00DB31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08F">
        <w:rPr>
          <w:rFonts w:ascii="Times New Roman" w:hAnsi="Times New Roman" w:cs="Times New Roman"/>
          <w:sz w:val="24"/>
          <w:szCs w:val="24"/>
        </w:rPr>
        <w:t>La evaluación del impacto de la propuesta se realizará de manera continua y formativa, a través de:</w:t>
      </w:r>
    </w:p>
    <w:p w14:paraId="458F0720" w14:textId="77777777" w:rsidR="006E6772" w:rsidRPr="00CB108F" w:rsidRDefault="006E6772" w:rsidP="00DB31A0">
      <w:pPr>
        <w:numPr>
          <w:ilvl w:val="0"/>
          <w:numId w:val="7"/>
        </w:numPr>
        <w:tabs>
          <w:tab w:val="clear" w:pos="360"/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08F">
        <w:rPr>
          <w:rFonts w:ascii="Times New Roman" w:hAnsi="Times New Roman" w:cs="Times New Roman"/>
          <w:b/>
          <w:bCs/>
          <w:sz w:val="24"/>
          <w:szCs w:val="24"/>
        </w:rPr>
        <w:t>Observación Directa:</w:t>
      </w:r>
      <w:r w:rsidRPr="00CB108F">
        <w:rPr>
          <w:rFonts w:ascii="Times New Roman" w:hAnsi="Times New Roman" w:cs="Times New Roman"/>
          <w:sz w:val="24"/>
          <w:szCs w:val="24"/>
        </w:rPr>
        <w:t xml:space="preserve"> Registro de la participación, interacción y comportamiento de los estudiantes durante las actividades lúdicas.</w:t>
      </w:r>
    </w:p>
    <w:p w14:paraId="22E20892" w14:textId="23D6A2EB" w:rsidR="00E659D3" w:rsidRDefault="006E6772" w:rsidP="00EE7D83">
      <w:pPr>
        <w:numPr>
          <w:ilvl w:val="0"/>
          <w:numId w:val="7"/>
        </w:numPr>
        <w:tabs>
          <w:tab w:val="clear" w:pos="360"/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08F">
        <w:rPr>
          <w:rFonts w:ascii="Times New Roman" w:hAnsi="Times New Roman" w:cs="Times New Roman"/>
          <w:b/>
          <w:bCs/>
          <w:sz w:val="24"/>
          <w:szCs w:val="24"/>
        </w:rPr>
        <w:t>Diarios de Reflexión y Autoevaluación:</w:t>
      </w:r>
      <w:r w:rsidRPr="00CB108F">
        <w:rPr>
          <w:rFonts w:ascii="Times New Roman" w:hAnsi="Times New Roman" w:cs="Times New Roman"/>
          <w:sz w:val="24"/>
          <w:szCs w:val="24"/>
        </w:rPr>
        <w:t xml:space="preserve"> Herramientas en las que los niños expresan sus aprendizajes, sentimientos y experiencias respecto a las dinámicas desarrolladas.</w:t>
      </w:r>
    </w:p>
    <w:p w14:paraId="4C108FCD" w14:textId="77777777" w:rsidR="00E05E1A" w:rsidRDefault="00E05E1A" w:rsidP="00E05E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F3F80E" w14:textId="77777777" w:rsidR="00E05E1A" w:rsidRDefault="00E05E1A" w:rsidP="00E05E1A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14:paraId="32699B1E" w14:textId="68E08820" w:rsidR="00E05E1A" w:rsidRPr="00EE7D83" w:rsidRDefault="00E05E1A" w:rsidP="00E05E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05E1A" w:rsidRPr="00EE7D83" w:rsidSect="00E05E1A">
      <w:headerReference w:type="default" r:id="rId9"/>
      <w:pgSz w:w="12240" w:h="15840" w:code="1"/>
      <w:pgMar w:top="1418" w:right="118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156A" w14:textId="77777777" w:rsidR="00345CCF" w:rsidRDefault="00345CCF">
      <w:pPr>
        <w:spacing w:after="0" w:line="240" w:lineRule="auto"/>
      </w:pPr>
      <w:r>
        <w:separator/>
      </w:r>
    </w:p>
  </w:endnote>
  <w:endnote w:type="continuationSeparator" w:id="0">
    <w:p w14:paraId="7531C56F" w14:textId="77777777" w:rsidR="00345CCF" w:rsidRDefault="0034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9CCF" w14:textId="77777777" w:rsidR="00345CCF" w:rsidRDefault="00345CCF">
      <w:pPr>
        <w:spacing w:after="0" w:line="240" w:lineRule="auto"/>
      </w:pPr>
      <w:r>
        <w:separator/>
      </w:r>
    </w:p>
  </w:footnote>
  <w:footnote w:type="continuationSeparator" w:id="0">
    <w:p w14:paraId="610018D7" w14:textId="77777777" w:rsidR="00345CCF" w:rsidRDefault="0034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E9EC" w14:textId="77777777" w:rsidR="00153C36" w:rsidRDefault="00153C36" w:rsidP="003F2C2C">
    <w:pPr>
      <w:pStyle w:val="Encabezado"/>
      <w:jc w:val="center"/>
      <w:rPr>
        <w:b/>
        <w:sz w:val="18"/>
        <w:szCs w:val="18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F719195" wp14:editId="42EAFB30">
          <wp:simplePos x="0" y="0"/>
          <wp:positionH relativeFrom="column">
            <wp:posOffset>5346700</wp:posOffset>
          </wp:positionH>
          <wp:positionV relativeFrom="paragraph">
            <wp:posOffset>-6350</wp:posOffset>
          </wp:positionV>
          <wp:extent cx="571500" cy="711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4BB3363B" wp14:editId="35344E73">
          <wp:simplePos x="0" y="0"/>
          <wp:positionH relativeFrom="column">
            <wp:posOffset>542290</wp:posOffset>
          </wp:positionH>
          <wp:positionV relativeFrom="paragraph">
            <wp:posOffset>-11430</wp:posOffset>
          </wp:positionV>
          <wp:extent cx="571500" cy="7112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  <w:szCs w:val="18"/>
      </w:rPr>
      <w:t xml:space="preserve">            SECRETARÍA DE EDUCACIÓN DEPARTAMENTAL N. DE SANTANDER</w:t>
    </w:r>
  </w:p>
  <w:p w14:paraId="3FD0D8FA" w14:textId="77777777" w:rsidR="00153C36" w:rsidRDefault="00153C36" w:rsidP="003F2C2C">
    <w:pPr>
      <w:pStyle w:val="Encabezado"/>
      <w:rPr>
        <w:b/>
        <w:sz w:val="20"/>
        <w:szCs w:val="20"/>
      </w:rPr>
    </w:pPr>
    <w:r>
      <w:rPr>
        <w:b/>
        <w:sz w:val="20"/>
        <w:szCs w:val="20"/>
      </w:rPr>
      <w:tab/>
      <w:t xml:space="preserve">  CENTRO EDUCATIVO RURAL MARÍA AUXILIADORA  </w:t>
    </w:r>
    <w:r>
      <w:rPr>
        <w:b/>
        <w:sz w:val="20"/>
        <w:szCs w:val="20"/>
      </w:rPr>
      <w:tab/>
    </w:r>
  </w:p>
  <w:p w14:paraId="4A20CB48" w14:textId="77777777" w:rsidR="00153C36" w:rsidRDefault="00153C36" w:rsidP="003F2C2C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Municipio de </w:t>
    </w:r>
    <w:proofErr w:type="spellStart"/>
    <w:r>
      <w:rPr>
        <w:b/>
        <w:sz w:val="18"/>
        <w:szCs w:val="18"/>
      </w:rPr>
      <w:t>Cucutilla</w:t>
    </w:r>
    <w:proofErr w:type="spellEnd"/>
  </w:p>
  <w:p w14:paraId="6723688A" w14:textId="77777777" w:rsidR="00153C36" w:rsidRDefault="00153C36" w:rsidP="003F2C2C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>Código DANE No. 254223000691 NIT. 900048986-9</w:t>
    </w:r>
  </w:p>
  <w:p w14:paraId="546E58BD" w14:textId="77777777" w:rsidR="00153C36" w:rsidRDefault="00153C36" w:rsidP="003F2C2C">
    <w:pPr>
      <w:pStyle w:val="Encabezado"/>
      <w:jc w:val="center"/>
      <w:rPr>
        <w:szCs w:val="18"/>
      </w:rPr>
    </w:pPr>
    <w:r>
      <w:rPr>
        <w:b/>
        <w:sz w:val="18"/>
        <w:szCs w:val="18"/>
      </w:rPr>
      <w:t>Resolución No. 001728 de 10 de noviembre de 2006</w:t>
    </w:r>
  </w:p>
  <w:p w14:paraId="284F2600" w14:textId="77777777" w:rsidR="00153C36" w:rsidRPr="006337C0" w:rsidRDefault="00153C36" w:rsidP="003F2C2C">
    <w:pPr>
      <w:pBdr>
        <w:bottom w:val="single" w:sz="12" w:space="1" w:color="auto"/>
      </w:pBdr>
      <w:jc w:val="center"/>
      <w:rPr>
        <w:rFonts w:ascii="Arial" w:hAnsi="Arial" w:cs="Arial"/>
        <w:b/>
      </w:rPr>
    </w:pPr>
  </w:p>
  <w:p w14:paraId="72EAC567" w14:textId="77777777" w:rsidR="00153C36" w:rsidRDefault="00153C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D6B"/>
    <w:multiLevelType w:val="hybridMultilevel"/>
    <w:tmpl w:val="6E3EE214"/>
    <w:lvl w:ilvl="0" w:tplc="550E6B90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30844"/>
    <w:multiLevelType w:val="multilevel"/>
    <w:tmpl w:val="89E24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60742"/>
    <w:multiLevelType w:val="hybridMultilevel"/>
    <w:tmpl w:val="96F00606"/>
    <w:lvl w:ilvl="0" w:tplc="113A5C9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770AB"/>
    <w:multiLevelType w:val="hybridMultilevel"/>
    <w:tmpl w:val="8FE02D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5316F8"/>
    <w:multiLevelType w:val="hybridMultilevel"/>
    <w:tmpl w:val="96F00606"/>
    <w:lvl w:ilvl="0" w:tplc="113A5C9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EC609A"/>
    <w:multiLevelType w:val="multilevel"/>
    <w:tmpl w:val="76484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A63D67"/>
    <w:multiLevelType w:val="multilevel"/>
    <w:tmpl w:val="D18A5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232A1"/>
    <w:multiLevelType w:val="hybridMultilevel"/>
    <w:tmpl w:val="3578C69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684516">
    <w:abstractNumId w:val="0"/>
  </w:num>
  <w:num w:numId="2" w16cid:durableId="165479452">
    <w:abstractNumId w:val="2"/>
  </w:num>
  <w:num w:numId="3" w16cid:durableId="841699879">
    <w:abstractNumId w:val="3"/>
  </w:num>
  <w:num w:numId="4" w16cid:durableId="1381199802">
    <w:abstractNumId w:val="4"/>
  </w:num>
  <w:num w:numId="5" w16cid:durableId="1565869695">
    <w:abstractNumId w:val="5"/>
  </w:num>
  <w:num w:numId="6" w16cid:durableId="217399835">
    <w:abstractNumId w:val="7"/>
  </w:num>
  <w:num w:numId="7" w16cid:durableId="90930088">
    <w:abstractNumId w:val="1"/>
  </w:num>
  <w:num w:numId="8" w16cid:durableId="992416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9D3"/>
    <w:rsid w:val="00001264"/>
    <w:rsid w:val="00004358"/>
    <w:rsid w:val="00011848"/>
    <w:rsid w:val="00023C1C"/>
    <w:rsid w:val="000731A0"/>
    <w:rsid w:val="00096CAB"/>
    <w:rsid w:val="000A77E8"/>
    <w:rsid w:val="000B4638"/>
    <w:rsid w:val="000E0F1B"/>
    <w:rsid w:val="00101043"/>
    <w:rsid w:val="00124F09"/>
    <w:rsid w:val="00153C36"/>
    <w:rsid w:val="00156284"/>
    <w:rsid w:val="001715EB"/>
    <w:rsid w:val="00174557"/>
    <w:rsid w:val="001913BD"/>
    <w:rsid w:val="00191540"/>
    <w:rsid w:val="001B170D"/>
    <w:rsid w:val="001C233E"/>
    <w:rsid w:val="001E6C6F"/>
    <w:rsid w:val="001F1F21"/>
    <w:rsid w:val="001F6DF6"/>
    <w:rsid w:val="00201E55"/>
    <w:rsid w:val="00203666"/>
    <w:rsid w:val="002231BB"/>
    <w:rsid w:val="00227B12"/>
    <w:rsid w:val="002439BA"/>
    <w:rsid w:val="00243ADB"/>
    <w:rsid w:val="00250E7A"/>
    <w:rsid w:val="00296B31"/>
    <w:rsid w:val="002B391E"/>
    <w:rsid w:val="002D27CA"/>
    <w:rsid w:val="002D6DC7"/>
    <w:rsid w:val="002E24C2"/>
    <w:rsid w:val="002E2AE9"/>
    <w:rsid w:val="002F3437"/>
    <w:rsid w:val="002F5523"/>
    <w:rsid w:val="00310BF0"/>
    <w:rsid w:val="00317A03"/>
    <w:rsid w:val="003214B0"/>
    <w:rsid w:val="003333CD"/>
    <w:rsid w:val="003454A3"/>
    <w:rsid w:val="00345CCF"/>
    <w:rsid w:val="0037784D"/>
    <w:rsid w:val="00383BE3"/>
    <w:rsid w:val="00392F11"/>
    <w:rsid w:val="003A5C2C"/>
    <w:rsid w:val="003B1F3B"/>
    <w:rsid w:val="003E35A6"/>
    <w:rsid w:val="003F2C2C"/>
    <w:rsid w:val="0040219B"/>
    <w:rsid w:val="00405995"/>
    <w:rsid w:val="00413748"/>
    <w:rsid w:val="0042438C"/>
    <w:rsid w:val="00436A73"/>
    <w:rsid w:val="004560CF"/>
    <w:rsid w:val="0046268E"/>
    <w:rsid w:val="004757BB"/>
    <w:rsid w:val="0049064F"/>
    <w:rsid w:val="00503400"/>
    <w:rsid w:val="00525BE6"/>
    <w:rsid w:val="00541462"/>
    <w:rsid w:val="005611AF"/>
    <w:rsid w:val="00566A20"/>
    <w:rsid w:val="0057127E"/>
    <w:rsid w:val="005740E0"/>
    <w:rsid w:val="00601079"/>
    <w:rsid w:val="006128C6"/>
    <w:rsid w:val="00645A4A"/>
    <w:rsid w:val="00690C55"/>
    <w:rsid w:val="006964AF"/>
    <w:rsid w:val="006C00AB"/>
    <w:rsid w:val="006C6631"/>
    <w:rsid w:val="006D0A3D"/>
    <w:rsid w:val="006D294C"/>
    <w:rsid w:val="006E6772"/>
    <w:rsid w:val="00706A08"/>
    <w:rsid w:val="0070737F"/>
    <w:rsid w:val="007153B1"/>
    <w:rsid w:val="00734561"/>
    <w:rsid w:val="00742553"/>
    <w:rsid w:val="00745EDE"/>
    <w:rsid w:val="007467AD"/>
    <w:rsid w:val="00760755"/>
    <w:rsid w:val="00777F06"/>
    <w:rsid w:val="00782D16"/>
    <w:rsid w:val="007C5303"/>
    <w:rsid w:val="007D55F6"/>
    <w:rsid w:val="007D6E6E"/>
    <w:rsid w:val="007F266A"/>
    <w:rsid w:val="007F4ABA"/>
    <w:rsid w:val="00800F79"/>
    <w:rsid w:val="00804843"/>
    <w:rsid w:val="008072EE"/>
    <w:rsid w:val="008115F8"/>
    <w:rsid w:val="0081500C"/>
    <w:rsid w:val="008315E9"/>
    <w:rsid w:val="00840AEE"/>
    <w:rsid w:val="0084250B"/>
    <w:rsid w:val="00860BE9"/>
    <w:rsid w:val="00860FC0"/>
    <w:rsid w:val="00885591"/>
    <w:rsid w:val="008963F3"/>
    <w:rsid w:val="008A0FC4"/>
    <w:rsid w:val="008A647E"/>
    <w:rsid w:val="008B5622"/>
    <w:rsid w:val="008E26A9"/>
    <w:rsid w:val="008F03F9"/>
    <w:rsid w:val="0092294D"/>
    <w:rsid w:val="00924EE1"/>
    <w:rsid w:val="00950E14"/>
    <w:rsid w:val="00975BC9"/>
    <w:rsid w:val="0099344E"/>
    <w:rsid w:val="009A23FD"/>
    <w:rsid w:val="009B5118"/>
    <w:rsid w:val="009C0F8F"/>
    <w:rsid w:val="00A001E1"/>
    <w:rsid w:val="00A21F1C"/>
    <w:rsid w:val="00A5296F"/>
    <w:rsid w:val="00A52A0E"/>
    <w:rsid w:val="00A84842"/>
    <w:rsid w:val="00AC72F4"/>
    <w:rsid w:val="00AE3F2C"/>
    <w:rsid w:val="00B12E5C"/>
    <w:rsid w:val="00B24C15"/>
    <w:rsid w:val="00B254AE"/>
    <w:rsid w:val="00B44166"/>
    <w:rsid w:val="00B64624"/>
    <w:rsid w:val="00B664D9"/>
    <w:rsid w:val="00B71F39"/>
    <w:rsid w:val="00B72BB7"/>
    <w:rsid w:val="00B75089"/>
    <w:rsid w:val="00B9173B"/>
    <w:rsid w:val="00BB22CD"/>
    <w:rsid w:val="00BB2ED6"/>
    <w:rsid w:val="00BC29CA"/>
    <w:rsid w:val="00BD39C8"/>
    <w:rsid w:val="00BD51C3"/>
    <w:rsid w:val="00BE129A"/>
    <w:rsid w:val="00BE5B75"/>
    <w:rsid w:val="00C160B0"/>
    <w:rsid w:val="00C23040"/>
    <w:rsid w:val="00C423CA"/>
    <w:rsid w:val="00C8375D"/>
    <w:rsid w:val="00C94674"/>
    <w:rsid w:val="00D019BC"/>
    <w:rsid w:val="00D416C9"/>
    <w:rsid w:val="00D7246C"/>
    <w:rsid w:val="00DB31A0"/>
    <w:rsid w:val="00DF5B18"/>
    <w:rsid w:val="00E02C0A"/>
    <w:rsid w:val="00E05E1A"/>
    <w:rsid w:val="00E06B08"/>
    <w:rsid w:val="00E13827"/>
    <w:rsid w:val="00E40050"/>
    <w:rsid w:val="00E43649"/>
    <w:rsid w:val="00E477CC"/>
    <w:rsid w:val="00E62EC0"/>
    <w:rsid w:val="00E659D3"/>
    <w:rsid w:val="00E81164"/>
    <w:rsid w:val="00E84C1D"/>
    <w:rsid w:val="00E94735"/>
    <w:rsid w:val="00EB0BB4"/>
    <w:rsid w:val="00EB6EA9"/>
    <w:rsid w:val="00EE7D83"/>
    <w:rsid w:val="00F028B7"/>
    <w:rsid w:val="00F441A9"/>
    <w:rsid w:val="00F50474"/>
    <w:rsid w:val="00F544AC"/>
    <w:rsid w:val="00F60060"/>
    <w:rsid w:val="00F71A2C"/>
    <w:rsid w:val="00F97043"/>
    <w:rsid w:val="00FA2308"/>
    <w:rsid w:val="00FA5688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D423"/>
  <w15:docId w15:val="{DEBCA797-562A-4437-AAF5-2164AA06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264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01264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001264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1264"/>
    <w:rPr>
      <w:kern w:val="2"/>
      <w14:ligatures w14:val="standardContextual"/>
    </w:rPr>
  </w:style>
  <w:style w:type="character" w:styleId="Hipervnculo">
    <w:name w:val="Hyperlink"/>
    <w:uiPriority w:val="99"/>
    <w:unhideWhenUsed/>
    <w:rsid w:val="00001264"/>
    <w:rPr>
      <w:color w:val="0000FF"/>
      <w:u w:val="single"/>
    </w:rPr>
  </w:style>
  <w:style w:type="paragraph" w:customStyle="1" w:styleId="Default">
    <w:name w:val="Default"/>
    <w:rsid w:val="000012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01264"/>
    <w:pPr>
      <w:widowControl w:val="0"/>
      <w:autoSpaceDE w:val="0"/>
      <w:autoSpaceDN w:val="0"/>
      <w:spacing w:after="0" w:line="240" w:lineRule="auto"/>
      <w:ind w:left="838" w:hanging="360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B750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B6EA9"/>
    <w:rPr>
      <w:color w:val="96607D"/>
      <w:u w:val="single"/>
    </w:rPr>
  </w:style>
  <w:style w:type="paragraph" w:customStyle="1" w:styleId="msonormal0">
    <w:name w:val="msonormal"/>
    <w:basedOn w:val="Normal"/>
    <w:rsid w:val="00E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font5">
    <w:name w:val="font5"/>
    <w:basedOn w:val="Normal"/>
    <w:rsid w:val="00E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s-CO"/>
    </w:rPr>
  </w:style>
  <w:style w:type="paragraph" w:customStyle="1" w:styleId="xl63">
    <w:name w:val="xl63"/>
    <w:basedOn w:val="Normal"/>
    <w:rsid w:val="00EB6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64">
    <w:name w:val="xl64"/>
    <w:basedOn w:val="Normal"/>
    <w:rsid w:val="00EB6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5">
    <w:name w:val="xl65"/>
    <w:basedOn w:val="Normal"/>
    <w:rsid w:val="00EB6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66">
    <w:name w:val="xl66"/>
    <w:basedOn w:val="Normal"/>
    <w:rsid w:val="00EB6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sz w:val="18"/>
      <w:szCs w:val="18"/>
      <w:lang w:eastAsia="es-CO"/>
    </w:rPr>
  </w:style>
  <w:style w:type="paragraph" w:customStyle="1" w:styleId="xl67">
    <w:name w:val="xl67"/>
    <w:basedOn w:val="Normal"/>
    <w:rsid w:val="00EB6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F9ED5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sz w:val="18"/>
      <w:szCs w:val="18"/>
      <w:lang w:eastAsia="es-CO"/>
    </w:rPr>
  </w:style>
  <w:style w:type="paragraph" w:customStyle="1" w:styleId="xl68">
    <w:name w:val="xl68"/>
    <w:basedOn w:val="Normal"/>
    <w:rsid w:val="00EB6E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rsid w:val="00EB6E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0">
    <w:name w:val="xl70"/>
    <w:basedOn w:val="Normal"/>
    <w:rsid w:val="00EB6E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rsid w:val="00EB6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2">
    <w:name w:val="xl72"/>
    <w:basedOn w:val="Normal"/>
    <w:rsid w:val="00EB6E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3">
    <w:name w:val="xl73"/>
    <w:basedOn w:val="Normal"/>
    <w:rsid w:val="00EB6E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4">
    <w:name w:val="xl74"/>
    <w:basedOn w:val="Normal"/>
    <w:rsid w:val="00EB6E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5">
    <w:name w:val="xl75"/>
    <w:basedOn w:val="Normal"/>
    <w:rsid w:val="007F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sz w:val="18"/>
      <w:szCs w:val="18"/>
      <w:lang w:eastAsia="es-CO"/>
    </w:rPr>
  </w:style>
  <w:style w:type="paragraph" w:customStyle="1" w:styleId="xl76">
    <w:name w:val="xl76"/>
    <w:basedOn w:val="Normal"/>
    <w:rsid w:val="007F26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7">
    <w:name w:val="xl77"/>
    <w:basedOn w:val="Normal"/>
    <w:rsid w:val="007F26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8">
    <w:name w:val="xl78"/>
    <w:basedOn w:val="Normal"/>
    <w:rsid w:val="007F26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rsid w:val="007F26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0">
    <w:name w:val="xl80"/>
    <w:basedOn w:val="Normal"/>
    <w:rsid w:val="007F26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1">
    <w:name w:val="xl81"/>
    <w:basedOn w:val="Normal"/>
    <w:rsid w:val="007F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2">
    <w:name w:val="xl82"/>
    <w:basedOn w:val="Normal"/>
    <w:rsid w:val="007F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83">
    <w:name w:val="xl83"/>
    <w:basedOn w:val="Normal"/>
    <w:rsid w:val="007F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028B7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1951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GUILLERMO</cp:lastModifiedBy>
  <cp:revision>12</cp:revision>
  <dcterms:created xsi:type="dcterms:W3CDTF">2025-05-22T03:20:00Z</dcterms:created>
  <dcterms:modified xsi:type="dcterms:W3CDTF">2025-05-22T20:00:00Z</dcterms:modified>
</cp:coreProperties>
</file>