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B50E" w14:textId="6A59D444" w:rsidR="00832716" w:rsidRPr="00F2158A" w:rsidRDefault="002D35C9" w:rsidP="002D35C9">
      <w:pPr>
        <w:spacing w:after="0"/>
        <w:jc w:val="center"/>
        <w:rPr>
          <w:rFonts w:ascii="Arial" w:hAnsi="Arial" w:cs="Arial"/>
          <w:b/>
          <w:bCs/>
          <w:lang w:val="es-MX"/>
        </w:rPr>
      </w:pPr>
      <w:r w:rsidRPr="00F2158A">
        <w:rPr>
          <w:rFonts w:ascii="Arial" w:hAnsi="Arial" w:cs="Arial"/>
          <w:b/>
          <w:bCs/>
          <w:lang w:val="es-MX"/>
        </w:rPr>
        <w:t>ACTA # 2</w:t>
      </w:r>
    </w:p>
    <w:p w14:paraId="6234B509" w14:textId="5B6225FC" w:rsidR="002D35C9" w:rsidRPr="00F2158A" w:rsidRDefault="002D35C9" w:rsidP="002D35C9">
      <w:pPr>
        <w:spacing w:after="0"/>
        <w:jc w:val="center"/>
        <w:rPr>
          <w:rFonts w:ascii="Arial" w:hAnsi="Arial" w:cs="Arial"/>
          <w:b/>
          <w:bCs/>
          <w:lang w:val="es-MX"/>
        </w:rPr>
      </w:pPr>
      <w:r w:rsidRPr="00F2158A">
        <w:rPr>
          <w:rFonts w:ascii="Arial" w:hAnsi="Arial" w:cs="Arial"/>
          <w:b/>
          <w:bCs/>
          <w:lang w:val="es-MX"/>
        </w:rPr>
        <w:t>CONSEJO ACADEMICO</w:t>
      </w:r>
    </w:p>
    <w:p w14:paraId="5365B885" w14:textId="55D24CA3" w:rsidR="002D35C9" w:rsidRPr="00F2158A" w:rsidRDefault="002D35C9" w:rsidP="002D35C9">
      <w:pPr>
        <w:spacing w:after="0"/>
        <w:jc w:val="center"/>
        <w:rPr>
          <w:rFonts w:ascii="Arial" w:hAnsi="Arial" w:cs="Arial"/>
          <w:b/>
          <w:bCs/>
          <w:lang w:val="es-MX"/>
        </w:rPr>
      </w:pPr>
      <w:r w:rsidRPr="00F2158A">
        <w:rPr>
          <w:rFonts w:ascii="Arial" w:hAnsi="Arial" w:cs="Arial"/>
          <w:b/>
          <w:bCs/>
          <w:lang w:val="es-MX"/>
        </w:rPr>
        <w:t>INSTITUCION EDUCATIVA COLEGIO SANTA BARBARA</w:t>
      </w:r>
    </w:p>
    <w:p w14:paraId="59857470" w14:textId="3108D32F" w:rsidR="002D35C9" w:rsidRPr="00F2158A" w:rsidRDefault="002D35C9" w:rsidP="002D35C9">
      <w:pPr>
        <w:spacing w:after="0"/>
        <w:jc w:val="center"/>
        <w:rPr>
          <w:rFonts w:ascii="Arial" w:hAnsi="Arial" w:cs="Arial"/>
          <w:b/>
          <w:bCs/>
          <w:lang w:val="es-MX"/>
        </w:rPr>
      </w:pPr>
      <w:r w:rsidRPr="00F2158A">
        <w:rPr>
          <w:rFonts w:ascii="Arial" w:hAnsi="Arial" w:cs="Arial"/>
          <w:b/>
          <w:bCs/>
          <w:lang w:val="es-MX"/>
        </w:rPr>
        <w:t>Municipio de Abrego</w:t>
      </w:r>
    </w:p>
    <w:p w14:paraId="52AF0771" w14:textId="08FD0921" w:rsidR="002D35C9" w:rsidRPr="00F2158A" w:rsidRDefault="002D35C9" w:rsidP="002D35C9">
      <w:pPr>
        <w:spacing w:after="0"/>
        <w:jc w:val="center"/>
        <w:rPr>
          <w:rFonts w:ascii="Arial" w:hAnsi="Arial" w:cs="Arial"/>
          <w:b/>
          <w:bCs/>
          <w:lang w:val="es-MX"/>
        </w:rPr>
      </w:pPr>
      <w:r w:rsidRPr="00F2158A">
        <w:rPr>
          <w:rFonts w:ascii="Arial" w:hAnsi="Arial" w:cs="Arial"/>
          <w:b/>
          <w:bCs/>
          <w:lang w:val="es-MX"/>
        </w:rPr>
        <w:t>(22 de mayo de 2025)</w:t>
      </w:r>
    </w:p>
    <w:p w14:paraId="22376159" w14:textId="77777777" w:rsidR="002D35C9" w:rsidRPr="00F2158A" w:rsidRDefault="002D35C9">
      <w:pPr>
        <w:rPr>
          <w:rFonts w:ascii="Arial" w:hAnsi="Arial" w:cs="Arial"/>
          <w:lang w:val="es-MX"/>
        </w:rPr>
      </w:pPr>
    </w:p>
    <w:p w14:paraId="71BE7178" w14:textId="26C1E9C0" w:rsidR="002D35C9" w:rsidRPr="00F2158A" w:rsidRDefault="00F27027">
      <w:pPr>
        <w:rPr>
          <w:rFonts w:ascii="Arial" w:hAnsi="Arial" w:cs="Arial"/>
          <w:lang w:val="es-MX"/>
        </w:rPr>
      </w:pPr>
      <w:r>
        <w:rPr>
          <w:rFonts w:ascii="Arial" w:hAnsi="Arial" w:cs="Arial"/>
          <w:lang w:val="es-MX"/>
        </w:rPr>
        <w:t>ORDEN DEL DIA:</w:t>
      </w:r>
    </w:p>
    <w:p w14:paraId="0777985B" w14:textId="2CECE211" w:rsidR="002D35C9" w:rsidRPr="00F2158A" w:rsidRDefault="002D35C9" w:rsidP="00F2158A">
      <w:pPr>
        <w:pStyle w:val="Prrafodelista"/>
        <w:numPr>
          <w:ilvl w:val="0"/>
          <w:numId w:val="1"/>
        </w:numPr>
        <w:jc w:val="both"/>
        <w:rPr>
          <w:rFonts w:ascii="Arial" w:hAnsi="Arial" w:cs="Arial"/>
          <w:lang w:val="es-MX"/>
        </w:rPr>
      </w:pPr>
      <w:r w:rsidRPr="00F2158A">
        <w:rPr>
          <w:rFonts w:ascii="Arial" w:hAnsi="Arial" w:cs="Arial"/>
          <w:lang w:val="es-MX"/>
        </w:rPr>
        <w:t>Saludo y verificación del quorum</w:t>
      </w:r>
    </w:p>
    <w:p w14:paraId="7BB89821" w14:textId="0582AC23" w:rsidR="002D35C9" w:rsidRPr="00F2158A" w:rsidRDefault="002D35C9" w:rsidP="00F2158A">
      <w:pPr>
        <w:pStyle w:val="Prrafodelista"/>
        <w:numPr>
          <w:ilvl w:val="0"/>
          <w:numId w:val="1"/>
        </w:numPr>
        <w:jc w:val="both"/>
        <w:rPr>
          <w:rFonts w:ascii="Arial" w:hAnsi="Arial" w:cs="Arial"/>
          <w:lang w:val="es-MX"/>
        </w:rPr>
      </w:pPr>
      <w:r w:rsidRPr="00F2158A">
        <w:rPr>
          <w:rFonts w:ascii="Arial" w:hAnsi="Arial" w:cs="Arial"/>
          <w:lang w:val="es-MX"/>
        </w:rPr>
        <w:t>Aprobación del orden del día</w:t>
      </w:r>
    </w:p>
    <w:p w14:paraId="5ED288B1" w14:textId="3B453D89" w:rsidR="002D35C9" w:rsidRPr="00F2158A" w:rsidRDefault="002D35C9" w:rsidP="00F2158A">
      <w:pPr>
        <w:pStyle w:val="Prrafodelista"/>
        <w:numPr>
          <w:ilvl w:val="0"/>
          <w:numId w:val="1"/>
        </w:numPr>
        <w:jc w:val="both"/>
        <w:rPr>
          <w:rFonts w:ascii="Arial" w:hAnsi="Arial" w:cs="Arial"/>
          <w:lang w:val="es-MX"/>
        </w:rPr>
      </w:pPr>
      <w:r w:rsidRPr="00F2158A">
        <w:rPr>
          <w:rFonts w:ascii="Arial" w:hAnsi="Arial" w:cs="Arial"/>
          <w:lang w:val="es-MX"/>
        </w:rPr>
        <w:t>Socialización, análisis y aprobación del proyecto estrategia de formación integral a través de los centros de interés COLSABA</w:t>
      </w:r>
    </w:p>
    <w:p w14:paraId="41B97C57" w14:textId="467A6673" w:rsidR="002D35C9" w:rsidRPr="00F2158A" w:rsidRDefault="002D35C9" w:rsidP="00F2158A">
      <w:pPr>
        <w:pStyle w:val="Prrafodelista"/>
        <w:numPr>
          <w:ilvl w:val="0"/>
          <w:numId w:val="1"/>
        </w:numPr>
        <w:jc w:val="both"/>
        <w:rPr>
          <w:rFonts w:ascii="Arial" w:hAnsi="Arial" w:cs="Arial"/>
          <w:lang w:val="es-MX"/>
        </w:rPr>
      </w:pPr>
      <w:r w:rsidRPr="00F2158A">
        <w:rPr>
          <w:rFonts w:ascii="Arial" w:hAnsi="Arial" w:cs="Arial"/>
          <w:lang w:val="es-MX"/>
        </w:rPr>
        <w:t>Socialización, análisis y aprobación del proyecto ambientes escolares en primera infancia COLSABA</w:t>
      </w:r>
    </w:p>
    <w:p w14:paraId="05AA8C07" w14:textId="0601FF59" w:rsidR="002D35C9" w:rsidRPr="00F2158A" w:rsidRDefault="002D35C9" w:rsidP="00F2158A">
      <w:pPr>
        <w:pStyle w:val="Prrafodelista"/>
        <w:numPr>
          <w:ilvl w:val="0"/>
          <w:numId w:val="1"/>
        </w:numPr>
        <w:jc w:val="both"/>
        <w:rPr>
          <w:rFonts w:ascii="Arial" w:hAnsi="Arial" w:cs="Arial"/>
          <w:lang w:val="es-MX"/>
        </w:rPr>
      </w:pPr>
      <w:r w:rsidRPr="00F2158A">
        <w:rPr>
          <w:rFonts w:ascii="Arial" w:hAnsi="Arial" w:cs="Arial"/>
          <w:lang w:val="es-MX"/>
        </w:rPr>
        <w:t>Proposiciones y varios</w:t>
      </w:r>
    </w:p>
    <w:p w14:paraId="40E588BA" w14:textId="1EA719DF" w:rsidR="002D35C9" w:rsidRPr="00F2158A" w:rsidRDefault="00F2158A" w:rsidP="00F2158A">
      <w:pPr>
        <w:jc w:val="both"/>
        <w:rPr>
          <w:rFonts w:ascii="Arial" w:hAnsi="Arial" w:cs="Arial"/>
          <w:lang w:val="es-MX"/>
        </w:rPr>
      </w:pPr>
      <w:r w:rsidRPr="00F2158A">
        <w:rPr>
          <w:rFonts w:ascii="Arial" w:hAnsi="Arial" w:cs="Arial"/>
          <w:lang w:val="es-MX"/>
        </w:rPr>
        <w:t>Siendo las 10 a.m. de la fecha se da inicio a la reunión del consejo académico.</w:t>
      </w:r>
    </w:p>
    <w:p w14:paraId="3A2E66EA" w14:textId="61AF1F20" w:rsidR="002D35C9" w:rsidRPr="00F2158A" w:rsidRDefault="002D35C9" w:rsidP="00F2158A">
      <w:pPr>
        <w:jc w:val="both"/>
        <w:rPr>
          <w:rFonts w:ascii="Arial" w:hAnsi="Arial" w:cs="Arial"/>
        </w:rPr>
      </w:pPr>
      <w:r w:rsidRPr="00F2158A">
        <w:rPr>
          <w:rFonts w:ascii="Arial" w:hAnsi="Arial" w:cs="Arial"/>
        </w:rPr>
        <w:t>1.El rector de la institución saluda a los miembros del consejo directivo y verifica que hay quorum reglamentario para deliberar y tomar decisiones. Se encuentran presentes</w:t>
      </w:r>
      <w:r w:rsidR="00F2158A">
        <w:rPr>
          <w:rFonts w:ascii="Arial" w:hAnsi="Arial" w:cs="Arial"/>
        </w:rPr>
        <w:t xml:space="preserve"> los coordinadores, la orientadora estudiantil y los lideres de cada una de las áreas académicas, por lo tanto, hay quórum.</w:t>
      </w:r>
    </w:p>
    <w:p w14:paraId="5FB0E182" w14:textId="344BC189" w:rsidR="002D35C9" w:rsidRDefault="002D35C9" w:rsidP="00F2158A">
      <w:pPr>
        <w:jc w:val="both"/>
        <w:rPr>
          <w:rFonts w:ascii="Arial" w:hAnsi="Arial" w:cs="Arial"/>
        </w:rPr>
      </w:pPr>
      <w:r w:rsidRPr="00F2158A">
        <w:rPr>
          <w:rFonts w:ascii="Arial" w:hAnsi="Arial" w:cs="Arial"/>
          <w:b/>
        </w:rPr>
        <w:t>2.</w:t>
      </w:r>
      <w:r w:rsidRPr="00F2158A">
        <w:rPr>
          <w:rFonts w:ascii="Arial" w:hAnsi="Arial" w:cs="Arial"/>
        </w:rPr>
        <w:t xml:space="preserve"> Se </w:t>
      </w:r>
      <w:r w:rsidR="00F2158A">
        <w:rPr>
          <w:rFonts w:ascii="Arial" w:hAnsi="Arial" w:cs="Arial"/>
        </w:rPr>
        <w:t xml:space="preserve">socializa el </w:t>
      </w:r>
      <w:r w:rsidRPr="00F2158A">
        <w:rPr>
          <w:rFonts w:ascii="Arial" w:hAnsi="Arial" w:cs="Arial"/>
        </w:rPr>
        <w:t>orden del día</w:t>
      </w:r>
      <w:r w:rsidR="00F2158A">
        <w:rPr>
          <w:rFonts w:ascii="Arial" w:hAnsi="Arial" w:cs="Arial"/>
        </w:rPr>
        <w:t>, se explica el objetivo de la reunión,</w:t>
      </w:r>
      <w:r w:rsidRPr="00F2158A">
        <w:rPr>
          <w:rFonts w:ascii="Arial" w:hAnsi="Arial" w:cs="Arial"/>
        </w:rPr>
        <w:t xml:space="preserve"> y se somete a consideración. Se aprueba </w:t>
      </w:r>
      <w:r w:rsidR="00F2158A">
        <w:rPr>
          <w:rFonts w:ascii="Arial" w:hAnsi="Arial" w:cs="Arial"/>
        </w:rPr>
        <w:t xml:space="preserve">el orden del día </w:t>
      </w:r>
      <w:r w:rsidRPr="00F2158A">
        <w:rPr>
          <w:rFonts w:ascii="Arial" w:hAnsi="Arial" w:cs="Arial"/>
        </w:rPr>
        <w:t>sin modificaciones</w:t>
      </w:r>
      <w:r w:rsidR="00F2158A">
        <w:rPr>
          <w:rFonts w:ascii="Arial" w:hAnsi="Arial" w:cs="Arial"/>
        </w:rPr>
        <w:t>.</w:t>
      </w:r>
    </w:p>
    <w:p w14:paraId="2C37111A" w14:textId="346CA79F" w:rsidR="00F2158A" w:rsidRDefault="00F2158A" w:rsidP="00F2158A">
      <w:pPr>
        <w:jc w:val="both"/>
        <w:rPr>
          <w:rFonts w:ascii="Arial" w:hAnsi="Arial" w:cs="Arial"/>
        </w:rPr>
      </w:pPr>
      <w:r>
        <w:rPr>
          <w:rFonts w:ascii="Arial" w:hAnsi="Arial" w:cs="Arial"/>
        </w:rPr>
        <w:t xml:space="preserve">3. </w:t>
      </w:r>
      <w:bookmarkStart w:id="0" w:name="_Hlk198793031"/>
      <w:r>
        <w:rPr>
          <w:rFonts w:ascii="Arial" w:hAnsi="Arial" w:cs="Arial"/>
        </w:rPr>
        <w:t xml:space="preserve">Se socializa el proyecto de los centros de interés creados en la institución mediante el proyecto estrategia de formación integral PTA, con el acompañamiento de la tutora PTA </w:t>
      </w:r>
      <w:r w:rsidR="00BA1450">
        <w:rPr>
          <w:rFonts w:ascii="Arial" w:hAnsi="Arial" w:cs="Arial"/>
        </w:rPr>
        <w:t xml:space="preserve">Yesenia Yeraldine Vanegas Sánchez. Se </w:t>
      </w:r>
      <w:r w:rsidR="00C8430A">
        <w:rPr>
          <w:rFonts w:ascii="Arial" w:hAnsi="Arial" w:cs="Arial"/>
        </w:rPr>
        <w:t>socializa</w:t>
      </w:r>
      <w:r w:rsidR="00BA1450">
        <w:rPr>
          <w:rFonts w:ascii="Arial" w:hAnsi="Arial" w:cs="Arial"/>
        </w:rPr>
        <w:t xml:space="preserve"> el documento que contiene el proyecto</w:t>
      </w:r>
      <w:r w:rsidR="00C8430A">
        <w:rPr>
          <w:rFonts w:ascii="Arial" w:hAnsi="Arial" w:cs="Arial"/>
        </w:rPr>
        <w:t xml:space="preserve"> (documento adjunto de 29 </w:t>
      </w:r>
      <w:r w:rsidR="00AD16C0">
        <w:rPr>
          <w:rFonts w:ascii="Arial" w:hAnsi="Arial" w:cs="Arial"/>
        </w:rPr>
        <w:t>páginas</w:t>
      </w:r>
      <w:r w:rsidR="00C8430A">
        <w:rPr>
          <w:rFonts w:ascii="Arial" w:hAnsi="Arial" w:cs="Arial"/>
        </w:rPr>
        <w:t xml:space="preserve">), donde se describen los tres centros de </w:t>
      </w:r>
      <w:r w:rsidR="00AD16C0">
        <w:rPr>
          <w:rFonts w:ascii="Arial" w:hAnsi="Arial" w:cs="Arial"/>
        </w:rPr>
        <w:t>interés</w:t>
      </w:r>
      <w:r w:rsidR="00C8430A">
        <w:rPr>
          <w:rFonts w:ascii="Arial" w:hAnsi="Arial" w:cs="Arial"/>
        </w:rPr>
        <w:t>:</w:t>
      </w:r>
    </w:p>
    <w:p w14:paraId="7064238C" w14:textId="77777777" w:rsidR="00C8430A" w:rsidRPr="009118E1" w:rsidRDefault="00C8430A" w:rsidP="00C8430A">
      <w:pPr>
        <w:numPr>
          <w:ilvl w:val="0"/>
          <w:numId w:val="2"/>
        </w:numPr>
        <w:spacing w:after="0"/>
        <w:jc w:val="both"/>
        <w:rPr>
          <w:rFonts w:ascii="Arial" w:hAnsi="Arial" w:cs="Arial"/>
          <w:sz w:val="24"/>
          <w:szCs w:val="24"/>
        </w:rPr>
      </w:pPr>
      <w:r w:rsidRPr="009118E1">
        <w:rPr>
          <w:rFonts w:ascii="Arial" w:hAnsi="Arial" w:cs="Arial"/>
          <w:sz w:val="24"/>
          <w:szCs w:val="24"/>
        </w:rPr>
        <w:t>Grupo de Danzas COLSABA, en el área de Educación Artística,</w:t>
      </w:r>
    </w:p>
    <w:p w14:paraId="4CB4A579" w14:textId="77777777" w:rsidR="00C8430A" w:rsidRPr="009118E1" w:rsidRDefault="00C8430A" w:rsidP="00C8430A">
      <w:pPr>
        <w:spacing w:after="0"/>
        <w:jc w:val="both"/>
        <w:rPr>
          <w:rFonts w:ascii="Arial" w:hAnsi="Arial" w:cs="Arial"/>
          <w:sz w:val="24"/>
          <w:szCs w:val="24"/>
        </w:rPr>
      </w:pPr>
    </w:p>
    <w:p w14:paraId="493CF749" w14:textId="77777777" w:rsidR="00C8430A" w:rsidRPr="009118E1" w:rsidRDefault="00C8430A" w:rsidP="00C8430A">
      <w:pPr>
        <w:numPr>
          <w:ilvl w:val="0"/>
          <w:numId w:val="2"/>
        </w:numPr>
        <w:spacing w:after="0"/>
        <w:jc w:val="both"/>
        <w:rPr>
          <w:rFonts w:ascii="Arial" w:hAnsi="Arial" w:cs="Arial"/>
          <w:sz w:val="24"/>
          <w:szCs w:val="24"/>
        </w:rPr>
      </w:pPr>
      <w:r w:rsidRPr="009118E1">
        <w:rPr>
          <w:rFonts w:ascii="Arial" w:hAnsi="Arial" w:cs="Arial"/>
          <w:sz w:val="24"/>
          <w:szCs w:val="24"/>
        </w:rPr>
        <w:t>Lectura, Escritura y Oralidad (LEO), en el área de Lengua Castellana, y</w:t>
      </w:r>
    </w:p>
    <w:p w14:paraId="42E78DAD" w14:textId="77777777" w:rsidR="00C8430A" w:rsidRPr="009118E1" w:rsidRDefault="00C8430A" w:rsidP="00C8430A">
      <w:pPr>
        <w:spacing w:after="0"/>
        <w:jc w:val="both"/>
        <w:rPr>
          <w:rFonts w:ascii="Arial" w:hAnsi="Arial" w:cs="Arial"/>
          <w:sz w:val="24"/>
          <w:szCs w:val="24"/>
        </w:rPr>
      </w:pPr>
    </w:p>
    <w:p w14:paraId="4832FDBD" w14:textId="77777777" w:rsidR="00C8430A" w:rsidRPr="009118E1" w:rsidRDefault="00C8430A" w:rsidP="00C8430A">
      <w:pPr>
        <w:numPr>
          <w:ilvl w:val="0"/>
          <w:numId w:val="2"/>
        </w:numPr>
        <w:spacing w:after="0"/>
        <w:jc w:val="both"/>
        <w:rPr>
          <w:rFonts w:ascii="Arial" w:hAnsi="Arial" w:cs="Arial"/>
          <w:sz w:val="24"/>
          <w:szCs w:val="24"/>
        </w:rPr>
      </w:pPr>
      <w:r w:rsidRPr="009118E1">
        <w:rPr>
          <w:rFonts w:ascii="Arial" w:hAnsi="Arial" w:cs="Arial"/>
          <w:sz w:val="24"/>
          <w:szCs w:val="24"/>
        </w:rPr>
        <w:t>Escuelas Deportivas de Fútbol de Salón, en el área de Educación Física.</w:t>
      </w:r>
    </w:p>
    <w:p w14:paraId="7123403C" w14:textId="77777777" w:rsidR="00C8430A" w:rsidRDefault="00C8430A" w:rsidP="00F2158A">
      <w:pPr>
        <w:jc w:val="both"/>
        <w:rPr>
          <w:rFonts w:ascii="Arial" w:hAnsi="Arial" w:cs="Arial"/>
          <w:lang w:val="es-MX"/>
        </w:rPr>
      </w:pPr>
    </w:p>
    <w:p w14:paraId="1868FA29" w14:textId="5C2D6D5F" w:rsidR="00C8430A" w:rsidRDefault="00C8430A" w:rsidP="00F2158A">
      <w:pPr>
        <w:jc w:val="both"/>
        <w:rPr>
          <w:rFonts w:ascii="Arial" w:hAnsi="Arial" w:cs="Arial"/>
          <w:lang w:val="es-MX"/>
        </w:rPr>
      </w:pPr>
      <w:r>
        <w:rPr>
          <w:rFonts w:ascii="Arial" w:hAnsi="Arial" w:cs="Arial"/>
          <w:lang w:val="es-MX"/>
        </w:rPr>
        <w:t>El documento contiene entre otras cosas el cronograma de actividades, la descripción de las necesidades, los elementos que se requieren y el presupuesto para cada uno de los tres centros de interés.</w:t>
      </w:r>
    </w:p>
    <w:p w14:paraId="35811F8F" w14:textId="7A76A95E" w:rsidR="00C8430A" w:rsidRDefault="00C8430A" w:rsidP="00F2158A">
      <w:pPr>
        <w:jc w:val="both"/>
        <w:rPr>
          <w:rFonts w:ascii="Arial" w:hAnsi="Arial" w:cs="Arial"/>
          <w:lang w:val="es-MX"/>
        </w:rPr>
      </w:pPr>
      <w:r>
        <w:rPr>
          <w:rFonts w:ascii="Arial" w:hAnsi="Arial" w:cs="Arial"/>
          <w:lang w:val="es-MX"/>
        </w:rPr>
        <w:t xml:space="preserve">Se hace el análisis por parte de los miembros del consejo académico y se hace el consenso sobre la pertinencia del documento, la importancia de estos centros de interés para la formación integral de los estudiantes, y la buena priorización </w:t>
      </w:r>
      <w:r w:rsidR="00C63A49">
        <w:rPr>
          <w:rFonts w:ascii="Arial" w:hAnsi="Arial" w:cs="Arial"/>
          <w:lang w:val="es-MX"/>
        </w:rPr>
        <w:t xml:space="preserve">en la ejecución de los recursos </w:t>
      </w:r>
      <w:r w:rsidR="00C63A49">
        <w:rPr>
          <w:rFonts w:ascii="Arial" w:hAnsi="Arial" w:cs="Arial"/>
          <w:lang w:val="es-MX"/>
        </w:rPr>
        <w:lastRenderedPageBreak/>
        <w:t xml:space="preserve">asignados, según el presupuesto. Por lo </w:t>
      </w:r>
      <w:r w:rsidR="00AD16C0">
        <w:rPr>
          <w:rFonts w:ascii="Arial" w:hAnsi="Arial" w:cs="Arial"/>
          <w:lang w:val="es-MX"/>
        </w:rPr>
        <w:t>tanto,</w:t>
      </w:r>
      <w:r w:rsidR="00C63A49">
        <w:rPr>
          <w:rFonts w:ascii="Arial" w:hAnsi="Arial" w:cs="Arial"/>
          <w:lang w:val="es-MX"/>
        </w:rPr>
        <w:t xml:space="preserve"> se da la aprobación por consenso al </w:t>
      </w:r>
      <w:bookmarkEnd w:id="0"/>
      <w:r w:rsidR="00C63A49">
        <w:rPr>
          <w:rFonts w:ascii="Arial" w:hAnsi="Arial" w:cs="Arial"/>
          <w:lang w:val="es-MX"/>
        </w:rPr>
        <w:t>proyecto.</w:t>
      </w:r>
    </w:p>
    <w:p w14:paraId="54154FE5" w14:textId="7062A862" w:rsidR="00C63A49" w:rsidRDefault="00C63A49" w:rsidP="00F2158A">
      <w:pPr>
        <w:jc w:val="both"/>
        <w:rPr>
          <w:rFonts w:ascii="Arial" w:hAnsi="Arial" w:cs="Arial"/>
          <w:lang w:val="es-MX"/>
        </w:rPr>
      </w:pPr>
      <w:r>
        <w:rPr>
          <w:rFonts w:ascii="Arial" w:hAnsi="Arial" w:cs="Arial"/>
          <w:lang w:val="es-MX"/>
        </w:rPr>
        <w:t xml:space="preserve">4. </w:t>
      </w:r>
      <w:bookmarkStart w:id="1" w:name="_Hlk198793328"/>
      <w:r>
        <w:rPr>
          <w:rFonts w:ascii="Arial" w:hAnsi="Arial" w:cs="Arial"/>
          <w:lang w:val="es-MX"/>
        </w:rPr>
        <w:t>De igual forma se socializa el proyecto de ambientes escolares en primera infancia, para la ejecución de los recursos asignados por el MEN con este objetivo. Para la elaboración de este proyecto se cont</w:t>
      </w:r>
      <w:r w:rsidR="00B27096">
        <w:rPr>
          <w:rFonts w:ascii="Arial" w:hAnsi="Arial" w:cs="Arial"/>
          <w:lang w:val="es-MX"/>
        </w:rPr>
        <w:t>ó</w:t>
      </w:r>
      <w:r>
        <w:rPr>
          <w:rFonts w:ascii="Arial" w:hAnsi="Arial" w:cs="Arial"/>
          <w:lang w:val="es-MX"/>
        </w:rPr>
        <w:t xml:space="preserve"> con el apoyo directo de las docentes de preescolar (</w:t>
      </w:r>
      <w:r w:rsidR="00AD16C0">
        <w:rPr>
          <w:rFonts w:ascii="Arial" w:hAnsi="Arial" w:cs="Arial"/>
          <w:lang w:val="es-MX"/>
        </w:rPr>
        <w:t>Transición</w:t>
      </w:r>
      <w:r>
        <w:rPr>
          <w:rFonts w:ascii="Arial" w:hAnsi="Arial" w:cs="Arial"/>
          <w:lang w:val="es-MX"/>
        </w:rPr>
        <w:t xml:space="preserve">) de las tres sedes de primaria de la </w:t>
      </w:r>
      <w:r w:rsidR="00AD16C0">
        <w:rPr>
          <w:rFonts w:ascii="Arial" w:hAnsi="Arial" w:cs="Arial"/>
          <w:lang w:val="es-MX"/>
        </w:rPr>
        <w:t>institución. Se</w:t>
      </w:r>
      <w:r>
        <w:rPr>
          <w:rFonts w:ascii="Arial" w:hAnsi="Arial" w:cs="Arial"/>
          <w:lang w:val="es-MX"/>
        </w:rPr>
        <w:t xml:space="preserve"> socializa el documento (documento adjunto), donde se hace la caracterización de la situación inicial, la descripción de la</w:t>
      </w:r>
      <w:r w:rsidR="00805D00">
        <w:rPr>
          <w:rFonts w:ascii="Arial" w:hAnsi="Arial" w:cs="Arial"/>
          <w:lang w:val="es-MX"/>
        </w:rPr>
        <w:t>s</w:t>
      </w:r>
      <w:r>
        <w:rPr>
          <w:rFonts w:ascii="Arial" w:hAnsi="Arial" w:cs="Arial"/>
          <w:lang w:val="es-MX"/>
        </w:rPr>
        <w:t xml:space="preserve"> necesidad</w:t>
      </w:r>
      <w:r w:rsidR="00805D00">
        <w:rPr>
          <w:rFonts w:ascii="Arial" w:hAnsi="Arial" w:cs="Arial"/>
          <w:lang w:val="es-MX"/>
        </w:rPr>
        <w:t>es</w:t>
      </w:r>
      <w:r>
        <w:rPr>
          <w:rFonts w:ascii="Arial" w:hAnsi="Arial" w:cs="Arial"/>
          <w:lang w:val="es-MX"/>
        </w:rPr>
        <w:t>, cronograma de actividades y presupuesto de inversión en las tres sedes de primaria (San Rafael, Varones y San Antonio).</w:t>
      </w:r>
    </w:p>
    <w:p w14:paraId="3B10D4A4" w14:textId="58B5EA42" w:rsidR="00C63A49" w:rsidRDefault="00C63A49" w:rsidP="00C63A49">
      <w:pPr>
        <w:jc w:val="both"/>
        <w:rPr>
          <w:rFonts w:ascii="Arial" w:hAnsi="Arial" w:cs="Arial"/>
          <w:lang w:val="es-MX"/>
        </w:rPr>
      </w:pPr>
      <w:r>
        <w:rPr>
          <w:rFonts w:ascii="Arial" w:hAnsi="Arial" w:cs="Arial"/>
          <w:lang w:val="es-MX"/>
        </w:rPr>
        <w:t>Se hace el análisis por parte de los miembros del consejo académico y s</w:t>
      </w:r>
      <w:r w:rsidR="001622BD">
        <w:rPr>
          <w:rFonts w:ascii="Arial" w:hAnsi="Arial" w:cs="Arial"/>
          <w:lang w:val="es-MX"/>
        </w:rPr>
        <w:t>e logra</w:t>
      </w:r>
      <w:r>
        <w:rPr>
          <w:rFonts w:ascii="Arial" w:hAnsi="Arial" w:cs="Arial"/>
          <w:lang w:val="es-MX"/>
        </w:rPr>
        <w:t xml:space="preserve"> consenso sobre la importancia de</w:t>
      </w:r>
      <w:r w:rsidR="001622BD">
        <w:rPr>
          <w:rFonts w:ascii="Arial" w:hAnsi="Arial" w:cs="Arial"/>
          <w:lang w:val="es-MX"/>
        </w:rPr>
        <w:t>l impulso que se debe dar a la labor con los niños en la primera infancia, el buen trabajo realizado por las docentes de transición para hacer la</w:t>
      </w:r>
      <w:r>
        <w:rPr>
          <w:rFonts w:ascii="Arial" w:hAnsi="Arial" w:cs="Arial"/>
          <w:lang w:val="es-MX"/>
        </w:rPr>
        <w:t xml:space="preserve"> priorización </w:t>
      </w:r>
      <w:r w:rsidR="001622BD">
        <w:rPr>
          <w:rFonts w:ascii="Arial" w:hAnsi="Arial" w:cs="Arial"/>
          <w:lang w:val="es-MX"/>
        </w:rPr>
        <w:t>para</w:t>
      </w:r>
      <w:r>
        <w:rPr>
          <w:rFonts w:ascii="Arial" w:hAnsi="Arial" w:cs="Arial"/>
          <w:lang w:val="es-MX"/>
        </w:rPr>
        <w:t xml:space="preserve"> la ejecución de los recursos asignados, según el presupuesto. Por lo </w:t>
      </w:r>
      <w:r w:rsidR="00AD16C0">
        <w:rPr>
          <w:rFonts w:ascii="Arial" w:hAnsi="Arial" w:cs="Arial"/>
          <w:lang w:val="es-MX"/>
        </w:rPr>
        <w:t>tanto,</w:t>
      </w:r>
      <w:r>
        <w:rPr>
          <w:rFonts w:ascii="Arial" w:hAnsi="Arial" w:cs="Arial"/>
          <w:lang w:val="es-MX"/>
        </w:rPr>
        <w:t xml:space="preserve"> se da la aprobación </w:t>
      </w:r>
      <w:r w:rsidR="001622BD">
        <w:rPr>
          <w:rFonts w:ascii="Arial" w:hAnsi="Arial" w:cs="Arial"/>
          <w:lang w:val="es-MX"/>
        </w:rPr>
        <w:t>del proyecto, por</w:t>
      </w:r>
      <w:r>
        <w:rPr>
          <w:rFonts w:ascii="Arial" w:hAnsi="Arial" w:cs="Arial"/>
          <w:lang w:val="es-MX"/>
        </w:rPr>
        <w:t xml:space="preserve"> consenso.</w:t>
      </w:r>
    </w:p>
    <w:p w14:paraId="54744C17" w14:textId="42DED9BB" w:rsidR="00C63A49" w:rsidRDefault="001622BD" w:rsidP="001622BD">
      <w:pPr>
        <w:jc w:val="both"/>
        <w:rPr>
          <w:rFonts w:ascii="Arial" w:hAnsi="Arial" w:cs="Arial"/>
          <w:lang w:val="es-MX"/>
        </w:rPr>
      </w:pPr>
      <w:r w:rsidRPr="001622BD">
        <w:rPr>
          <w:rFonts w:ascii="Arial" w:hAnsi="Arial" w:cs="Arial"/>
          <w:lang w:val="es-MX"/>
        </w:rPr>
        <w:t>5.</w:t>
      </w:r>
      <w:r>
        <w:rPr>
          <w:rFonts w:ascii="Arial" w:hAnsi="Arial" w:cs="Arial"/>
          <w:lang w:val="es-MX"/>
        </w:rPr>
        <w:t xml:space="preserve"> </w:t>
      </w:r>
      <w:r w:rsidRPr="001622BD">
        <w:rPr>
          <w:rFonts w:ascii="Arial" w:hAnsi="Arial" w:cs="Arial"/>
          <w:lang w:val="es-MX"/>
        </w:rPr>
        <w:t>No hay</w:t>
      </w:r>
      <w:r>
        <w:rPr>
          <w:rFonts w:ascii="Arial" w:hAnsi="Arial" w:cs="Arial"/>
          <w:lang w:val="es-MX"/>
        </w:rPr>
        <w:t xml:space="preserve"> proposiciones.</w:t>
      </w:r>
    </w:p>
    <w:bookmarkEnd w:id="1"/>
    <w:p w14:paraId="768D55A5" w14:textId="27B45909" w:rsidR="001622BD" w:rsidRDefault="001622BD" w:rsidP="001622BD">
      <w:pPr>
        <w:jc w:val="both"/>
        <w:rPr>
          <w:rFonts w:ascii="Arial" w:hAnsi="Arial" w:cs="Arial"/>
          <w:lang w:val="es-MX"/>
        </w:rPr>
      </w:pPr>
      <w:r>
        <w:rPr>
          <w:rFonts w:ascii="Arial" w:hAnsi="Arial" w:cs="Arial"/>
          <w:lang w:val="es-MX"/>
        </w:rPr>
        <w:t>Se da por finalizada la reunión del consejo académico a las 12:15 p.m.</w:t>
      </w:r>
    </w:p>
    <w:p w14:paraId="42D59A75" w14:textId="200289C9" w:rsidR="001622BD" w:rsidRDefault="001622BD" w:rsidP="001622BD">
      <w:pPr>
        <w:jc w:val="both"/>
        <w:rPr>
          <w:rFonts w:ascii="Arial" w:hAnsi="Arial" w:cs="Arial"/>
          <w:lang w:val="es-MX"/>
        </w:rPr>
      </w:pPr>
      <w:r>
        <w:rPr>
          <w:rFonts w:ascii="Arial" w:hAnsi="Arial" w:cs="Arial"/>
          <w:lang w:val="es-MX"/>
        </w:rPr>
        <w:t>En constancia firman, los miembros del consejo académico:</w:t>
      </w:r>
    </w:p>
    <w:p w14:paraId="0CDD163C" w14:textId="77777777" w:rsidR="001622BD" w:rsidRDefault="001622BD" w:rsidP="001622BD">
      <w:pPr>
        <w:jc w:val="both"/>
        <w:rPr>
          <w:rFonts w:ascii="Arial" w:hAnsi="Arial" w:cs="Arial"/>
          <w:lang w:val="es-MX"/>
        </w:rPr>
      </w:pPr>
    </w:p>
    <w:tbl>
      <w:tblPr>
        <w:tblW w:w="9493" w:type="dxa"/>
        <w:tblCellMar>
          <w:left w:w="70" w:type="dxa"/>
          <w:right w:w="70" w:type="dxa"/>
        </w:tblCellMar>
        <w:tblLook w:val="04A0" w:firstRow="1" w:lastRow="0" w:firstColumn="1" w:lastColumn="0" w:noHBand="0" w:noVBand="1"/>
      </w:tblPr>
      <w:tblGrid>
        <w:gridCol w:w="3964"/>
        <w:gridCol w:w="2835"/>
        <w:gridCol w:w="2694"/>
      </w:tblGrid>
      <w:tr w:rsidR="00BE5B4D" w:rsidRPr="00BE5B4D" w14:paraId="61D1785B" w14:textId="77777777" w:rsidTr="00AD16C0">
        <w:trPr>
          <w:trHeight w:val="6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6BDC1" w14:textId="77777777" w:rsidR="00BE5B4D" w:rsidRPr="00BE5B4D" w:rsidRDefault="00BE5B4D" w:rsidP="00BE5B4D">
            <w:pPr>
              <w:spacing w:after="0" w:line="240" w:lineRule="auto"/>
              <w:jc w:val="center"/>
              <w:rPr>
                <w:rFonts w:ascii="Calibri" w:eastAsia="Times New Roman" w:hAnsi="Calibri" w:cs="Calibri"/>
                <w:b/>
                <w:bCs/>
                <w:color w:val="000000"/>
                <w:kern w:val="0"/>
                <w:lang w:eastAsia="es-CO"/>
                <w14:ligatures w14:val="none"/>
              </w:rPr>
            </w:pPr>
            <w:r w:rsidRPr="00BE5B4D">
              <w:rPr>
                <w:rFonts w:ascii="Calibri" w:eastAsia="Times New Roman" w:hAnsi="Calibri" w:cs="Calibri"/>
                <w:b/>
                <w:bCs/>
                <w:color w:val="000000"/>
                <w:kern w:val="0"/>
                <w:lang w:eastAsia="es-CO"/>
                <w14:ligatures w14:val="none"/>
              </w:rPr>
              <w:t>NOMBRES Y APELLIDOS   INTEGRANTES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93A6AE7" w14:textId="481D9623" w:rsidR="00BE5B4D" w:rsidRPr="00BE5B4D" w:rsidRDefault="00BE5B4D" w:rsidP="00BE5B4D">
            <w:pPr>
              <w:spacing w:after="0" w:line="240" w:lineRule="auto"/>
              <w:jc w:val="center"/>
              <w:rPr>
                <w:rFonts w:ascii="Calibri" w:eastAsia="Times New Roman" w:hAnsi="Calibri" w:cs="Calibri"/>
                <w:b/>
                <w:bCs/>
                <w:color w:val="000000"/>
                <w:kern w:val="0"/>
                <w:lang w:eastAsia="es-CO"/>
                <w14:ligatures w14:val="none"/>
              </w:rPr>
            </w:pPr>
            <w:r w:rsidRPr="00BE5B4D">
              <w:rPr>
                <w:rFonts w:ascii="Calibri" w:eastAsia="Times New Roman" w:hAnsi="Calibri" w:cs="Calibri"/>
                <w:b/>
                <w:bCs/>
                <w:color w:val="000000"/>
                <w:kern w:val="0"/>
                <w:lang w:eastAsia="es-CO"/>
                <w14:ligatures w14:val="none"/>
              </w:rPr>
              <w:t>REPRESENTANTE DE:</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241F4D" w14:textId="7DD6AC31" w:rsidR="00BE5B4D" w:rsidRPr="00BE5B4D" w:rsidRDefault="00BE5B4D" w:rsidP="00BE5B4D">
            <w:pPr>
              <w:spacing w:after="0" w:line="240" w:lineRule="auto"/>
              <w:jc w:val="center"/>
              <w:rPr>
                <w:rFonts w:ascii="Calibri" w:eastAsia="Times New Roman" w:hAnsi="Calibri" w:cs="Calibri"/>
                <w:b/>
                <w:bCs/>
                <w:color w:val="000000"/>
                <w:kern w:val="0"/>
                <w:lang w:eastAsia="es-CO"/>
                <w14:ligatures w14:val="none"/>
              </w:rPr>
            </w:pPr>
            <w:r>
              <w:rPr>
                <w:rFonts w:ascii="Calibri" w:eastAsia="Times New Roman" w:hAnsi="Calibri" w:cs="Calibri"/>
                <w:b/>
                <w:bCs/>
                <w:color w:val="000000"/>
                <w:kern w:val="0"/>
                <w:lang w:eastAsia="es-CO"/>
                <w14:ligatures w14:val="none"/>
              </w:rPr>
              <w:t>FIRMA</w:t>
            </w:r>
          </w:p>
        </w:tc>
      </w:tr>
      <w:tr w:rsidR="00BE5B4D" w:rsidRPr="00BE5B4D" w14:paraId="7326DF00" w14:textId="77777777" w:rsidTr="00AD16C0">
        <w:trPr>
          <w:trHeight w:val="851"/>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31B6B" w14:textId="05A8493D"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Misael Fuentes Hernández</w:t>
            </w:r>
          </w:p>
        </w:tc>
        <w:tc>
          <w:tcPr>
            <w:tcW w:w="2835" w:type="dxa"/>
            <w:tcBorders>
              <w:top w:val="nil"/>
              <w:left w:val="nil"/>
              <w:bottom w:val="single" w:sz="4" w:space="0" w:color="auto"/>
              <w:right w:val="single" w:sz="4" w:space="0" w:color="auto"/>
            </w:tcBorders>
            <w:shd w:val="clear" w:color="auto" w:fill="auto"/>
            <w:noWrap/>
            <w:vAlign w:val="center"/>
            <w:hideMark/>
          </w:tcPr>
          <w:p w14:paraId="5E3FAD70" w14:textId="6EB949EB"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Rector</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4BED8C29" w14:textId="2F98D1A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02A4E41C" w14:textId="77777777" w:rsidTr="00AD16C0">
        <w:trPr>
          <w:trHeight w:val="851"/>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0899" w14:textId="37E8AA16"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Ruth Marina Arévalo Álvarez</w:t>
            </w:r>
          </w:p>
        </w:tc>
        <w:tc>
          <w:tcPr>
            <w:tcW w:w="2835" w:type="dxa"/>
            <w:tcBorders>
              <w:top w:val="nil"/>
              <w:left w:val="nil"/>
              <w:bottom w:val="single" w:sz="4" w:space="0" w:color="auto"/>
              <w:right w:val="single" w:sz="4" w:space="0" w:color="auto"/>
            </w:tcBorders>
            <w:shd w:val="clear" w:color="auto" w:fill="auto"/>
            <w:noWrap/>
            <w:vAlign w:val="center"/>
            <w:hideMark/>
          </w:tcPr>
          <w:p w14:paraId="5AC4AA53" w14:textId="5233878D"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Orientadora Estudiantil</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45C71CB3" w14:textId="14B0E00C"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5C9AFB93" w14:textId="77777777" w:rsidTr="00AD16C0">
        <w:trPr>
          <w:trHeight w:val="851"/>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FBAED" w14:textId="52DAD48A"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Orlando Arévalo Ascanio</w:t>
            </w:r>
          </w:p>
        </w:tc>
        <w:tc>
          <w:tcPr>
            <w:tcW w:w="2835" w:type="dxa"/>
            <w:tcBorders>
              <w:top w:val="nil"/>
              <w:left w:val="nil"/>
              <w:bottom w:val="single" w:sz="4" w:space="0" w:color="auto"/>
              <w:right w:val="single" w:sz="4" w:space="0" w:color="auto"/>
            </w:tcBorders>
            <w:shd w:val="clear" w:color="auto" w:fill="auto"/>
            <w:noWrap/>
            <w:vAlign w:val="center"/>
            <w:hideMark/>
          </w:tcPr>
          <w:p w14:paraId="5E42C4C7" w14:textId="4E50D66D"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Coordinador</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4283FD58" w14:textId="608FEC0C"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436840DE" w14:textId="77777777" w:rsidTr="00AD16C0">
        <w:trPr>
          <w:trHeight w:val="851"/>
        </w:trPr>
        <w:tc>
          <w:tcPr>
            <w:tcW w:w="3964" w:type="dxa"/>
            <w:tcBorders>
              <w:top w:val="nil"/>
              <w:left w:val="single" w:sz="4" w:space="0" w:color="auto"/>
              <w:bottom w:val="nil"/>
              <w:right w:val="single" w:sz="4" w:space="0" w:color="000000"/>
            </w:tcBorders>
            <w:shd w:val="clear" w:color="auto" w:fill="auto"/>
            <w:noWrap/>
            <w:vAlign w:val="center"/>
            <w:hideMark/>
          </w:tcPr>
          <w:p w14:paraId="40B211BD" w14:textId="21E4B9CA"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Ciro Alfonso Páez Gómez</w:t>
            </w:r>
          </w:p>
        </w:tc>
        <w:tc>
          <w:tcPr>
            <w:tcW w:w="2835" w:type="dxa"/>
            <w:tcBorders>
              <w:top w:val="nil"/>
              <w:left w:val="nil"/>
              <w:bottom w:val="single" w:sz="4" w:space="0" w:color="auto"/>
              <w:right w:val="single" w:sz="4" w:space="0" w:color="auto"/>
            </w:tcBorders>
            <w:shd w:val="clear" w:color="auto" w:fill="auto"/>
            <w:noWrap/>
            <w:vAlign w:val="center"/>
            <w:hideMark/>
          </w:tcPr>
          <w:p w14:paraId="0A5F699D" w14:textId="1F80CF5A"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Coordinador</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0963595F" w14:textId="0C5F7156"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05C82708" w14:textId="77777777" w:rsidTr="00AD16C0">
        <w:trPr>
          <w:trHeight w:val="851"/>
        </w:trPr>
        <w:tc>
          <w:tcPr>
            <w:tcW w:w="3964" w:type="dxa"/>
            <w:tcBorders>
              <w:top w:val="nil"/>
              <w:left w:val="single" w:sz="4" w:space="0" w:color="auto"/>
              <w:bottom w:val="single" w:sz="4" w:space="0" w:color="auto"/>
              <w:right w:val="single" w:sz="4" w:space="0" w:color="000000"/>
            </w:tcBorders>
            <w:shd w:val="clear" w:color="auto" w:fill="auto"/>
            <w:noWrap/>
            <w:vAlign w:val="center"/>
            <w:hideMark/>
          </w:tcPr>
          <w:p w14:paraId="118D56B3" w14:textId="5BEF1524"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Jhonny Fernando Ropero Pérez</w:t>
            </w:r>
          </w:p>
        </w:tc>
        <w:tc>
          <w:tcPr>
            <w:tcW w:w="2835" w:type="dxa"/>
            <w:tcBorders>
              <w:top w:val="nil"/>
              <w:left w:val="nil"/>
              <w:bottom w:val="single" w:sz="4" w:space="0" w:color="auto"/>
              <w:right w:val="single" w:sz="4" w:space="0" w:color="auto"/>
            </w:tcBorders>
            <w:shd w:val="clear" w:color="auto" w:fill="auto"/>
            <w:noWrap/>
            <w:vAlign w:val="center"/>
            <w:hideMark/>
          </w:tcPr>
          <w:p w14:paraId="7643C087" w14:textId="20751513"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Coordinador</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203E0164" w14:textId="448BB613"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36741807"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8E1F3E" w14:textId="06EE95FD"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Yobany Bayona Álvarez</w:t>
            </w:r>
          </w:p>
        </w:tc>
        <w:tc>
          <w:tcPr>
            <w:tcW w:w="2835" w:type="dxa"/>
            <w:tcBorders>
              <w:top w:val="nil"/>
              <w:left w:val="nil"/>
              <w:bottom w:val="single" w:sz="4" w:space="0" w:color="auto"/>
              <w:right w:val="single" w:sz="4" w:space="0" w:color="auto"/>
            </w:tcBorders>
            <w:shd w:val="clear" w:color="auto" w:fill="auto"/>
            <w:noWrap/>
            <w:vAlign w:val="center"/>
            <w:hideMark/>
          </w:tcPr>
          <w:p w14:paraId="69517659" w14:textId="5A7E1FCA"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Humanidades - Lenguaje</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75361297" w14:textId="3ED4DBD5"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13951F6D"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A910C"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lastRenderedPageBreak/>
              <w:t>Torcoroma Gaona Contreras</w:t>
            </w:r>
          </w:p>
        </w:tc>
        <w:tc>
          <w:tcPr>
            <w:tcW w:w="2835" w:type="dxa"/>
            <w:tcBorders>
              <w:top w:val="nil"/>
              <w:left w:val="nil"/>
              <w:bottom w:val="single" w:sz="4" w:space="0" w:color="auto"/>
              <w:right w:val="single" w:sz="4" w:space="0" w:color="auto"/>
            </w:tcBorders>
            <w:shd w:val="clear" w:color="auto" w:fill="auto"/>
            <w:noWrap/>
            <w:vAlign w:val="center"/>
            <w:hideMark/>
          </w:tcPr>
          <w:p w14:paraId="5C2B3E4B" w14:textId="0A4E3302"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Ética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0201A149" w14:textId="0702478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57FA2991"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E34B07" w14:textId="409F27F2"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Doris Arévalo Quintero</w:t>
            </w:r>
          </w:p>
        </w:tc>
        <w:tc>
          <w:tcPr>
            <w:tcW w:w="2835" w:type="dxa"/>
            <w:tcBorders>
              <w:top w:val="nil"/>
              <w:left w:val="nil"/>
              <w:bottom w:val="single" w:sz="4" w:space="0" w:color="auto"/>
              <w:right w:val="single" w:sz="4" w:space="0" w:color="auto"/>
            </w:tcBorders>
            <w:shd w:val="clear" w:color="auto" w:fill="auto"/>
            <w:noWrap/>
            <w:vAlign w:val="center"/>
            <w:hideMark/>
          </w:tcPr>
          <w:p w14:paraId="5CC21F63" w14:textId="6B00D7A2"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Religión</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1E3AFC9F" w14:textId="7D7FEFD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0696429D"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19764B"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Gemma Lis Samara Hinestroza Eugenio</w:t>
            </w:r>
          </w:p>
        </w:tc>
        <w:tc>
          <w:tcPr>
            <w:tcW w:w="2835" w:type="dxa"/>
            <w:tcBorders>
              <w:top w:val="nil"/>
              <w:left w:val="nil"/>
              <w:bottom w:val="single" w:sz="4" w:space="0" w:color="auto"/>
              <w:right w:val="single" w:sz="4" w:space="0" w:color="auto"/>
            </w:tcBorders>
            <w:shd w:val="clear" w:color="auto" w:fill="auto"/>
            <w:noWrap/>
            <w:vAlign w:val="center"/>
            <w:hideMark/>
          </w:tcPr>
          <w:p w14:paraId="72DBF42F" w14:textId="658C8569"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Artística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7B33A036" w14:textId="30221D52"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4272D47B"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86326A"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Alexandra Prince Paba</w:t>
            </w:r>
          </w:p>
        </w:tc>
        <w:tc>
          <w:tcPr>
            <w:tcW w:w="2835" w:type="dxa"/>
            <w:tcBorders>
              <w:top w:val="nil"/>
              <w:left w:val="nil"/>
              <w:bottom w:val="single" w:sz="4" w:space="0" w:color="auto"/>
              <w:right w:val="single" w:sz="4" w:space="0" w:color="auto"/>
            </w:tcBorders>
            <w:shd w:val="clear" w:color="auto" w:fill="auto"/>
            <w:noWrap/>
            <w:vAlign w:val="center"/>
            <w:hideMark/>
          </w:tcPr>
          <w:p w14:paraId="3048DAE2" w14:textId="2350A3F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Área Técnica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7601E9CA" w14:textId="27CBAE6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26EFFF4F"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4E5451" w14:textId="1D911475"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Yaqueline Montagut Arévalo</w:t>
            </w:r>
          </w:p>
        </w:tc>
        <w:tc>
          <w:tcPr>
            <w:tcW w:w="2835" w:type="dxa"/>
            <w:tcBorders>
              <w:top w:val="nil"/>
              <w:left w:val="nil"/>
              <w:bottom w:val="single" w:sz="4" w:space="0" w:color="auto"/>
              <w:right w:val="single" w:sz="4" w:space="0" w:color="auto"/>
            </w:tcBorders>
            <w:shd w:val="clear" w:color="auto" w:fill="auto"/>
            <w:noWrap/>
            <w:vAlign w:val="center"/>
            <w:hideMark/>
          </w:tcPr>
          <w:p w14:paraId="3A0574E7" w14:textId="3E98281A"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Preescolar</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7E6294B6" w14:textId="4BEF6B0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53580E66"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23078" w14:textId="1E07AAC3"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Iván David Becerra González</w:t>
            </w:r>
          </w:p>
        </w:tc>
        <w:tc>
          <w:tcPr>
            <w:tcW w:w="2835" w:type="dxa"/>
            <w:tcBorders>
              <w:top w:val="nil"/>
              <w:left w:val="nil"/>
              <w:bottom w:val="single" w:sz="4" w:space="0" w:color="auto"/>
              <w:right w:val="single" w:sz="4" w:space="0" w:color="auto"/>
            </w:tcBorders>
            <w:shd w:val="clear" w:color="auto" w:fill="auto"/>
            <w:noWrap/>
            <w:vAlign w:val="center"/>
            <w:hideMark/>
          </w:tcPr>
          <w:p w14:paraId="1AAA6355" w14:textId="3D47A70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Humanidades - Ingles</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15B17166" w14:textId="3AEAE1A9"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7AE63D74"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D4FAB" w14:textId="4CDA37E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Willian José Álvarez Bayona</w:t>
            </w:r>
          </w:p>
        </w:tc>
        <w:tc>
          <w:tcPr>
            <w:tcW w:w="2835" w:type="dxa"/>
            <w:tcBorders>
              <w:top w:val="nil"/>
              <w:left w:val="nil"/>
              <w:bottom w:val="single" w:sz="4" w:space="0" w:color="auto"/>
              <w:right w:val="single" w:sz="4" w:space="0" w:color="auto"/>
            </w:tcBorders>
            <w:shd w:val="clear" w:color="auto" w:fill="auto"/>
            <w:noWrap/>
            <w:vAlign w:val="center"/>
            <w:hideMark/>
          </w:tcPr>
          <w:p w14:paraId="0956538D" w14:textId="46D4BF3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Sociales</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4FD00896" w14:textId="5FDFE79C"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1767AB77"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D0789C" w14:textId="30287A9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Antonio Jesús Ortiz Forero</w:t>
            </w:r>
          </w:p>
        </w:tc>
        <w:tc>
          <w:tcPr>
            <w:tcW w:w="2835" w:type="dxa"/>
            <w:tcBorders>
              <w:top w:val="nil"/>
              <w:left w:val="nil"/>
              <w:bottom w:val="single" w:sz="4" w:space="0" w:color="auto"/>
              <w:right w:val="single" w:sz="4" w:space="0" w:color="auto"/>
            </w:tcBorders>
            <w:shd w:val="clear" w:color="auto" w:fill="auto"/>
            <w:noWrap/>
            <w:vAlign w:val="center"/>
            <w:hideMark/>
          </w:tcPr>
          <w:p w14:paraId="71AFE10B" w14:textId="4104F62B"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Ciencias Naturales</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03596440" w14:textId="2BC535F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77DB9F39"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9C141" w14:textId="46E1D414"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Luis Elías Guerrero Sepulveda</w:t>
            </w:r>
          </w:p>
        </w:tc>
        <w:tc>
          <w:tcPr>
            <w:tcW w:w="2835" w:type="dxa"/>
            <w:tcBorders>
              <w:top w:val="nil"/>
              <w:left w:val="nil"/>
              <w:bottom w:val="single" w:sz="4" w:space="0" w:color="auto"/>
              <w:right w:val="single" w:sz="4" w:space="0" w:color="auto"/>
            </w:tcBorders>
            <w:shd w:val="clear" w:color="auto" w:fill="auto"/>
            <w:noWrap/>
            <w:vAlign w:val="center"/>
            <w:hideMark/>
          </w:tcPr>
          <w:p w14:paraId="7FE7D052" w14:textId="3D33C38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Matemáticas</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7B2FE7C6" w14:textId="47B547CF"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3716F567"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83722" w14:textId="5618AF46"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Pedro Andrey Téllez Mariño</w:t>
            </w:r>
          </w:p>
        </w:tc>
        <w:tc>
          <w:tcPr>
            <w:tcW w:w="2835" w:type="dxa"/>
            <w:tcBorders>
              <w:top w:val="nil"/>
              <w:left w:val="nil"/>
              <w:bottom w:val="single" w:sz="4" w:space="0" w:color="auto"/>
              <w:right w:val="single" w:sz="4" w:space="0" w:color="auto"/>
            </w:tcBorders>
            <w:shd w:val="clear" w:color="auto" w:fill="auto"/>
            <w:noWrap/>
            <w:vAlign w:val="center"/>
            <w:hideMark/>
          </w:tcPr>
          <w:p w14:paraId="01E7DCB6" w14:textId="471015C6"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Filosofía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370ADEED" w14:textId="1090B7AE"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41550E4D"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D14FF5"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Isadira Bayona Miranda</w:t>
            </w:r>
          </w:p>
        </w:tc>
        <w:tc>
          <w:tcPr>
            <w:tcW w:w="2835" w:type="dxa"/>
            <w:tcBorders>
              <w:top w:val="nil"/>
              <w:left w:val="nil"/>
              <w:bottom w:val="single" w:sz="4" w:space="0" w:color="auto"/>
              <w:right w:val="single" w:sz="4" w:space="0" w:color="auto"/>
            </w:tcBorders>
            <w:shd w:val="clear" w:color="auto" w:fill="auto"/>
            <w:noWrap/>
            <w:vAlign w:val="center"/>
            <w:hideMark/>
          </w:tcPr>
          <w:p w14:paraId="26F50DD2" w14:textId="25471F17" w:rsidR="00BE5B4D" w:rsidRPr="00BE5B4D" w:rsidRDefault="00AD16C0"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Tecnología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22200463" w14:textId="1AE33BC5"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7AB2B8B7"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126C9F"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Alexandra Prince Paba</w:t>
            </w:r>
          </w:p>
        </w:tc>
        <w:tc>
          <w:tcPr>
            <w:tcW w:w="2835" w:type="dxa"/>
            <w:tcBorders>
              <w:top w:val="nil"/>
              <w:left w:val="nil"/>
              <w:bottom w:val="single" w:sz="4" w:space="0" w:color="auto"/>
              <w:right w:val="single" w:sz="4" w:space="0" w:color="auto"/>
            </w:tcBorders>
            <w:shd w:val="clear" w:color="auto" w:fill="auto"/>
            <w:noWrap/>
            <w:vAlign w:val="center"/>
            <w:hideMark/>
          </w:tcPr>
          <w:p w14:paraId="18DE0900" w14:textId="4AF5B55D"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Ciencias Económicas y políticas</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190BF495" w14:textId="1A78B8D4"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r w:rsidR="00BE5B4D" w:rsidRPr="00BE5B4D" w14:paraId="6E5768B4" w14:textId="77777777" w:rsidTr="00AD16C0">
        <w:trPr>
          <w:trHeight w:val="851"/>
        </w:trPr>
        <w:tc>
          <w:tcPr>
            <w:tcW w:w="396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653459" w14:textId="77777777"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Edy Marlene Verjel Gaona</w:t>
            </w:r>
          </w:p>
        </w:tc>
        <w:tc>
          <w:tcPr>
            <w:tcW w:w="2835" w:type="dxa"/>
            <w:tcBorders>
              <w:top w:val="nil"/>
              <w:left w:val="nil"/>
              <w:bottom w:val="single" w:sz="4" w:space="0" w:color="auto"/>
              <w:right w:val="single" w:sz="4" w:space="0" w:color="auto"/>
            </w:tcBorders>
            <w:shd w:val="clear" w:color="auto" w:fill="auto"/>
            <w:noWrap/>
            <w:vAlign w:val="center"/>
            <w:hideMark/>
          </w:tcPr>
          <w:p w14:paraId="06961B85" w14:textId="41A60288"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r w:rsidRPr="00BE5B4D">
              <w:rPr>
                <w:rFonts w:ascii="Calibri" w:eastAsia="Times New Roman" w:hAnsi="Calibri" w:cs="Calibri"/>
                <w:color w:val="000000"/>
                <w:kern w:val="0"/>
                <w:lang w:eastAsia="es-CO"/>
                <w14:ligatures w14:val="none"/>
              </w:rPr>
              <w:t>Educación Física</w:t>
            </w:r>
          </w:p>
        </w:tc>
        <w:tc>
          <w:tcPr>
            <w:tcW w:w="2694" w:type="dxa"/>
            <w:tcBorders>
              <w:top w:val="single" w:sz="4" w:space="0" w:color="auto"/>
              <w:left w:val="nil"/>
              <w:bottom w:val="single" w:sz="4" w:space="0" w:color="auto"/>
              <w:right w:val="single" w:sz="4" w:space="0" w:color="000000"/>
            </w:tcBorders>
            <w:shd w:val="clear" w:color="auto" w:fill="auto"/>
            <w:noWrap/>
            <w:vAlign w:val="bottom"/>
          </w:tcPr>
          <w:p w14:paraId="47AA60FB" w14:textId="245762B3" w:rsidR="00BE5B4D" w:rsidRPr="00BE5B4D" w:rsidRDefault="00BE5B4D" w:rsidP="00BE5B4D">
            <w:pPr>
              <w:spacing w:after="0" w:line="240" w:lineRule="auto"/>
              <w:jc w:val="center"/>
              <w:rPr>
                <w:rFonts w:ascii="Calibri" w:eastAsia="Times New Roman" w:hAnsi="Calibri" w:cs="Calibri"/>
                <w:color w:val="000000"/>
                <w:kern w:val="0"/>
                <w:lang w:eastAsia="es-CO"/>
                <w14:ligatures w14:val="none"/>
              </w:rPr>
            </w:pPr>
          </w:p>
        </w:tc>
      </w:tr>
    </w:tbl>
    <w:p w14:paraId="680CF6D9" w14:textId="77777777" w:rsidR="001622BD" w:rsidRPr="001622BD" w:rsidRDefault="001622BD" w:rsidP="001622BD">
      <w:pPr>
        <w:jc w:val="both"/>
        <w:rPr>
          <w:rFonts w:ascii="Arial" w:hAnsi="Arial" w:cs="Arial"/>
          <w:lang w:val="es-MX"/>
        </w:rPr>
      </w:pPr>
    </w:p>
    <w:sectPr w:rsidR="001622BD" w:rsidRPr="001622B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4334" w14:textId="77777777" w:rsidR="00EB03A2" w:rsidRDefault="00EB03A2" w:rsidP="00324EAD">
      <w:pPr>
        <w:spacing w:after="0" w:line="240" w:lineRule="auto"/>
      </w:pPr>
      <w:r>
        <w:separator/>
      </w:r>
    </w:p>
  </w:endnote>
  <w:endnote w:type="continuationSeparator" w:id="0">
    <w:p w14:paraId="46B36953" w14:textId="77777777" w:rsidR="00EB03A2" w:rsidRDefault="00EB03A2" w:rsidP="0032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C4F" w14:textId="77777777" w:rsidR="00324EAD" w:rsidRPr="00A45C5C" w:rsidRDefault="00324EAD" w:rsidP="00324EAD">
    <w:pPr>
      <w:pStyle w:val="Piedepgina"/>
      <w:pBdr>
        <w:top w:val="thinThickSmallGap" w:sz="24" w:space="1" w:color="823B0B" w:themeColor="accent2" w:themeShade="7F"/>
      </w:pBdr>
      <w:tabs>
        <w:tab w:val="left" w:pos="3410"/>
        <w:tab w:val="center" w:pos="5553"/>
      </w:tabs>
      <w:jc w:val="center"/>
      <w:rPr>
        <w:rFonts w:asciiTheme="majorHAnsi" w:hAnsiTheme="majorHAnsi"/>
        <w:sz w:val="20"/>
        <w:szCs w:val="20"/>
      </w:rPr>
    </w:pPr>
    <w:r w:rsidRPr="00CF4B19">
      <w:rPr>
        <w:rFonts w:ascii="Script MT Bold" w:hAnsi="Script MT Bold"/>
        <w:b/>
      </w:rPr>
      <w:t>“Con Calidad Lograremos la Excelencia”</w:t>
    </w:r>
  </w:p>
  <w:p w14:paraId="45FCA2A7" w14:textId="77777777" w:rsidR="00324EAD" w:rsidRPr="00CF4B19" w:rsidRDefault="00324EAD" w:rsidP="00324EAD">
    <w:pPr>
      <w:pStyle w:val="Piedepgina"/>
      <w:jc w:val="center"/>
      <w:rPr>
        <w:i/>
        <w:sz w:val="16"/>
        <w:szCs w:val="16"/>
      </w:rPr>
    </w:pPr>
    <w:r w:rsidRPr="00CF4B19">
      <w:rPr>
        <w:i/>
        <w:sz w:val="16"/>
        <w:szCs w:val="16"/>
      </w:rPr>
      <w:t xml:space="preserve">Calle 19  </w:t>
    </w:r>
    <w:proofErr w:type="spellStart"/>
    <w:r>
      <w:rPr>
        <w:i/>
        <w:sz w:val="16"/>
        <w:szCs w:val="16"/>
      </w:rPr>
      <w:t>N°</w:t>
    </w:r>
    <w:proofErr w:type="spellEnd"/>
    <w:r>
      <w:rPr>
        <w:i/>
        <w:sz w:val="16"/>
        <w:szCs w:val="16"/>
      </w:rPr>
      <w:t xml:space="preserve"> </w:t>
    </w:r>
    <w:r w:rsidRPr="00CF4B19">
      <w:rPr>
        <w:i/>
        <w:sz w:val="16"/>
        <w:szCs w:val="16"/>
      </w:rPr>
      <w:t xml:space="preserve"> </w:t>
    </w:r>
    <w:r>
      <w:rPr>
        <w:i/>
        <w:sz w:val="16"/>
        <w:szCs w:val="16"/>
      </w:rPr>
      <w:t xml:space="preserve">1A-14 </w:t>
    </w:r>
    <w:r w:rsidRPr="00CF4B19">
      <w:rPr>
        <w:i/>
        <w:sz w:val="16"/>
        <w:szCs w:val="16"/>
      </w:rPr>
      <w:t xml:space="preserve"> Barrio Los </w:t>
    </w:r>
    <w:proofErr w:type="spellStart"/>
    <w:r w:rsidRPr="00CF4B19">
      <w:rPr>
        <w:i/>
        <w:sz w:val="16"/>
        <w:szCs w:val="16"/>
      </w:rPr>
      <w:t>al</w:t>
    </w:r>
    <w:r>
      <w:rPr>
        <w:i/>
        <w:sz w:val="16"/>
        <w:szCs w:val="16"/>
      </w:rPr>
      <w:t>pes</w:t>
    </w:r>
    <w:proofErr w:type="spellEnd"/>
    <w:r>
      <w:rPr>
        <w:i/>
        <w:sz w:val="16"/>
        <w:szCs w:val="16"/>
      </w:rPr>
      <w:t xml:space="preserve"> – Telefax: 5642081  e-mail: ie_santabarbara_abrego@sednortedesantander.gov.co</w:t>
    </w:r>
  </w:p>
  <w:p w14:paraId="07F8C41A" w14:textId="77777777" w:rsidR="00324EAD" w:rsidRPr="00CF4B19" w:rsidRDefault="00324EAD" w:rsidP="00324EAD">
    <w:pPr>
      <w:pStyle w:val="Piedepgina"/>
      <w:jc w:val="center"/>
      <w:rPr>
        <w:i/>
        <w:sz w:val="16"/>
        <w:szCs w:val="16"/>
      </w:rPr>
    </w:pPr>
    <w:r w:rsidRPr="00CF4B19">
      <w:rPr>
        <w:i/>
        <w:sz w:val="16"/>
        <w:szCs w:val="16"/>
      </w:rPr>
      <w:t>Ábrego, Norte de Santander</w:t>
    </w:r>
  </w:p>
  <w:p w14:paraId="3655CAD1" w14:textId="77777777" w:rsidR="00324EAD" w:rsidRDefault="00324E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6086" w14:textId="77777777" w:rsidR="00EB03A2" w:rsidRDefault="00EB03A2" w:rsidP="00324EAD">
      <w:pPr>
        <w:spacing w:after="0" w:line="240" w:lineRule="auto"/>
      </w:pPr>
      <w:r>
        <w:separator/>
      </w:r>
    </w:p>
  </w:footnote>
  <w:footnote w:type="continuationSeparator" w:id="0">
    <w:p w14:paraId="5959A362" w14:textId="77777777" w:rsidR="00EB03A2" w:rsidRDefault="00EB03A2" w:rsidP="00324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F331" w14:textId="77777777" w:rsidR="00324EAD" w:rsidRPr="00155158" w:rsidRDefault="00324EAD" w:rsidP="00324EAD">
    <w:pPr>
      <w:pStyle w:val="Sinespaciado"/>
      <w:jc w:val="center"/>
      <w:rPr>
        <w:sz w:val="16"/>
        <w:szCs w:val="16"/>
        <w:lang w:val="es-MX"/>
      </w:rPr>
    </w:pPr>
    <w:r w:rsidRPr="00155158">
      <w:rPr>
        <w:sz w:val="16"/>
        <w:szCs w:val="16"/>
        <w:lang w:val="es-MX"/>
      </w:rPr>
      <w:t>MINISTERIO DE EDUCACIÓN NACIONAL</w:t>
    </w:r>
  </w:p>
  <w:p w14:paraId="2C036695" w14:textId="77777777" w:rsidR="00324EAD" w:rsidRPr="00155158" w:rsidRDefault="00324EAD" w:rsidP="00324EAD">
    <w:pPr>
      <w:pStyle w:val="Sinespaciado"/>
      <w:jc w:val="center"/>
      <w:rPr>
        <w:sz w:val="16"/>
        <w:szCs w:val="16"/>
        <w:lang w:val="es-MX"/>
      </w:rPr>
    </w:pPr>
    <w:r w:rsidRPr="00155158">
      <w:rPr>
        <w:sz w:val="16"/>
        <w:szCs w:val="16"/>
        <w:lang w:val="es-MX"/>
      </w:rPr>
      <w:t>INSTITUCIÓN EDUCATIVA COLEGIO SANTA BARBARA</w:t>
    </w:r>
  </w:p>
  <w:p w14:paraId="19833C6C" w14:textId="77777777" w:rsidR="00324EAD" w:rsidRPr="00155158" w:rsidRDefault="00324EAD" w:rsidP="00324EAD">
    <w:pPr>
      <w:pStyle w:val="Sinespaciado"/>
      <w:jc w:val="center"/>
      <w:rPr>
        <w:sz w:val="16"/>
        <w:szCs w:val="16"/>
        <w:lang w:val="es-MX"/>
      </w:rPr>
    </w:pPr>
    <w:r w:rsidRPr="00155158">
      <w:rPr>
        <w:noProof/>
        <w:sz w:val="16"/>
        <w:szCs w:val="16"/>
        <w:lang w:eastAsia="es-CO"/>
      </w:rPr>
      <w:drawing>
        <wp:anchor distT="0" distB="0" distL="114300" distR="114300" simplePos="0" relativeHeight="251659264" behindDoc="0" locked="0" layoutInCell="1" allowOverlap="1" wp14:anchorId="245E1888" wp14:editId="48DFEADA">
          <wp:simplePos x="0" y="0"/>
          <wp:positionH relativeFrom="column">
            <wp:posOffset>0</wp:posOffset>
          </wp:positionH>
          <wp:positionV relativeFrom="paragraph">
            <wp:posOffset>-124460</wp:posOffset>
          </wp:positionV>
          <wp:extent cx="594995" cy="571500"/>
          <wp:effectExtent l="19050" t="0" r="0" b="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594995" cy="571500"/>
                  </a:xfrm>
                  <a:prstGeom prst="rect">
                    <a:avLst/>
                  </a:prstGeom>
                  <a:noFill/>
                  <a:ln w="9525">
                    <a:noFill/>
                    <a:miter lim="800000"/>
                    <a:headEnd/>
                    <a:tailEnd/>
                  </a:ln>
                </pic:spPr>
              </pic:pic>
            </a:graphicData>
          </a:graphic>
        </wp:anchor>
      </w:drawing>
    </w:r>
    <w:r w:rsidRPr="00155158">
      <w:rPr>
        <w:sz w:val="16"/>
        <w:szCs w:val="16"/>
        <w:lang w:val="es-MX"/>
      </w:rPr>
      <w:t>Creada por la Secretaría de Educación Departamental, Decreto No. 000735 del 30 de septiembre de 2002</w:t>
    </w:r>
  </w:p>
  <w:p w14:paraId="5AB1A9FD" w14:textId="77777777" w:rsidR="00324EAD" w:rsidRPr="00155158" w:rsidRDefault="00324EAD" w:rsidP="00324EAD">
    <w:pPr>
      <w:pStyle w:val="Sinespaciado"/>
      <w:jc w:val="center"/>
      <w:rPr>
        <w:sz w:val="16"/>
        <w:szCs w:val="16"/>
        <w:lang w:val="es-MX"/>
      </w:rPr>
    </w:pPr>
    <w:r w:rsidRPr="00155158">
      <w:rPr>
        <w:sz w:val="16"/>
        <w:szCs w:val="16"/>
        <w:lang w:val="es-MX"/>
      </w:rPr>
      <w:t>Reconocida oficialment</w:t>
    </w:r>
    <w:r>
      <w:rPr>
        <w:sz w:val="16"/>
        <w:szCs w:val="16"/>
        <w:lang w:val="es-MX"/>
      </w:rPr>
      <w:t>e mediante Resolución No. 006618 del 9 de noviembre de 2022</w:t>
    </w:r>
  </w:p>
  <w:p w14:paraId="6CD335EF" w14:textId="77777777" w:rsidR="00324EAD" w:rsidRPr="00155158" w:rsidRDefault="00324EAD" w:rsidP="00324EAD">
    <w:pPr>
      <w:pStyle w:val="Sinespaciado"/>
      <w:jc w:val="center"/>
      <w:rPr>
        <w:sz w:val="16"/>
        <w:szCs w:val="16"/>
        <w:lang w:val="es-MX"/>
      </w:rPr>
    </w:pPr>
    <w:r w:rsidRPr="00155158">
      <w:rPr>
        <w:sz w:val="16"/>
        <w:szCs w:val="16"/>
        <w:lang w:val="es-MX"/>
      </w:rPr>
      <w:t>NIT 890501542-1 Inscripción S.E.D. 24140115DANE 154003000823    Registro de firmas en S.E.D. Libro 5 Folio 263</w:t>
    </w:r>
  </w:p>
  <w:p w14:paraId="7DC908A8" w14:textId="77777777" w:rsidR="00324EAD" w:rsidRPr="00155158" w:rsidRDefault="00324EAD" w:rsidP="00324EAD">
    <w:pPr>
      <w:pStyle w:val="Sinespaciado"/>
      <w:jc w:val="center"/>
      <w:rPr>
        <w:sz w:val="16"/>
        <w:szCs w:val="16"/>
      </w:rPr>
    </w:pPr>
    <w:r w:rsidRPr="00155158">
      <w:rPr>
        <w:sz w:val="16"/>
        <w:szCs w:val="16"/>
        <w:lang w:val="es-MX"/>
      </w:rPr>
      <w:t>==============================================================================</w:t>
    </w:r>
  </w:p>
  <w:p w14:paraId="76BF521F" w14:textId="77777777" w:rsidR="00324EAD" w:rsidRDefault="00324E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D58FD"/>
    <w:multiLevelType w:val="hybridMultilevel"/>
    <w:tmpl w:val="36944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B50A7F"/>
    <w:multiLevelType w:val="hybridMultilevel"/>
    <w:tmpl w:val="133C2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12227295">
    <w:abstractNumId w:val="1"/>
  </w:num>
  <w:num w:numId="2" w16cid:durableId="198908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C9"/>
    <w:rsid w:val="001622BD"/>
    <w:rsid w:val="001E4E8B"/>
    <w:rsid w:val="002D35C9"/>
    <w:rsid w:val="00324EAD"/>
    <w:rsid w:val="005B1A11"/>
    <w:rsid w:val="00706025"/>
    <w:rsid w:val="00805D00"/>
    <w:rsid w:val="00832716"/>
    <w:rsid w:val="00AD16C0"/>
    <w:rsid w:val="00B27096"/>
    <w:rsid w:val="00BA1450"/>
    <w:rsid w:val="00BE5B4D"/>
    <w:rsid w:val="00C63A49"/>
    <w:rsid w:val="00C8430A"/>
    <w:rsid w:val="00E323FC"/>
    <w:rsid w:val="00EB03A2"/>
    <w:rsid w:val="00F2158A"/>
    <w:rsid w:val="00F27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0A2D"/>
  <w15:chartTrackingRefBased/>
  <w15:docId w15:val="{EB921BAA-908B-4C47-93A0-27D264A3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3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D3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D35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D35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D35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D35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35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35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35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5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D35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D35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D35C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D35C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D35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35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35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35C9"/>
    <w:rPr>
      <w:rFonts w:eastAsiaTheme="majorEastAsia" w:cstheme="majorBidi"/>
      <w:color w:val="272727" w:themeColor="text1" w:themeTint="D8"/>
    </w:rPr>
  </w:style>
  <w:style w:type="paragraph" w:styleId="Ttulo">
    <w:name w:val="Title"/>
    <w:basedOn w:val="Normal"/>
    <w:next w:val="Normal"/>
    <w:link w:val="TtuloCar"/>
    <w:uiPriority w:val="10"/>
    <w:qFormat/>
    <w:rsid w:val="002D3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35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5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5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5C9"/>
    <w:pPr>
      <w:spacing w:before="160"/>
      <w:jc w:val="center"/>
    </w:pPr>
    <w:rPr>
      <w:i/>
      <w:iCs/>
      <w:color w:val="404040" w:themeColor="text1" w:themeTint="BF"/>
    </w:rPr>
  </w:style>
  <w:style w:type="character" w:customStyle="1" w:styleId="CitaCar">
    <w:name w:val="Cita Car"/>
    <w:basedOn w:val="Fuentedeprrafopredeter"/>
    <w:link w:val="Cita"/>
    <w:uiPriority w:val="29"/>
    <w:rsid w:val="002D35C9"/>
    <w:rPr>
      <w:i/>
      <w:iCs/>
      <w:color w:val="404040" w:themeColor="text1" w:themeTint="BF"/>
    </w:rPr>
  </w:style>
  <w:style w:type="paragraph" w:styleId="Prrafodelista">
    <w:name w:val="List Paragraph"/>
    <w:basedOn w:val="Normal"/>
    <w:uiPriority w:val="34"/>
    <w:qFormat/>
    <w:rsid w:val="002D35C9"/>
    <w:pPr>
      <w:ind w:left="720"/>
      <w:contextualSpacing/>
    </w:pPr>
  </w:style>
  <w:style w:type="character" w:styleId="nfasisintenso">
    <w:name w:val="Intense Emphasis"/>
    <w:basedOn w:val="Fuentedeprrafopredeter"/>
    <w:uiPriority w:val="21"/>
    <w:qFormat/>
    <w:rsid w:val="002D35C9"/>
    <w:rPr>
      <w:i/>
      <w:iCs/>
      <w:color w:val="2F5496" w:themeColor="accent1" w:themeShade="BF"/>
    </w:rPr>
  </w:style>
  <w:style w:type="paragraph" w:styleId="Citadestacada">
    <w:name w:val="Intense Quote"/>
    <w:basedOn w:val="Normal"/>
    <w:next w:val="Normal"/>
    <w:link w:val="CitadestacadaCar"/>
    <w:uiPriority w:val="30"/>
    <w:qFormat/>
    <w:rsid w:val="002D3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D35C9"/>
    <w:rPr>
      <w:i/>
      <w:iCs/>
      <w:color w:val="2F5496" w:themeColor="accent1" w:themeShade="BF"/>
    </w:rPr>
  </w:style>
  <w:style w:type="character" w:styleId="Referenciaintensa">
    <w:name w:val="Intense Reference"/>
    <w:basedOn w:val="Fuentedeprrafopredeter"/>
    <w:uiPriority w:val="32"/>
    <w:qFormat/>
    <w:rsid w:val="002D35C9"/>
    <w:rPr>
      <w:b/>
      <w:bCs/>
      <w:smallCaps/>
      <w:color w:val="2F5496" w:themeColor="accent1" w:themeShade="BF"/>
      <w:spacing w:val="5"/>
    </w:rPr>
  </w:style>
  <w:style w:type="paragraph" w:styleId="Encabezado">
    <w:name w:val="header"/>
    <w:basedOn w:val="Normal"/>
    <w:link w:val="EncabezadoCar"/>
    <w:uiPriority w:val="99"/>
    <w:unhideWhenUsed/>
    <w:rsid w:val="00324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EAD"/>
  </w:style>
  <w:style w:type="paragraph" w:styleId="Piedepgina">
    <w:name w:val="footer"/>
    <w:basedOn w:val="Normal"/>
    <w:link w:val="PiedepginaCar"/>
    <w:uiPriority w:val="99"/>
    <w:unhideWhenUsed/>
    <w:rsid w:val="00324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EAD"/>
  </w:style>
  <w:style w:type="paragraph" w:styleId="Sinespaciado">
    <w:name w:val="No Spacing"/>
    <w:uiPriority w:val="1"/>
    <w:qFormat/>
    <w:rsid w:val="00324EA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76678">
      <w:bodyDiv w:val="1"/>
      <w:marLeft w:val="0"/>
      <w:marRight w:val="0"/>
      <w:marTop w:val="0"/>
      <w:marBottom w:val="0"/>
      <w:divBdr>
        <w:top w:val="none" w:sz="0" w:space="0" w:color="auto"/>
        <w:left w:val="none" w:sz="0" w:space="0" w:color="auto"/>
        <w:bottom w:val="none" w:sz="0" w:space="0" w:color="auto"/>
        <w:right w:val="none" w:sz="0" w:space="0" w:color="auto"/>
      </w:divBdr>
    </w:div>
    <w:div w:id="7076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yalena sepulveda</dc:creator>
  <cp:keywords/>
  <dc:description/>
  <cp:lastModifiedBy>yalena sepulveda</cp:lastModifiedBy>
  <cp:revision>5</cp:revision>
  <dcterms:created xsi:type="dcterms:W3CDTF">2025-05-21T20:06:00Z</dcterms:created>
  <dcterms:modified xsi:type="dcterms:W3CDTF">2025-05-22T13:04:00Z</dcterms:modified>
</cp:coreProperties>
</file>