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584389</wp:posOffset>
            </wp:positionH>
            <wp:positionV relativeFrom="margin">
              <wp:posOffset>391795</wp:posOffset>
            </wp:positionV>
            <wp:extent cx="933450" cy="990600"/>
            <wp:effectExtent b="0" l="0" r="0" t="0"/>
            <wp:wrapNone/>
            <wp:docPr descr="ESCUDO NUEVO" id="3" name="image2.jpg"/>
            <a:graphic>
              <a:graphicData uri="http://schemas.openxmlformats.org/drawingml/2006/picture">
                <pic:pic>
                  <pic:nvPicPr>
                    <pic:cNvPr descr="ESCUDO NUEVO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40"/>
          <w:szCs w:val="40"/>
          <w:rtl w:val="0"/>
        </w:rPr>
        <w:t xml:space="preserve">INSTITUCION EDUCATIVA LA GARITA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7987855</wp:posOffset>
            </wp:positionH>
            <wp:positionV relativeFrom="paragraph">
              <wp:posOffset>309245</wp:posOffset>
            </wp:positionV>
            <wp:extent cx="1044575" cy="973455"/>
            <wp:effectExtent b="0" l="0" r="0" t="0"/>
            <wp:wrapNone/>
            <wp:docPr descr="C:\Users\SECRETARIA\Downloads\LOGO PESCC.jpg" id="4" name="image1.jpg"/>
            <a:graphic>
              <a:graphicData uri="http://schemas.openxmlformats.org/drawingml/2006/picture">
                <pic:pic>
                  <pic:nvPicPr>
                    <pic:cNvPr descr="C:\Users\SECRETARIA\Downloads\LOGO PESCC.jpg" id="0" name="image1.jpg"/>
                    <pic:cNvPicPr preferRelativeResize="0"/>
                  </pic:nvPicPr>
                  <pic:blipFill>
                    <a:blip r:embed="rId8"/>
                    <a:srcRect b="14694" l="0" r="2517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973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CRONOGRAMA DE TRANSVERSALIDAD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185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666"/>
        <w:gridCol w:w="1724"/>
        <w:gridCol w:w="1695"/>
        <w:gridCol w:w="2145"/>
        <w:gridCol w:w="1725"/>
        <w:gridCol w:w="1785"/>
        <w:gridCol w:w="1485"/>
        <w:tblGridChange w:id="0">
          <w:tblGrid>
            <w:gridCol w:w="960"/>
            <w:gridCol w:w="1666"/>
            <w:gridCol w:w="1724"/>
            <w:gridCol w:w="1695"/>
            <w:gridCol w:w="2145"/>
            <w:gridCol w:w="1725"/>
            <w:gridCol w:w="1785"/>
            <w:gridCol w:w="1485"/>
          </w:tblGrid>
        </w:tblGridChange>
      </w:tblGrid>
      <w:tr>
        <w:trPr>
          <w:cantSplit w:val="0"/>
          <w:trHeight w:val="151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ACTIVIDAD CULTURAL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82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HILO CONDUCTOR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PROYECTOS RELACIONADOS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HABILIDADES PARA LA VIDA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TALLERES DESDE ORIENTACIÓN EN  LOS GRADOS 6-11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ACTIVIDAD A REALIZAR POR ESTUDIANTE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Marzo 7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Equidad de género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Hombres y mujeres en igualdad de derechos y libres de discriminaciones 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Equidad de género: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Entiendo que las mujeres y los hombres somos libres e iguales en dignidad y derechos. Emprendo acciones para que las diversas formas de ser hombre o mujer que permite el desarrollo de todas las potencialidades humanas, sean respetadas y valoradas en los diferentes contextos.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PRAE: SEMBRANDO CONCIENCIA AMBIENTAL: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Sostenibilidad ambiental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PESCC: CONOCIENDO MI CUERPO CONSTRUYO CIUDADANIA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Analizo, oriento y valoro mi vida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PEF: UN CAMINO HACIA LA REALIZACION PERSONAL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las emociones de bienestar y seguridad que proporciona el ahorro y la planeación de un presupuesto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DDHH: VIVENCIA Y PRACTICA DE LOS DERECHOS HUMANOS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Técnica de mediación, escucha activa y comunicación no violenta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H.E.V.S: TRANSFORMEMOS NUESTROS HABITOS EN HABITOS SALUDABLES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baile fomenta la igualdad de género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M.V.S.: FORMACION EN SEGURIDAD VIAL Y MOVILIDAD ESCOLAR: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Normas de tránsito y prevención de riesgos en la vía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Líderes del Proyecto DDHH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Titulares grados: Preescolar, Primero y Segundo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Titulares grados 6 y 7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Manejo de problemas y conflictos: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saber confrontar y gestionar diferencias, creando y usando mecanismos basados en el cuidado propio ajeno y colectivo; los problemas y conflictos son oportunidades de cambio y crecimiento cuando se les maneja con flexibilidad y creatividad.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Preescolar: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diálogo creado en clase y expresado en familia.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Primaria y secundaria: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elaboración de un grafiti grupal  en un pliego de papel bond y que se exponga en un lugar visible de la institución, que exprese, que hombres y mujeres por igual se deben amar y no discriminar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Mayo 26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Autonomía y responsabilidad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 mundial de la tierra. Por ello cuido, conservo y promuevo la protección del bosque seco tropical.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Desarrollo del juicio moral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Tomo decisiones cada vez más autónomas, basadas en el respeto a la dignidad humana y en la preocupación por el bien común, que parten de análisis, la argumentación y el diálogo sobre dilemas que plantea la comunidad frente a la sexualidad y que propenden por estilos de vida saludable.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PRAE: SEMBRANDO CONCIENCIA AMBIENTAL: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Nuestra responsabilidad ambiental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PESCC: CONOCIENDO MI CUERPO CONSTRUYO CIUDADANIA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Responsabilidad sexual, bienestar para el futuro.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PEF: UN CAMINO HACIA LA REALIZACION PERSONAL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Abordar a importancia que tiene para la familia la planeación de su vida financiera  bajo los principios éticos: transparencia y coherencia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DDHH: VIVENCIA Y PRACTICA DE LOS DERECHOS HUMANOS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Soluciones pacíficas fomentando la empatía y el respeto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H.E.V.S: TRANSFORMEMOS NUESTROS HABITOS EN HABITOS SALUDABLES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juego de roles ayuda a l toma de decisiones éticas.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M.V.S.: FORMACION EN SEGURIDAD VIAL Y MOVILIDAD ESCOLAR: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Conociendo las rutas más utilizadas al colegio. 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1290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Líderes Proyecto PRAE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290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290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Sedes: los vados, Torcoroma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290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Corozal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1290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mutis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1290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Tascarena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Autoconocimiento: </w:t>
            </w:r>
            <w:r w:rsidDel="00000000" w:rsidR="00000000" w:rsidRPr="00000000">
              <w:rPr>
                <w:rtl w:val="0"/>
              </w:rPr>
              <w:t xml:space="preserve">conocer mejor nuestro ser, carácter, fortalezas, oportunidades, actitudes, valores, gustos y disgustos. Autoconocerse también significa construir sentidos acerca de la propia persona, de las demás y del mundo en que vivimos.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Primaria: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tres coplas elaboradas de manera grupal junto con su titular.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Secundaria: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elaborar un video de 1 minuto sobre la importancia de desarrollar el juicio moral para la toma correcta de decisiones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Julio 23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Prevención del embarazo en adolescentes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mujer dinamizadora de los procesos comunicativos (verbales y escritos en la sociedad)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 cuerpo como fuente de bienestar: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entiendo que mi cuerpo es una fuente de bienestar, lo cuido, me siento a gusto con el y opto por estilos de vida saludable.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PRAE: SEMBRANDO CONCIENCIA AMBIENTAL: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papel de la naturaleza para mantener el equilibrio físico y mental.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PESCC: CONOCIENDO MI CUERPO CONSTRUYO CIUDADANIA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Educación y conciencia para un futuro saludable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PEF: UN CAMINO HACIA LA REALIZACION PERSONAL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Bienestar social y emocional del ahorro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DDHH: VIVENCIA Y PRACTICA DE LOS DERECHOS HUMANOS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Promoviendo la expresión de diferentes opiniones y el respeto mutuo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H.E.V.S: TRANSFORMEMOS NUESTROS HABITOS EN HABITOS SALUDABLES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Autocuidado personal, hábitos y cuidados personales</w:t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M.V.S.: FORMACION EN SEGURIDAD VIAL Y MOVILIDAD ESCOLAR:</w:t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Roles viales peatón, ciclista y pasajeros 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Lideres del proyecto: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PESCC y PEF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Titulares de los grados: Tercero, cuarto quinto y octavos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Toma de decisiones: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Implicarse  y responsabilizarse de las cosas que le sucederán. No dejar todo al azar, a las costumbres, circunstancias ni a terceras personas. Marcar el rumbo de la propia vida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Primaria y Secundaria: 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Poesía con el hilo conductor El cuerpo como fuente de bienestar.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primaria  dos versos.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secundaria cuatro versos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Septiembre 26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Mitigación del acoso escolar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amigos se ayudan, no aceptan el Bullying, Sexting, ciberacoso, Grooming 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Derecho a la seguridad personal: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Comprendo que tengo derecho a tener ambientes escolares, sociales y familiares democráticos libres de miedos, amenazas o temores derivados del acoso la violación y el abuso sexual, en la vida privada y en la pública. Participo en la construcción de dichos ambientes.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PRAE: SEMBRANDO CONCIENCIA AMBIENTAL: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Riesgos ambientales y sus efectos en a seguridad personal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PESCC: CONOCIENDO MI CUERPO CONSTRUYO CIUDADANIA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con respeto: bienestar escolar</w:t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PEF: UN CAMINO HACIA LA REALIZACION PERSONAL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los diferentes tipos de crédito, manejos de tasas y usura  como una forma de buscar el bienestar personal, social y económico.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DDHH: VIVENCIA Y PRACTICA DE LOS DERECHOS HUMANOS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Paz- mediación y la importancia de la vox femenina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H.E.V.S: TRANSFORMEMOS NUESTROS HABITOS EN HABITOS SALUDABLES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Mediante la expresión artística identifico las zonas de riesgo de nuestras sedes.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M.V.S.: FORMACION EN SEGURIDAD VIAL Y MOVILIDAD ESCOLAR: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Autoridades locales de movilidad vial segura.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Líderes proyecto H.E.V.S.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M.V.S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Titulares de los grados 9,10,11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Manejo de emociones y sentimientos: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Aprender a navegar en el mundo de las emociones y sentimientos,  logrando mayor “sintonía” con el propio mundo afectivo y el de las demás personas . Esto enriquece  la vida personal y las relaciones interpersonales.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Primaria y Secundaria descubrir el  buzón del afecto y juego del amigo secreto</w:t>
            </w:r>
          </w:p>
        </w:tc>
      </w:tr>
    </w:tbl>
    <w:p w:rsidR="00000000" w:rsidDel="00000000" w:rsidP="00000000" w:rsidRDefault="00000000" w:rsidRPr="00000000" w14:paraId="0000009E">
      <w:pPr>
        <w:pStyle w:val="Heading1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ZB3CAa7Bc/TdQZvvrytBzXdDQ==">CgMxLjAyCGguZ2pkZ3hzOAByITE5ZmU2bkROQm1CdVhhTWhUMW1vSTFrSEpwd3JvS2NMTA==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2024-12-26T15:49:00Z</dcterms:created>
  <dc:creator>LA GARITA</dc:creator>
</cp:coreProperties>
</file>