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23CD5" w14:textId="3731D4BD" w:rsidR="0009761F" w:rsidRDefault="0009761F" w:rsidP="00373995">
      <w:pPr>
        <w:jc w:val="center"/>
        <w:rPr>
          <w:rFonts w:ascii="Arial" w:hAnsi="Arial" w:cs="Arial"/>
          <w:sz w:val="24"/>
          <w:szCs w:val="24"/>
        </w:rPr>
      </w:pPr>
    </w:p>
    <w:p w14:paraId="5A9806D0" w14:textId="08EB7F6E" w:rsidR="00130DD7" w:rsidRDefault="00130DD7" w:rsidP="00373995">
      <w:pPr>
        <w:jc w:val="center"/>
        <w:rPr>
          <w:rFonts w:ascii="Arial" w:hAnsi="Arial" w:cs="Arial"/>
          <w:sz w:val="24"/>
          <w:szCs w:val="24"/>
        </w:rPr>
      </w:pPr>
    </w:p>
    <w:p w14:paraId="5BDC19FE" w14:textId="398CCD65" w:rsidR="00130DD7" w:rsidRPr="006455D1" w:rsidRDefault="00130DD7" w:rsidP="00373995">
      <w:pPr>
        <w:jc w:val="center"/>
        <w:rPr>
          <w:rFonts w:ascii="Arial" w:hAnsi="Arial" w:cs="Arial"/>
          <w:sz w:val="36"/>
          <w:szCs w:val="36"/>
        </w:rPr>
      </w:pPr>
    </w:p>
    <w:p w14:paraId="734B6788" w14:textId="0A9716CA" w:rsidR="00616618" w:rsidRPr="006455D1" w:rsidRDefault="0009761F" w:rsidP="00373995">
      <w:pPr>
        <w:jc w:val="center"/>
        <w:rPr>
          <w:rFonts w:ascii="Arial" w:hAnsi="Arial" w:cs="Arial"/>
          <w:b/>
          <w:bCs/>
          <w:sz w:val="36"/>
          <w:szCs w:val="36"/>
        </w:rPr>
      </w:pPr>
      <w:r w:rsidRPr="006455D1">
        <w:rPr>
          <w:rFonts w:ascii="Arial" w:hAnsi="Arial" w:cs="Arial"/>
          <w:b/>
          <w:bCs/>
          <w:sz w:val="36"/>
          <w:szCs w:val="36"/>
        </w:rPr>
        <w:t>INSTITUCION EDUCATIVA CARLOS HERNANDEZ YARURO</w:t>
      </w:r>
    </w:p>
    <w:p w14:paraId="48361AFF" w14:textId="547B61D2" w:rsidR="0009761F" w:rsidRPr="006455D1" w:rsidRDefault="0009761F" w:rsidP="00373995">
      <w:pPr>
        <w:jc w:val="center"/>
        <w:rPr>
          <w:rFonts w:ascii="Arial" w:hAnsi="Arial" w:cs="Arial"/>
          <w:b/>
          <w:bCs/>
          <w:sz w:val="36"/>
          <w:szCs w:val="36"/>
        </w:rPr>
      </w:pPr>
      <w:r w:rsidRPr="006455D1">
        <w:rPr>
          <w:rFonts w:ascii="Arial" w:hAnsi="Arial" w:cs="Arial"/>
          <w:b/>
          <w:bCs/>
          <w:sz w:val="36"/>
          <w:szCs w:val="36"/>
        </w:rPr>
        <w:t>SEDE LA ERMITA</w:t>
      </w:r>
    </w:p>
    <w:p w14:paraId="35084DFB" w14:textId="15332199" w:rsidR="0009761F" w:rsidRDefault="00130DD7" w:rsidP="00130DD7">
      <w:pPr>
        <w:tabs>
          <w:tab w:val="left" w:pos="6750"/>
        </w:tabs>
        <w:rPr>
          <w:rFonts w:ascii="Arial" w:hAnsi="Arial" w:cs="Arial"/>
          <w:sz w:val="24"/>
          <w:szCs w:val="24"/>
        </w:rPr>
      </w:pPr>
      <w:r>
        <w:rPr>
          <w:rFonts w:ascii="Arial" w:hAnsi="Arial" w:cs="Arial"/>
          <w:sz w:val="24"/>
          <w:szCs w:val="24"/>
        </w:rPr>
        <w:tab/>
      </w:r>
    </w:p>
    <w:p w14:paraId="30AF9042" w14:textId="48E897D7" w:rsidR="0009761F" w:rsidRDefault="00130DD7" w:rsidP="00130DD7">
      <w:pPr>
        <w:tabs>
          <w:tab w:val="left" w:pos="6570"/>
        </w:tabs>
        <w:rPr>
          <w:rFonts w:ascii="Arial" w:hAnsi="Arial" w:cs="Arial"/>
          <w:sz w:val="24"/>
          <w:szCs w:val="24"/>
        </w:rPr>
      </w:pPr>
      <w:r>
        <w:rPr>
          <w:rFonts w:ascii="Arial" w:hAnsi="Arial" w:cs="Arial"/>
          <w:sz w:val="24"/>
          <w:szCs w:val="24"/>
        </w:rPr>
        <w:tab/>
      </w:r>
    </w:p>
    <w:p w14:paraId="1979BE8A" w14:textId="4FC847B4" w:rsidR="0009761F" w:rsidRDefault="0009761F" w:rsidP="00373995">
      <w:pPr>
        <w:jc w:val="center"/>
        <w:rPr>
          <w:rFonts w:ascii="Arial" w:hAnsi="Arial" w:cs="Arial"/>
          <w:sz w:val="24"/>
          <w:szCs w:val="24"/>
        </w:rPr>
      </w:pPr>
    </w:p>
    <w:p w14:paraId="1EF93E01" w14:textId="2AF0C03B" w:rsidR="00130DD7" w:rsidRDefault="00130DD7" w:rsidP="00373995">
      <w:pPr>
        <w:jc w:val="center"/>
        <w:rPr>
          <w:rFonts w:ascii="Arial" w:hAnsi="Arial" w:cs="Arial"/>
          <w:sz w:val="24"/>
          <w:szCs w:val="24"/>
        </w:rPr>
      </w:pPr>
    </w:p>
    <w:p w14:paraId="2712AE6C" w14:textId="7B20B326" w:rsidR="00130DD7" w:rsidRDefault="00130DD7" w:rsidP="00373995">
      <w:pPr>
        <w:jc w:val="center"/>
        <w:rPr>
          <w:rFonts w:ascii="Arial" w:hAnsi="Arial" w:cs="Arial"/>
          <w:sz w:val="24"/>
          <w:szCs w:val="24"/>
        </w:rPr>
      </w:pPr>
    </w:p>
    <w:p w14:paraId="11F915A5" w14:textId="49551A26" w:rsidR="0009761F" w:rsidRDefault="00130DD7" w:rsidP="00130DD7">
      <w:pPr>
        <w:tabs>
          <w:tab w:val="left" w:pos="5310"/>
        </w:tabs>
        <w:rPr>
          <w:rFonts w:ascii="Arial" w:hAnsi="Arial" w:cs="Arial"/>
          <w:sz w:val="24"/>
          <w:szCs w:val="24"/>
        </w:rPr>
      </w:pPr>
      <w:r>
        <w:rPr>
          <w:rFonts w:ascii="Arial" w:hAnsi="Arial" w:cs="Arial"/>
          <w:sz w:val="24"/>
          <w:szCs w:val="24"/>
        </w:rPr>
        <w:tab/>
      </w:r>
    </w:p>
    <w:p w14:paraId="605BDC62" w14:textId="70B83FD5" w:rsidR="00130DD7" w:rsidRDefault="00130DD7" w:rsidP="0009761F">
      <w:pPr>
        <w:jc w:val="center"/>
        <w:rPr>
          <w:rFonts w:ascii="Arial" w:hAnsi="Arial" w:cs="Arial"/>
          <w:b/>
          <w:bCs/>
          <w:sz w:val="24"/>
          <w:szCs w:val="24"/>
        </w:rPr>
      </w:pPr>
    </w:p>
    <w:p w14:paraId="5C74B1C6" w14:textId="261DFAF3" w:rsidR="0009761F" w:rsidRPr="006455D1" w:rsidRDefault="0009761F" w:rsidP="006455D1">
      <w:pPr>
        <w:jc w:val="center"/>
        <w:rPr>
          <w:rFonts w:ascii="Arial" w:hAnsi="Arial" w:cs="Arial"/>
          <w:b/>
          <w:bCs/>
          <w:sz w:val="36"/>
          <w:szCs w:val="36"/>
        </w:rPr>
      </w:pPr>
      <w:r w:rsidRPr="006455D1">
        <w:rPr>
          <w:rFonts w:ascii="Arial" w:hAnsi="Arial" w:cs="Arial"/>
          <w:b/>
          <w:bCs/>
          <w:sz w:val="36"/>
          <w:szCs w:val="36"/>
        </w:rPr>
        <w:t>Educación Inicial y Trayectorias</w:t>
      </w:r>
    </w:p>
    <w:p w14:paraId="28A0A2FE" w14:textId="6730F239" w:rsidR="00130DD7" w:rsidRDefault="006455D1" w:rsidP="0009761F">
      <w:pPr>
        <w:jc w:val="center"/>
        <w:rPr>
          <w:rFonts w:ascii="Arial" w:hAnsi="Arial" w:cs="Arial"/>
          <w:sz w:val="44"/>
          <w:szCs w:val="44"/>
        </w:rPr>
      </w:pPr>
      <w:r>
        <w:rPr>
          <w:rFonts w:ascii="Arial" w:hAnsi="Arial" w:cs="Arial"/>
          <w:noProof/>
          <w:sz w:val="24"/>
          <w:szCs w:val="24"/>
        </w:rPr>
        <w:drawing>
          <wp:anchor distT="0" distB="0" distL="114300" distR="114300" simplePos="0" relativeHeight="251657215" behindDoc="1" locked="0" layoutInCell="1" allowOverlap="1" wp14:anchorId="491B657D" wp14:editId="7E2BDAFF">
            <wp:simplePos x="0" y="0"/>
            <wp:positionH relativeFrom="margin">
              <wp:posOffset>-495300</wp:posOffset>
            </wp:positionH>
            <wp:positionV relativeFrom="paragraph">
              <wp:posOffset>278130</wp:posOffset>
            </wp:positionV>
            <wp:extent cx="6953250" cy="38290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alphaModFix amt="66000"/>
                      <a:extLst>
                        <a:ext uri="{28A0092B-C50C-407E-A947-70E740481C1C}">
                          <a14:useLocalDpi xmlns:a14="http://schemas.microsoft.com/office/drawing/2010/main" val="0"/>
                        </a:ext>
                      </a:extLst>
                    </a:blip>
                    <a:srcRect l="10348" t="46926" r="4795"/>
                    <a:stretch/>
                  </pic:blipFill>
                  <pic:spPr bwMode="auto">
                    <a:xfrm>
                      <a:off x="0" y="0"/>
                      <a:ext cx="6953250" cy="3829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5F53BF" w14:textId="7E1CB1E8" w:rsidR="00130DD7" w:rsidRDefault="00130DD7" w:rsidP="0009761F">
      <w:pPr>
        <w:jc w:val="center"/>
        <w:rPr>
          <w:rFonts w:ascii="Arial" w:hAnsi="Arial" w:cs="Arial"/>
          <w:sz w:val="44"/>
          <w:szCs w:val="44"/>
        </w:rPr>
      </w:pPr>
    </w:p>
    <w:p w14:paraId="2DE20439" w14:textId="5ACC6130" w:rsidR="00130DD7" w:rsidRDefault="00130DD7" w:rsidP="0009761F">
      <w:pPr>
        <w:jc w:val="center"/>
        <w:rPr>
          <w:rFonts w:ascii="Arial" w:hAnsi="Arial" w:cs="Arial"/>
          <w:sz w:val="44"/>
          <w:szCs w:val="44"/>
        </w:rPr>
      </w:pPr>
    </w:p>
    <w:p w14:paraId="6DB94A72" w14:textId="7869F9B6" w:rsidR="00130DD7" w:rsidRDefault="00130DD7" w:rsidP="0009761F">
      <w:pPr>
        <w:jc w:val="center"/>
        <w:rPr>
          <w:rFonts w:ascii="Arial" w:hAnsi="Arial" w:cs="Arial"/>
          <w:sz w:val="44"/>
          <w:szCs w:val="44"/>
        </w:rPr>
      </w:pPr>
    </w:p>
    <w:p w14:paraId="149DB687" w14:textId="77777777" w:rsidR="00130DD7" w:rsidRDefault="00130DD7" w:rsidP="0009761F">
      <w:pPr>
        <w:jc w:val="center"/>
        <w:rPr>
          <w:rFonts w:ascii="Arial" w:hAnsi="Arial" w:cs="Arial"/>
          <w:sz w:val="44"/>
          <w:szCs w:val="44"/>
        </w:rPr>
      </w:pPr>
    </w:p>
    <w:p w14:paraId="7C175C53" w14:textId="567D6224" w:rsidR="00130DD7" w:rsidRPr="006455D1" w:rsidRDefault="00130DD7" w:rsidP="0009761F">
      <w:pPr>
        <w:jc w:val="center"/>
        <w:rPr>
          <w:rFonts w:ascii="Arial" w:hAnsi="Arial" w:cs="Arial"/>
          <w:b/>
          <w:bCs/>
          <w:sz w:val="36"/>
          <w:szCs w:val="36"/>
        </w:rPr>
      </w:pPr>
      <w:r w:rsidRPr="006455D1">
        <w:rPr>
          <w:rFonts w:ascii="Arial" w:hAnsi="Arial" w:cs="Arial"/>
          <w:b/>
          <w:bCs/>
          <w:sz w:val="36"/>
          <w:szCs w:val="36"/>
        </w:rPr>
        <w:t>OCAÑA, CORREGIMIENTO LA ERMITA</w:t>
      </w:r>
    </w:p>
    <w:p w14:paraId="438E9120" w14:textId="4541E1A1" w:rsidR="00130DD7" w:rsidRPr="006455D1" w:rsidRDefault="00130DD7" w:rsidP="006455D1">
      <w:pPr>
        <w:jc w:val="center"/>
        <w:rPr>
          <w:rFonts w:ascii="Arial" w:hAnsi="Arial" w:cs="Arial"/>
          <w:b/>
          <w:bCs/>
          <w:sz w:val="36"/>
          <w:szCs w:val="36"/>
        </w:rPr>
      </w:pPr>
      <w:r w:rsidRPr="006455D1">
        <w:rPr>
          <w:rFonts w:ascii="Arial" w:hAnsi="Arial" w:cs="Arial"/>
          <w:b/>
          <w:bCs/>
          <w:sz w:val="36"/>
          <w:szCs w:val="36"/>
        </w:rPr>
        <w:t>2025</w:t>
      </w:r>
      <w:bookmarkStart w:id="0" w:name="_Hlk195208171"/>
    </w:p>
    <w:p w14:paraId="5A02BC2E" w14:textId="77777777" w:rsidR="006455D1" w:rsidRDefault="006455D1" w:rsidP="0009761F">
      <w:pPr>
        <w:jc w:val="center"/>
        <w:rPr>
          <w:rFonts w:ascii="Baligle" w:hAnsi="Baligle" w:cs="Arial"/>
          <w:sz w:val="44"/>
          <w:szCs w:val="44"/>
        </w:rPr>
      </w:pPr>
    </w:p>
    <w:p w14:paraId="2027E5DA" w14:textId="4AE54E89" w:rsidR="00373995" w:rsidRPr="002A7C5D" w:rsidRDefault="00E65117" w:rsidP="0009761F">
      <w:pPr>
        <w:jc w:val="center"/>
        <w:rPr>
          <w:rFonts w:ascii="Baligle" w:hAnsi="Baligle" w:cs="Arial"/>
          <w:sz w:val="44"/>
          <w:szCs w:val="44"/>
        </w:rPr>
      </w:pPr>
      <w:r w:rsidRPr="002A7C5D">
        <w:rPr>
          <w:rFonts w:ascii="Baligle" w:hAnsi="Baligle" w:cs="Arial"/>
          <w:sz w:val="44"/>
          <w:szCs w:val="44"/>
        </w:rPr>
        <w:lastRenderedPageBreak/>
        <w:t>Educación Inicial y Trayectorias</w:t>
      </w:r>
    </w:p>
    <w:bookmarkEnd w:id="0"/>
    <w:p w14:paraId="3908583C" w14:textId="2686C3A2" w:rsidR="00E65117" w:rsidRPr="00E65117" w:rsidRDefault="00E65117" w:rsidP="00616618">
      <w:pPr>
        <w:spacing w:line="360" w:lineRule="auto"/>
        <w:jc w:val="both"/>
        <w:rPr>
          <w:rFonts w:ascii="Arial" w:hAnsi="Arial" w:cs="Arial"/>
          <w:sz w:val="24"/>
          <w:szCs w:val="24"/>
        </w:rPr>
      </w:pPr>
      <w:r w:rsidRPr="00E65117">
        <w:rPr>
          <w:rFonts w:ascii="Arial" w:hAnsi="Arial" w:cs="Arial"/>
          <w:sz w:val="24"/>
          <w:szCs w:val="24"/>
        </w:rPr>
        <w:t>La educación inicial en Colombia se concibe como un derecho fundamental de todos los niños y niñas desde su nacimiento hasta los seis años. Esta etapa es crucial para el desarrollo integral, ya que sienta las bases para el aprendizaje futuro y el bienestar a lo largo de la vida. La perspectiva de "trayectorias" reconoce que cada niño y niña tiene un camino único de desarrollo, influenciado por su contexto familiar, social y cultura</w:t>
      </w:r>
      <w:r w:rsidR="002A7C5D">
        <w:rPr>
          <w:rFonts w:ascii="Arial" w:hAnsi="Arial" w:cs="Arial"/>
          <w:sz w:val="24"/>
          <w:szCs w:val="24"/>
        </w:rPr>
        <w:t xml:space="preserve">. La </w:t>
      </w:r>
      <w:r w:rsidRPr="00E65117">
        <w:rPr>
          <w:rFonts w:ascii="Arial" w:hAnsi="Arial" w:cs="Arial"/>
          <w:sz w:val="24"/>
          <w:szCs w:val="24"/>
        </w:rPr>
        <w:t>Constitución Política de Colombia:</w:t>
      </w:r>
      <w:r w:rsidR="002A7C5D">
        <w:rPr>
          <w:rFonts w:ascii="Arial" w:hAnsi="Arial" w:cs="Arial"/>
          <w:sz w:val="24"/>
          <w:szCs w:val="24"/>
        </w:rPr>
        <w:t xml:space="preserve"> </w:t>
      </w:r>
      <w:r w:rsidRPr="00E65117">
        <w:rPr>
          <w:rFonts w:ascii="Arial" w:hAnsi="Arial" w:cs="Arial"/>
          <w:sz w:val="24"/>
          <w:szCs w:val="24"/>
        </w:rPr>
        <w:t>Reconoce los derechos de los niños y niñas, incluyendo el derecho a la educación.</w:t>
      </w:r>
      <w:r w:rsidR="002A7C5D">
        <w:rPr>
          <w:rFonts w:ascii="Arial" w:hAnsi="Arial" w:cs="Arial"/>
          <w:sz w:val="24"/>
          <w:szCs w:val="24"/>
        </w:rPr>
        <w:t xml:space="preserve"> La </w:t>
      </w:r>
      <w:r w:rsidRPr="00E65117">
        <w:rPr>
          <w:rFonts w:ascii="Arial" w:hAnsi="Arial" w:cs="Arial"/>
          <w:sz w:val="24"/>
          <w:szCs w:val="24"/>
        </w:rPr>
        <w:t>Ley 115 de 1994 (Ley General de Educación):</w:t>
      </w:r>
      <w:r w:rsidR="002A7C5D">
        <w:rPr>
          <w:rFonts w:ascii="Arial" w:hAnsi="Arial" w:cs="Arial"/>
          <w:sz w:val="24"/>
          <w:szCs w:val="24"/>
        </w:rPr>
        <w:t xml:space="preserve"> </w:t>
      </w:r>
      <w:r w:rsidRPr="00E65117">
        <w:rPr>
          <w:rFonts w:ascii="Arial" w:hAnsi="Arial" w:cs="Arial"/>
          <w:sz w:val="24"/>
          <w:szCs w:val="24"/>
        </w:rPr>
        <w:t>Establece la educación inicial como parte integral del sistema educativo.</w:t>
      </w:r>
      <w:r w:rsidR="002A7C5D">
        <w:rPr>
          <w:rFonts w:ascii="Arial" w:hAnsi="Arial" w:cs="Arial"/>
          <w:sz w:val="24"/>
          <w:szCs w:val="24"/>
        </w:rPr>
        <w:t xml:space="preserve"> Los </w:t>
      </w:r>
      <w:r w:rsidRPr="00E65117">
        <w:rPr>
          <w:rFonts w:ascii="Arial" w:hAnsi="Arial" w:cs="Arial"/>
          <w:sz w:val="24"/>
          <w:szCs w:val="24"/>
        </w:rPr>
        <w:t>Lineamientos Técnicos del MEN:</w:t>
      </w:r>
      <w:r w:rsidR="002A7C5D">
        <w:rPr>
          <w:rFonts w:ascii="Arial" w:hAnsi="Arial" w:cs="Arial"/>
          <w:sz w:val="24"/>
          <w:szCs w:val="24"/>
        </w:rPr>
        <w:t xml:space="preserve"> </w:t>
      </w:r>
      <w:r w:rsidRPr="00E65117">
        <w:rPr>
          <w:rFonts w:ascii="Arial" w:hAnsi="Arial" w:cs="Arial"/>
          <w:sz w:val="24"/>
          <w:szCs w:val="24"/>
        </w:rPr>
        <w:t>Defina los estándares de calidad y las orientaciones pedagógicas para la educación inicial.</w:t>
      </w:r>
    </w:p>
    <w:p w14:paraId="6BBF4B6E" w14:textId="77777777" w:rsidR="00AF410B" w:rsidRDefault="00E65117" w:rsidP="00616618">
      <w:pPr>
        <w:spacing w:line="360" w:lineRule="auto"/>
        <w:jc w:val="both"/>
        <w:rPr>
          <w:rFonts w:ascii="Arial" w:hAnsi="Arial" w:cs="Arial"/>
          <w:sz w:val="24"/>
          <w:szCs w:val="24"/>
        </w:rPr>
      </w:pPr>
      <w:r w:rsidRPr="00E65117">
        <w:rPr>
          <w:rFonts w:ascii="Arial" w:hAnsi="Arial" w:cs="Arial"/>
          <w:sz w:val="24"/>
          <w:szCs w:val="24"/>
        </w:rPr>
        <w:t>La perspectiva de "trayectorias educativas" se ha venido fortaleciendo en los últimos años, con el objetivo de garantizar la continuidad y coherencia del proceso educativo</w:t>
      </w:r>
      <w:r w:rsidR="002A7C5D">
        <w:rPr>
          <w:rFonts w:ascii="Arial" w:hAnsi="Arial" w:cs="Arial"/>
          <w:sz w:val="24"/>
          <w:szCs w:val="24"/>
        </w:rPr>
        <w:t xml:space="preserve"> y </w:t>
      </w:r>
      <w:r w:rsidR="002A7C5D" w:rsidRPr="002A7C5D">
        <w:rPr>
          <w:rFonts w:ascii="Arial" w:hAnsi="Arial" w:cs="Arial"/>
          <w:sz w:val="24"/>
          <w:szCs w:val="24"/>
        </w:rPr>
        <w:t>cobra especial relevancia al considerar la diversidad de contextos y experiencias que atraviesan los niños y niñas en Colombia. Esta visión reconoce que cada niño y niña es único, con sus propias particularidades, ritmos de aprendizaje y necesidades. Por lo tanto, se hace necesario diseñar estrategias pedagógicas flexibles y adaptadas a las características de cada uno, que permitan acompañarlos de manera efectiva en su proceso de desarrollo y aprendizaje.</w:t>
      </w:r>
    </w:p>
    <w:p w14:paraId="37887C21" w14:textId="4CCCC167" w:rsidR="00AF410B" w:rsidRDefault="005C354E" w:rsidP="00616618">
      <w:pPr>
        <w:spacing w:after="0" w:line="240" w:lineRule="auto"/>
        <w:jc w:val="both"/>
        <w:rPr>
          <w:rFonts w:ascii="Baligle" w:hAnsi="Baligle" w:cs="Arial"/>
          <w:sz w:val="32"/>
          <w:szCs w:val="32"/>
        </w:rPr>
      </w:pPr>
      <w:r>
        <w:rPr>
          <w:rFonts w:ascii="Baligle" w:hAnsi="Baligle" w:cs="Arial"/>
          <w:sz w:val="32"/>
          <w:szCs w:val="32"/>
        </w:rPr>
        <w:t>R</w:t>
      </w:r>
      <w:r w:rsidR="00AF410B">
        <w:rPr>
          <w:rFonts w:ascii="Baligle" w:hAnsi="Baligle" w:cs="Arial"/>
          <w:sz w:val="32"/>
          <w:szCs w:val="32"/>
        </w:rPr>
        <w:t>eferentes</w:t>
      </w:r>
      <w:r w:rsidR="00AF410B" w:rsidRPr="00AF410B">
        <w:rPr>
          <w:rFonts w:ascii="Baligle" w:hAnsi="Baligle" w:cs="Arial"/>
          <w:sz w:val="32"/>
          <w:szCs w:val="32"/>
        </w:rPr>
        <w:t xml:space="preserve"> curriculares</w:t>
      </w:r>
    </w:p>
    <w:p w14:paraId="17EB6DEF" w14:textId="77777777" w:rsidR="005C354E" w:rsidRPr="005C354E" w:rsidRDefault="005C354E" w:rsidP="00616618">
      <w:pPr>
        <w:spacing w:after="0" w:line="240" w:lineRule="auto"/>
        <w:jc w:val="both"/>
        <w:rPr>
          <w:rFonts w:ascii="Baligle" w:hAnsi="Baligle" w:cs="Arial"/>
          <w:b/>
          <w:bCs/>
          <w:sz w:val="24"/>
          <w:szCs w:val="24"/>
        </w:rPr>
      </w:pPr>
    </w:p>
    <w:p w14:paraId="0749910E" w14:textId="77777777" w:rsidR="005C354E" w:rsidRPr="005C354E" w:rsidRDefault="005C354E" w:rsidP="00616618">
      <w:pPr>
        <w:spacing w:after="0" w:line="276" w:lineRule="auto"/>
        <w:jc w:val="both"/>
        <w:rPr>
          <w:rFonts w:ascii="Arial" w:hAnsi="Arial" w:cs="Arial"/>
          <w:sz w:val="24"/>
          <w:szCs w:val="24"/>
        </w:rPr>
      </w:pPr>
      <w:r w:rsidRPr="005C354E">
        <w:rPr>
          <w:rFonts w:ascii="Arial" w:hAnsi="Arial" w:cs="Arial"/>
          <w:sz w:val="24"/>
          <w:szCs w:val="24"/>
        </w:rPr>
        <w:t>Las Bases Curriculares para la Educación Inicial y Preescolar son un recurso curricular relevante para potencializar el desarrollo y los aprendizajes de los niños en primera infancia. Además de convertirse en un referente de trabajo cotidiano para orientar la organización curricular y pedagógica de la educación inicial y preescolar.</w:t>
      </w:r>
    </w:p>
    <w:p w14:paraId="599D3ADB" w14:textId="7C20D7E7" w:rsidR="005C354E" w:rsidRPr="005C354E" w:rsidRDefault="005C354E" w:rsidP="00616618">
      <w:pPr>
        <w:spacing w:after="0" w:line="276" w:lineRule="auto"/>
        <w:jc w:val="both"/>
        <w:rPr>
          <w:rFonts w:ascii="Arial" w:hAnsi="Arial" w:cs="Arial"/>
          <w:sz w:val="24"/>
          <w:szCs w:val="24"/>
        </w:rPr>
      </w:pPr>
      <w:r w:rsidRPr="005C354E">
        <w:rPr>
          <w:rFonts w:ascii="Arial" w:hAnsi="Arial" w:cs="Arial"/>
          <w:sz w:val="24"/>
          <w:szCs w:val="24"/>
        </w:rPr>
        <w:t xml:space="preserve">Con estas bases </w:t>
      </w:r>
      <w:r>
        <w:rPr>
          <w:rFonts w:ascii="Arial" w:hAnsi="Arial" w:cs="Arial"/>
          <w:sz w:val="24"/>
          <w:szCs w:val="24"/>
        </w:rPr>
        <w:t>se busca</w:t>
      </w:r>
      <w:r w:rsidRPr="005C354E">
        <w:rPr>
          <w:rFonts w:ascii="Arial" w:hAnsi="Arial" w:cs="Arial"/>
          <w:sz w:val="24"/>
          <w:szCs w:val="24"/>
        </w:rPr>
        <w:t xml:space="preserve"> la generación de propuestas educativas pertinentes y contextualizadas, que garantizan el desarrollo integral de los niños menores de seis años.</w:t>
      </w:r>
      <w:r>
        <w:rPr>
          <w:rFonts w:ascii="Arial" w:hAnsi="Arial" w:cs="Arial"/>
          <w:sz w:val="24"/>
          <w:szCs w:val="24"/>
        </w:rPr>
        <w:t xml:space="preserve"> El </w:t>
      </w:r>
      <w:r w:rsidRPr="005C354E">
        <w:rPr>
          <w:rFonts w:ascii="Arial" w:hAnsi="Arial" w:cs="Arial"/>
          <w:sz w:val="24"/>
          <w:szCs w:val="24"/>
        </w:rPr>
        <w:t>propósito es que los maestros enc</w:t>
      </w:r>
      <w:r>
        <w:rPr>
          <w:rFonts w:ascii="Arial" w:hAnsi="Arial" w:cs="Arial"/>
          <w:sz w:val="24"/>
          <w:szCs w:val="24"/>
        </w:rPr>
        <w:t>ont</w:t>
      </w:r>
      <w:r w:rsidRPr="005C354E">
        <w:rPr>
          <w:rFonts w:ascii="Arial" w:hAnsi="Arial" w:cs="Arial"/>
          <w:sz w:val="24"/>
          <w:szCs w:val="24"/>
        </w:rPr>
        <w:t>re</w:t>
      </w:r>
      <w:r>
        <w:rPr>
          <w:rFonts w:ascii="Arial" w:hAnsi="Arial" w:cs="Arial"/>
          <w:sz w:val="24"/>
          <w:szCs w:val="24"/>
        </w:rPr>
        <w:t>mos</w:t>
      </w:r>
      <w:r w:rsidRPr="005C354E">
        <w:rPr>
          <w:rFonts w:ascii="Arial" w:hAnsi="Arial" w:cs="Arial"/>
          <w:sz w:val="24"/>
          <w:szCs w:val="24"/>
        </w:rPr>
        <w:t xml:space="preserve"> rutas para el fortalecimiento de</w:t>
      </w:r>
      <w:r>
        <w:rPr>
          <w:rFonts w:ascii="Arial" w:hAnsi="Arial" w:cs="Arial"/>
          <w:sz w:val="24"/>
          <w:szCs w:val="24"/>
        </w:rPr>
        <w:t xml:space="preserve"> las</w:t>
      </w:r>
      <w:r w:rsidRPr="005C354E">
        <w:rPr>
          <w:rFonts w:ascii="Arial" w:hAnsi="Arial" w:cs="Arial"/>
          <w:sz w:val="24"/>
          <w:szCs w:val="24"/>
        </w:rPr>
        <w:t xml:space="preserve"> prácticas y </w:t>
      </w:r>
      <w:r>
        <w:rPr>
          <w:rFonts w:ascii="Arial" w:hAnsi="Arial" w:cs="Arial"/>
          <w:sz w:val="24"/>
          <w:szCs w:val="24"/>
        </w:rPr>
        <w:t>las</w:t>
      </w:r>
      <w:r w:rsidRPr="005C354E">
        <w:rPr>
          <w:rFonts w:ascii="Arial" w:hAnsi="Arial" w:cs="Arial"/>
          <w:sz w:val="24"/>
          <w:szCs w:val="24"/>
        </w:rPr>
        <w:t xml:space="preserve"> propuestas en el aula y sean efectivos agentes de cambio.</w:t>
      </w:r>
    </w:p>
    <w:p w14:paraId="2969F69D" w14:textId="77777777" w:rsidR="005C354E" w:rsidRDefault="005C354E" w:rsidP="00616618">
      <w:pPr>
        <w:spacing w:after="0" w:line="276" w:lineRule="auto"/>
        <w:jc w:val="both"/>
        <w:rPr>
          <w:rFonts w:ascii="Arial" w:hAnsi="Arial" w:cs="Arial"/>
          <w:sz w:val="24"/>
          <w:szCs w:val="24"/>
        </w:rPr>
      </w:pPr>
    </w:p>
    <w:p w14:paraId="7FE7B8D3" w14:textId="66246FB2" w:rsidR="005C354E" w:rsidRDefault="005C354E" w:rsidP="00616618">
      <w:pPr>
        <w:spacing w:after="0" w:line="276" w:lineRule="auto"/>
        <w:jc w:val="both"/>
        <w:rPr>
          <w:rFonts w:ascii="Arial" w:hAnsi="Arial" w:cs="Arial"/>
          <w:sz w:val="24"/>
          <w:szCs w:val="24"/>
        </w:rPr>
      </w:pPr>
      <w:r w:rsidRPr="005C354E">
        <w:rPr>
          <w:rFonts w:ascii="Arial" w:hAnsi="Arial" w:cs="Arial"/>
          <w:sz w:val="24"/>
          <w:szCs w:val="24"/>
        </w:rPr>
        <w:t>Las bases curriculares se fundamentan en los siguientes principios:</w:t>
      </w:r>
    </w:p>
    <w:p w14:paraId="1EDDF35B" w14:textId="77777777" w:rsidR="005C354E" w:rsidRDefault="005C354E" w:rsidP="00616618">
      <w:pPr>
        <w:spacing w:after="0" w:line="276" w:lineRule="auto"/>
        <w:jc w:val="both"/>
        <w:rPr>
          <w:rFonts w:ascii="Arial" w:hAnsi="Arial" w:cs="Arial"/>
          <w:sz w:val="24"/>
          <w:szCs w:val="24"/>
        </w:rPr>
      </w:pPr>
    </w:p>
    <w:p w14:paraId="1DFBF8AD" w14:textId="77777777" w:rsidR="005C354E" w:rsidRPr="00860C6B" w:rsidRDefault="005C354E" w:rsidP="00616618">
      <w:pPr>
        <w:spacing w:after="0" w:line="276" w:lineRule="auto"/>
        <w:jc w:val="both"/>
        <w:rPr>
          <w:rFonts w:ascii="Baligle" w:hAnsi="Baligle" w:cs="Arial"/>
          <w:sz w:val="24"/>
          <w:szCs w:val="24"/>
        </w:rPr>
      </w:pPr>
    </w:p>
    <w:p w14:paraId="77AA6B9D" w14:textId="77777777" w:rsidR="005C354E" w:rsidRPr="005C354E" w:rsidRDefault="005C354E" w:rsidP="00616618">
      <w:pPr>
        <w:numPr>
          <w:ilvl w:val="0"/>
          <w:numId w:val="9"/>
        </w:numPr>
        <w:spacing w:after="0" w:line="276" w:lineRule="auto"/>
        <w:jc w:val="both"/>
        <w:rPr>
          <w:rFonts w:ascii="Arial" w:hAnsi="Arial" w:cs="Arial"/>
          <w:sz w:val="24"/>
          <w:szCs w:val="24"/>
        </w:rPr>
      </w:pPr>
      <w:r w:rsidRPr="00860C6B">
        <w:rPr>
          <w:rFonts w:ascii="Baligle" w:hAnsi="Baligle" w:cs="Arial"/>
          <w:b/>
          <w:bCs/>
          <w:sz w:val="24"/>
          <w:szCs w:val="24"/>
        </w:rPr>
        <w:t>Desarrollo integral:</w:t>
      </w:r>
      <w:r w:rsidRPr="005C354E">
        <w:rPr>
          <w:rFonts w:ascii="Arial" w:hAnsi="Arial" w:cs="Arial"/>
          <w:sz w:val="24"/>
          <w:szCs w:val="24"/>
        </w:rPr>
        <w:t xml:space="preserve"> Se busca promover el desarrollo de todas las dimensiones del ser humano: social, emocional, cognitiva, física y espiritual.</w:t>
      </w:r>
    </w:p>
    <w:p w14:paraId="5FEF54B4" w14:textId="77777777" w:rsidR="005C354E" w:rsidRPr="005C354E" w:rsidRDefault="005C354E" w:rsidP="00616618">
      <w:pPr>
        <w:numPr>
          <w:ilvl w:val="0"/>
          <w:numId w:val="9"/>
        </w:numPr>
        <w:spacing w:after="0" w:line="276" w:lineRule="auto"/>
        <w:jc w:val="both"/>
        <w:rPr>
          <w:rFonts w:ascii="Arial" w:hAnsi="Arial" w:cs="Arial"/>
          <w:sz w:val="24"/>
          <w:szCs w:val="24"/>
        </w:rPr>
      </w:pPr>
      <w:r w:rsidRPr="00860C6B">
        <w:rPr>
          <w:rFonts w:ascii="Baligle" w:hAnsi="Baligle" w:cs="Arial"/>
          <w:b/>
          <w:bCs/>
          <w:sz w:val="24"/>
          <w:szCs w:val="24"/>
        </w:rPr>
        <w:t>Atención a la diversidad:</w:t>
      </w:r>
      <w:r w:rsidRPr="005C354E">
        <w:rPr>
          <w:rFonts w:ascii="Arial" w:hAnsi="Arial" w:cs="Arial"/>
          <w:b/>
          <w:bCs/>
          <w:sz w:val="24"/>
          <w:szCs w:val="24"/>
        </w:rPr>
        <w:t xml:space="preserve"> </w:t>
      </w:r>
      <w:r w:rsidRPr="005C354E">
        <w:rPr>
          <w:rFonts w:ascii="Arial" w:hAnsi="Arial" w:cs="Arial"/>
          <w:sz w:val="24"/>
          <w:szCs w:val="24"/>
        </w:rPr>
        <w:t>Se reconoce que cada niño y niña es único y tiene sus propias necesidades y ritmos de aprendizaje.</w:t>
      </w:r>
    </w:p>
    <w:p w14:paraId="7B91622A" w14:textId="77777777" w:rsidR="005C354E" w:rsidRPr="005C354E" w:rsidRDefault="005C354E" w:rsidP="00616618">
      <w:pPr>
        <w:numPr>
          <w:ilvl w:val="0"/>
          <w:numId w:val="9"/>
        </w:numPr>
        <w:spacing w:after="0" w:line="276" w:lineRule="auto"/>
        <w:jc w:val="both"/>
        <w:rPr>
          <w:rFonts w:ascii="Arial" w:hAnsi="Arial" w:cs="Arial"/>
          <w:sz w:val="24"/>
          <w:szCs w:val="24"/>
        </w:rPr>
      </w:pPr>
      <w:r w:rsidRPr="00860C6B">
        <w:rPr>
          <w:rFonts w:ascii="Baligle" w:hAnsi="Baligle" w:cs="Arial"/>
          <w:b/>
          <w:bCs/>
          <w:sz w:val="24"/>
          <w:szCs w:val="24"/>
        </w:rPr>
        <w:t>Participación de la familia y la comunidad:</w:t>
      </w:r>
      <w:r w:rsidRPr="005C354E">
        <w:rPr>
          <w:rFonts w:ascii="Arial" w:hAnsi="Arial" w:cs="Arial"/>
          <w:b/>
          <w:bCs/>
          <w:sz w:val="24"/>
          <w:szCs w:val="24"/>
        </w:rPr>
        <w:t xml:space="preserve"> </w:t>
      </w:r>
      <w:r w:rsidRPr="005C354E">
        <w:rPr>
          <w:rFonts w:ascii="Arial" w:hAnsi="Arial" w:cs="Arial"/>
          <w:sz w:val="24"/>
          <w:szCs w:val="24"/>
        </w:rPr>
        <w:t>Se reconoce que la familia y la comunidad son los primeros agentes educativos de los niños y niñas.</w:t>
      </w:r>
    </w:p>
    <w:p w14:paraId="136FF13A" w14:textId="77777777" w:rsidR="005C354E" w:rsidRPr="005C354E" w:rsidRDefault="005C354E" w:rsidP="00616618">
      <w:pPr>
        <w:numPr>
          <w:ilvl w:val="0"/>
          <w:numId w:val="9"/>
        </w:numPr>
        <w:spacing w:after="0" w:line="276" w:lineRule="auto"/>
        <w:jc w:val="both"/>
        <w:rPr>
          <w:rFonts w:ascii="Arial" w:hAnsi="Arial" w:cs="Arial"/>
          <w:sz w:val="24"/>
          <w:szCs w:val="24"/>
        </w:rPr>
      </w:pPr>
      <w:r w:rsidRPr="00860C6B">
        <w:rPr>
          <w:rFonts w:ascii="Baligle" w:hAnsi="Baligle" w:cs="Arial"/>
          <w:b/>
          <w:bCs/>
          <w:sz w:val="24"/>
          <w:szCs w:val="24"/>
        </w:rPr>
        <w:t>Ambientes de aprendizaje</w:t>
      </w:r>
      <w:r w:rsidRPr="005C354E">
        <w:rPr>
          <w:rFonts w:ascii="Arial" w:hAnsi="Arial" w:cs="Arial"/>
          <w:b/>
          <w:bCs/>
          <w:sz w:val="24"/>
          <w:szCs w:val="24"/>
        </w:rPr>
        <w:t>:</w:t>
      </w:r>
      <w:r w:rsidRPr="005C354E">
        <w:rPr>
          <w:rFonts w:ascii="Arial" w:hAnsi="Arial" w:cs="Arial"/>
          <w:sz w:val="24"/>
          <w:szCs w:val="24"/>
        </w:rPr>
        <w:t xml:space="preserve"> Se buscan crear ambientes de aprendizaje seguros, acogedores y estimulantes, que promuevan la exploración, la creatividad y el aprendizaje significativo.</w:t>
      </w:r>
    </w:p>
    <w:p w14:paraId="4885FD3C" w14:textId="77777777" w:rsidR="005C354E" w:rsidRPr="005C354E" w:rsidRDefault="005C354E" w:rsidP="00616618">
      <w:pPr>
        <w:numPr>
          <w:ilvl w:val="0"/>
          <w:numId w:val="9"/>
        </w:numPr>
        <w:spacing w:after="0" w:line="276" w:lineRule="auto"/>
        <w:jc w:val="both"/>
        <w:rPr>
          <w:rFonts w:ascii="Arial" w:hAnsi="Arial" w:cs="Arial"/>
          <w:sz w:val="24"/>
          <w:szCs w:val="24"/>
        </w:rPr>
      </w:pPr>
      <w:r w:rsidRPr="00860C6B">
        <w:rPr>
          <w:rFonts w:ascii="Baligle" w:hAnsi="Baligle" w:cs="Arial"/>
          <w:b/>
          <w:bCs/>
          <w:sz w:val="24"/>
          <w:szCs w:val="24"/>
        </w:rPr>
        <w:t>Seguimiento al desarrollo:</w:t>
      </w:r>
      <w:r w:rsidRPr="005C354E">
        <w:rPr>
          <w:rFonts w:ascii="Arial" w:hAnsi="Arial" w:cs="Arial"/>
          <w:sz w:val="24"/>
          <w:szCs w:val="24"/>
        </w:rPr>
        <w:t xml:space="preserve"> Se hace un seguimiento al desarrollo de los niños y niñas para identificar sus necesidades y ajustar las prácticas pedagógicas.</w:t>
      </w:r>
    </w:p>
    <w:p w14:paraId="50C2EC4D" w14:textId="77777777" w:rsidR="005C354E" w:rsidRDefault="005C354E" w:rsidP="00616618">
      <w:pPr>
        <w:spacing w:after="0" w:line="276" w:lineRule="auto"/>
        <w:jc w:val="both"/>
        <w:rPr>
          <w:rFonts w:ascii="Arial" w:hAnsi="Arial" w:cs="Arial"/>
          <w:sz w:val="24"/>
          <w:szCs w:val="24"/>
        </w:rPr>
      </w:pPr>
    </w:p>
    <w:p w14:paraId="5750C55B" w14:textId="60F0268E" w:rsidR="005C354E" w:rsidRDefault="005C354E" w:rsidP="00616618">
      <w:pPr>
        <w:spacing w:after="0" w:line="276" w:lineRule="auto"/>
        <w:jc w:val="both"/>
        <w:rPr>
          <w:rFonts w:ascii="Arial" w:hAnsi="Arial" w:cs="Arial"/>
          <w:sz w:val="24"/>
          <w:szCs w:val="24"/>
        </w:rPr>
      </w:pPr>
      <w:r w:rsidRPr="005C354E">
        <w:rPr>
          <w:rFonts w:ascii="Arial" w:hAnsi="Arial" w:cs="Arial"/>
          <w:sz w:val="24"/>
          <w:szCs w:val="24"/>
        </w:rPr>
        <w:t>Las bases curriculares proponen los siguientes campos de experiencia para la educación inicial:</w:t>
      </w:r>
    </w:p>
    <w:p w14:paraId="7803F498" w14:textId="77777777" w:rsidR="005C354E" w:rsidRPr="005C354E" w:rsidRDefault="005C354E" w:rsidP="00616618">
      <w:pPr>
        <w:spacing w:after="0" w:line="276" w:lineRule="auto"/>
        <w:jc w:val="both"/>
        <w:rPr>
          <w:rFonts w:ascii="Arial" w:hAnsi="Arial" w:cs="Arial"/>
          <w:sz w:val="24"/>
          <w:szCs w:val="24"/>
        </w:rPr>
      </w:pPr>
    </w:p>
    <w:p w14:paraId="50B016BD" w14:textId="77777777" w:rsidR="005C354E" w:rsidRPr="005C354E" w:rsidRDefault="005C354E" w:rsidP="00616618">
      <w:pPr>
        <w:numPr>
          <w:ilvl w:val="0"/>
          <w:numId w:val="10"/>
        </w:numPr>
        <w:spacing w:after="0" w:line="276" w:lineRule="auto"/>
        <w:jc w:val="both"/>
        <w:rPr>
          <w:rFonts w:ascii="Arial" w:hAnsi="Arial" w:cs="Arial"/>
          <w:sz w:val="24"/>
          <w:szCs w:val="24"/>
        </w:rPr>
      </w:pPr>
      <w:r w:rsidRPr="00860C6B">
        <w:rPr>
          <w:rFonts w:ascii="Baligle" w:hAnsi="Baligle" w:cs="Arial"/>
          <w:b/>
          <w:bCs/>
          <w:sz w:val="24"/>
          <w:szCs w:val="24"/>
        </w:rPr>
        <w:t>Entre nacer y caminar</w:t>
      </w:r>
      <w:r w:rsidRPr="005C354E">
        <w:rPr>
          <w:rFonts w:ascii="Arial" w:hAnsi="Arial" w:cs="Arial"/>
          <w:b/>
          <w:bCs/>
          <w:sz w:val="24"/>
          <w:szCs w:val="24"/>
        </w:rPr>
        <w:t>:</w:t>
      </w:r>
      <w:r w:rsidRPr="005C354E">
        <w:rPr>
          <w:rFonts w:ascii="Arial" w:hAnsi="Arial" w:cs="Arial"/>
          <w:sz w:val="24"/>
          <w:szCs w:val="24"/>
        </w:rPr>
        <w:t xml:space="preserve"> En este campo se trabajan los aprendizajes relacionados con el movimiento, la percepción, el lenguaje y la interacción social.</w:t>
      </w:r>
    </w:p>
    <w:p w14:paraId="0E6532F8" w14:textId="77777777" w:rsidR="005C354E" w:rsidRPr="005C354E" w:rsidRDefault="005C354E" w:rsidP="00616618">
      <w:pPr>
        <w:numPr>
          <w:ilvl w:val="0"/>
          <w:numId w:val="10"/>
        </w:numPr>
        <w:spacing w:after="0" w:line="276" w:lineRule="auto"/>
        <w:jc w:val="both"/>
        <w:rPr>
          <w:rFonts w:ascii="Arial" w:hAnsi="Arial" w:cs="Arial"/>
          <w:sz w:val="24"/>
          <w:szCs w:val="24"/>
        </w:rPr>
      </w:pPr>
      <w:r w:rsidRPr="00860C6B">
        <w:rPr>
          <w:rFonts w:ascii="Baligle" w:hAnsi="Baligle" w:cs="Arial"/>
          <w:b/>
          <w:bCs/>
          <w:sz w:val="24"/>
          <w:szCs w:val="24"/>
        </w:rPr>
        <w:t>Hablar y explorar</w:t>
      </w:r>
      <w:r w:rsidRPr="005C354E">
        <w:rPr>
          <w:rFonts w:ascii="Arial" w:hAnsi="Arial" w:cs="Arial"/>
          <w:b/>
          <w:bCs/>
          <w:sz w:val="24"/>
          <w:szCs w:val="24"/>
        </w:rPr>
        <w:t>:</w:t>
      </w:r>
      <w:r w:rsidRPr="005C354E">
        <w:rPr>
          <w:rFonts w:ascii="Arial" w:hAnsi="Arial" w:cs="Arial"/>
          <w:sz w:val="24"/>
          <w:szCs w:val="24"/>
        </w:rPr>
        <w:t xml:space="preserve"> En este campo se trabajan los aprendizajes relacionados con el lenguaje, la comunicación, la exploración del entorno y la representación simbólica.</w:t>
      </w:r>
    </w:p>
    <w:p w14:paraId="5B61138F" w14:textId="77777777" w:rsidR="005C354E" w:rsidRPr="005C354E" w:rsidRDefault="005C354E" w:rsidP="00616618">
      <w:pPr>
        <w:numPr>
          <w:ilvl w:val="0"/>
          <w:numId w:val="10"/>
        </w:numPr>
        <w:spacing w:after="0" w:line="276" w:lineRule="auto"/>
        <w:jc w:val="both"/>
        <w:rPr>
          <w:rFonts w:ascii="Arial" w:hAnsi="Arial" w:cs="Arial"/>
          <w:sz w:val="24"/>
          <w:szCs w:val="24"/>
        </w:rPr>
      </w:pPr>
      <w:r w:rsidRPr="00860C6B">
        <w:rPr>
          <w:rFonts w:ascii="Baligle" w:hAnsi="Baligle" w:cs="Arial"/>
          <w:b/>
          <w:bCs/>
          <w:sz w:val="24"/>
          <w:szCs w:val="24"/>
        </w:rPr>
        <w:t>Preguntar y representar el mundo</w:t>
      </w:r>
      <w:r w:rsidRPr="005C354E">
        <w:rPr>
          <w:rFonts w:ascii="Arial" w:hAnsi="Arial" w:cs="Arial"/>
          <w:b/>
          <w:bCs/>
          <w:sz w:val="24"/>
          <w:szCs w:val="24"/>
        </w:rPr>
        <w:t>:</w:t>
      </w:r>
      <w:r w:rsidRPr="005C354E">
        <w:rPr>
          <w:rFonts w:ascii="Arial" w:hAnsi="Arial" w:cs="Arial"/>
          <w:sz w:val="24"/>
          <w:szCs w:val="24"/>
        </w:rPr>
        <w:t xml:space="preserve"> En este campo se trabajan los aprendizajes relacionados con la curiosidad, la exploración, la experimentación y la representación del mundo.</w:t>
      </w:r>
    </w:p>
    <w:p w14:paraId="36382905" w14:textId="77777777" w:rsidR="005C354E" w:rsidRPr="005C354E" w:rsidRDefault="005C354E" w:rsidP="00616618">
      <w:pPr>
        <w:numPr>
          <w:ilvl w:val="0"/>
          <w:numId w:val="10"/>
        </w:numPr>
        <w:spacing w:after="0" w:line="276" w:lineRule="auto"/>
        <w:jc w:val="both"/>
        <w:rPr>
          <w:rFonts w:ascii="Arial" w:hAnsi="Arial" w:cs="Arial"/>
          <w:sz w:val="24"/>
          <w:szCs w:val="24"/>
        </w:rPr>
      </w:pPr>
      <w:r w:rsidRPr="00860C6B">
        <w:rPr>
          <w:rFonts w:ascii="Baligle" w:hAnsi="Baligle" w:cs="Arial"/>
          <w:b/>
          <w:bCs/>
          <w:sz w:val="24"/>
          <w:szCs w:val="24"/>
        </w:rPr>
        <w:t>Crear y compartir con otros:</w:t>
      </w:r>
      <w:r w:rsidRPr="005C354E">
        <w:rPr>
          <w:rFonts w:ascii="Arial" w:hAnsi="Arial" w:cs="Arial"/>
          <w:sz w:val="24"/>
          <w:szCs w:val="24"/>
        </w:rPr>
        <w:t xml:space="preserve"> En este campo se trabajan los aprendizajes relacionados con la creatividad, la expresión artística, el juego cooperativo y la convivencia.</w:t>
      </w:r>
    </w:p>
    <w:p w14:paraId="238A7704" w14:textId="77777777" w:rsidR="005C354E" w:rsidRPr="005C354E" w:rsidRDefault="005C354E" w:rsidP="00616618">
      <w:pPr>
        <w:spacing w:after="0" w:line="276" w:lineRule="auto"/>
        <w:jc w:val="both"/>
        <w:rPr>
          <w:rFonts w:ascii="Arial" w:hAnsi="Arial" w:cs="Arial"/>
          <w:sz w:val="24"/>
          <w:szCs w:val="24"/>
        </w:rPr>
      </w:pPr>
      <w:r w:rsidRPr="005C354E">
        <w:rPr>
          <w:rFonts w:ascii="Arial" w:hAnsi="Arial" w:cs="Arial"/>
          <w:sz w:val="24"/>
          <w:szCs w:val="24"/>
        </w:rPr>
        <w:t>Las bases curriculares también proponen una serie de referentes de desarrollo y aprendizaje para cada campo de experiencia. Estos referentes permiten orientar las prácticas pedagógicas y evaluar los avances de los niños y niñas.</w:t>
      </w:r>
    </w:p>
    <w:p w14:paraId="120491E6" w14:textId="2EBF9B29" w:rsidR="005C354E" w:rsidRDefault="005C354E" w:rsidP="00616618">
      <w:pPr>
        <w:spacing w:after="0" w:line="276" w:lineRule="auto"/>
        <w:jc w:val="both"/>
        <w:rPr>
          <w:rFonts w:ascii="Arial" w:hAnsi="Arial" w:cs="Arial"/>
          <w:sz w:val="24"/>
          <w:szCs w:val="24"/>
        </w:rPr>
      </w:pPr>
      <w:r w:rsidRPr="005C354E">
        <w:rPr>
          <w:rFonts w:ascii="Arial" w:hAnsi="Arial" w:cs="Arial"/>
          <w:sz w:val="24"/>
          <w:szCs w:val="24"/>
        </w:rPr>
        <w:t>Las bases curriculares son un documento valioso que puede servir de guía para los maestros y otros profesionales que trabajan con niños y niñas en la primera infancia. Estas bases pueden ayudar a crear ambientes de aprendizaje enriquecedores que promuevan el desarrollo integral de los niños y niñas.</w:t>
      </w:r>
    </w:p>
    <w:p w14:paraId="07B04545" w14:textId="105E2596" w:rsidR="009A0D57" w:rsidRDefault="009A0D57" w:rsidP="00616618">
      <w:pPr>
        <w:spacing w:after="0" w:line="276" w:lineRule="auto"/>
        <w:jc w:val="both"/>
        <w:rPr>
          <w:rFonts w:ascii="Arial" w:hAnsi="Arial" w:cs="Arial"/>
          <w:sz w:val="24"/>
          <w:szCs w:val="24"/>
        </w:rPr>
      </w:pPr>
    </w:p>
    <w:p w14:paraId="06D4A3D8" w14:textId="269E395C" w:rsidR="009A0D57" w:rsidRDefault="009A0D57" w:rsidP="00616618">
      <w:pPr>
        <w:spacing w:after="0" w:line="276" w:lineRule="auto"/>
        <w:jc w:val="both"/>
        <w:rPr>
          <w:rFonts w:ascii="Arial" w:hAnsi="Arial" w:cs="Arial"/>
          <w:sz w:val="24"/>
          <w:szCs w:val="24"/>
        </w:rPr>
      </w:pPr>
    </w:p>
    <w:p w14:paraId="1F0B587D" w14:textId="114E73A0" w:rsidR="009A0D57" w:rsidRDefault="009A0D57" w:rsidP="00616618">
      <w:pPr>
        <w:spacing w:after="0" w:line="276" w:lineRule="auto"/>
        <w:jc w:val="both"/>
        <w:rPr>
          <w:rFonts w:ascii="Arial" w:hAnsi="Arial" w:cs="Arial"/>
          <w:sz w:val="24"/>
          <w:szCs w:val="24"/>
        </w:rPr>
      </w:pPr>
    </w:p>
    <w:p w14:paraId="192016CF" w14:textId="74C8DB8A" w:rsidR="009A0D57" w:rsidRPr="009A0D57" w:rsidRDefault="009A0D57" w:rsidP="0009761F">
      <w:pPr>
        <w:spacing w:after="0" w:line="276" w:lineRule="auto"/>
        <w:jc w:val="center"/>
        <w:rPr>
          <w:rFonts w:ascii="Baligle" w:hAnsi="Baligle" w:cs="Arial"/>
          <w:sz w:val="28"/>
          <w:szCs w:val="28"/>
        </w:rPr>
      </w:pPr>
      <w:r w:rsidRPr="009A0D57">
        <w:rPr>
          <w:rFonts w:ascii="Baligle" w:hAnsi="Baligle" w:cs="Arial"/>
          <w:sz w:val="28"/>
          <w:szCs w:val="28"/>
        </w:rPr>
        <w:lastRenderedPageBreak/>
        <w:t>Derechos Básicos de Aprendizaje</w:t>
      </w:r>
    </w:p>
    <w:p w14:paraId="739A08CA" w14:textId="3C1FAE2C" w:rsidR="00616618" w:rsidRDefault="009A0D57" w:rsidP="00616618">
      <w:pPr>
        <w:spacing w:after="0" w:line="240" w:lineRule="auto"/>
        <w:jc w:val="both"/>
        <w:rPr>
          <w:rFonts w:ascii="Arial" w:hAnsi="Arial" w:cs="Arial"/>
          <w:sz w:val="24"/>
          <w:szCs w:val="24"/>
        </w:rPr>
      </w:pPr>
      <w:r>
        <w:rPr>
          <w:rFonts w:ascii="Arial" w:hAnsi="Arial" w:cs="Arial"/>
          <w:sz w:val="24"/>
          <w:szCs w:val="24"/>
        </w:rPr>
        <w:t>Los derechos básicos de aprendizajes se fundamentan en 3 propósitos:</w:t>
      </w:r>
    </w:p>
    <w:p w14:paraId="2669B370" w14:textId="4015A747" w:rsidR="00616618" w:rsidRDefault="00616618" w:rsidP="00616618">
      <w:pPr>
        <w:spacing w:after="0" w:line="240" w:lineRule="auto"/>
        <w:jc w:val="both"/>
        <w:rPr>
          <w:rFonts w:ascii="Arial" w:hAnsi="Arial" w:cs="Arial"/>
          <w:sz w:val="24"/>
          <w:szCs w:val="24"/>
        </w:rPr>
      </w:pPr>
    </w:p>
    <w:p w14:paraId="19BF3599" w14:textId="6EE17E67" w:rsidR="00616618" w:rsidRDefault="00616618" w:rsidP="00616618">
      <w:pPr>
        <w:spacing w:after="0" w:line="240" w:lineRule="auto"/>
        <w:jc w:val="both"/>
        <w:rPr>
          <w:rFonts w:ascii="Arial" w:hAnsi="Arial" w:cs="Arial"/>
          <w:sz w:val="24"/>
          <w:szCs w:val="24"/>
        </w:rPr>
      </w:pPr>
      <w:r>
        <w:rPr>
          <w:noProof/>
        </w:rPr>
        <w:drawing>
          <wp:anchor distT="0" distB="0" distL="114300" distR="114300" simplePos="0" relativeHeight="251658240" behindDoc="0" locked="0" layoutInCell="1" allowOverlap="1" wp14:anchorId="7EBFC9D7" wp14:editId="3BA56F5A">
            <wp:simplePos x="0" y="0"/>
            <wp:positionH relativeFrom="column">
              <wp:posOffset>961194</wp:posOffset>
            </wp:positionH>
            <wp:positionV relativeFrom="paragraph">
              <wp:posOffset>18415</wp:posOffset>
            </wp:positionV>
            <wp:extent cx="3821723" cy="7315200"/>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1723" cy="731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80CCB" w14:textId="6500E86D" w:rsidR="00616618" w:rsidRDefault="00616618" w:rsidP="00616618">
      <w:pPr>
        <w:spacing w:after="0" w:line="240" w:lineRule="auto"/>
        <w:jc w:val="both"/>
        <w:rPr>
          <w:rFonts w:ascii="Arial" w:hAnsi="Arial" w:cs="Arial"/>
          <w:sz w:val="24"/>
          <w:szCs w:val="24"/>
        </w:rPr>
      </w:pPr>
    </w:p>
    <w:p w14:paraId="613DB034" w14:textId="0ADD9C4A" w:rsidR="00616618" w:rsidRDefault="00616618" w:rsidP="00616618">
      <w:pPr>
        <w:spacing w:after="0" w:line="240" w:lineRule="auto"/>
        <w:jc w:val="both"/>
        <w:rPr>
          <w:rFonts w:ascii="Arial" w:hAnsi="Arial" w:cs="Arial"/>
          <w:sz w:val="24"/>
          <w:szCs w:val="24"/>
        </w:rPr>
      </w:pPr>
    </w:p>
    <w:p w14:paraId="36AD381D" w14:textId="2F3FFE1B" w:rsidR="00616618" w:rsidRDefault="00616618" w:rsidP="00616618">
      <w:pPr>
        <w:spacing w:after="0" w:line="240" w:lineRule="auto"/>
        <w:jc w:val="both"/>
        <w:rPr>
          <w:rFonts w:ascii="Arial" w:hAnsi="Arial" w:cs="Arial"/>
          <w:sz w:val="24"/>
          <w:szCs w:val="24"/>
        </w:rPr>
      </w:pPr>
    </w:p>
    <w:p w14:paraId="16A0B0BB" w14:textId="29557591" w:rsidR="00616618" w:rsidRDefault="00616618" w:rsidP="00616618">
      <w:pPr>
        <w:spacing w:after="0" w:line="240" w:lineRule="auto"/>
        <w:jc w:val="both"/>
        <w:rPr>
          <w:rFonts w:ascii="Arial" w:hAnsi="Arial" w:cs="Arial"/>
          <w:sz w:val="24"/>
          <w:szCs w:val="24"/>
        </w:rPr>
      </w:pPr>
    </w:p>
    <w:p w14:paraId="3B5B089A" w14:textId="628A2360" w:rsidR="00616618" w:rsidRDefault="00616618" w:rsidP="00616618">
      <w:pPr>
        <w:spacing w:after="0" w:line="240" w:lineRule="auto"/>
        <w:jc w:val="both"/>
        <w:rPr>
          <w:rFonts w:ascii="Arial" w:hAnsi="Arial" w:cs="Arial"/>
          <w:sz w:val="24"/>
          <w:szCs w:val="24"/>
        </w:rPr>
      </w:pPr>
    </w:p>
    <w:p w14:paraId="10EA52AC" w14:textId="08725293" w:rsidR="00616618" w:rsidRDefault="00616618" w:rsidP="00616618">
      <w:pPr>
        <w:spacing w:after="0" w:line="240" w:lineRule="auto"/>
        <w:jc w:val="both"/>
        <w:rPr>
          <w:rFonts w:ascii="Arial" w:hAnsi="Arial" w:cs="Arial"/>
          <w:sz w:val="24"/>
          <w:szCs w:val="24"/>
        </w:rPr>
      </w:pPr>
    </w:p>
    <w:p w14:paraId="24D68CD3" w14:textId="55E52FB3" w:rsidR="00616618" w:rsidRDefault="00616618" w:rsidP="00616618">
      <w:pPr>
        <w:spacing w:after="0" w:line="240" w:lineRule="auto"/>
        <w:jc w:val="both"/>
        <w:rPr>
          <w:rFonts w:ascii="Arial" w:hAnsi="Arial" w:cs="Arial"/>
          <w:sz w:val="24"/>
          <w:szCs w:val="24"/>
        </w:rPr>
      </w:pPr>
    </w:p>
    <w:p w14:paraId="5463D6F1" w14:textId="1539D17E" w:rsidR="00616618" w:rsidRDefault="00616618" w:rsidP="00616618">
      <w:pPr>
        <w:spacing w:after="0" w:line="240" w:lineRule="auto"/>
        <w:jc w:val="both"/>
        <w:rPr>
          <w:rFonts w:ascii="Arial" w:hAnsi="Arial" w:cs="Arial"/>
          <w:sz w:val="24"/>
          <w:szCs w:val="24"/>
        </w:rPr>
      </w:pPr>
    </w:p>
    <w:p w14:paraId="66267E80" w14:textId="6DCFE963" w:rsidR="00616618" w:rsidRDefault="00616618" w:rsidP="00616618">
      <w:pPr>
        <w:spacing w:after="0" w:line="240" w:lineRule="auto"/>
        <w:jc w:val="both"/>
        <w:rPr>
          <w:rFonts w:ascii="Arial" w:hAnsi="Arial" w:cs="Arial"/>
          <w:sz w:val="24"/>
          <w:szCs w:val="24"/>
        </w:rPr>
      </w:pPr>
    </w:p>
    <w:p w14:paraId="5C396297" w14:textId="20881CCA" w:rsidR="00616618" w:rsidRDefault="00616618" w:rsidP="00616618">
      <w:pPr>
        <w:spacing w:after="0" w:line="240" w:lineRule="auto"/>
        <w:jc w:val="both"/>
        <w:rPr>
          <w:rFonts w:ascii="Arial" w:hAnsi="Arial" w:cs="Arial"/>
          <w:sz w:val="24"/>
          <w:szCs w:val="24"/>
        </w:rPr>
      </w:pPr>
    </w:p>
    <w:p w14:paraId="20C5345F" w14:textId="4876E2D3" w:rsidR="00616618" w:rsidRDefault="00616618" w:rsidP="00616618">
      <w:pPr>
        <w:spacing w:after="0" w:line="240" w:lineRule="auto"/>
        <w:jc w:val="both"/>
        <w:rPr>
          <w:rFonts w:ascii="Arial" w:hAnsi="Arial" w:cs="Arial"/>
          <w:sz w:val="24"/>
          <w:szCs w:val="24"/>
        </w:rPr>
      </w:pPr>
    </w:p>
    <w:p w14:paraId="13E888FA" w14:textId="5ADBADDE" w:rsidR="00616618" w:rsidRDefault="00616618" w:rsidP="00616618">
      <w:pPr>
        <w:spacing w:after="0" w:line="240" w:lineRule="auto"/>
        <w:jc w:val="both"/>
        <w:rPr>
          <w:rFonts w:ascii="Arial" w:hAnsi="Arial" w:cs="Arial"/>
          <w:sz w:val="24"/>
          <w:szCs w:val="24"/>
        </w:rPr>
      </w:pPr>
    </w:p>
    <w:p w14:paraId="38AA0FB1" w14:textId="6F28BE4F" w:rsidR="00616618" w:rsidRDefault="00616618" w:rsidP="00616618">
      <w:pPr>
        <w:spacing w:after="0" w:line="240" w:lineRule="auto"/>
        <w:jc w:val="both"/>
        <w:rPr>
          <w:rFonts w:ascii="Arial" w:hAnsi="Arial" w:cs="Arial"/>
          <w:sz w:val="24"/>
          <w:szCs w:val="24"/>
        </w:rPr>
      </w:pPr>
    </w:p>
    <w:p w14:paraId="0919C1B5" w14:textId="3C28EA89" w:rsidR="00616618" w:rsidRDefault="00616618" w:rsidP="00616618">
      <w:pPr>
        <w:spacing w:after="0" w:line="240" w:lineRule="auto"/>
        <w:jc w:val="both"/>
        <w:rPr>
          <w:rFonts w:ascii="Arial" w:hAnsi="Arial" w:cs="Arial"/>
          <w:sz w:val="24"/>
          <w:szCs w:val="24"/>
        </w:rPr>
      </w:pPr>
    </w:p>
    <w:p w14:paraId="08BA62F0" w14:textId="71724A81" w:rsidR="00616618" w:rsidRDefault="00616618" w:rsidP="00616618">
      <w:pPr>
        <w:spacing w:after="0" w:line="240" w:lineRule="auto"/>
        <w:jc w:val="both"/>
        <w:rPr>
          <w:rFonts w:ascii="Arial" w:hAnsi="Arial" w:cs="Arial"/>
          <w:sz w:val="24"/>
          <w:szCs w:val="24"/>
        </w:rPr>
      </w:pPr>
    </w:p>
    <w:p w14:paraId="48A13558" w14:textId="6B883BD2" w:rsidR="00616618" w:rsidRDefault="00616618" w:rsidP="00616618">
      <w:pPr>
        <w:spacing w:after="0" w:line="240" w:lineRule="auto"/>
        <w:jc w:val="both"/>
        <w:rPr>
          <w:rFonts w:ascii="Arial" w:hAnsi="Arial" w:cs="Arial"/>
          <w:sz w:val="24"/>
          <w:szCs w:val="24"/>
        </w:rPr>
      </w:pPr>
    </w:p>
    <w:p w14:paraId="646BD2BC" w14:textId="1780626C" w:rsidR="00616618" w:rsidRDefault="00616618" w:rsidP="00616618">
      <w:pPr>
        <w:spacing w:after="0" w:line="240" w:lineRule="auto"/>
        <w:jc w:val="both"/>
        <w:rPr>
          <w:rFonts w:ascii="Arial" w:hAnsi="Arial" w:cs="Arial"/>
          <w:sz w:val="24"/>
          <w:szCs w:val="24"/>
        </w:rPr>
      </w:pPr>
    </w:p>
    <w:p w14:paraId="334C80D5" w14:textId="18F73CAE" w:rsidR="00616618" w:rsidRDefault="00616618" w:rsidP="00616618">
      <w:pPr>
        <w:spacing w:after="0" w:line="240" w:lineRule="auto"/>
        <w:jc w:val="both"/>
        <w:rPr>
          <w:rFonts w:ascii="Arial" w:hAnsi="Arial" w:cs="Arial"/>
          <w:sz w:val="24"/>
          <w:szCs w:val="24"/>
        </w:rPr>
      </w:pPr>
    </w:p>
    <w:p w14:paraId="5FDF95C2" w14:textId="1F81164F" w:rsidR="00616618" w:rsidRDefault="00616618" w:rsidP="00616618">
      <w:pPr>
        <w:spacing w:after="0" w:line="240" w:lineRule="auto"/>
        <w:jc w:val="both"/>
        <w:rPr>
          <w:rFonts w:ascii="Arial" w:hAnsi="Arial" w:cs="Arial"/>
          <w:sz w:val="24"/>
          <w:szCs w:val="24"/>
        </w:rPr>
      </w:pPr>
    </w:p>
    <w:p w14:paraId="36419E94" w14:textId="0E6D715B" w:rsidR="00616618" w:rsidRDefault="00616618" w:rsidP="00616618">
      <w:pPr>
        <w:spacing w:after="0" w:line="240" w:lineRule="auto"/>
        <w:jc w:val="both"/>
        <w:rPr>
          <w:rFonts w:ascii="Arial" w:hAnsi="Arial" w:cs="Arial"/>
          <w:sz w:val="24"/>
          <w:szCs w:val="24"/>
        </w:rPr>
      </w:pPr>
    </w:p>
    <w:p w14:paraId="17A25E84" w14:textId="4B10B91B" w:rsidR="00616618" w:rsidRDefault="00616618" w:rsidP="00616618">
      <w:pPr>
        <w:spacing w:after="0" w:line="240" w:lineRule="auto"/>
        <w:jc w:val="both"/>
        <w:rPr>
          <w:rFonts w:ascii="Arial" w:hAnsi="Arial" w:cs="Arial"/>
          <w:sz w:val="24"/>
          <w:szCs w:val="24"/>
        </w:rPr>
      </w:pPr>
    </w:p>
    <w:p w14:paraId="5B9A21C4" w14:textId="430E37B1" w:rsidR="00616618" w:rsidRDefault="00616618" w:rsidP="00616618">
      <w:pPr>
        <w:spacing w:after="0" w:line="240" w:lineRule="auto"/>
        <w:jc w:val="both"/>
        <w:rPr>
          <w:rFonts w:ascii="Arial" w:hAnsi="Arial" w:cs="Arial"/>
          <w:sz w:val="24"/>
          <w:szCs w:val="24"/>
        </w:rPr>
      </w:pPr>
    </w:p>
    <w:p w14:paraId="137B52D3" w14:textId="7D25341A" w:rsidR="00616618" w:rsidRDefault="00616618" w:rsidP="00616618">
      <w:pPr>
        <w:spacing w:after="0" w:line="240" w:lineRule="auto"/>
        <w:jc w:val="both"/>
        <w:rPr>
          <w:rFonts w:ascii="Arial" w:hAnsi="Arial" w:cs="Arial"/>
          <w:sz w:val="24"/>
          <w:szCs w:val="24"/>
        </w:rPr>
      </w:pPr>
    </w:p>
    <w:p w14:paraId="174CC647" w14:textId="775F5CF1" w:rsidR="00616618" w:rsidRDefault="00616618" w:rsidP="00616618">
      <w:pPr>
        <w:spacing w:after="0" w:line="240" w:lineRule="auto"/>
        <w:jc w:val="both"/>
        <w:rPr>
          <w:rFonts w:ascii="Arial" w:hAnsi="Arial" w:cs="Arial"/>
          <w:sz w:val="24"/>
          <w:szCs w:val="24"/>
        </w:rPr>
      </w:pPr>
    </w:p>
    <w:p w14:paraId="207D90E0" w14:textId="0C2B96A7" w:rsidR="00616618" w:rsidRDefault="00616618" w:rsidP="00616618">
      <w:pPr>
        <w:spacing w:after="0" w:line="240" w:lineRule="auto"/>
        <w:jc w:val="both"/>
        <w:rPr>
          <w:rFonts w:ascii="Arial" w:hAnsi="Arial" w:cs="Arial"/>
          <w:sz w:val="24"/>
          <w:szCs w:val="24"/>
        </w:rPr>
      </w:pPr>
    </w:p>
    <w:p w14:paraId="7F3F3DC3" w14:textId="38314B6A" w:rsidR="00616618" w:rsidRDefault="00616618" w:rsidP="00616618">
      <w:pPr>
        <w:spacing w:after="0" w:line="240" w:lineRule="auto"/>
        <w:jc w:val="both"/>
        <w:rPr>
          <w:rFonts w:ascii="Arial" w:hAnsi="Arial" w:cs="Arial"/>
          <w:sz w:val="24"/>
          <w:szCs w:val="24"/>
        </w:rPr>
      </w:pPr>
    </w:p>
    <w:p w14:paraId="5626F8CC" w14:textId="30239B67" w:rsidR="00616618" w:rsidRDefault="00616618" w:rsidP="00616618">
      <w:pPr>
        <w:spacing w:after="0" w:line="240" w:lineRule="auto"/>
        <w:jc w:val="both"/>
        <w:rPr>
          <w:rFonts w:ascii="Arial" w:hAnsi="Arial" w:cs="Arial"/>
          <w:sz w:val="24"/>
          <w:szCs w:val="24"/>
        </w:rPr>
      </w:pPr>
    </w:p>
    <w:p w14:paraId="610D8A78" w14:textId="5F860571" w:rsidR="00616618" w:rsidRDefault="00616618" w:rsidP="00616618">
      <w:pPr>
        <w:spacing w:after="0" w:line="240" w:lineRule="auto"/>
        <w:jc w:val="both"/>
        <w:rPr>
          <w:rFonts w:ascii="Arial" w:hAnsi="Arial" w:cs="Arial"/>
          <w:sz w:val="24"/>
          <w:szCs w:val="24"/>
        </w:rPr>
      </w:pPr>
    </w:p>
    <w:p w14:paraId="338BB6D0" w14:textId="11F11F95" w:rsidR="00616618" w:rsidRDefault="00616618" w:rsidP="00616618">
      <w:pPr>
        <w:spacing w:after="0" w:line="240" w:lineRule="auto"/>
        <w:jc w:val="both"/>
        <w:rPr>
          <w:rFonts w:ascii="Arial" w:hAnsi="Arial" w:cs="Arial"/>
          <w:sz w:val="24"/>
          <w:szCs w:val="24"/>
        </w:rPr>
      </w:pPr>
    </w:p>
    <w:p w14:paraId="6A555EAF" w14:textId="681E4B52" w:rsidR="00616618" w:rsidRDefault="00616618" w:rsidP="00616618">
      <w:pPr>
        <w:spacing w:after="0" w:line="240" w:lineRule="auto"/>
        <w:jc w:val="both"/>
        <w:rPr>
          <w:rFonts w:ascii="Arial" w:hAnsi="Arial" w:cs="Arial"/>
          <w:sz w:val="24"/>
          <w:szCs w:val="24"/>
        </w:rPr>
      </w:pPr>
    </w:p>
    <w:p w14:paraId="6D3C6A45" w14:textId="41C5BEF8" w:rsidR="00616618" w:rsidRDefault="00616618" w:rsidP="00616618">
      <w:pPr>
        <w:spacing w:after="0" w:line="240" w:lineRule="auto"/>
        <w:jc w:val="both"/>
        <w:rPr>
          <w:rFonts w:ascii="Arial" w:hAnsi="Arial" w:cs="Arial"/>
          <w:sz w:val="24"/>
          <w:szCs w:val="24"/>
        </w:rPr>
      </w:pPr>
    </w:p>
    <w:p w14:paraId="5A3C0B21" w14:textId="4C83E56D" w:rsidR="00616618" w:rsidRDefault="00616618" w:rsidP="00616618">
      <w:pPr>
        <w:spacing w:after="0" w:line="240" w:lineRule="auto"/>
        <w:jc w:val="both"/>
        <w:rPr>
          <w:rFonts w:ascii="Arial" w:hAnsi="Arial" w:cs="Arial"/>
          <w:sz w:val="24"/>
          <w:szCs w:val="24"/>
        </w:rPr>
      </w:pPr>
    </w:p>
    <w:p w14:paraId="7B056AC6" w14:textId="19DE2884" w:rsidR="00616618" w:rsidRDefault="00616618" w:rsidP="00616618">
      <w:pPr>
        <w:spacing w:after="0" w:line="240" w:lineRule="auto"/>
        <w:jc w:val="both"/>
        <w:rPr>
          <w:rFonts w:ascii="Arial" w:hAnsi="Arial" w:cs="Arial"/>
          <w:sz w:val="24"/>
          <w:szCs w:val="24"/>
        </w:rPr>
      </w:pPr>
    </w:p>
    <w:p w14:paraId="7AC509B8" w14:textId="7412D9C4" w:rsidR="00616618" w:rsidRDefault="00616618" w:rsidP="00616618">
      <w:pPr>
        <w:spacing w:after="0" w:line="240" w:lineRule="auto"/>
        <w:jc w:val="both"/>
        <w:rPr>
          <w:rFonts w:ascii="Arial" w:hAnsi="Arial" w:cs="Arial"/>
          <w:sz w:val="24"/>
          <w:szCs w:val="24"/>
        </w:rPr>
      </w:pPr>
    </w:p>
    <w:p w14:paraId="12393336" w14:textId="376E4D99" w:rsidR="00616618" w:rsidRDefault="00616618" w:rsidP="00616618">
      <w:pPr>
        <w:spacing w:after="0" w:line="240" w:lineRule="auto"/>
        <w:jc w:val="both"/>
        <w:rPr>
          <w:rFonts w:ascii="Arial" w:hAnsi="Arial" w:cs="Arial"/>
          <w:sz w:val="24"/>
          <w:szCs w:val="24"/>
        </w:rPr>
      </w:pPr>
    </w:p>
    <w:p w14:paraId="1DA3BC27" w14:textId="2D75E847" w:rsidR="00616618" w:rsidRDefault="00616618" w:rsidP="00616618">
      <w:pPr>
        <w:spacing w:after="0" w:line="240" w:lineRule="auto"/>
        <w:jc w:val="both"/>
        <w:rPr>
          <w:rFonts w:ascii="Arial" w:hAnsi="Arial" w:cs="Arial"/>
          <w:sz w:val="24"/>
          <w:szCs w:val="24"/>
        </w:rPr>
      </w:pPr>
    </w:p>
    <w:p w14:paraId="1F5CC9E8" w14:textId="45BA8227" w:rsidR="00616618" w:rsidRDefault="00616618" w:rsidP="00616618">
      <w:pPr>
        <w:spacing w:after="0" w:line="240" w:lineRule="auto"/>
        <w:jc w:val="both"/>
        <w:rPr>
          <w:rFonts w:ascii="Arial" w:hAnsi="Arial" w:cs="Arial"/>
          <w:sz w:val="24"/>
          <w:szCs w:val="24"/>
        </w:rPr>
      </w:pPr>
    </w:p>
    <w:p w14:paraId="1F1FE6D7" w14:textId="25E78353" w:rsidR="00616618" w:rsidRDefault="00616618" w:rsidP="00616618">
      <w:pPr>
        <w:spacing w:after="0" w:line="240" w:lineRule="auto"/>
        <w:jc w:val="both"/>
        <w:rPr>
          <w:rFonts w:ascii="Arial" w:hAnsi="Arial" w:cs="Arial"/>
          <w:sz w:val="24"/>
          <w:szCs w:val="24"/>
        </w:rPr>
      </w:pPr>
    </w:p>
    <w:p w14:paraId="3DA5C9FD" w14:textId="1C42C9A7" w:rsidR="00616618" w:rsidRDefault="00616618" w:rsidP="00616618">
      <w:pPr>
        <w:spacing w:after="0" w:line="240" w:lineRule="auto"/>
        <w:jc w:val="both"/>
        <w:rPr>
          <w:rFonts w:ascii="Arial" w:hAnsi="Arial" w:cs="Arial"/>
          <w:sz w:val="24"/>
          <w:szCs w:val="24"/>
        </w:rPr>
      </w:pPr>
    </w:p>
    <w:p w14:paraId="493EBDDF" w14:textId="77777777" w:rsidR="00616618" w:rsidRDefault="00616618" w:rsidP="00616618">
      <w:pPr>
        <w:spacing w:after="0" w:line="240" w:lineRule="auto"/>
        <w:jc w:val="both"/>
        <w:rPr>
          <w:rFonts w:ascii="Arial" w:hAnsi="Arial" w:cs="Arial"/>
          <w:sz w:val="24"/>
          <w:szCs w:val="24"/>
        </w:rPr>
      </w:pPr>
    </w:p>
    <w:p w14:paraId="1EB522DF" w14:textId="77777777" w:rsidR="00A31B8C" w:rsidRDefault="00A31B8C" w:rsidP="00616618">
      <w:pPr>
        <w:spacing w:after="0" w:line="240" w:lineRule="auto"/>
        <w:jc w:val="both"/>
        <w:rPr>
          <w:rFonts w:ascii="Baligle" w:hAnsi="Baligle" w:cs="Arial"/>
          <w:b/>
          <w:bCs/>
          <w:sz w:val="24"/>
          <w:szCs w:val="24"/>
        </w:rPr>
      </w:pPr>
    </w:p>
    <w:p w14:paraId="0B2CBC7A" w14:textId="77777777" w:rsidR="00A31B8C" w:rsidRDefault="00A31B8C" w:rsidP="00616618">
      <w:pPr>
        <w:spacing w:after="0" w:line="240" w:lineRule="auto"/>
        <w:jc w:val="both"/>
        <w:rPr>
          <w:rFonts w:ascii="Baligle" w:hAnsi="Baligle" w:cs="Arial"/>
          <w:b/>
          <w:bCs/>
          <w:sz w:val="24"/>
          <w:szCs w:val="24"/>
        </w:rPr>
      </w:pPr>
    </w:p>
    <w:p w14:paraId="448F9F69" w14:textId="26079004" w:rsidR="00E65117" w:rsidRDefault="00E65117" w:rsidP="00616618">
      <w:pPr>
        <w:spacing w:after="0" w:line="240" w:lineRule="auto"/>
        <w:jc w:val="both"/>
        <w:rPr>
          <w:rFonts w:ascii="Baligle" w:hAnsi="Baligle" w:cs="Arial"/>
          <w:b/>
          <w:bCs/>
          <w:sz w:val="24"/>
          <w:szCs w:val="24"/>
        </w:rPr>
      </w:pPr>
      <w:r w:rsidRPr="003179B0">
        <w:rPr>
          <w:rFonts w:ascii="Baligle" w:hAnsi="Baligle" w:cs="Arial"/>
          <w:b/>
          <w:bCs/>
          <w:sz w:val="24"/>
          <w:szCs w:val="24"/>
        </w:rPr>
        <w:t>Objetivos de la Educación Inicial</w:t>
      </w:r>
    </w:p>
    <w:p w14:paraId="167DA09C" w14:textId="77777777" w:rsidR="00062F73" w:rsidRPr="00616618" w:rsidRDefault="00062F73" w:rsidP="00616618">
      <w:pPr>
        <w:spacing w:after="0" w:line="240" w:lineRule="auto"/>
        <w:jc w:val="both"/>
        <w:rPr>
          <w:rFonts w:ascii="Arial" w:hAnsi="Arial" w:cs="Arial"/>
          <w:sz w:val="24"/>
          <w:szCs w:val="24"/>
        </w:rPr>
      </w:pPr>
    </w:p>
    <w:p w14:paraId="2FB45A69" w14:textId="77777777" w:rsidR="00E65117" w:rsidRPr="002A7C5D" w:rsidRDefault="00E65117" w:rsidP="00616618">
      <w:pPr>
        <w:pStyle w:val="Prrafodelista"/>
        <w:numPr>
          <w:ilvl w:val="0"/>
          <w:numId w:val="4"/>
        </w:numPr>
        <w:jc w:val="both"/>
        <w:rPr>
          <w:rFonts w:ascii="Arial" w:hAnsi="Arial" w:cs="Arial"/>
          <w:sz w:val="24"/>
          <w:szCs w:val="24"/>
        </w:rPr>
      </w:pPr>
      <w:r w:rsidRPr="002A7C5D">
        <w:rPr>
          <w:rFonts w:ascii="Arial" w:hAnsi="Arial" w:cs="Arial"/>
          <w:sz w:val="24"/>
          <w:szCs w:val="24"/>
        </w:rPr>
        <w:t>Promover el desarrollo integral de los niños y niñas en todas sus dimensiones: cognitiva, comunicativa, socioafectiva, corporal, ética, estética y espiritual.</w:t>
      </w:r>
    </w:p>
    <w:p w14:paraId="34FD45E3" w14:textId="77777777" w:rsidR="00E65117" w:rsidRPr="002A7C5D" w:rsidRDefault="00E65117" w:rsidP="00616618">
      <w:pPr>
        <w:pStyle w:val="Prrafodelista"/>
        <w:numPr>
          <w:ilvl w:val="0"/>
          <w:numId w:val="4"/>
        </w:numPr>
        <w:jc w:val="both"/>
        <w:rPr>
          <w:rFonts w:ascii="Arial" w:hAnsi="Arial" w:cs="Arial"/>
          <w:sz w:val="24"/>
          <w:szCs w:val="24"/>
        </w:rPr>
      </w:pPr>
      <w:r w:rsidRPr="002A7C5D">
        <w:rPr>
          <w:rFonts w:ascii="Arial" w:hAnsi="Arial" w:cs="Arial"/>
          <w:sz w:val="24"/>
          <w:szCs w:val="24"/>
        </w:rPr>
        <w:t>Fomentar el aprendizaje a través del juego, la exploración y la interacción.</w:t>
      </w:r>
    </w:p>
    <w:p w14:paraId="736EE3D6" w14:textId="77777777" w:rsidR="00E65117" w:rsidRPr="002A7C5D" w:rsidRDefault="00E65117" w:rsidP="00616618">
      <w:pPr>
        <w:pStyle w:val="Prrafodelista"/>
        <w:numPr>
          <w:ilvl w:val="0"/>
          <w:numId w:val="4"/>
        </w:numPr>
        <w:jc w:val="both"/>
        <w:rPr>
          <w:rFonts w:ascii="Arial" w:hAnsi="Arial" w:cs="Arial"/>
          <w:sz w:val="24"/>
          <w:szCs w:val="24"/>
        </w:rPr>
      </w:pPr>
      <w:r w:rsidRPr="002A7C5D">
        <w:rPr>
          <w:rFonts w:ascii="Arial" w:hAnsi="Arial" w:cs="Arial"/>
          <w:sz w:val="24"/>
          <w:szCs w:val="24"/>
        </w:rPr>
        <w:t>Garantizar la equidad y la inclusión, atendiendo a la diversidad de los niños y niñas.</w:t>
      </w:r>
    </w:p>
    <w:p w14:paraId="002788CD" w14:textId="77777777" w:rsidR="00E65117" w:rsidRPr="002A7C5D" w:rsidRDefault="00E65117" w:rsidP="00616618">
      <w:pPr>
        <w:pStyle w:val="Prrafodelista"/>
        <w:numPr>
          <w:ilvl w:val="0"/>
          <w:numId w:val="4"/>
        </w:numPr>
        <w:jc w:val="both"/>
        <w:rPr>
          <w:rFonts w:ascii="Arial" w:hAnsi="Arial" w:cs="Arial"/>
          <w:sz w:val="24"/>
          <w:szCs w:val="24"/>
        </w:rPr>
      </w:pPr>
      <w:r w:rsidRPr="002A7C5D">
        <w:rPr>
          <w:rFonts w:ascii="Arial" w:hAnsi="Arial" w:cs="Arial"/>
          <w:sz w:val="24"/>
          <w:szCs w:val="24"/>
        </w:rPr>
        <w:t>Fortalecer el vínculo entre la familia, la comunidad y la institución educativa.</w:t>
      </w:r>
    </w:p>
    <w:p w14:paraId="07B7BDEC" w14:textId="389F71A0" w:rsidR="00E65117" w:rsidRDefault="00E65117" w:rsidP="00616618">
      <w:pPr>
        <w:pStyle w:val="Prrafodelista"/>
        <w:numPr>
          <w:ilvl w:val="0"/>
          <w:numId w:val="4"/>
        </w:numPr>
        <w:jc w:val="both"/>
        <w:rPr>
          <w:rFonts w:ascii="Arial" w:hAnsi="Arial" w:cs="Arial"/>
          <w:sz w:val="24"/>
          <w:szCs w:val="24"/>
        </w:rPr>
      </w:pPr>
      <w:r w:rsidRPr="002A7C5D">
        <w:rPr>
          <w:rFonts w:ascii="Arial" w:hAnsi="Arial" w:cs="Arial"/>
          <w:sz w:val="24"/>
          <w:szCs w:val="24"/>
        </w:rPr>
        <w:t>Preparar a los niños y las niñas para las transiciones escolares, como el paso a la educación básica.</w:t>
      </w:r>
    </w:p>
    <w:p w14:paraId="2DDEC065" w14:textId="00097AE1" w:rsidR="00E65117" w:rsidRPr="00E65117" w:rsidRDefault="003F511E" w:rsidP="00616618">
      <w:pPr>
        <w:jc w:val="both"/>
        <w:rPr>
          <w:rFonts w:ascii="Arial" w:hAnsi="Arial" w:cs="Arial"/>
          <w:sz w:val="24"/>
          <w:szCs w:val="24"/>
        </w:rPr>
      </w:pPr>
      <w:r w:rsidRPr="00860C6B">
        <w:rPr>
          <w:rFonts w:ascii="Arial" w:hAnsi="Arial" w:cs="Arial"/>
          <w:b/>
          <w:bCs/>
          <w:sz w:val="24"/>
          <w:szCs w:val="24"/>
        </w:rPr>
        <w:t>E</w:t>
      </w:r>
      <w:r w:rsidR="002A7C5D" w:rsidRPr="00860C6B">
        <w:rPr>
          <w:rFonts w:ascii="Arial" w:hAnsi="Arial" w:cs="Arial"/>
          <w:b/>
          <w:bCs/>
          <w:sz w:val="24"/>
          <w:szCs w:val="24"/>
        </w:rPr>
        <w:t xml:space="preserve">l </w:t>
      </w:r>
      <w:r w:rsidR="00E65117" w:rsidRPr="00860C6B">
        <w:rPr>
          <w:rFonts w:ascii="Arial" w:hAnsi="Arial" w:cs="Arial"/>
          <w:b/>
          <w:bCs/>
          <w:sz w:val="24"/>
          <w:szCs w:val="24"/>
        </w:rPr>
        <w:t>Programa "¡Todos Listos!"</w:t>
      </w:r>
      <w:r>
        <w:rPr>
          <w:rFonts w:ascii="Arial" w:hAnsi="Arial" w:cs="Arial"/>
          <w:sz w:val="24"/>
          <w:szCs w:val="24"/>
        </w:rPr>
        <w:t xml:space="preserve"> del Ministerio de educación nacional </w:t>
      </w:r>
      <w:r w:rsidR="00E65117" w:rsidRPr="00E65117">
        <w:rPr>
          <w:rFonts w:ascii="Arial" w:hAnsi="Arial" w:cs="Arial"/>
          <w:sz w:val="24"/>
          <w:szCs w:val="24"/>
        </w:rPr>
        <w:t>se enfoca en facilitar las transiciones educativas de los niños y niñas</w:t>
      </w:r>
      <w:r w:rsidR="00E65117">
        <w:rPr>
          <w:rFonts w:ascii="Arial" w:hAnsi="Arial" w:cs="Arial"/>
          <w:sz w:val="24"/>
          <w:szCs w:val="24"/>
        </w:rPr>
        <w:t>, e i</w:t>
      </w:r>
      <w:r w:rsidR="00E65117" w:rsidRPr="00E65117">
        <w:rPr>
          <w:rFonts w:ascii="Arial" w:hAnsi="Arial" w:cs="Arial"/>
          <w:sz w:val="24"/>
          <w:szCs w:val="24"/>
        </w:rPr>
        <w:t>nvita a las instituciones educativas a:</w:t>
      </w:r>
    </w:p>
    <w:p w14:paraId="5587A48D" w14:textId="77777777" w:rsidR="00E65117" w:rsidRPr="00A83F85" w:rsidRDefault="00E65117" w:rsidP="00616618">
      <w:pPr>
        <w:pStyle w:val="Prrafodelista"/>
        <w:numPr>
          <w:ilvl w:val="0"/>
          <w:numId w:val="2"/>
        </w:numPr>
        <w:jc w:val="both"/>
        <w:rPr>
          <w:rFonts w:ascii="Arial" w:hAnsi="Arial" w:cs="Arial"/>
          <w:sz w:val="24"/>
          <w:szCs w:val="24"/>
        </w:rPr>
      </w:pPr>
      <w:r w:rsidRPr="00A83F85">
        <w:rPr>
          <w:rFonts w:ascii="Arial" w:hAnsi="Arial" w:cs="Arial"/>
          <w:sz w:val="24"/>
          <w:szCs w:val="24"/>
        </w:rPr>
        <w:t>Preparar ambientes acogedores y seguros.</w:t>
      </w:r>
    </w:p>
    <w:p w14:paraId="4FC0A876" w14:textId="77777777" w:rsidR="00E65117" w:rsidRPr="00A83F85" w:rsidRDefault="00E65117" w:rsidP="00616618">
      <w:pPr>
        <w:pStyle w:val="Prrafodelista"/>
        <w:numPr>
          <w:ilvl w:val="0"/>
          <w:numId w:val="2"/>
        </w:numPr>
        <w:jc w:val="both"/>
        <w:rPr>
          <w:rFonts w:ascii="Arial" w:hAnsi="Arial" w:cs="Arial"/>
          <w:sz w:val="24"/>
          <w:szCs w:val="24"/>
        </w:rPr>
      </w:pPr>
      <w:r w:rsidRPr="00A83F85">
        <w:rPr>
          <w:rFonts w:ascii="Arial" w:hAnsi="Arial" w:cs="Arial"/>
          <w:sz w:val="24"/>
          <w:szCs w:val="24"/>
        </w:rPr>
        <w:t>Fortalecer la comunicación con las familias.</w:t>
      </w:r>
    </w:p>
    <w:p w14:paraId="2D0B9EA5" w14:textId="77777777" w:rsidR="00E65117" w:rsidRPr="00A83F85" w:rsidRDefault="00E65117" w:rsidP="00616618">
      <w:pPr>
        <w:pStyle w:val="Prrafodelista"/>
        <w:numPr>
          <w:ilvl w:val="0"/>
          <w:numId w:val="2"/>
        </w:numPr>
        <w:jc w:val="both"/>
        <w:rPr>
          <w:rFonts w:ascii="Arial" w:hAnsi="Arial" w:cs="Arial"/>
          <w:sz w:val="24"/>
          <w:szCs w:val="24"/>
        </w:rPr>
      </w:pPr>
      <w:r w:rsidRPr="00A83F85">
        <w:rPr>
          <w:rFonts w:ascii="Arial" w:hAnsi="Arial" w:cs="Arial"/>
          <w:sz w:val="24"/>
          <w:szCs w:val="24"/>
        </w:rPr>
        <w:t>Implementar prácticas pedagógicas flexibles.</w:t>
      </w:r>
    </w:p>
    <w:p w14:paraId="31D1E95F" w14:textId="77777777" w:rsidR="00E65117" w:rsidRPr="00A83F85" w:rsidRDefault="00E65117" w:rsidP="00616618">
      <w:pPr>
        <w:pStyle w:val="Prrafodelista"/>
        <w:numPr>
          <w:ilvl w:val="0"/>
          <w:numId w:val="2"/>
        </w:numPr>
        <w:jc w:val="both"/>
        <w:rPr>
          <w:rFonts w:ascii="Arial" w:hAnsi="Arial" w:cs="Arial"/>
          <w:sz w:val="24"/>
          <w:szCs w:val="24"/>
        </w:rPr>
      </w:pPr>
      <w:r w:rsidRPr="00A83F85">
        <w:rPr>
          <w:rFonts w:ascii="Arial" w:hAnsi="Arial" w:cs="Arial"/>
          <w:sz w:val="24"/>
          <w:szCs w:val="24"/>
        </w:rPr>
        <w:t>Promover la inclusión y el trabajo en equipo.</w:t>
      </w:r>
    </w:p>
    <w:p w14:paraId="6715BCD9" w14:textId="6A76B6E0" w:rsidR="00E65117" w:rsidRPr="00E65117" w:rsidRDefault="00E65117" w:rsidP="00616618">
      <w:pPr>
        <w:jc w:val="both"/>
        <w:rPr>
          <w:rFonts w:ascii="Arial" w:hAnsi="Arial" w:cs="Arial"/>
          <w:sz w:val="24"/>
          <w:szCs w:val="24"/>
        </w:rPr>
      </w:pPr>
      <w:r w:rsidRPr="00E65117">
        <w:rPr>
          <w:rFonts w:ascii="Arial" w:hAnsi="Arial" w:cs="Arial"/>
          <w:sz w:val="24"/>
          <w:szCs w:val="24"/>
        </w:rPr>
        <w:t>El trabajo por dimensiones desde este programa tiene como finalidad garantizar un desarrollo integral, promover el aprendizaje significativo, favorecer la inclusión y preparar para la transición.</w:t>
      </w:r>
      <w:r w:rsidR="00A83F85">
        <w:rPr>
          <w:rFonts w:ascii="Arial" w:hAnsi="Arial" w:cs="Arial"/>
          <w:sz w:val="24"/>
          <w:szCs w:val="24"/>
        </w:rPr>
        <w:t xml:space="preserve"> </w:t>
      </w:r>
    </w:p>
    <w:p w14:paraId="73B957E3" w14:textId="666276DC" w:rsidR="00A83F85" w:rsidRPr="003179B0" w:rsidRDefault="00A83F85" w:rsidP="00616618">
      <w:pPr>
        <w:jc w:val="both"/>
        <w:rPr>
          <w:rFonts w:ascii="Baligle" w:hAnsi="Baligle" w:cs="Arial"/>
          <w:b/>
          <w:bCs/>
          <w:sz w:val="24"/>
          <w:szCs w:val="24"/>
        </w:rPr>
      </w:pPr>
      <w:r w:rsidRPr="003179B0">
        <w:rPr>
          <w:rFonts w:ascii="Baligle" w:hAnsi="Baligle" w:cs="Arial"/>
          <w:b/>
          <w:bCs/>
          <w:sz w:val="24"/>
          <w:szCs w:val="24"/>
        </w:rPr>
        <w:t>Dimensión cognitiva:</w:t>
      </w:r>
    </w:p>
    <w:p w14:paraId="286D9A6D" w14:textId="77777777" w:rsidR="00A83F85" w:rsidRPr="00A83F85" w:rsidRDefault="00A83F85" w:rsidP="00616618">
      <w:pPr>
        <w:jc w:val="both"/>
        <w:rPr>
          <w:rFonts w:ascii="Arial" w:hAnsi="Arial" w:cs="Arial"/>
          <w:sz w:val="24"/>
          <w:szCs w:val="24"/>
        </w:rPr>
      </w:pPr>
      <w:r w:rsidRPr="00A83F85">
        <w:rPr>
          <w:rFonts w:ascii="Arial" w:hAnsi="Arial" w:cs="Arial"/>
          <w:sz w:val="24"/>
          <w:szCs w:val="24"/>
        </w:rPr>
        <w:t>Se enfoca en el desarrollo del pensamiento, la capacidad de razonamiento, la resolución de problemas y la adquisición de conocimientos.</w:t>
      </w:r>
    </w:p>
    <w:p w14:paraId="0FC9FDED" w14:textId="77777777" w:rsidR="00A83F85" w:rsidRPr="00A83F85" w:rsidRDefault="00A83F85" w:rsidP="00616618">
      <w:pPr>
        <w:jc w:val="both"/>
        <w:rPr>
          <w:rFonts w:ascii="Arial" w:hAnsi="Arial" w:cs="Arial"/>
          <w:sz w:val="24"/>
          <w:szCs w:val="24"/>
        </w:rPr>
      </w:pPr>
      <w:r w:rsidRPr="00A83F85">
        <w:rPr>
          <w:rFonts w:ascii="Arial" w:hAnsi="Arial" w:cs="Arial"/>
          <w:sz w:val="24"/>
          <w:szCs w:val="24"/>
        </w:rPr>
        <w:t>"¡Todos Listos!" promueve actividades que estimulan la curiosidad, la exploración y el descubrimiento, fomentando el desarrollo de habilidades como la observación, la clasificación y la anticipación.</w:t>
      </w:r>
    </w:p>
    <w:p w14:paraId="531F14A9" w14:textId="7C6E1CA3" w:rsidR="00A83F85" w:rsidRPr="003179B0" w:rsidRDefault="00A83F85" w:rsidP="00616618">
      <w:pPr>
        <w:jc w:val="both"/>
        <w:rPr>
          <w:rFonts w:ascii="Baligle" w:hAnsi="Baligle" w:cs="Arial"/>
          <w:b/>
          <w:bCs/>
          <w:sz w:val="24"/>
          <w:szCs w:val="24"/>
        </w:rPr>
      </w:pPr>
      <w:r w:rsidRPr="003179B0">
        <w:rPr>
          <w:rFonts w:ascii="Baligle" w:hAnsi="Baligle" w:cs="Arial"/>
          <w:b/>
          <w:bCs/>
          <w:sz w:val="24"/>
          <w:szCs w:val="24"/>
        </w:rPr>
        <w:t>Dimensión comunicativa:</w:t>
      </w:r>
    </w:p>
    <w:p w14:paraId="6A686DA2" w14:textId="77777777" w:rsidR="00A83F85" w:rsidRPr="00A83F85" w:rsidRDefault="00A83F85" w:rsidP="00616618">
      <w:pPr>
        <w:jc w:val="both"/>
        <w:rPr>
          <w:rFonts w:ascii="Arial" w:hAnsi="Arial" w:cs="Arial"/>
          <w:sz w:val="24"/>
          <w:szCs w:val="24"/>
        </w:rPr>
      </w:pPr>
      <w:r w:rsidRPr="00A83F85">
        <w:rPr>
          <w:rFonts w:ascii="Arial" w:hAnsi="Arial" w:cs="Arial"/>
          <w:sz w:val="24"/>
          <w:szCs w:val="24"/>
        </w:rPr>
        <w:t>Se centra en el desarrollo del lenguaje verbal y no verbal, la capacidad de expresión y comprensión, y la interacción comunicativa.</w:t>
      </w:r>
    </w:p>
    <w:p w14:paraId="4342E2AD" w14:textId="77777777" w:rsidR="00A83F85" w:rsidRPr="00A83F85" w:rsidRDefault="00A83F85" w:rsidP="00616618">
      <w:pPr>
        <w:jc w:val="both"/>
        <w:rPr>
          <w:rFonts w:ascii="Arial" w:hAnsi="Arial" w:cs="Arial"/>
          <w:sz w:val="24"/>
          <w:szCs w:val="24"/>
        </w:rPr>
      </w:pPr>
      <w:r w:rsidRPr="00A83F85">
        <w:rPr>
          <w:rFonts w:ascii="Arial" w:hAnsi="Arial" w:cs="Arial"/>
          <w:sz w:val="24"/>
          <w:szCs w:val="24"/>
        </w:rPr>
        <w:t>El programa enfatiza la importancia de crear ambientes ricos en lenguaje, donde los niños y niñas tengan oportunidades para escuchar, hablar, leer y escribir, adaptado a sus edades.</w:t>
      </w:r>
    </w:p>
    <w:p w14:paraId="77FEE63A" w14:textId="77F7D9F7" w:rsidR="00A83F85" w:rsidRPr="003179B0" w:rsidRDefault="00A83F85" w:rsidP="00616618">
      <w:pPr>
        <w:jc w:val="both"/>
        <w:rPr>
          <w:rFonts w:ascii="Baligle" w:hAnsi="Baligle" w:cs="Arial"/>
          <w:b/>
          <w:bCs/>
          <w:sz w:val="24"/>
          <w:szCs w:val="24"/>
        </w:rPr>
      </w:pPr>
      <w:r w:rsidRPr="003179B0">
        <w:rPr>
          <w:rFonts w:ascii="Baligle" w:hAnsi="Baligle" w:cs="Arial"/>
          <w:b/>
          <w:bCs/>
          <w:sz w:val="24"/>
          <w:szCs w:val="24"/>
        </w:rPr>
        <w:t>Dimensión Socio-afectiva:</w:t>
      </w:r>
    </w:p>
    <w:p w14:paraId="08D3480B" w14:textId="77777777" w:rsidR="00A83F85" w:rsidRPr="00A83F85" w:rsidRDefault="00A83F85" w:rsidP="00616618">
      <w:pPr>
        <w:jc w:val="both"/>
        <w:rPr>
          <w:rFonts w:ascii="Arial" w:hAnsi="Arial" w:cs="Arial"/>
          <w:sz w:val="24"/>
          <w:szCs w:val="24"/>
        </w:rPr>
      </w:pPr>
      <w:r w:rsidRPr="00A83F85">
        <w:rPr>
          <w:rFonts w:ascii="Arial" w:hAnsi="Arial" w:cs="Arial"/>
          <w:sz w:val="24"/>
          <w:szCs w:val="24"/>
        </w:rPr>
        <w:t>Aborda el desarrollo de la identidad, la autoestima, la empatía, la capacidad de establecer relaciones interpersonales y la regulación de las emociones.</w:t>
      </w:r>
    </w:p>
    <w:p w14:paraId="596333E0" w14:textId="77777777" w:rsidR="0009761F" w:rsidRDefault="0009761F" w:rsidP="00A31B8C">
      <w:pPr>
        <w:spacing w:line="360" w:lineRule="auto"/>
        <w:jc w:val="both"/>
        <w:rPr>
          <w:rFonts w:ascii="Arial" w:hAnsi="Arial" w:cs="Arial"/>
          <w:sz w:val="24"/>
          <w:szCs w:val="24"/>
        </w:rPr>
      </w:pPr>
    </w:p>
    <w:p w14:paraId="2C7F82F9" w14:textId="42A1EF39" w:rsidR="00A83F85" w:rsidRPr="00A83F85" w:rsidRDefault="00A83F85" w:rsidP="00A31B8C">
      <w:pPr>
        <w:spacing w:line="360" w:lineRule="auto"/>
        <w:jc w:val="both"/>
        <w:rPr>
          <w:rFonts w:ascii="Arial" w:hAnsi="Arial" w:cs="Arial"/>
          <w:sz w:val="24"/>
          <w:szCs w:val="24"/>
        </w:rPr>
      </w:pPr>
      <w:r w:rsidRPr="00A83F85">
        <w:rPr>
          <w:rFonts w:ascii="Arial" w:hAnsi="Arial" w:cs="Arial"/>
          <w:sz w:val="24"/>
          <w:szCs w:val="24"/>
        </w:rPr>
        <w:t>"¡Todos Listos!" busca promover un clima de confianza y seguridad, donde los niños y niñas se sientan valorados y respetados, y donde puedan aprender a manejar sus emociones y relacionarse positivamente con los demás.</w:t>
      </w:r>
    </w:p>
    <w:p w14:paraId="32D04E0B" w14:textId="683F5F8A" w:rsidR="00A83F85" w:rsidRPr="003179B0" w:rsidRDefault="00A83F85" w:rsidP="00616618">
      <w:pPr>
        <w:jc w:val="both"/>
        <w:rPr>
          <w:rFonts w:ascii="Baligle" w:hAnsi="Baligle" w:cs="Arial"/>
          <w:b/>
          <w:bCs/>
          <w:sz w:val="24"/>
          <w:szCs w:val="24"/>
        </w:rPr>
      </w:pPr>
      <w:r w:rsidRPr="003179B0">
        <w:rPr>
          <w:rFonts w:ascii="Baligle" w:hAnsi="Baligle" w:cs="Arial"/>
          <w:b/>
          <w:bCs/>
          <w:sz w:val="24"/>
          <w:szCs w:val="24"/>
        </w:rPr>
        <w:t>Dimensión Corporal:</w:t>
      </w:r>
    </w:p>
    <w:p w14:paraId="7C4ECFB0" w14:textId="77777777" w:rsidR="00A83F85" w:rsidRPr="00A83F85" w:rsidRDefault="00A83F85" w:rsidP="00A31B8C">
      <w:pPr>
        <w:spacing w:line="360" w:lineRule="auto"/>
        <w:jc w:val="both"/>
        <w:rPr>
          <w:rFonts w:ascii="Arial" w:hAnsi="Arial" w:cs="Arial"/>
          <w:sz w:val="24"/>
          <w:szCs w:val="24"/>
        </w:rPr>
      </w:pPr>
      <w:r w:rsidRPr="00A83F85">
        <w:rPr>
          <w:rFonts w:ascii="Arial" w:hAnsi="Arial" w:cs="Arial"/>
          <w:sz w:val="24"/>
          <w:szCs w:val="24"/>
        </w:rPr>
        <w:t>Se enfoca en el desarrollo de la motricidad fina y gruesa, la coordinación, el equilibrio y la conciencia corporal.</w:t>
      </w:r>
    </w:p>
    <w:p w14:paraId="76828F04" w14:textId="77777777" w:rsidR="00A83F85" w:rsidRPr="00A83F85" w:rsidRDefault="00A83F85" w:rsidP="00A31B8C">
      <w:pPr>
        <w:spacing w:line="360" w:lineRule="auto"/>
        <w:jc w:val="both"/>
        <w:rPr>
          <w:rFonts w:ascii="Arial" w:hAnsi="Arial" w:cs="Arial"/>
          <w:sz w:val="24"/>
          <w:szCs w:val="24"/>
        </w:rPr>
      </w:pPr>
      <w:r w:rsidRPr="00A83F85">
        <w:rPr>
          <w:rFonts w:ascii="Arial" w:hAnsi="Arial" w:cs="Arial"/>
          <w:sz w:val="24"/>
          <w:szCs w:val="24"/>
        </w:rPr>
        <w:t>El programa promueve actividades que fomentan el movimiento, el juego y la exploración del entorno, permitiendo a los niños y niñas desarrollar sus habilidades motoras y su conocimiento del cuerpo.</w:t>
      </w:r>
    </w:p>
    <w:p w14:paraId="09B584DE" w14:textId="0D031582" w:rsidR="00A83F85" w:rsidRPr="003179B0" w:rsidRDefault="00A83F85" w:rsidP="00616618">
      <w:pPr>
        <w:jc w:val="both"/>
        <w:rPr>
          <w:rFonts w:ascii="Baligle" w:hAnsi="Baligle" w:cs="Arial"/>
          <w:b/>
          <w:bCs/>
          <w:sz w:val="24"/>
          <w:szCs w:val="24"/>
        </w:rPr>
      </w:pPr>
      <w:r w:rsidRPr="003179B0">
        <w:rPr>
          <w:rFonts w:ascii="Baligle" w:hAnsi="Baligle" w:cs="Arial"/>
          <w:b/>
          <w:bCs/>
          <w:sz w:val="24"/>
          <w:szCs w:val="24"/>
        </w:rPr>
        <w:t>Dimensión Ética, Estética y Espiritual:</w:t>
      </w:r>
    </w:p>
    <w:p w14:paraId="13B6E83B" w14:textId="77777777" w:rsidR="00A83F85" w:rsidRPr="00A83F85" w:rsidRDefault="00A83F85" w:rsidP="00A31B8C">
      <w:pPr>
        <w:spacing w:line="360" w:lineRule="auto"/>
        <w:jc w:val="both"/>
        <w:rPr>
          <w:rFonts w:ascii="Arial" w:hAnsi="Arial" w:cs="Arial"/>
          <w:sz w:val="24"/>
          <w:szCs w:val="24"/>
        </w:rPr>
      </w:pPr>
      <w:r w:rsidRPr="00A83F85">
        <w:rPr>
          <w:rFonts w:ascii="Arial" w:hAnsi="Arial" w:cs="Arial"/>
          <w:sz w:val="24"/>
          <w:szCs w:val="24"/>
        </w:rPr>
        <w:t>Esta dimensión abarca el desarrollo de valores, la sensibilidad estética y la capacidad de asombro y trascendencia.</w:t>
      </w:r>
    </w:p>
    <w:p w14:paraId="614D588B" w14:textId="6752B139" w:rsidR="00E65117" w:rsidRDefault="00A83F85" w:rsidP="00A31B8C">
      <w:pPr>
        <w:spacing w:line="360" w:lineRule="auto"/>
        <w:jc w:val="both"/>
        <w:rPr>
          <w:rFonts w:ascii="Arial" w:hAnsi="Arial" w:cs="Arial"/>
          <w:sz w:val="24"/>
          <w:szCs w:val="24"/>
        </w:rPr>
      </w:pPr>
      <w:r w:rsidRPr="00A83F85">
        <w:rPr>
          <w:rFonts w:ascii="Arial" w:hAnsi="Arial" w:cs="Arial"/>
          <w:sz w:val="24"/>
          <w:szCs w:val="24"/>
        </w:rPr>
        <w:t>"¡Todos Listos!" busca promover el respeto por la diversidad, la apreciación de la belleza y la reflexión sobre el sentido de la vida.</w:t>
      </w:r>
    </w:p>
    <w:p w14:paraId="6A65CF97" w14:textId="06492C96" w:rsidR="00A83F85" w:rsidRPr="003179B0" w:rsidRDefault="00A83F85" w:rsidP="00616618">
      <w:pPr>
        <w:spacing w:line="360" w:lineRule="auto"/>
        <w:jc w:val="both"/>
        <w:rPr>
          <w:rFonts w:ascii="Baligle" w:hAnsi="Baligle" w:cs="Arial"/>
          <w:sz w:val="24"/>
          <w:szCs w:val="24"/>
        </w:rPr>
      </w:pPr>
      <w:r w:rsidRPr="003179B0">
        <w:rPr>
          <w:rFonts w:ascii="Baligle" w:hAnsi="Baligle" w:cs="Arial"/>
          <w:b/>
          <w:bCs/>
          <w:sz w:val="24"/>
          <w:szCs w:val="24"/>
        </w:rPr>
        <w:t>Cátedra de la Paz</w:t>
      </w:r>
      <w:r w:rsidRPr="003179B0">
        <w:rPr>
          <w:rFonts w:ascii="Baligle" w:hAnsi="Baligle" w:cs="Arial"/>
          <w:sz w:val="24"/>
          <w:szCs w:val="24"/>
        </w:rPr>
        <w:t xml:space="preserve">: </w:t>
      </w:r>
    </w:p>
    <w:p w14:paraId="40401CC8" w14:textId="2146517A" w:rsidR="00A83F85" w:rsidRPr="00E65117" w:rsidRDefault="00A83F85" w:rsidP="00616618">
      <w:pPr>
        <w:spacing w:line="360" w:lineRule="auto"/>
        <w:jc w:val="both"/>
        <w:rPr>
          <w:rFonts w:ascii="Arial" w:hAnsi="Arial" w:cs="Arial"/>
          <w:sz w:val="24"/>
          <w:szCs w:val="24"/>
        </w:rPr>
      </w:pPr>
      <w:r w:rsidRPr="00A83F85">
        <w:rPr>
          <w:rFonts w:ascii="Arial" w:hAnsi="Arial" w:cs="Arial"/>
          <w:sz w:val="24"/>
          <w:szCs w:val="24"/>
        </w:rPr>
        <w:t xml:space="preserve">"A partir del presente año, la Cátedra de la Paz ha sido establecida como una asignatura independiente, dejando atrás su anterior condición de proyecto transversal. En concordancia con los marcos pedagógicos conceptuales definidos en el Proyecto Educativo Institucional (PEI), </w:t>
      </w:r>
      <w:r>
        <w:rPr>
          <w:rFonts w:ascii="Arial" w:hAnsi="Arial" w:cs="Arial"/>
          <w:sz w:val="24"/>
          <w:szCs w:val="24"/>
        </w:rPr>
        <w:t>estableciendo</w:t>
      </w:r>
      <w:r w:rsidRPr="00A83F85">
        <w:rPr>
          <w:rFonts w:ascii="Arial" w:hAnsi="Arial" w:cs="Arial"/>
          <w:sz w:val="24"/>
          <w:szCs w:val="24"/>
        </w:rPr>
        <w:t xml:space="preserve"> estrategias metodológicas adaptadas para cada uno de los grados que ofrece la institución</w:t>
      </w:r>
      <w:r>
        <w:rPr>
          <w:rFonts w:ascii="Arial" w:hAnsi="Arial" w:cs="Arial"/>
          <w:sz w:val="24"/>
          <w:szCs w:val="24"/>
        </w:rPr>
        <w:t xml:space="preserve"> en el plan de asignatura.</w:t>
      </w:r>
      <w:r w:rsidRPr="00A83F85">
        <w:rPr>
          <w:rFonts w:ascii="Arial" w:hAnsi="Arial" w:cs="Arial"/>
          <w:sz w:val="24"/>
          <w:szCs w:val="24"/>
        </w:rPr>
        <w:t>"</w:t>
      </w:r>
    </w:p>
    <w:p w14:paraId="41DD390D" w14:textId="4DC9EDDE" w:rsidR="00E65117" w:rsidRDefault="00E65117" w:rsidP="00616618">
      <w:pPr>
        <w:spacing w:line="360" w:lineRule="auto"/>
        <w:jc w:val="both"/>
        <w:rPr>
          <w:rFonts w:ascii="Arial" w:hAnsi="Arial" w:cs="Arial"/>
          <w:sz w:val="24"/>
          <w:szCs w:val="24"/>
        </w:rPr>
      </w:pPr>
      <w:r w:rsidRPr="00E65117">
        <w:rPr>
          <w:rFonts w:ascii="Arial" w:hAnsi="Arial" w:cs="Arial"/>
          <w:sz w:val="24"/>
          <w:szCs w:val="24"/>
        </w:rPr>
        <w:t>Al abordar todas las dimensiones del desarrollo, se asegura que los niños y niñas adquieran las habilidades y competencias necesarias para desenvolverse de manera efectiva en la vida</w:t>
      </w:r>
      <w:r w:rsidR="008B3D81">
        <w:rPr>
          <w:rFonts w:ascii="Arial" w:hAnsi="Arial" w:cs="Arial"/>
          <w:sz w:val="24"/>
          <w:szCs w:val="24"/>
        </w:rPr>
        <w:t>, como:</w:t>
      </w:r>
    </w:p>
    <w:p w14:paraId="56B74127" w14:textId="4F4B5766" w:rsidR="0009761F" w:rsidRDefault="0009761F" w:rsidP="00616618">
      <w:pPr>
        <w:spacing w:line="360" w:lineRule="auto"/>
        <w:jc w:val="both"/>
        <w:rPr>
          <w:rFonts w:ascii="Arial" w:hAnsi="Arial" w:cs="Arial"/>
          <w:sz w:val="24"/>
          <w:szCs w:val="24"/>
        </w:rPr>
      </w:pPr>
    </w:p>
    <w:p w14:paraId="1864C2EB" w14:textId="77777777" w:rsidR="0009761F" w:rsidRPr="00E65117" w:rsidRDefault="0009761F" w:rsidP="00616618">
      <w:pPr>
        <w:spacing w:line="360" w:lineRule="auto"/>
        <w:jc w:val="both"/>
        <w:rPr>
          <w:rFonts w:ascii="Arial" w:hAnsi="Arial" w:cs="Arial"/>
          <w:sz w:val="24"/>
          <w:szCs w:val="24"/>
        </w:rPr>
      </w:pPr>
    </w:p>
    <w:p w14:paraId="5EE28442" w14:textId="4C90858D" w:rsidR="00E65117" w:rsidRPr="00A31B8C" w:rsidRDefault="00E65117" w:rsidP="00A31B8C">
      <w:pPr>
        <w:pStyle w:val="Prrafodelista"/>
        <w:numPr>
          <w:ilvl w:val="0"/>
          <w:numId w:val="5"/>
        </w:numPr>
        <w:spacing w:line="360" w:lineRule="auto"/>
        <w:jc w:val="both"/>
        <w:rPr>
          <w:rFonts w:ascii="Baligle" w:hAnsi="Baligle" w:cs="Arial"/>
          <w:sz w:val="24"/>
          <w:szCs w:val="24"/>
        </w:rPr>
      </w:pPr>
      <w:r w:rsidRPr="00A31B8C">
        <w:rPr>
          <w:rFonts w:ascii="Baligle" w:hAnsi="Baligle" w:cs="Arial"/>
          <w:sz w:val="24"/>
          <w:szCs w:val="24"/>
        </w:rPr>
        <w:lastRenderedPageBreak/>
        <w:t>Promover el aprendizaje significativo:</w:t>
      </w:r>
    </w:p>
    <w:p w14:paraId="32F8BE54" w14:textId="77777777" w:rsidR="00E65117" w:rsidRPr="00E65117" w:rsidRDefault="00E65117" w:rsidP="00A31B8C">
      <w:pPr>
        <w:spacing w:line="360" w:lineRule="auto"/>
        <w:jc w:val="both"/>
        <w:rPr>
          <w:rFonts w:ascii="Arial" w:hAnsi="Arial" w:cs="Arial"/>
          <w:sz w:val="24"/>
          <w:szCs w:val="24"/>
        </w:rPr>
      </w:pPr>
      <w:r w:rsidRPr="00E65117">
        <w:rPr>
          <w:rFonts w:ascii="Arial" w:hAnsi="Arial" w:cs="Arial"/>
          <w:sz w:val="24"/>
          <w:szCs w:val="24"/>
        </w:rPr>
        <w:t>Al integrar las diferentes dimensiones, se crea un ambiente de aprendizaje rico y estimulante, donde los niños y niñas pueden conectar los conocimientos con sus experiencias y construir significados propios.</w:t>
      </w:r>
    </w:p>
    <w:p w14:paraId="0BAA7B01" w14:textId="0CC5CE51" w:rsidR="00E65117" w:rsidRPr="00A31B8C" w:rsidRDefault="00E65117" w:rsidP="00616618">
      <w:pPr>
        <w:pStyle w:val="Prrafodelista"/>
        <w:numPr>
          <w:ilvl w:val="0"/>
          <w:numId w:val="5"/>
        </w:numPr>
        <w:jc w:val="both"/>
        <w:rPr>
          <w:rFonts w:ascii="Baligle" w:hAnsi="Baligle" w:cs="Arial"/>
          <w:sz w:val="24"/>
          <w:szCs w:val="24"/>
        </w:rPr>
      </w:pPr>
      <w:r w:rsidRPr="00A31B8C">
        <w:rPr>
          <w:rFonts w:ascii="Baligle" w:hAnsi="Baligle" w:cs="Arial"/>
          <w:sz w:val="24"/>
          <w:szCs w:val="24"/>
        </w:rPr>
        <w:t>Favorecer la inclusión:</w:t>
      </w:r>
    </w:p>
    <w:p w14:paraId="263D8AB7" w14:textId="77777777" w:rsidR="00E65117" w:rsidRPr="00E65117" w:rsidRDefault="00E65117" w:rsidP="00A31B8C">
      <w:pPr>
        <w:spacing w:line="360" w:lineRule="auto"/>
        <w:jc w:val="both"/>
        <w:rPr>
          <w:rFonts w:ascii="Arial" w:hAnsi="Arial" w:cs="Arial"/>
          <w:sz w:val="24"/>
          <w:szCs w:val="24"/>
        </w:rPr>
      </w:pPr>
      <w:r w:rsidRPr="00E65117">
        <w:rPr>
          <w:rFonts w:ascii="Arial" w:hAnsi="Arial" w:cs="Arial"/>
          <w:sz w:val="24"/>
          <w:szCs w:val="24"/>
        </w:rPr>
        <w:t>Al reconocer la diversidad de ritmos y estilos de aprendizaje, se adapta la enseñanza a las necesidades individuales de cada niño y niña, garantizando que todos tengan oportunidades de aprender y desarrollarse.</w:t>
      </w:r>
    </w:p>
    <w:p w14:paraId="21FF4E8C" w14:textId="5F604F0F" w:rsidR="00E65117" w:rsidRPr="00A31B8C" w:rsidRDefault="00E65117" w:rsidP="00616618">
      <w:pPr>
        <w:pStyle w:val="Prrafodelista"/>
        <w:numPr>
          <w:ilvl w:val="0"/>
          <w:numId w:val="5"/>
        </w:numPr>
        <w:jc w:val="both"/>
        <w:rPr>
          <w:rFonts w:ascii="Baligle" w:hAnsi="Baligle" w:cs="Arial"/>
          <w:sz w:val="24"/>
          <w:szCs w:val="24"/>
        </w:rPr>
      </w:pPr>
      <w:r w:rsidRPr="00A31B8C">
        <w:rPr>
          <w:rFonts w:ascii="Baligle" w:hAnsi="Baligle" w:cs="Arial"/>
          <w:sz w:val="24"/>
          <w:szCs w:val="24"/>
        </w:rPr>
        <w:t>Preparar para la transición:</w:t>
      </w:r>
    </w:p>
    <w:p w14:paraId="5A750FF3" w14:textId="77777777" w:rsidR="00E65117" w:rsidRPr="00E65117" w:rsidRDefault="00E65117" w:rsidP="00A31B8C">
      <w:pPr>
        <w:spacing w:line="360" w:lineRule="auto"/>
        <w:jc w:val="both"/>
        <w:rPr>
          <w:rFonts w:ascii="Arial" w:hAnsi="Arial" w:cs="Arial"/>
          <w:sz w:val="24"/>
          <w:szCs w:val="24"/>
        </w:rPr>
      </w:pPr>
      <w:r w:rsidRPr="00E65117">
        <w:rPr>
          <w:rFonts w:ascii="Arial" w:hAnsi="Arial" w:cs="Arial"/>
          <w:sz w:val="24"/>
          <w:szCs w:val="24"/>
        </w:rPr>
        <w:t>Al fortalecer las diferentes dimensiones del desarrollo, se prepara a los niños y niñas para afrontar con éxito las transiciones educativas, como el paso a la educación básica.</w:t>
      </w:r>
    </w:p>
    <w:p w14:paraId="4AE15CCE" w14:textId="440687F3" w:rsidR="00E65117" w:rsidRDefault="00E65117" w:rsidP="00A31B8C">
      <w:pPr>
        <w:spacing w:line="360" w:lineRule="auto"/>
        <w:jc w:val="both"/>
        <w:rPr>
          <w:rFonts w:ascii="Arial" w:hAnsi="Arial" w:cs="Arial"/>
          <w:sz w:val="24"/>
          <w:szCs w:val="24"/>
        </w:rPr>
      </w:pPr>
      <w:r w:rsidRPr="00E65117">
        <w:rPr>
          <w:rFonts w:ascii="Arial" w:hAnsi="Arial" w:cs="Arial"/>
          <w:sz w:val="24"/>
          <w:szCs w:val="24"/>
        </w:rPr>
        <w:t>En resumen, el trabajo por dimensiones en "¡Todos Listos!" busca proporcionar una educación inicial de calidad que promueva el desarrollo integral de los niños y niñas, preparándolos para un futuro exitoso.</w:t>
      </w:r>
    </w:p>
    <w:p w14:paraId="00FAA93E" w14:textId="527ED9C4" w:rsidR="003F511E" w:rsidRPr="003F511E" w:rsidRDefault="003F511E" w:rsidP="00A31B8C">
      <w:pPr>
        <w:spacing w:line="360" w:lineRule="auto"/>
        <w:jc w:val="both"/>
        <w:rPr>
          <w:rFonts w:ascii="Arial" w:hAnsi="Arial" w:cs="Arial"/>
          <w:sz w:val="24"/>
          <w:szCs w:val="24"/>
        </w:rPr>
      </w:pPr>
      <w:r w:rsidRPr="003F511E">
        <w:rPr>
          <w:rFonts w:ascii="Arial" w:hAnsi="Arial" w:cs="Arial"/>
          <w:sz w:val="24"/>
          <w:szCs w:val="24"/>
        </w:rPr>
        <w:t xml:space="preserve">Preparación Integral para el Éxito Educativo en </w:t>
      </w:r>
      <w:bookmarkStart w:id="1" w:name="_Hlk192099124"/>
      <w:r w:rsidR="008B3D81">
        <w:rPr>
          <w:rFonts w:ascii="Arial" w:hAnsi="Arial" w:cs="Arial"/>
          <w:sz w:val="24"/>
          <w:szCs w:val="24"/>
        </w:rPr>
        <w:t>la institución educativa Carlos Hernández Yaruro sede La Ermita.</w:t>
      </w:r>
      <w:bookmarkEnd w:id="1"/>
    </w:p>
    <w:p w14:paraId="201B2B22" w14:textId="707ADD72" w:rsidR="003F511E" w:rsidRPr="003F511E" w:rsidRDefault="008B3D81" w:rsidP="00A31B8C">
      <w:pPr>
        <w:spacing w:line="360" w:lineRule="auto"/>
        <w:jc w:val="both"/>
        <w:rPr>
          <w:rFonts w:ascii="Arial" w:hAnsi="Arial" w:cs="Arial"/>
          <w:sz w:val="24"/>
          <w:szCs w:val="24"/>
        </w:rPr>
      </w:pPr>
      <w:r>
        <w:rPr>
          <w:rFonts w:ascii="Arial" w:hAnsi="Arial" w:cs="Arial"/>
          <w:sz w:val="24"/>
          <w:szCs w:val="24"/>
        </w:rPr>
        <w:t xml:space="preserve">La institución educativa, </w:t>
      </w:r>
      <w:r w:rsidR="003F511E" w:rsidRPr="003F511E">
        <w:rPr>
          <w:rFonts w:ascii="Arial" w:hAnsi="Arial" w:cs="Arial"/>
          <w:sz w:val="24"/>
          <w:szCs w:val="24"/>
        </w:rPr>
        <w:t>se compromete a brindar una transición fluida y enriquecedora a los niños de Educación Inicial. Esto se logra mediante:</w:t>
      </w:r>
    </w:p>
    <w:p w14:paraId="6FBD72E5" w14:textId="77777777" w:rsidR="003F511E" w:rsidRPr="003F511E" w:rsidRDefault="003F511E" w:rsidP="00A31B8C">
      <w:pPr>
        <w:spacing w:line="360" w:lineRule="auto"/>
        <w:jc w:val="both"/>
        <w:rPr>
          <w:rFonts w:ascii="Arial" w:hAnsi="Arial" w:cs="Arial"/>
          <w:sz w:val="24"/>
          <w:szCs w:val="24"/>
        </w:rPr>
      </w:pPr>
      <w:r w:rsidRPr="00860C6B">
        <w:rPr>
          <w:rFonts w:ascii="Baligle" w:hAnsi="Baligle" w:cs="Arial"/>
          <w:sz w:val="24"/>
          <w:szCs w:val="24"/>
        </w:rPr>
        <w:t>Ingreso oportuno y de calidad:</w:t>
      </w:r>
      <w:r w:rsidRPr="003F511E">
        <w:rPr>
          <w:rFonts w:ascii="Arial" w:hAnsi="Arial" w:cs="Arial"/>
          <w:sz w:val="24"/>
          <w:szCs w:val="24"/>
        </w:rPr>
        <w:t xml:space="preserve"> Asegurando que los niños tengan un comienzo positivo en su entorno educativo.</w:t>
      </w:r>
    </w:p>
    <w:p w14:paraId="51EDA3F1" w14:textId="77777777" w:rsidR="003F511E" w:rsidRPr="003F511E" w:rsidRDefault="003F511E" w:rsidP="00A31B8C">
      <w:pPr>
        <w:spacing w:line="360" w:lineRule="auto"/>
        <w:jc w:val="both"/>
        <w:rPr>
          <w:rFonts w:ascii="Arial" w:hAnsi="Arial" w:cs="Arial"/>
          <w:sz w:val="24"/>
          <w:szCs w:val="24"/>
        </w:rPr>
      </w:pPr>
      <w:r w:rsidRPr="00860C6B">
        <w:rPr>
          <w:rFonts w:ascii="Baligle" w:hAnsi="Baligle" w:cs="Arial"/>
          <w:sz w:val="24"/>
          <w:szCs w:val="24"/>
        </w:rPr>
        <w:t>Continuidad pedagógica:</w:t>
      </w:r>
      <w:r w:rsidRPr="003F511E">
        <w:rPr>
          <w:rFonts w:ascii="Arial" w:hAnsi="Arial" w:cs="Arial"/>
          <w:sz w:val="24"/>
          <w:szCs w:val="24"/>
        </w:rPr>
        <w:t xml:space="preserve"> Facilitando la progresión entre grados y niveles, siguiendo las directrices metodológicas establecidas.</w:t>
      </w:r>
    </w:p>
    <w:p w14:paraId="24B72BFE" w14:textId="6C966332" w:rsidR="003F511E" w:rsidRDefault="003F511E" w:rsidP="00A31B8C">
      <w:pPr>
        <w:spacing w:line="360" w:lineRule="auto"/>
        <w:jc w:val="both"/>
        <w:rPr>
          <w:rFonts w:ascii="Arial" w:hAnsi="Arial" w:cs="Arial"/>
          <w:sz w:val="24"/>
          <w:szCs w:val="24"/>
        </w:rPr>
      </w:pPr>
      <w:r w:rsidRPr="003F511E">
        <w:rPr>
          <w:rFonts w:ascii="Arial" w:hAnsi="Arial" w:cs="Arial"/>
          <w:sz w:val="24"/>
          <w:szCs w:val="24"/>
        </w:rPr>
        <w:t>Aprendizaje integral: Diseñando experiencias que promuevan el desarrollo completo de los niños.</w:t>
      </w:r>
    </w:p>
    <w:p w14:paraId="60686D59" w14:textId="77777777" w:rsidR="0009761F" w:rsidRPr="003F511E" w:rsidRDefault="0009761F" w:rsidP="00A31B8C">
      <w:pPr>
        <w:spacing w:line="360" w:lineRule="auto"/>
        <w:jc w:val="both"/>
        <w:rPr>
          <w:rFonts w:ascii="Arial" w:hAnsi="Arial" w:cs="Arial"/>
          <w:sz w:val="24"/>
          <w:szCs w:val="24"/>
        </w:rPr>
      </w:pPr>
    </w:p>
    <w:p w14:paraId="7632D760" w14:textId="77777777" w:rsidR="0009761F" w:rsidRDefault="0009761F" w:rsidP="00616618">
      <w:pPr>
        <w:jc w:val="both"/>
        <w:rPr>
          <w:rFonts w:ascii="Baligle" w:hAnsi="Baligle" w:cs="Arial"/>
          <w:sz w:val="24"/>
          <w:szCs w:val="24"/>
        </w:rPr>
      </w:pPr>
    </w:p>
    <w:p w14:paraId="221F8824" w14:textId="2137D6A9" w:rsidR="003F511E" w:rsidRPr="00AF410B" w:rsidRDefault="003F511E" w:rsidP="00616618">
      <w:pPr>
        <w:jc w:val="both"/>
        <w:rPr>
          <w:rFonts w:ascii="Baligle" w:hAnsi="Baligle" w:cs="Arial"/>
          <w:sz w:val="24"/>
          <w:szCs w:val="24"/>
        </w:rPr>
      </w:pPr>
      <w:r w:rsidRPr="00AF410B">
        <w:rPr>
          <w:rFonts w:ascii="Baligle" w:hAnsi="Baligle" w:cs="Arial"/>
          <w:sz w:val="24"/>
          <w:szCs w:val="24"/>
        </w:rPr>
        <w:t>El papel del docente en la educación inicial.</w:t>
      </w:r>
    </w:p>
    <w:p w14:paraId="7EC3CB11" w14:textId="10851592" w:rsidR="003F511E" w:rsidRPr="003F511E" w:rsidRDefault="003179B0" w:rsidP="00A31B8C">
      <w:pPr>
        <w:spacing w:line="360" w:lineRule="auto"/>
        <w:jc w:val="both"/>
        <w:rPr>
          <w:rFonts w:ascii="Arial" w:hAnsi="Arial" w:cs="Arial"/>
          <w:sz w:val="24"/>
          <w:szCs w:val="24"/>
        </w:rPr>
      </w:pPr>
      <w:r>
        <w:rPr>
          <w:rFonts w:ascii="Arial" w:hAnsi="Arial" w:cs="Arial"/>
          <w:sz w:val="24"/>
          <w:szCs w:val="24"/>
        </w:rPr>
        <w:t>La p</w:t>
      </w:r>
      <w:r w:rsidR="003F511E" w:rsidRPr="003F511E">
        <w:rPr>
          <w:rFonts w:ascii="Arial" w:hAnsi="Arial" w:cs="Arial"/>
          <w:sz w:val="24"/>
          <w:szCs w:val="24"/>
        </w:rPr>
        <w:t xml:space="preserve">lanificación </w:t>
      </w:r>
      <w:r>
        <w:rPr>
          <w:rFonts w:ascii="Arial" w:hAnsi="Arial" w:cs="Arial"/>
          <w:sz w:val="24"/>
          <w:szCs w:val="24"/>
        </w:rPr>
        <w:t xml:space="preserve">es </w:t>
      </w:r>
      <w:r w:rsidR="003F511E" w:rsidRPr="003F511E">
        <w:rPr>
          <w:rFonts w:ascii="Arial" w:hAnsi="Arial" w:cs="Arial"/>
          <w:sz w:val="24"/>
          <w:szCs w:val="24"/>
        </w:rPr>
        <w:t>centrada en el niño</w:t>
      </w:r>
      <w:r>
        <w:rPr>
          <w:rFonts w:ascii="Arial" w:hAnsi="Arial" w:cs="Arial"/>
          <w:sz w:val="24"/>
          <w:szCs w:val="24"/>
        </w:rPr>
        <w:t>, se</w:t>
      </w:r>
      <w:r w:rsidR="003F511E" w:rsidRPr="003F511E">
        <w:rPr>
          <w:rFonts w:ascii="Arial" w:hAnsi="Arial" w:cs="Arial"/>
          <w:sz w:val="24"/>
          <w:szCs w:val="24"/>
        </w:rPr>
        <w:t xml:space="preserve"> </w:t>
      </w:r>
      <w:r>
        <w:rPr>
          <w:rFonts w:ascii="Arial" w:hAnsi="Arial" w:cs="Arial"/>
          <w:sz w:val="24"/>
          <w:szCs w:val="24"/>
        </w:rPr>
        <w:t>crean</w:t>
      </w:r>
      <w:r w:rsidR="003F511E" w:rsidRPr="003F511E">
        <w:rPr>
          <w:rFonts w:ascii="Arial" w:hAnsi="Arial" w:cs="Arial"/>
          <w:sz w:val="24"/>
          <w:szCs w:val="24"/>
        </w:rPr>
        <w:t xml:space="preserve"> experiencias pedagógicas que reflejan los intereses, la edad, la curiosidad y el deseo de explorar de cada niño</w:t>
      </w:r>
      <w:r w:rsidR="00AF410B">
        <w:rPr>
          <w:rFonts w:ascii="Arial" w:hAnsi="Arial" w:cs="Arial"/>
          <w:sz w:val="24"/>
          <w:szCs w:val="24"/>
        </w:rPr>
        <w:t>, al igual que se implementan e</w:t>
      </w:r>
      <w:r w:rsidR="003F511E" w:rsidRPr="003F511E">
        <w:rPr>
          <w:rFonts w:ascii="Arial" w:hAnsi="Arial" w:cs="Arial"/>
          <w:sz w:val="24"/>
          <w:szCs w:val="24"/>
        </w:rPr>
        <w:t>strategias clave</w:t>
      </w:r>
      <w:r w:rsidR="00AF410B">
        <w:rPr>
          <w:rFonts w:ascii="Arial" w:hAnsi="Arial" w:cs="Arial"/>
          <w:sz w:val="24"/>
          <w:szCs w:val="24"/>
        </w:rPr>
        <w:t>s</w:t>
      </w:r>
      <w:r w:rsidR="003F511E" w:rsidRPr="003F511E">
        <w:rPr>
          <w:rFonts w:ascii="Arial" w:hAnsi="Arial" w:cs="Arial"/>
          <w:sz w:val="24"/>
          <w:szCs w:val="24"/>
        </w:rPr>
        <w:t xml:space="preserve"> para un aprendizaje significativo</w:t>
      </w:r>
      <w:r w:rsidR="00AF410B">
        <w:rPr>
          <w:rFonts w:ascii="Arial" w:hAnsi="Arial" w:cs="Arial"/>
          <w:sz w:val="24"/>
          <w:szCs w:val="24"/>
        </w:rPr>
        <w:t xml:space="preserve"> como:</w:t>
      </w:r>
    </w:p>
    <w:p w14:paraId="6DC31DA7" w14:textId="77777777" w:rsidR="003F511E" w:rsidRPr="003F511E" w:rsidRDefault="003F511E" w:rsidP="00A31B8C">
      <w:pPr>
        <w:spacing w:line="360" w:lineRule="auto"/>
        <w:jc w:val="both"/>
        <w:rPr>
          <w:rFonts w:ascii="Arial" w:hAnsi="Arial" w:cs="Arial"/>
          <w:sz w:val="24"/>
          <w:szCs w:val="24"/>
        </w:rPr>
      </w:pPr>
      <w:r w:rsidRPr="00860C6B">
        <w:rPr>
          <w:rFonts w:ascii="Baligle" w:hAnsi="Baligle" w:cs="Arial"/>
          <w:b/>
          <w:bCs/>
          <w:sz w:val="24"/>
          <w:szCs w:val="24"/>
        </w:rPr>
        <w:t>Rutinas estructuradas:</w:t>
      </w:r>
      <w:r w:rsidRPr="003F511E">
        <w:rPr>
          <w:rFonts w:ascii="Arial" w:hAnsi="Arial" w:cs="Arial"/>
          <w:sz w:val="24"/>
          <w:szCs w:val="24"/>
        </w:rPr>
        <w:t xml:space="preserve"> Establecer rutinas claras y predecibles para generar seguridad y confianza en el ambiente escolar.</w:t>
      </w:r>
    </w:p>
    <w:p w14:paraId="715589B9" w14:textId="77777777" w:rsidR="003F511E" w:rsidRPr="003F511E" w:rsidRDefault="003F511E" w:rsidP="00A31B8C">
      <w:pPr>
        <w:spacing w:line="360" w:lineRule="auto"/>
        <w:jc w:val="both"/>
        <w:rPr>
          <w:rFonts w:ascii="Arial" w:hAnsi="Arial" w:cs="Arial"/>
          <w:sz w:val="24"/>
          <w:szCs w:val="24"/>
        </w:rPr>
      </w:pPr>
      <w:r w:rsidRPr="00860C6B">
        <w:rPr>
          <w:rFonts w:ascii="Baligle" w:hAnsi="Baligle" w:cs="Arial"/>
          <w:b/>
          <w:bCs/>
          <w:sz w:val="24"/>
          <w:szCs w:val="24"/>
        </w:rPr>
        <w:t>Preparación para el cambio</w:t>
      </w:r>
      <w:r w:rsidRPr="00860C6B">
        <w:rPr>
          <w:rFonts w:ascii="Baligle" w:hAnsi="Baligle" w:cs="Arial"/>
          <w:sz w:val="24"/>
          <w:szCs w:val="24"/>
        </w:rPr>
        <w:t>:</w:t>
      </w:r>
      <w:r w:rsidRPr="003F511E">
        <w:rPr>
          <w:rFonts w:ascii="Arial" w:hAnsi="Arial" w:cs="Arial"/>
          <w:sz w:val="24"/>
          <w:szCs w:val="24"/>
        </w:rPr>
        <w:t xml:space="preserve"> Anticipar y explicar posibles cambios, ayudando a los niños a desarrollar autocontrol ya manejar la ansiedad.</w:t>
      </w:r>
    </w:p>
    <w:p w14:paraId="499A5C9A" w14:textId="048CC864" w:rsidR="003F511E" w:rsidRDefault="003F511E" w:rsidP="00A31B8C">
      <w:pPr>
        <w:spacing w:line="360" w:lineRule="auto"/>
        <w:jc w:val="both"/>
        <w:rPr>
          <w:rFonts w:ascii="Arial" w:hAnsi="Arial" w:cs="Arial"/>
          <w:sz w:val="24"/>
          <w:szCs w:val="24"/>
        </w:rPr>
      </w:pPr>
      <w:r w:rsidRPr="003F511E">
        <w:rPr>
          <w:rFonts w:ascii="Arial" w:hAnsi="Arial" w:cs="Arial"/>
          <w:sz w:val="24"/>
          <w:szCs w:val="24"/>
        </w:rPr>
        <w:t>Es importante resaltar que el aprendizaje significativo, se construye a partir de los conocimientos previos de los niños</w:t>
      </w:r>
      <w:r w:rsidR="00AF410B">
        <w:rPr>
          <w:rFonts w:ascii="Arial" w:hAnsi="Arial" w:cs="Arial"/>
          <w:sz w:val="24"/>
          <w:szCs w:val="24"/>
        </w:rPr>
        <w:t xml:space="preserve"> y que l</w:t>
      </w:r>
      <w:r w:rsidRPr="003F511E">
        <w:rPr>
          <w:rFonts w:ascii="Arial" w:hAnsi="Arial" w:cs="Arial"/>
          <w:sz w:val="24"/>
          <w:szCs w:val="24"/>
        </w:rPr>
        <w:t xml:space="preserve">a motivación, es un factor </w:t>
      </w:r>
      <w:r w:rsidR="00AF410B">
        <w:rPr>
          <w:rFonts w:ascii="Arial" w:hAnsi="Arial" w:cs="Arial"/>
          <w:sz w:val="24"/>
          <w:szCs w:val="24"/>
        </w:rPr>
        <w:t>imprescindible</w:t>
      </w:r>
      <w:r w:rsidRPr="003F511E">
        <w:rPr>
          <w:rFonts w:ascii="Arial" w:hAnsi="Arial" w:cs="Arial"/>
          <w:sz w:val="24"/>
          <w:szCs w:val="24"/>
        </w:rPr>
        <w:t xml:space="preserve"> en el aprendizaje, por lo cual </w:t>
      </w:r>
      <w:r w:rsidR="008B3D81">
        <w:rPr>
          <w:rFonts w:ascii="Arial" w:hAnsi="Arial" w:cs="Arial"/>
          <w:sz w:val="24"/>
          <w:szCs w:val="24"/>
        </w:rPr>
        <w:t>la docente</w:t>
      </w:r>
      <w:r w:rsidRPr="003F511E">
        <w:rPr>
          <w:rFonts w:ascii="Arial" w:hAnsi="Arial" w:cs="Arial"/>
          <w:sz w:val="24"/>
          <w:szCs w:val="24"/>
        </w:rPr>
        <w:t xml:space="preserve"> genera un ambiente motivador.</w:t>
      </w:r>
    </w:p>
    <w:p w14:paraId="54100DBC" w14:textId="5E20BC90" w:rsidR="003179B0" w:rsidRPr="003179B0" w:rsidRDefault="003179B0" w:rsidP="00616618">
      <w:pPr>
        <w:jc w:val="both"/>
        <w:rPr>
          <w:rFonts w:ascii="Baligle" w:hAnsi="Baligle" w:cs="Arial"/>
          <w:sz w:val="24"/>
          <w:szCs w:val="24"/>
        </w:rPr>
      </w:pPr>
      <w:bookmarkStart w:id="2" w:name="_Hlk192882310"/>
      <w:r w:rsidRPr="003179B0">
        <w:rPr>
          <w:rFonts w:ascii="Baligle" w:hAnsi="Baligle" w:cs="Arial"/>
          <w:sz w:val="24"/>
          <w:szCs w:val="24"/>
        </w:rPr>
        <w:t>Prestación del servicio educativo en la educación inicial</w:t>
      </w:r>
    </w:p>
    <w:bookmarkEnd w:id="2"/>
    <w:p w14:paraId="28EEDA26" w14:textId="71267357" w:rsidR="003179B0" w:rsidRDefault="003179B0" w:rsidP="00A31B8C">
      <w:pPr>
        <w:spacing w:line="360" w:lineRule="auto"/>
        <w:jc w:val="both"/>
        <w:rPr>
          <w:rFonts w:ascii="Arial" w:hAnsi="Arial" w:cs="Arial"/>
          <w:sz w:val="24"/>
          <w:szCs w:val="24"/>
        </w:rPr>
      </w:pPr>
      <w:r>
        <w:rPr>
          <w:rFonts w:ascii="Arial" w:hAnsi="Arial" w:cs="Arial"/>
          <w:sz w:val="24"/>
          <w:szCs w:val="24"/>
        </w:rPr>
        <w:t xml:space="preserve">La I.E presta el servicio educativo en el ciclo de transición a niños y niñas que cumplan los 5 años en el año lectivo. </w:t>
      </w:r>
    </w:p>
    <w:p w14:paraId="6B23D4A0" w14:textId="55931FC1" w:rsidR="003179B0" w:rsidRDefault="003179B0" w:rsidP="00A31B8C">
      <w:pPr>
        <w:spacing w:line="360" w:lineRule="auto"/>
        <w:jc w:val="both"/>
        <w:rPr>
          <w:rFonts w:ascii="Arial" w:hAnsi="Arial" w:cs="Arial"/>
          <w:sz w:val="24"/>
          <w:szCs w:val="24"/>
        </w:rPr>
      </w:pPr>
      <w:r>
        <w:rPr>
          <w:rFonts w:ascii="Arial" w:hAnsi="Arial" w:cs="Arial"/>
          <w:sz w:val="24"/>
          <w:szCs w:val="24"/>
        </w:rPr>
        <w:t>El proceso de matrícula se desarrolla en la secretaria de la sede principal, entregando los siguientes documentos:</w:t>
      </w:r>
    </w:p>
    <w:p w14:paraId="114E5EBA" w14:textId="0B8B9E18" w:rsidR="003179B0" w:rsidRPr="003179B0" w:rsidRDefault="003179B0" w:rsidP="00616618">
      <w:pPr>
        <w:pStyle w:val="Prrafodelista"/>
        <w:numPr>
          <w:ilvl w:val="0"/>
          <w:numId w:val="7"/>
        </w:numPr>
        <w:jc w:val="both"/>
        <w:rPr>
          <w:rFonts w:ascii="Arial" w:hAnsi="Arial" w:cs="Arial"/>
          <w:sz w:val="24"/>
          <w:szCs w:val="24"/>
        </w:rPr>
      </w:pPr>
      <w:r w:rsidRPr="003179B0">
        <w:rPr>
          <w:rFonts w:ascii="Arial" w:hAnsi="Arial" w:cs="Arial"/>
          <w:sz w:val="24"/>
          <w:szCs w:val="24"/>
        </w:rPr>
        <w:t>Fotocopia del registro civil (en el caso de estudiantes extranjeros fotocopia del NES)</w:t>
      </w:r>
    </w:p>
    <w:p w14:paraId="19A21A7B" w14:textId="063CAED4" w:rsidR="003179B0" w:rsidRPr="003179B0" w:rsidRDefault="003179B0" w:rsidP="00616618">
      <w:pPr>
        <w:pStyle w:val="Prrafodelista"/>
        <w:numPr>
          <w:ilvl w:val="0"/>
          <w:numId w:val="7"/>
        </w:numPr>
        <w:jc w:val="both"/>
        <w:rPr>
          <w:rFonts w:ascii="Arial" w:hAnsi="Arial" w:cs="Arial"/>
          <w:sz w:val="24"/>
          <w:szCs w:val="24"/>
        </w:rPr>
      </w:pPr>
      <w:r w:rsidRPr="003179B0">
        <w:rPr>
          <w:rFonts w:ascii="Arial" w:hAnsi="Arial" w:cs="Arial"/>
          <w:sz w:val="24"/>
          <w:szCs w:val="24"/>
        </w:rPr>
        <w:t>Fotocopia de cédula padres o acudiente</w:t>
      </w:r>
    </w:p>
    <w:p w14:paraId="610B9FA7" w14:textId="799AD8B4" w:rsidR="003179B0" w:rsidRPr="003179B0" w:rsidRDefault="003179B0" w:rsidP="00616618">
      <w:pPr>
        <w:pStyle w:val="Prrafodelista"/>
        <w:numPr>
          <w:ilvl w:val="0"/>
          <w:numId w:val="7"/>
        </w:numPr>
        <w:jc w:val="both"/>
        <w:rPr>
          <w:rFonts w:ascii="Arial" w:hAnsi="Arial" w:cs="Arial"/>
          <w:sz w:val="24"/>
          <w:szCs w:val="24"/>
        </w:rPr>
      </w:pPr>
      <w:r w:rsidRPr="003179B0">
        <w:rPr>
          <w:rFonts w:ascii="Arial" w:hAnsi="Arial" w:cs="Arial"/>
          <w:sz w:val="24"/>
          <w:szCs w:val="24"/>
        </w:rPr>
        <w:t>Carnet de salud</w:t>
      </w:r>
    </w:p>
    <w:p w14:paraId="44787950" w14:textId="02EB94C7" w:rsidR="003179B0" w:rsidRPr="003179B0" w:rsidRDefault="003179B0" w:rsidP="00616618">
      <w:pPr>
        <w:pStyle w:val="Prrafodelista"/>
        <w:numPr>
          <w:ilvl w:val="0"/>
          <w:numId w:val="7"/>
        </w:numPr>
        <w:jc w:val="both"/>
        <w:rPr>
          <w:rFonts w:ascii="Arial" w:hAnsi="Arial" w:cs="Arial"/>
          <w:sz w:val="24"/>
          <w:szCs w:val="24"/>
        </w:rPr>
      </w:pPr>
      <w:r w:rsidRPr="003179B0">
        <w:rPr>
          <w:rFonts w:ascii="Arial" w:hAnsi="Arial" w:cs="Arial"/>
          <w:sz w:val="24"/>
          <w:szCs w:val="24"/>
        </w:rPr>
        <w:t>Carnet de vacunas</w:t>
      </w:r>
    </w:p>
    <w:p w14:paraId="633D996D" w14:textId="7E4EBEC8" w:rsidR="00616618" w:rsidRPr="00F55202" w:rsidRDefault="003179B0" w:rsidP="00616618">
      <w:pPr>
        <w:pStyle w:val="Prrafodelista"/>
        <w:numPr>
          <w:ilvl w:val="0"/>
          <w:numId w:val="7"/>
        </w:numPr>
        <w:jc w:val="both"/>
        <w:rPr>
          <w:rFonts w:ascii="Arial" w:hAnsi="Arial" w:cs="Arial"/>
          <w:sz w:val="24"/>
          <w:szCs w:val="24"/>
        </w:rPr>
      </w:pPr>
      <w:r w:rsidRPr="003179B0">
        <w:rPr>
          <w:rFonts w:ascii="Arial" w:hAnsi="Arial" w:cs="Arial"/>
          <w:sz w:val="24"/>
          <w:szCs w:val="24"/>
        </w:rPr>
        <w:t>Recibo de luz</w:t>
      </w:r>
    </w:p>
    <w:p w14:paraId="338A4D42" w14:textId="042E85D1" w:rsidR="00F55202" w:rsidRPr="00062F73" w:rsidRDefault="00062F73" w:rsidP="00F55202">
      <w:pPr>
        <w:jc w:val="both"/>
        <w:rPr>
          <w:rFonts w:ascii="Baligle" w:hAnsi="Baligle" w:cs="Arial"/>
          <w:sz w:val="24"/>
          <w:szCs w:val="24"/>
        </w:rPr>
      </w:pPr>
      <w:r>
        <w:rPr>
          <w:rFonts w:ascii="Baligle" w:hAnsi="Baligle" w:cs="Arial"/>
          <w:sz w:val="24"/>
          <w:szCs w:val="24"/>
        </w:rPr>
        <w:t xml:space="preserve">Organización del </w:t>
      </w:r>
      <w:r w:rsidRPr="00062F73">
        <w:rPr>
          <w:rFonts w:ascii="Baligle" w:hAnsi="Baligle" w:cs="Arial"/>
          <w:sz w:val="24"/>
          <w:szCs w:val="24"/>
        </w:rPr>
        <w:t>Trabajo pedagógico</w:t>
      </w:r>
    </w:p>
    <w:p w14:paraId="5BF40F2B" w14:textId="56BCE164" w:rsidR="00062F73" w:rsidRPr="00062F73" w:rsidRDefault="00062F73" w:rsidP="00A31B8C">
      <w:pPr>
        <w:spacing w:line="360" w:lineRule="auto"/>
        <w:jc w:val="both"/>
        <w:rPr>
          <w:rFonts w:ascii="Arial" w:hAnsi="Arial" w:cs="Arial"/>
          <w:sz w:val="24"/>
          <w:szCs w:val="24"/>
        </w:rPr>
      </w:pPr>
      <w:r w:rsidRPr="00062F73">
        <w:rPr>
          <w:rFonts w:ascii="Arial" w:hAnsi="Arial" w:cs="Arial"/>
          <w:sz w:val="24"/>
          <w:szCs w:val="24"/>
        </w:rPr>
        <w:t>El trabajo pedagógico en la educación inicial se organiza en torno a cuatro ejes fundamentales:</w:t>
      </w:r>
    </w:p>
    <w:p w14:paraId="651D16B0" w14:textId="177D70BE" w:rsidR="00062F73" w:rsidRPr="00062F73" w:rsidRDefault="00062F73" w:rsidP="0009761F">
      <w:pPr>
        <w:spacing w:line="360" w:lineRule="auto"/>
        <w:jc w:val="both"/>
        <w:rPr>
          <w:rFonts w:ascii="Arial" w:hAnsi="Arial" w:cs="Arial"/>
          <w:sz w:val="24"/>
          <w:szCs w:val="24"/>
        </w:rPr>
      </w:pPr>
      <w:r w:rsidRPr="00062F73">
        <w:rPr>
          <w:rFonts w:ascii="Arial" w:hAnsi="Arial" w:cs="Arial"/>
          <w:b/>
          <w:bCs/>
          <w:sz w:val="24"/>
          <w:szCs w:val="24"/>
        </w:rPr>
        <w:t>1</w:t>
      </w:r>
      <w:r w:rsidRPr="00860C6B">
        <w:rPr>
          <w:rFonts w:ascii="Baligle" w:hAnsi="Baligle" w:cs="Arial"/>
          <w:b/>
          <w:bCs/>
          <w:sz w:val="24"/>
          <w:szCs w:val="24"/>
        </w:rPr>
        <w:t>. Juego</w:t>
      </w:r>
      <w:r w:rsidRPr="00860C6B">
        <w:rPr>
          <w:rFonts w:ascii="Comic Sans MS" w:hAnsi="Comic Sans MS" w:cs="Arial"/>
          <w:b/>
          <w:bCs/>
          <w:sz w:val="24"/>
          <w:szCs w:val="24"/>
        </w:rPr>
        <w:t>:</w:t>
      </w:r>
      <w:r w:rsidRPr="00062F73">
        <w:rPr>
          <w:rFonts w:ascii="Arial" w:hAnsi="Arial" w:cs="Arial"/>
          <w:sz w:val="24"/>
          <w:szCs w:val="24"/>
        </w:rPr>
        <w:t xml:space="preserve"> El juego es el eje central de la educación inicial, ya que es a través del juego que los niños aprenden, se desarrollan y socializan. Los docentes deben crear un </w:t>
      </w:r>
      <w:r w:rsidRPr="00062F73">
        <w:rPr>
          <w:rFonts w:ascii="Arial" w:hAnsi="Arial" w:cs="Arial"/>
          <w:sz w:val="24"/>
          <w:szCs w:val="24"/>
        </w:rPr>
        <w:lastRenderedPageBreak/>
        <w:t>ambiente lúdico y estimulante en el que los niños puedan explorar, experimentar y descubrir el mundo que los rodea.</w:t>
      </w:r>
    </w:p>
    <w:p w14:paraId="13590EEE" w14:textId="425AEE08" w:rsidR="00062F73" w:rsidRPr="00062F73" w:rsidRDefault="00062F73" w:rsidP="0009761F">
      <w:pPr>
        <w:spacing w:line="360" w:lineRule="auto"/>
        <w:jc w:val="both"/>
        <w:rPr>
          <w:rFonts w:ascii="Arial" w:hAnsi="Arial" w:cs="Arial"/>
          <w:sz w:val="24"/>
          <w:szCs w:val="24"/>
        </w:rPr>
      </w:pPr>
      <w:r w:rsidRPr="00062F73">
        <w:rPr>
          <w:rFonts w:ascii="Arial" w:hAnsi="Arial" w:cs="Arial"/>
          <w:b/>
          <w:bCs/>
          <w:sz w:val="24"/>
          <w:szCs w:val="24"/>
        </w:rPr>
        <w:t xml:space="preserve">2. </w:t>
      </w:r>
      <w:r w:rsidRPr="00860C6B">
        <w:rPr>
          <w:rFonts w:ascii="Baligle" w:hAnsi="Baligle" w:cs="Arial"/>
          <w:b/>
          <w:bCs/>
          <w:sz w:val="24"/>
          <w:szCs w:val="24"/>
        </w:rPr>
        <w:t>Exploración del medio</w:t>
      </w:r>
      <w:r w:rsidRPr="00860C6B">
        <w:rPr>
          <w:rFonts w:ascii="Baligle" w:hAnsi="Baligle" w:cs="Arial"/>
          <w:sz w:val="24"/>
          <w:szCs w:val="24"/>
        </w:rPr>
        <w:t>:</w:t>
      </w:r>
      <w:r w:rsidRPr="00062F73">
        <w:rPr>
          <w:rFonts w:ascii="Arial" w:hAnsi="Arial" w:cs="Arial"/>
          <w:sz w:val="24"/>
          <w:szCs w:val="24"/>
        </w:rPr>
        <w:t xml:space="preserve"> La exploración del medio es otra forma de aprendizaje fundamental para los niños. A través de la exploración, los niños aprenden sobre el mundo que les rodea, desarrollan sus sentidos y habilidades motoras, y aprenden a relacionarse con los demás. Los docentes deben proporcionar a los niños oportunidades para explorar diferentes entornos, como la naturaleza, la ciudad, el museo, etc.</w:t>
      </w:r>
    </w:p>
    <w:p w14:paraId="0FA9A3A2" w14:textId="356A8DE9" w:rsidR="00062F73" w:rsidRPr="00062F73" w:rsidRDefault="00062F73" w:rsidP="0009761F">
      <w:pPr>
        <w:spacing w:line="360" w:lineRule="auto"/>
        <w:jc w:val="both"/>
        <w:rPr>
          <w:rFonts w:ascii="Arial" w:hAnsi="Arial" w:cs="Arial"/>
          <w:sz w:val="24"/>
          <w:szCs w:val="24"/>
        </w:rPr>
      </w:pPr>
      <w:r w:rsidRPr="00062F73">
        <w:rPr>
          <w:rFonts w:ascii="Arial" w:hAnsi="Arial" w:cs="Arial"/>
          <w:b/>
          <w:bCs/>
          <w:sz w:val="24"/>
          <w:szCs w:val="24"/>
        </w:rPr>
        <w:t>3.</w:t>
      </w:r>
      <w:r w:rsidRPr="00860C6B">
        <w:rPr>
          <w:rFonts w:ascii="Comic Sans MS" w:hAnsi="Comic Sans MS" w:cs="Arial"/>
          <w:b/>
          <w:bCs/>
          <w:sz w:val="24"/>
          <w:szCs w:val="24"/>
        </w:rPr>
        <w:t xml:space="preserve"> </w:t>
      </w:r>
      <w:r w:rsidRPr="00860C6B">
        <w:rPr>
          <w:rFonts w:ascii="Baligle" w:hAnsi="Baligle" w:cs="Arial"/>
          <w:b/>
          <w:bCs/>
          <w:sz w:val="24"/>
          <w:szCs w:val="24"/>
        </w:rPr>
        <w:t>Literatura</w:t>
      </w:r>
      <w:r w:rsidRPr="00062F73">
        <w:rPr>
          <w:rFonts w:ascii="Arial" w:hAnsi="Arial" w:cs="Arial"/>
          <w:b/>
          <w:bCs/>
          <w:sz w:val="24"/>
          <w:szCs w:val="24"/>
        </w:rPr>
        <w:t>:</w:t>
      </w:r>
      <w:r w:rsidRPr="00062F73">
        <w:rPr>
          <w:rFonts w:ascii="Arial" w:hAnsi="Arial" w:cs="Arial"/>
          <w:sz w:val="24"/>
          <w:szCs w:val="24"/>
        </w:rPr>
        <w:t xml:space="preserve"> La literatura es una herramienta poderosa para el desarrollo del lenguaje y la imaginación de los niños. Los docentes deben leer cuentos, poesías y canciones a los niños, y fomentar su interés por la lectura y la escritura.</w:t>
      </w:r>
    </w:p>
    <w:p w14:paraId="79F73AEA" w14:textId="77777777" w:rsidR="00062F73" w:rsidRPr="00062F73" w:rsidRDefault="00062F73" w:rsidP="00A31B8C">
      <w:pPr>
        <w:spacing w:line="360" w:lineRule="auto"/>
        <w:jc w:val="both"/>
        <w:rPr>
          <w:rFonts w:ascii="Arial" w:hAnsi="Arial" w:cs="Arial"/>
          <w:sz w:val="24"/>
          <w:szCs w:val="24"/>
        </w:rPr>
      </w:pPr>
      <w:r w:rsidRPr="00062F73">
        <w:rPr>
          <w:rFonts w:ascii="Arial" w:hAnsi="Arial" w:cs="Arial"/>
          <w:b/>
          <w:bCs/>
          <w:sz w:val="24"/>
          <w:szCs w:val="24"/>
        </w:rPr>
        <w:t>4.</w:t>
      </w:r>
      <w:r w:rsidRPr="00860C6B">
        <w:rPr>
          <w:rFonts w:ascii="Baligle" w:hAnsi="Baligle" w:cs="Arial"/>
          <w:b/>
          <w:bCs/>
          <w:sz w:val="24"/>
          <w:szCs w:val="24"/>
        </w:rPr>
        <w:t xml:space="preserve"> Arte</w:t>
      </w:r>
      <w:r w:rsidRPr="00062F73">
        <w:rPr>
          <w:rFonts w:ascii="Arial" w:hAnsi="Arial" w:cs="Arial"/>
          <w:b/>
          <w:bCs/>
          <w:sz w:val="24"/>
          <w:szCs w:val="24"/>
        </w:rPr>
        <w:t>:</w:t>
      </w:r>
      <w:r w:rsidRPr="00062F73">
        <w:rPr>
          <w:rFonts w:ascii="Arial" w:hAnsi="Arial" w:cs="Arial"/>
          <w:sz w:val="24"/>
          <w:szCs w:val="24"/>
        </w:rPr>
        <w:t xml:space="preserve"> El arte es una forma de expresión muy importante para los niños. A través del arte, los niños pueden expresar sus emociones, desarrollar su creatividad y aprender sobre diferentes culturas. Los docentes deben proporcionar a los niños materiales y oportunidades para que puedan crear y experimentar con diferentes formas de arte, como la pintura, la escultura, la música y el teatro.</w:t>
      </w:r>
    </w:p>
    <w:p w14:paraId="2D363DFC" w14:textId="77777777" w:rsidR="00062F73" w:rsidRPr="00062F73" w:rsidRDefault="00062F73" w:rsidP="00A31B8C">
      <w:pPr>
        <w:spacing w:line="360" w:lineRule="auto"/>
        <w:jc w:val="both"/>
        <w:rPr>
          <w:rFonts w:ascii="Arial" w:hAnsi="Arial" w:cs="Arial"/>
          <w:sz w:val="24"/>
          <w:szCs w:val="24"/>
        </w:rPr>
      </w:pPr>
      <w:r w:rsidRPr="00062F73">
        <w:rPr>
          <w:rFonts w:ascii="Arial" w:hAnsi="Arial" w:cs="Arial"/>
          <w:sz w:val="24"/>
          <w:szCs w:val="24"/>
        </w:rPr>
        <w:t>Además de estos ejes fundamentales, el trabajo pedagógico en la educación inicial debe ser:</w:t>
      </w:r>
    </w:p>
    <w:p w14:paraId="0974E34B" w14:textId="77777777" w:rsidR="00062F73" w:rsidRPr="00062F73" w:rsidRDefault="00062F73" w:rsidP="00A31B8C">
      <w:pPr>
        <w:spacing w:line="360" w:lineRule="auto"/>
        <w:jc w:val="both"/>
        <w:rPr>
          <w:rFonts w:ascii="Arial" w:hAnsi="Arial" w:cs="Arial"/>
          <w:sz w:val="24"/>
          <w:szCs w:val="24"/>
        </w:rPr>
      </w:pPr>
      <w:r w:rsidRPr="00860C6B">
        <w:rPr>
          <w:rFonts w:ascii="Baligle" w:hAnsi="Baligle" w:cs="Arial"/>
          <w:b/>
          <w:bCs/>
          <w:sz w:val="24"/>
          <w:szCs w:val="24"/>
        </w:rPr>
        <w:t>Individualizado</w:t>
      </w:r>
      <w:r w:rsidRPr="00062F73">
        <w:rPr>
          <w:rFonts w:ascii="Arial" w:hAnsi="Arial" w:cs="Arial"/>
          <w:sz w:val="24"/>
          <w:szCs w:val="24"/>
        </w:rPr>
        <w:t>: Cada niño tiene sus propios intereses, habilidades y necesidades. Los docentes deben tener en cuenta las individualidades de cada niño y adaptar las actividades y los materiales a sus necesidades.</w:t>
      </w:r>
    </w:p>
    <w:p w14:paraId="64406433" w14:textId="77777777" w:rsidR="00062F73" w:rsidRPr="00062F73" w:rsidRDefault="00062F73" w:rsidP="00A31B8C">
      <w:pPr>
        <w:spacing w:line="360" w:lineRule="auto"/>
        <w:jc w:val="both"/>
        <w:rPr>
          <w:rFonts w:ascii="Arial" w:hAnsi="Arial" w:cs="Arial"/>
          <w:sz w:val="24"/>
          <w:szCs w:val="24"/>
        </w:rPr>
      </w:pPr>
      <w:r w:rsidRPr="00860C6B">
        <w:rPr>
          <w:rFonts w:ascii="Baligle" w:hAnsi="Baligle" w:cs="Arial"/>
          <w:b/>
          <w:bCs/>
          <w:sz w:val="24"/>
          <w:szCs w:val="24"/>
        </w:rPr>
        <w:t>Interactivo</w:t>
      </w:r>
      <w:r w:rsidRPr="00062F73">
        <w:rPr>
          <w:rFonts w:ascii="Arial" w:hAnsi="Arial" w:cs="Arial"/>
          <w:sz w:val="24"/>
          <w:szCs w:val="24"/>
        </w:rPr>
        <w:t>: Los niños aprenden mejor cuando interactúan con sus compañeros y con el entorno. Los docentes deben crear situaciones de aprendizaje en las que los niños puedan trabajar en grupo, jugar juntos y explorar el mundo en compañía de otros.</w:t>
      </w:r>
    </w:p>
    <w:p w14:paraId="1550DBF6" w14:textId="77777777" w:rsidR="00062F73" w:rsidRPr="00062F73" w:rsidRDefault="00062F73" w:rsidP="00A31B8C">
      <w:pPr>
        <w:spacing w:line="360" w:lineRule="auto"/>
        <w:jc w:val="both"/>
        <w:rPr>
          <w:rFonts w:ascii="Arial" w:hAnsi="Arial" w:cs="Arial"/>
          <w:sz w:val="24"/>
          <w:szCs w:val="24"/>
        </w:rPr>
      </w:pPr>
      <w:r w:rsidRPr="00860C6B">
        <w:rPr>
          <w:rFonts w:ascii="Baligle" w:hAnsi="Baligle" w:cs="Arial"/>
          <w:b/>
          <w:bCs/>
          <w:sz w:val="24"/>
          <w:szCs w:val="24"/>
        </w:rPr>
        <w:t>Lúdico</w:t>
      </w:r>
      <w:r w:rsidRPr="00860C6B">
        <w:rPr>
          <w:rFonts w:ascii="Comic Sans MS" w:hAnsi="Comic Sans MS" w:cs="Arial"/>
          <w:b/>
          <w:bCs/>
          <w:sz w:val="24"/>
          <w:szCs w:val="24"/>
        </w:rPr>
        <w:t>:</w:t>
      </w:r>
      <w:r w:rsidRPr="00062F73">
        <w:rPr>
          <w:rFonts w:ascii="Arial" w:hAnsi="Arial" w:cs="Arial"/>
          <w:sz w:val="24"/>
          <w:szCs w:val="24"/>
        </w:rPr>
        <w:t xml:space="preserve"> El aprendizaje debe ser divertido y motivador para los niños. Los docentes deben utilizar juegos, canciones, cuentos y otras actividades lúdicas para hacer que el aprendizaje sea más atractivo y significativo para los niños.</w:t>
      </w:r>
    </w:p>
    <w:p w14:paraId="5F78D98C" w14:textId="77777777" w:rsidR="0009761F" w:rsidRDefault="0009761F" w:rsidP="00A31B8C">
      <w:pPr>
        <w:spacing w:line="360" w:lineRule="auto"/>
        <w:jc w:val="both"/>
        <w:rPr>
          <w:rFonts w:ascii="Baligle" w:hAnsi="Baligle" w:cs="Arial"/>
          <w:b/>
          <w:bCs/>
          <w:sz w:val="24"/>
          <w:szCs w:val="24"/>
        </w:rPr>
      </w:pPr>
    </w:p>
    <w:p w14:paraId="5A132144" w14:textId="53D2F7CA" w:rsidR="00062F73" w:rsidRPr="00062F73" w:rsidRDefault="00062F73" w:rsidP="00A31B8C">
      <w:pPr>
        <w:spacing w:line="360" w:lineRule="auto"/>
        <w:jc w:val="both"/>
        <w:rPr>
          <w:rFonts w:ascii="Arial" w:hAnsi="Arial" w:cs="Arial"/>
          <w:sz w:val="24"/>
          <w:szCs w:val="24"/>
        </w:rPr>
      </w:pPr>
      <w:r w:rsidRPr="00860C6B">
        <w:rPr>
          <w:rFonts w:ascii="Baligle" w:hAnsi="Baligle" w:cs="Arial"/>
          <w:b/>
          <w:bCs/>
          <w:sz w:val="24"/>
          <w:szCs w:val="24"/>
        </w:rPr>
        <w:t>Significativo:</w:t>
      </w:r>
      <w:r w:rsidRPr="00062F73">
        <w:rPr>
          <w:rFonts w:ascii="Arial" w:hAnsi="Arial" w:cs="Arial"/>
          <w:sz w:val="24"/>
          <w:szCs w:val="24"/>
        </w:rPr>
        <w:t xml:space="preserve"> Los niños aprenden mejor cuando el aprendizaje es relevante para su vida y sus intereses. Los docentes deben relacionar los contenidos de aprendizaje con las experiencias y el contexto de los niños.</w:t>
      </w:r>
    </w:p>
    <w:p w14:paraId="00B1320F" w14:textId="7365C5AE" w:rsidR="00062F73" w:rsidRDefault="00062F73" w:rsidP="00A31B8C">
      <w:pPr>
        <w:spacing w:line="360" w:lineRule="auto"/>
        <w:jc w:val="both"/>
        <w:rPr>
          <w:rFonts w:ascii="Arial" w:hAnsi="Arial" w:cs="Arial"/>
          <w:sz w:val="24"/>
          <w:szCs w:val="24"/>
        </w:rPr>
      </w:pPr>
      <w:r w:rsidRPr="00062F73">
        <w:rPr>
          <w:rFonts w:ascii="Arial" w:hAnsi="Arial" w:cs="Arial"/>
          <w:sz w:val="24"/>
          <w:szCs w:val="24"/>
        </w:rPr>
        <w:t>El trabajo pedagógico en la educación inicial debe ser un proceso integral que abarca todos los aspectos del desarrollo del niño, incluyendo el desarrollo físico, cognitivo, emocional y social</w:t>
      </w:r>
      <w:r>
        <w:rPr>
          <w:rFonts w:ascii="Arial" w:hAnsi="Arial" w:cs="Arial"/>
          <w:sz w:val="24"/>
          <w:szCs w:val="24"/>
        </w:rPr>
        <w:t xml:space="preserve">, donde los </w:t>
      </w:r>
      <w:r w:rsidRPr="00062F73">
        <w:rPr>
          <w:rFonts w:ascii="Arial" w:hAnsi="Arial" w:cs="Arial"/>
          <w:sz w:val="24"/>
          <w:szCs w:val="24"/>
        </w:rPr>
        <w:t>docentes debe</w:t>
      </w:r>
      <w:r>
        <w:rPr>
          <w:rFonts w:ascii="Arial" w:hAnsi="Arial" w:cs="Arial"/>
          <w:sz w:val="24"/>
          <w:szCs w:val="24"/>
        </w:rPr>
        <w:t>mos</w:t>
      </w:r>
      <w:r w:rsidRPr="00062F73">
        <w:rPr>
          <w:rFonts w:ascii="Arial" w:hAnsi="Arial" w:cs="Arial"/>
          <w:sz w:val="24"/>
          <w:szCs w:val="24"/>
        </w:rPr>
        <w:t xml:space="preserve"> trabajar en colaboración con las familias y la comunidad para crear un ambiente educativo enriquecedor para todos los niños</w:t>
      </w:r>
      <w:r>
        <w:rPr>
          <w:rFonts w:ascii="Arial" w:hAnsi="Arial" w:cs="Arial"/>
          <w:sz w:val="24"/>
          <w:szCs w:val="24"/>
        </w:rPr>
        <w:t>; y nuestra institución está comprometida en aportar en cada uno de estos aspectos para continuar impactando positivamente e integralmente en la vida integral de sus estudiantes en edad preescolar.</w:t>
      </w:r>
    </w:p>
    <w:p w14:paraId="2F546ED4" w14:textId="2DB834FF" w:rsidR="00062F73" w:rsidRDefault="007A0A4E" w:rsidP="0009761F">
      <w:pPr>
        <w:spacing w:line="360" w:lineRule="auto"/>
        <w:jc w:val="both"/>
        <w:rPr>
          <w:rFonts w:ascii="Baligle" w:hAnsi="Baligle" w:cs="Arial"/>
          <w:sz w:val="24"/>
          <w:szCs w:val="24"/>
        </w:rPr>
      </w:pPr>
      <w:r>
        <w:rPr>
          <w:rFonts w:ascii="Baligle" w:hAnsi="Baligle" w:cs="Arial"/>
          <w:sz w:val="24"/>
          <w:szCs w:val="24"/>
        </w:rPr>
        <w:t>El primer día de clases</w:t>
      </w:r>
    </w:p>
    <w:p w14:paraId="1BE60FFD" w14:textId="77777777" w:rsidR="00860C6B" w:rsidRPr="00860C6B" w:rsidRDefault="00860C6B" w:rsidP="0009761F">
      <w:pPr>
        <w:spacing w:before="100" w:beforeAutospacing="1" w:after="100" w:afterAutospacing="1" w:line="360" w:lineRule="auto"/>
        <w:jc w:val="both"/>
        <w:rPr>
          <w:rFonts w:ascii="Arial" w:eastAsia="Times New Roman" w:hAnsi="Arial" w:cs="Arial"/>
          <w:sz w:val="24"/>
          <w:szCs w:val="24"/>
          <w:lang w:eastAsia="es-CO"/>
        </w:rPr>
      </w:pPr>
      <w:r w:rsidRPr="00860C6B">
        <w:rPr>
          <w:rFonts w:ascii="Arial" w:eastAsia="Times New Roman" w:hAnsi="Arial" w:cs="Arial"/>
          <w:sz w:val="24"/>
          <w:szCs w:val="24"/>
          <w:lang w:eastAsia="es-CO"/>
        </w:rPr>
        <w:t>El docente de preescolar desempeña un papel crucial en la construcción de los cimientos educativos de los niños. Su labor trasciende la mera transmisión de conocimientos, convirtiéndose en un agente transformador que moldea el desarrollo integral de los pequeños. Para cumplir con el propósito de la educación inicial, es imperativo que los docentes incorporen herramientas y estrategias innovadoras que fomenten el aprendizaje significativo y el desarrollo de habilidades esenciales.</w:t>
      </w:r>
    </w:p>
    <w:p w14:paraId="64002477" w14:textId="77777777" w:rsidR="00860C6B" w:rsidRPr="00860C6B" w:rsidRDefault="00860C6B" w:rsidP="0009761F">
      <w:pPr>
        <w:spacing w:before="100" w:beforeAutospacing="1" w:after="100" w:afterAutospacing="1" w:line="360" w:lineRule="auto"/>
        <w:jc w:val="both"/>
        <w:outlineLvl w:val="2"/>
        <w:rPr>
          <w:rFonts w:ascii="Baligle" w:eastAsia="Times New Roman" w:hAnsi="Baligle" w:cs="Times New Roman"/>
          <w:b/>
          <w:bCs/>
          <w:sz w:val="27"/>
          <w:szCs w:val="27"/>
          <w:lang w:eastAsia="es-CO"/>
        </w:rPr>
      </w:pPr>
      <w:r w:rsidRPr="00860C6B">
        <w:rPr>
          <w:rFonts w:ascii="Baligle" w:eastAsia="Times New Roman" w:hAnsi="Baligle" w:cs="Times New Roman"/>
          <w:b/>
          <w:bCs/>
          <w:sz w:val="27"/>
          <w:szCs w:val="27"/>
          <w:lang w:eastAsia="es-CO"/>
        </w:rPr>
        <w:t>Estrategias Innovadoras para la Educación Inicial</w:t>
      </w:r>
    </w:p>
    <w:p w14:paraId="7483D4F9" w14:textId="77777777" w:rsidR="00860C6B" w:rsidRPr="00860C6B" w:rsidRDefault="00860C6B" w:rsidP="0009761F">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eastAsia="es-CO"/>
        </w:rPr>
      </w:pPr>
      <w:r w:rsidRPr="00860C6B">
        <w:rPr>
          <w:rFonts w:ascii="Baligle" w:eastAsia="Times New Roman" w:hAnsi="Baligle" w:cs="Times New Roman"/>
          <w:b/>
          <w:bCs/>
          <w:sz w:val="24"/>
          <w:szCs w:val="24"/>
          <w:lang w:eastAsia="es-CO"/>
        </w:rPr>
        <w:t>Aprendizaje Basado en el Juego:</w:t>
      </w:r>
      <w:r w:rsidRPr="00860C6B">
        <w:rPr>
          <w:rFonts w:ascii="Times New Roman" w:eastAsia="Times New Roman" w:hAnsi="Times New Roman" w:cs="Times New Roman"/>
          <w:sz w:val="24"/>
          <w:szCs w:val="24"/>
          <w:lang w:eastAsia="es-CO"/>
        </w:rPr>
        <w:t xml:space="preserve"> </w:t>
      </w:r>
      <w:r w:rsidRPr="00860C6B">
        <w:rPr>
          <w:rFonts w:ascii="Arial" w:eastAsia="Times New Roman" w:hAnsi="Arial" w:cs="Arial"/>
          <w:sz w:val="24"/>
          <w:szCs w:val="24"/>
          <w:lang w:eastAsia="es-CO"/>
        </w:rPr>
        <w:t>El juego es el lenguaje natural de la infancia. Los docentes deben diseñar actividades lúdicas que estimulen la exploración, la creatividad y el desarrollo de habilidades sociales y emocionales.</w:t>
      </w:r>
    </w:p>
    <w:p w14:paraId="008E5C4E" w14:textId="77777777" w:rsidR="00860C6B" w:rsidRPr="00860C6B" w:rsidRDefault="00860C6B" w:rsidP="0009761F">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eastAsia="es-CO"/>
        </w:rPr>
      </w:pPr>
      <w:r w:rsidRPr="00860C6B">
        <w:rPr>
          <w:rFonts w:ascii="Baligle" w:eastAsia="Times New Roman" w:hAnsi="Baligle" w:cs="Times New Roman"/>
          <w:b/>
          <w:bCs/>
          <w:sz w:val="24"/>
          <w:szCs w:val="24"/>
          <w:lang w:eastAsia="es-CO"/>
        </w:rPr>
        <w:t>Aprendizaje Basado en Proyectos:</w:t>
      </w:r>
      <w:r w:rsidRPr="00860C6B">
        <w:rPr>
          <w:rFonts w:ascii="Times New Roman" w:eastAsia="Times New Roman" w:hAnsi="Times New Roman" w:cs="Times New Roman"/>
          <w:sz w:val="24"/>
          <w:szCs w:val="24"/>
          <w:lang w:eastAsia="es-CO"/>
        </w:rPr>
        <w:t xml:space="preserve"> </w:t>
      </w:r>
      <w:r w:rsidRPr="00860C6B">
        <w:rPr>
          <w:rFonts w:ascii="Arial" w:eastAsia="Times New Roman" w:hAnsi="Arial" w:cs="Arial"/>
          <w:sz w:val="24"/>
          <w:szCs w:val="24"/>
          <w:lang w:eastAsia="es-CO"/>
        </w:rPr>
        <w:t>Esta metodología permite a los niños investigar y profundizar en temas de su interés, fomentando la autonomía, el pensamiento crítico y la colaboración.</w:t>
      </w:r>
    </w:p>
    <w:p w14:paraId="7077DBF3" w14:textId="3F3B6226" w:rsidR="00860C6B" w:rsidRPr="00860C6B" w:rsidRDefault="00860C6B" w:rsidP="0009761F">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eastAsia="es-CO"/>
        </w:rPr>
      </w:pPr>
      <w:r w:rsidRPr="00860C6B">
        <w:rPr>
          <w:rFonts w:ascii="Baligle" w:eastAsia="Times New Roman" w:hAnsi="Baligle" w:cs="Times New Roman"/>
          <w:b/>
          <w:bCs/>
          <w:sz w:val="24"/>
          <w:szCs w:val="24"/>
          <w:lang w:eastAsia="es-CO"/>
        </w:rPr>
        <w:lastRenderedPageBreak/>
        <w:t>Uso de la Tecnología:</w:t>
      </w:r>
      <w:r w:rsidRPr="00860C6B">
        <w:rPr>
          <w:rFonts w:ascii="Times New Roman" w:eastAsia="Times New Roman" w:hAnsi="Times New Roman" w:cs="Times New Roman"/>
          <w:sz w:val="24"/>
          <w:szCs w:val="24"/>
          <w:lang w:eastAsia="es-CO"/>
        </w:rPr>
        <w:t xml:space="preserve"> </w:t>
      </w:r>
      <w:r w:rsidRPr="00860C6B">
        <w:rPr>
          <w:rFonts w:ascii="Arial" w:eastAsia="Times New Roman" w:hAnsi="Arial" w:cs="Arial"/>
          <w:sz w:val="24"/>
          <w:szCs w:val="24"/>
          <w:lang w:eastAsia="es-CO"/>
        </w:rPr>
        <w:t xml:space="preserve">Las herramientas digitales, </w:t>
      </w:r>
      <w:r w:rsidR="00A31B8C" w:rsidRPr="00A31B8C">
        <w:rPr>
          <w:rFonts w:ascii="Arial" w:eastAsia="Times New Roman" w:hAnsi="Arial" w:cs="Arial"/>
          <w:sz w:val="24"/>
          <w:szCs w:val="24"/>
          <w:lang w:eastAsia="es-CO"/>
        </w:rPr>
        <w:t>como aplicaciones</w:t>
      </w:r>
      <w:r w:rsidRPr="00860C6B">
        <w:rPr>
          <w:rFonts w:ascii="Arial" w:eastAsia="Times New Roman" w:hAnsi="Arial" w:cs="Arial"/>
          <w:sz w:val="24"/>
          <w:szCs w:val="24"/>
          <w:lang w:eastAsia="es-CO"/>
        </w:rPr>
        <w:t xml:space="preserve"> educativas, pueden enriquecer el aprendizaje y hacerlo más interactivo y atractivo para los niños.</w:t>
      </w:r>
    </w:p>
    <w:p w14:paraId="413DDB49" w14:textId="1D2DDCF4" w:rsidR="00860C6B" w:rsidRPr="00860C6B" w:rsidRDefault="00860C6B" w:rsidP="0009761F">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eastAsia="es-CO"/>
        </w:rPr>
      </w:pPr>
      <w:r w:rsidRPr="00860C6B">
        <w:rPr>
          <w:rFonts w:ascii="Baligle" w:eastAsia="Times New Roman" w:hAnsi="Baligle" w:cs="Times New Roman"/>
          <w:b/>
          <w:bCs/>
          <w:sz w:val="24"/>
          <w:szCs w:val="24"/>
          <w:lang w:eastAsia="es-CO"/>
        </w:rPr>
        <w:t>Atención a la Diversidad:</w:t>
      </w:r>
      <w:r w:rsidRPr="00860C6B">
        <w:rPr>
          <w:rFonts w:ascii="Times New Roman" w:eastAsia="Times New Roman" w:hAnsi="Times New Roman" w:cs="Times New Roman"/>
          <w:sz w:val="24"/>
          <w:szCs w:val="24"/>
          <w:lang w:eastAsia="es-CO"/>
        </w:rPr>
        <w:t xml:space="preserve"> </w:t>
      </w:r>
      <w:r w:rsidRPr="00860C6B">
        <w:rPr>
          <w:rFonts w:ascii="Arial" w:eastAsia="Times New Roman" w:hAnsi="Arial" w:cs="Arial"/>
          <w:sz w:val="24"/>
          <w:szCs w:val="24"/>
          <w:lang w:eastAsia="es-CO"/>
        </w:rPr>
        <w:t>Cada niño es único y aprende a su propio ritmo. L</w:t>
      </w:r>
      <w:r w:rsidR="00A31B8C" w:rsidRPr="00A31B8C">
        <w:rPr>
          <w:rFonts w:ascii="Arial" w:eastAsia="Times New Roman" w:hAnsi="Arial" w:cs="Arial"/>
          <w:sz w:val="24"/>
          <w:szCs w:val="24"/>
          <w:lang w:eastAsia="es-CO"/>
        </w:rPr>
        <w:t xml:space="preserve">a </w:t>
      </w:r>
      <w:r w:rsidRPr="00860C6B">
        <w:rPr>
          <w:rFonts w:ascii="Arial" w:eastAsia="Times New Roman" w:hAnsi="Arial" w:cs="Arial"/>
          <w:sz w:val="24"/>
          <w:szCs w:val="24"/>
          <w:lang w:eastAsia="es-CO"/>
        </w:rPr>
        <w:t>docente</w:t>
      </w:r>
      <w:r w:rsidR="00A31B8C" w:rsidRPr="00A31B8C">
        <w:rPr>
          <w:rFonts w:ascii="Arial" w:eastAsia="Times New Roman" w:hAnsi="Arial" w:cs="Arial"/>
          <w:sz w:val="24"/>
          <w:szCs w:val="24"/>
          <w:lang w:eastAsia="es-CO"/>
        </w:rPr>
        <w:t xml:space="preserve"> </w:t>
      </w:r>
      <w:r w:rsidRPr="00860C6B">
        <w:rPr>
          <w:rFonts w:ascii="Arial" w:eastAsia="Times New Roman" w:hAnsi="Arial" w:cs="Arial"/>
          <w:sz w:val="24"/>
          <w:szCs w:val="24"/>
          <w:lang w:eastAsia="es-CO"/>
        </w:rPr>
        <w:t>debe adaptar sus estrategias para atender las necesidades individuales de cada estudiante, fomentando la inclusión y la equidad.</w:t>
      </w:r>
    </w:p>
    <w:p w14:paraId="7D125502" w14:textId="77777777" w:rsidR="00860C6B" w:rsidRPr="00860C6B" w:rsidRDefault="00860C6B" w:rsidP="0009761F">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eastAsia="es-CO"/>
        </w:rPr>
      </w:pPr>
      <w:r w:rsidRPr="00860C6B">
        <w:rPr>
          <w:rFonts w:ascii="Baligle" w:eastAsia="Times New Roman" w:hAnsi="Baligle" w:cs="Times New Roman"/>
          <w:b/>
          <w:bCs/>
          <w:sz w:val="24"/>
          <w:szCs w:val="24"/>
          <w:lang w:eastAsia="es-CO"/>
        </w:rPr>
        <w:t>Creación de un Ambiente Estimulante:</w:t>
      </w:r>
      <w:r w:rsidRPr="00860C6B">
        <w:rPr>
          <w:rFonts w:ascii="Times New Roman" w:eastAsia="Times New Roman" w:hAnsi="Times New Roman" w:cs="Times New Roman"/>
          <w:sz w:val="24"/>
          <w:szCs w:val="24"/>
          <w:lang w:eastAsia="es-CO"/>
        </w:rPr>
        <w:t xml:space="preserve"> </w:t>
      </w:r>
      <w:r w:rsidRPr="00860C6B">
        <w:rPr>
          <w:rFonts w:ascii="Arial" w:eastAsia="Times New Roman" w:hAnsi="Arial" w:cs="Arial"/>
          <w:sz w:val="24"/>
          <w:szCs w:val="24"/>
          <w:lang w:eastAsia="es-CO"/>
        </w:rPr>
        <w:t>El aula debe ser un espacio seguro, acogedor y estimulante, donde los niños se sientan motivados a explorar, descubrir y aprender.</w:t>
      </w:r>
    </w:p>
    <w:p w14:paraId="43543798" w14:textId="77777777" w:rsidR="00860C6B" w:rsidRPr="00860C6B" w:rsidRDefault="00860C6B" w:rsidP="0009761F">
      <w:pPr>
        <w:spacing w:before="100" w:beforeAutospacing="1" w:after="100" w:afterAutospacing="1" w:line="360" w:lineRule="auto"/>
        <w:jc w:val="both"/>
        <w:outlineLvl w:val="2"/>
        <w:rPr>
          <w:rFonts w:ascii="Baligle" w:eastAsia="Times New Roman" w:hAnsi="Baligle" w:cs="Times New Roman"/>
          <w:b/>
          <w:bCs/>
          <w:sz w:val="27"/>
          <w:szCs w:val="27"/>
          <w:lang w:eastAsia="es-CO"/>
        </w:rPr>
      </w:pPr>
      <w:r w:rsidRPr="00860C6B">
        <w:rPr>
          <w:rFonts w:ascii="Baligle" w:eastAsia="Times New Roman" w:hAnsi="Baligle" w:cs="Times New Roman"/>
          <w:b/>
          <w:bCs/>
          <w:sz w:val="27"/>
          <w:szCs w:val="27"/>
          <w:lang w:eastAsia="es-CO"/>
        </w:rPr>
        <w:t>Actividades para la Llegada y Bienvenida de los Pequeños</w:t>
      </w:r>
    </w:p>
    <w:p w14:paraId="10E5A474" w14:textId="77777777" w:rsidR="00860C6B" w:rsidRPr="00860C6B" w:rsidRDefault="00860C6B" w:rsidP="0009761F">
      <w:pPr>
        <w:spacing w:before="100" w:beforeAutospacing="1" w:after="100" w:afterAutospacing="1" w:line="360" w:lineRule="auto"/>
        <w:jc w:val="both"/>
        <w:rPr>
          <w:rFonts w:ascii="Arial" w:eastAsia="Times New Roman" w:hAnsi="Arial" w:cs="Arial"/>
          <w:sz w:val="24"/>
          <w:szCs w:val="24"/>
          <w:lang w:eastAsia="es-CO"/>
        </w:rPr>
      </w:pPr>
      <w:r w:rsidRPr="00860C6B">
        <w:rPr>
          <w:rFonts w:ascii="Arial" w:eastAsia="Times New Roman" w:hAnsi="Arial" w:cs="Arial"/>
          <w:sz w:val="24"/>
          <w:szCs w:val="24"/>
          <w:lang w:eastAsia="es-CO"/>
        </w:rPr>
        <w:t>La llegada a la escuela puede ser un momento de ansiedad para los niños. Es fundamental que los docentes crean un ambiente cálido y acogedor que les permita sentirse seguros y bienvenidos.</w:t>
      </w:r>
    </w:p>
    <w:p w14:paraId="54E2AEA3" w14:textId="77777777" w:rsidR="00860C6B" w:rsidRPr="00860C6B" w:rsidRDefault="00860C6B" w:rsidP="0009761F">
      <w:pPr>
        <w:numPr>
          <w:ilvl w:val="0"/>
          <w:numId w:val="13"/>
        </w:numPr>
        <w:spacing w:before="100" w:beforeAutospacing="1" w:after="100" w:afterAutospacing="1" w:line="360" w:lineRule="auto"/>
        <w:jc w:val="both"/>
        <w:rPr>
          <w:rFonts w:ascii="Times New Roman" w:eastAsia="Times New Roman" w:hAnsi="Times New Roman" w:cs="Times New Roman"/>
          <w:sz w:val="24"/>
          <w:szCs w:val="24"/>
          <w:lang w:eastAsia="es-CO"/>
        </w:rPr>
      </w:pPr>
      <w:r w:rsidRPr="00860C6B">
        <w:rPr>
          <w:rFonts w:ascii="Baligle" w:eastAsia="Times New Roman" w:hAnsi="Baligle" w:cs="Times New Roman"/>
          <w:b/>
          <w:bCs/>
          <w:sz w:val="24"/>
          <w:szCs w:val="24"/>
          <w:lang w:eastAsia="es-CO"/>
        </w:rPr>
        <w:t>Bienvenida Personalizada:</w:t>
      </w:r>
      <w:r w:rsidRPr="00860C6B">
        <w:rPr>
          <w:rFonts w:ascii="Times New Roman" w:eastAsia="Times New Roman" w:hAnsi="Times New Roman" w:cs="Times New Roman"/>
          <w:sz w:val="24"/>
          <w:szCs w:val="24"/>
          <w:lang w:eastAsia="es-CO"/>
        </w:rPr>
        <w:t xml:space="preserve"> </w:t>
      </w:r>
      <w:r w:rsidRPr="00860C6B">
        <w:rPr>
          <w:rFonts w:ascii="Arial" w:eastAsia="Times New Roman" w:hAnsi="Arial" w:cs="Arial"/>
          <w:sz w:val="24"/>
          <w:szCs w:val="24"/>
          <w:lang w:eastAsia="es-CO"/>
        </w:rPr>
        <w:t>Recibir a cada niño con una sonrisa, un saludo afectuoso y un gesto de bienvenida individualizado.</w:t>
      </w:r>
    </w:p>
    <w:p w14:paraId="17527B69" w14:textId="77777777" w:rsidR="00860C6B" w:rsidRPr="00860C6B" w:rsidRDefault="00860C6B" w:rsidP="0009761F">
      <w:pPr>
        <w:numPr>
          <w:ilvl w:val="0"/>
          <w:numId w:val="13"/>
        </w:numPr>
        <w:spacing w:before="100" w:beforeAutospacing="1" w:after="100" w:afterAutospacing="1" w:line="360" w:lineRule="auto"/>
        <w:jc w:val="both"/>
        <w:rPr>
          <w:rFonts w:ascii="Times New Roman" w:eastAsia="Times New Roman" w:hAnsi="Times New Roman" w:cs="Times New Roman"/>
          <w:sz w:val="24"/>
          <w:szCs w:val="24"/>
          <w:lang w:eastAsia="es-CO"/>
        </w:rPr>
      </w:pPr>
      <w:r w:rsidRPr="00860C6B">
        <w:rPr>
          <w:rFonts w:ascii="Baligle" w:eastAsia="Times New Roman" w:hAnsi="Baligle" w:cs="Times New Roman"/>
          <w:b/>
          <w:bCs/>
          <w:sz w:val="24"/>
          <w:szCs w:val="24"/>
          <w:lang w:eastAsia="es-CO"/>
        </w:rPr>
        <w:t>Actividades de Rompehielos:</w:t>
      </w:r>
      <w:r w:rsidRPr="00860C6B">
        <w:rPr>
          <w:rFonts w:ascii="Times New Roman" w:eastAsia="Times New Roman" w:hAnsi="Times New Roman" w:cs="Times New Roman"/>
          <w:sz w:val="24"/>
          <w:szCs w:val="24"/>
          <w:lang w:eastAsia="es-CO"/>
        </w:rPr>
        <w:t xml:space="preserve"> </w:t>
      </w:r>
      <w:r w:rsidRPr="00860C6B">
        <w:rPr>
          <w:rFonts w:ascii="Arial" w:eastAsia="Times New Roman" w:hAnsi="Arial" w:cs="Arial"/>
          <w:sz w:val="24"/>
          <w:szCs w:val="24"/>
          <w:lang w:eastAsia="es-CO"/>
        </w:rPr>
        <w:t>Juegos y dinámicas que fomentan la interacción entre los niños y les permiten conocerse mejor.</w:t>
      </w:r>
    </w:p>
    <w:p w14:paraId="5255169A" w14:textId="77777777" w:rsidR="00860C6B" w:rsidRPr="00860C6B" w:rsidRDefault="00860C6B" w:rsidP="0009761F">
      <w:pPr>
        <w:numPr>
          <w:ilvl w:val="0"/>
          <w:numId w:val="13"/>
        </w:numPr>
        <w:spacing w:before="100" w:beforeAutospacing="1" w:after="100" w:afterAutospacing="1" w:line="360" w:lineRule="auto"/>
        <w:jc w:val="both"/>
        <w:rPr>
          <w:rFonts w:ascii="Times New Roman" w:eastAsia="Times New Roman" w:hAnsi="Times New Roman" w:cs="Times New Roman"/>
          <w:sz w:val="24"/>
          <w:szCs w:val="24"/>
          <w:lang w:eastAsia="es-CO"/>
        </w:rPr>
      </w:pPr>
      <w:r w:rsidRPr="00860C6B">
        <w:rPr>
          <w:rFonts w:ascii="Baligle" w:eastAsia="Times New Roman" w:hAnsi="Baligle" w:cs="Times New Roman"/>
          <w:b/>
          <w:bCs/>
          <w:sz w:val="24"/>
          <w:szCs w:val="24"/>
          <w:lang w:eastAsia="es-CO"/>
        </w:rPr>
        <w:t>Creación de un Espacio de Bienvenida:</w:t>
      </w:r>
      <w:r w:rsidRPr="00860C6B">
        <w:rPr>
          <w:rFonts w:ascii="Times New Roman" w:eastAsia="Times New Roman" w:hAnsi="Times New Roman" w:cs="Times New Roman"/>
          <w:sz w:val="24"/>
          <w:szCs w:val="24"/>
          <w:lang w:eastAsia="es-CO"/>
        </w:rPr>
        <w:t xml:space="preserve"> </w:t>
      </w:r>
      <w:r w:rsidRPr="00860C6B">
        <w:rPr>
          <w:rFonts w:ascii="Arial" w:eastAsia="Times New Roman" w:hAnsi="Arial" w:cs="Arial"/>
          <w:sz w:val="24"/>
          <w:szCs w:val="24"/>
          <w:lang w:eastAsia="es-CO"/>
        </w:rPr>
        <w:t>Un rincón especial en el aula con materiales atractivos y actividades relajantes, como libros, juguetes y música suave.</w:t>
      </w:r>
    </w:p>
    <w:p w14:paraId="2550F946" w14:textId="77777777" w:rsidR="00860C6B" w:rsidRPr="00860C6B" w:rsidRDefault="00860C6B" w:rsidP="0009761F">
      <w:pPr>
        <w:numPr>
          <w:ilvl w:val="0"/>
          <w:numId w:val="13"/>
        </w:numPr>
        <w:spacing w:before="100" w:beforeAutospacing="1" w:after="100" w:afterAutospacing="1" w:line="360" w:lineRule="auto"/>
        <w:jc w:val="both"/>
        <w:rPr>
          <w:rFonts w:ascii="Times New Roman" w:eastAsia="Times New Roman" w:hAnsi="Times New Roman" w:cs="Times New Roman"/>
          <w:sz w:val="24"/>
          <w:szCs w:val="24"/>
          <w:lang w:eastAsia="es-CO"/>
        </w:rPr>
      </w:pPr>
      <w:r w:rsidRPr="00860C6B">
        <w:rPr>
          <w:rFonts w:ascii="Baligle" w:eastAsia="Times New Roman" w:hAnsi="Baligle" w:cs="Times New Roman"/>
          <w:b/>
          <w:bCs/>
          <w:sz w:val="24"/>
          <w:szCs w:val="24"/>
          <w:lang w:eastAsia="es-CO"/>
        </w:rPr>
        <w:t>Rutinas de Bienvenida:</w:t>
      </w:r>
      <w:r w:rsidRPr="00860C6B">
        <w:rPr>
          <w:rFonts w:ascii="Times New Roman" w:eastAsia="Times New Roman" w:hAnsi="Times New Roman" w:cs="Times New Roman"/>
          <w:sz w:val="24"/>
          <w:szCs w:val="24"/>
          <w:lang w:eastAsia="es-CO"/>
        </w:rPr>
        <w:t xml:space="preserve"> </w:t>
      </w:r>
      <w:r w:rsidRPr="00860C6B">
        <w:rPr>
          <w:rFonts w:ascii="Arial" w:eastAsia="Times New Roman" w:hAnsi="Arial" w:cs="Arial"/>
          <w:sz w:val="24"/>
          <w:szCs w:val="24"/>
          <w:lang w:eastAsia="es-CO"/>
        </w:rPr>
        <w:t>Establecer rutinas predecibles y reconfortantes, como cantar una canción de bienvenida o realizar un círculo de saludos</w:t>
      </w:r>
      <w:r w:rsidRPr="00860C6B">
        <w:rPr>
          <w:rFonts w:ascii="Times New Roman" w:eastAsia="Times New Roman" w:hAnsi="Times New Roman" w:cs="Times New Roman"/>
          <w:sz w:val="24"/>
          <w:szCs w:val="24"/>
          <w:lang w:eastAsia="es-CO"/>
        </w:rPr>
        <w:t>.</w:t>
      </w:r>
    </w:p>
    <w:p w14:paraId="2E77B86A" w14:textId="77777777" w:rsidR="00860C6B" w:rsidRPr="00860C6B" w:rsidRDefault="00860C6B" w:rsidP="0009761F">
      <w:pPr>
        <w:numPr>
          <w:ilvl w:val="0"/>
          <w:numId w:val="13"/>
        </w:numPr>
        <w:spacing w:before="100" w:beforeAutospacing="1" w:after="100" w:afterAutospacing="1" w:line="360" w:lineRule="auto"/>
        <w:jc w:val="both"/>
        <w:rPr>
          <w:rFonts w:ascii="Times New Roman" w:eastAsia="Times New Roman" w:hAnsi="Times New Roman" w:cs="Times New Roman"/>
          <w:sz w:val="24"/>
          <w:szCs w:val="24"/>
          <w:lang w:eastAsia="es-CO"/>
        </w:rPr>
      </w:pPr>
      <w:r w:rsidRPr="00860C6B">
        <w:rPr>
          <w:rFonts w:ascii="Baligle" w:eastAsia="Times New Roman" w:hAnsi="Baligle" w:cs="Times New Roman"/>
          <w:b/>
          <w:bCs/>
          <w:sz w:val="24"/>
          <w:szCs w:val="24"/>
          <w:lang w:eastAsia="es-CO"/>
        </w:rPr>
        <w:t>Colaboración con las Familias:</w:t>
      </w:r>
      <w:r w:rsidRPr="00860C6B">
        <w:rPr>
          <w:rFonts w:ascii="Times New Roman" w:eastAsia="Times New Roman" w:hAnsi="Times New Roman" w:cs="Times New Roman"/>
          <w:sz w:val="24"/>
          <w:szCs w:val="24"/>
          <w:lang w:eastAsia="es-CO"/>
        </w:rPr>
        <w:t xml:space="preserve"> </w:t>
      </w:r>
      <w:r w:rsidRPr="00860C6B">
        <w:rPr>
          <w:rFonts w:ascii="Arial" w:eastAsia="Times New Roman" w:hAnsi="Arial" w:cs="Arial"/>
          <w:sz w:val="24"/>
          <w:szCs w:val="24"/>
          <w:lang w:eastAsia="es-CO"/>
        </w:rPr>
        <w:t>Involucrar a los padres en el proceso de bienvenida, brindándoles información y apoyo para facilitar la transición de sus hijos a la escuela.</w:t>
      </w:r>
    </w:p>
    <w:p w14:paraId="27D0E66C" w14:textId="77777777" w:rsidR="0009761F" w:rsidRDefault="0009761F" w:rsidP="0009761F">
      <w:pPr>
        <w:spacing w:before="100" w:beforeAutospacing="1" w:after="100" w:afterAutospacing="1" w:line="360" w:lineRule="auto"/>
        <w:jc w:val="both"/>
        <w:outlineLvl w:val="2"/>
        <w:rPr>
          <w:rFonts w:ascii="Baligle" w:eastAsia="Times New Roman" w:hAnsi="Baligle" w:cs="Times New Roman"/>
          <w:b/>
          <w:bCs/>
          <w:sz w:val="27"/>
          <w:szCs w:val="27"/>
          <w:lang w:eastAsia="es-CO"/>
        </w:rPr>
      </w:pPr>
    </w:p>
    <w:p w14:paraId="5AB90617" w14:textId="77777777" w:rsidR="0009761F" w:rsidRDefault="0009761F" w:rsidP="0009761F">
      <w:pPr>
        <w:spacing w:before="100" w:beforeAutospacing="1" w:after="100" w:afterAutospacing="1" w:line="360" w:lineRule="auto"/>
        <w:jc w:val="both"/>
        <w:outlineLvl w:val="2"/>
        <w:rPr>
          <w:rFonts w:ascii="Baligle" w:eastAsia="Times New Roman" w:hAnsi="Baligle" w:cs="Times New Roman"/>
          <w:b/>
          <w:bCs/>
          <w:sz w:val="27"/>
          <w:szCs w:val="27"/>
          <w:lang w:eastAsia="es-CO"/>
        </w:rPr>
      </w:pPr>
    </w:p>
    <w:p w14:paraId="41EA8703" w14:textId="142496C7" w:rsidR="00860C6B" w:rsidRPr="00860C6B" w:rsidRDefault="00860C6B" w:rsidP="0009761F">
      <w:pPr>
        <w:spacing w:before="100" w:beforeAutospacing="1" w:after="100" w:afterAutospacing="1" w:line="360" w:lineRule="auto"/>
        <w:jc w:val="both"/>
        <w:outlineLvl w:val="2"/>
        <w:rPr>
          <w:rFonts w:ascii="Baligle" w:eastAsia="Times New Roman" w:hAnsi="Baligle" w:cs="Times New Roman"/>
          <w:b/>
          <w:bCs/>
          <w:sz w:val="27"/>
          <w:szCs w:val="27"/>
          <w:lang w:eastAsia="es-CO"/>
        </w:rPr>
      </w:pPr>
      <w:r w:rsidRPr="00860C6B">
        <w:rPr>
          <w:rFonts w:ascii="Baligle" w:eastAsia="Times New Roman" w:hAnsi="Baligle" w:cs="Times New Roman"/>
          <w:b/>
          <w:bCs/>
          <w:sz w:val="27"/>
          <w:szCs w:val="27"/>
          <w:lang w:eastAsia="es-CO"/>
        </w:rPr>
        <w:t>La Importancia de la Formación Continua</w:t>
      </w:r>
    </w:p>
    <w:p w14:paraId="5D4A4306" w14:textId="77777777" w:rsidR="00860C6B" w:rsidRPr="00860C6B" w:rsidRDefault="00860C6B" w:rsidP="0009761F">
      <w:pPr>
        <w:spacing w:before="100" w:beforeAutospacing="1" w:after="100" w:afterAutospacing="1" w:line="360" w:lineRule="auto"/>
        <w:jc w:val="both"/>
        <w:rPr>
          <w:rFonts w:ascii="Arial" w:eastAsia="Times New Roman" w:hAnsi="Arial" w:cs="Arial"/>
          <w:sz w:val="24"/>
          <w:szCs w:val="24"/>
          <w:lang w:eastAsia="es-CO"/>
        </w:rPr>
      </w:pPr>
      <w:r w:rsidRPr="00860C6B">
        <w:rPr>
          <w:rFonts w:ascii="Arial" w:eastAsia="Times New Roman" w:hAnsi="Arial" w:cs="Arial"/>
          <w:sz w:val="24"/>
          <w:szCs w:val="24"/>
          <w:lang w:eastAsia="es-CO"/>
        </w:rPr>
        <w:t>El mundo de la educación está en constante evolución. Los docentes de preescolar deben comprometerse con la formación continua para mantenerse actualizados sobre las últimas tendencias y estrategias pedagógicas.</w:t>
      </w:r>
    </w:p>
    <w:p w14:paraId="04FA1B38" w14:textId="77777777" w:rsidR="00860C6B" w:rsidRPr="00860C6B" w:rsidRDefault="00860C6B" w:rsidP="0009761F">
      <w:pPr>
        <w:numPr>
          <w:ilvl w:val="0"/>
          <w:numId w:val="14"/>
        </w:numPr>
        <w:spacing w:before="100" w:beforeAutospacing="1" w:after="100" w:afterAutospacing="1" w:line="360" w:lineRule="auto"/>
        <w:jc w:val="both"/>
        <w:rPr>
          <w:rFonts w:ascii="Times New Roman" w:eastAsia="Times New Roman" w:hAnsi="Times New Roman" w:cs="Times New Roman"/>
          <w:sz w:val="24"/>
          <w:szCs w:val="24"/>
          <w:lang w:eastAsia="es-CO"/>
        </w:rPr>
      </w:pPr>
      <w:r w:rsidRPr="00860C6B">
        <w:rPr>
          <w:rFonts w:ascii="Baligle" w:eastAsia="Times New Roman" w:hAnsi="Baligle" w:cs="Times New Roman"/>
          <w:b/>
          <w:bCs/>
          <w:sz w:val="24"/>
          <w:szCs w:val="24"/>
          <w:lang w:eastAsia="es-CO"/>
        </w:rPr>
        <w:t>Participación en Talleres y Cursos:</w:t>
      </w:r>
      <w:r w:rsidRPr="00860C6B">
        <w:rPr>
          <w:rFonts w:ascii="Times New Roman" w:eastAsia="Times New Roman" w:hAnsi="Times New Roman" w:cs="Times New Roman"/>
          <w:sz w:val="24"/>
          <w:szCs w:val="24"/>
          <w:lang w:eastAsia="es-CO"/>
        </w:rPr>
        <w:t xml:space="preserve"> </w:t>
      </w:r>
      <w:r w:rsidRPr="00860C6B">
        <w:rPr>
          <w:rFonts w:ascii="Arial" w:eastAsia="Times New Roman" w:hAnsi="Arial" w:cs="Arial"/>
          <w:sz w:val="24"/>
          <w:szCs w:val="24"/>
          <w:lang w:eastAsia="es-CO"/>
        </w:rPr>
        <w:t>Asistir a eventos de formación que les permitan adquirir nuevas herramientas y conocimientos</w:t>
      </w:r>
      <w:r w:rsidRPr="00860C6B">
        <w:rPr>
          <w:rFonts w:ascii="Times New Roman" w:eastAsia="Times New Roman" w:hAnsi="Times New Roman" w:cs="Times New Roman"/>
          <w:sz w:val="24"/>
          <w:szCs w:val="24"/>
          <w:lang w:eastAsia="es-CO"/>
        </w:rPr>
        <w:t>.</w:t>
      </w:r>
    </w:p>
    <w:p w14:paraId="09F2E540" w14:textId="77777777" w:rsidR="00860C6B" w:rsidRPr="00860C6B" w:rsidRDefault="00860C6B" w:rsidP="0009761F">
      <w:pPr>
        <w:numPr>
          <w:ilvl w:val="0"/>
          <w:numId w:val="14"/>
        </w:numPr>
        <w:spacing w:before="100" w:beforeAutospacing="1" w:after="100" w:afterAutospacing="1" w:line="360" w:lineRule="auto"/>
        <w:jc w:val="both"/>
        <w:rPr>
          <w:rFonts w:ascii="Times New Roman" w:eastAsia="Times New Roman" w:hAnsi="Times New Roman" w:cs="Times New Roman"/>
          <w:sz w:val="24"/>
          <w:szCs w:val="24"/>
          <w:lang w:eastAsia="es-CO"/>
        </w:rPr>
      </w:pPr>
      <w:r w:rsidRPr="00860C6B">
        <w:rPr>
          <w:rFonts w:ascii="Baligle" w:eastAsia="Times New Roman" w:hAnsi="Baligle" w:cs="Times New Roman"/>
          <w:b/>
          <w:bCs/>
          <w:sz w:val="24"/>
          <w:szCs w:val="24"/>
          <w:lang w:eastAsia="es-CO"/>
        </w:rPr>
        <w:t>Colaboración con Otros Docentes:</w:t>
      </w:r>
      <w:r w:rsidRPr="00860C6B">
        <w:rPr>
          <w:rFonts w:ascii="Times New Roman" w:eastAsia="Times New Roman" w:hAnsi="Times New Roman" w:cs="Times New Roman"/>
          <w:sz w:val="24"/>
          <w:szCs w:val="24"/>
          <w:lang w:eastAsia="es-CO"/>
        </w:rPr>
        <w:t xml:space="preserve"> </w:t>
      </w:r>
      <w:r w:rsidRPr="00860C6B">
        <w:rPr>
          <w:rFonts w:ascii="Arial" w:eastAsia="Times New Roman" w:hAnsi="Arial" w:cs="Arial"/>
          <w:sz w:val="24"/>
          <w:szCs w:val="24"/>
          <w:lang w:eastAsia="es-CO"/>
        </w:rPr>
        <w:t>Compartir experiencias y estrategias con colegas para enriquecer su práctica pedagógica</w:t>
      </w:r>
      <w:r w:rsidRPr="00860C6B">
        <w:rPr>
          <w:rFonts w:ascii="Times New Roman" w:eastAsia="Times New Roman" w:hAnsi="Times New Roman" w:cs="Times New Roman"/>
          <w:sz w:val="24"/>
          <w:szCs w:val="24"/>
          <w:lang w:eastAsia="es-CO"/>
        </w:rPr>
        <w:t>.</w:t>
      </w:r>
    </w:p>
    <w:p w14:paraId="2B412329" w14:textId="77777777" w:rsidR="0009761F" w:rsidRDefault="00860C6B" w:rsidP="0009761F">
      <w:pPr>
        <w:numPr>
          <w:ilvl w:val="0"/>
          <w:numId w:val="14"/>
        </w:numPr>
        <w:spacing w:before="100" w:beforeAutospacing="1" w:after="100" w:afterAutospacing="1" w:line="360" w:lineRule="auto"/>
        <w:jc w:val="both"/>
        <w:rPr>
          <w:rFonts w:ascii="Times New Roman" w:eastAsia="Times New Roman" w:hAnsi="Times New Roman" w:cs="Times New Roman"/>
          <w:sz w:val="24"/>
          <w:szCs w:val="24"/>
          <w:lang w:eastAsia="es-CO"/>
        </w:rPr>
      </w:pPr>
      <w:r w:rsidRPr="00860C6B">
        <w:rPr>
          <w:rFonts w:ascii="Baligle" w:eastAsia="Times New Roman" w:hAnsi="Baligle" w:cs="Times New Roman"/>
          <w:b/>
          <w:bCs/>
          <w:sz w:val="24"/>
          <w:szCs w:val="24"/>
          <w:lang w:eastAsia="es-CO"/>
        </w:rPr>
        <w:t>Investigación y Reflexión:</w:t>
      </w:r>
      <w:r w:rsidRPr="00860C6B">
        <w:rPr>
          <w:rFonts w:ascii="Times New Roman" w:eastAsia="Times New Roman" w:hAnsi="Times New Roman" w:cs="Times New Roman"/>
          <w:sz w:val="24"/>
          <w:szCs w:val="24"/>
          <w:lang w:eastAsia="es-CO"/>
        </w:rPr>
        <w:t xml:space="preserve"> </w:t>
      </w:r>
      <w:r w:rsidRPr="00860C6B">
        <w:rPr>
          <w:rFonts w:ascii="Arial" w:eastAsia="Times New Roman" w:hAnsi="Arial" w:cs="Arial"/>
          <w:sz w:val="24"/>
          <w:szCs w:val="24"/>
          <w:lang w:eastAsia="es-CO"/>
        </w:rPr>
        <w:t>Mantener una actitud de indagación y reflexión sobre su propia práctica para identificar áreas de mejora.</w:t>
      </w:r>
    </w:p>
    <w:p w14:paraId="3EDC220E" w14:textId="72A47C4A" w:rsidR="00860C6B" w:rsidRPr="00860C6B" w:rsidRDefault="00A31B8C" w:rsidP="0009761F">
      <w:pPr>
        <w:spacing w:before="100" w:beforeAutospacing="1" w:after="100" w:afterAutospacing="1" w:line="360" w:lineRule="auto"/>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eastAsia="es-CO"/>
        </w:rPr>
        <mc:AlternateContent>
          <mc:Choice Requires="wps">
            <w:drawing>
              <wp:anchor distT="0" distB="0" distL="114300" distR="114300" simplePos="0" relativeHeight="251660288" behindDoc="1" locked="0" layoutInCell="1" allowOverlap="1" wp14:anchorId="1C878376" wp14:editId="7BED140B">
                <wp:simplePos x="0" y="0"/>
                <wp:positionH relativeFrom="column">
                  <wp:posOffset>-180975</wp:posOffset>
                </wp:positionH>
                <wp:positionV relativeFrom="paragraph">
                  <wp:posOffset>-123825</wp:posOffset>
                </wp:positionV>
                <wp:extent cx="6515100" cy="1181100"/>
                <wp:effectExtent l="76200" t="76200" r="95250" b="95250"/>
                <wp:wrapNone/>
                <wp:docPr id="1" name="Rectángulo: esquinas redondeadas 1"/>
                <wp:cNvGraphicFramePr/>
                <a:graphic xmlns:a="http://schemas.openxmlformats.org/drawingml/2006/main">
                  <a:graphicData uri="http://schemas.microsoft.com/office/word/2010/wordprocessingShape">
                    <wps:wsp>
                      <wps:cNvSpPr/>
                      <wps:spPr>
                        <a:xfrm>
                          <a:off x="0" y="0"/>
                          <a:ext cx="6515100" cy="1181100"/>
                        </a:xfrm>
                        <a:prstGeom prst="roundRect">
                          <a:avLst/>
                        </a:prstGeom>
                        <a:solidFill>
                          <a:schemeClr val="accent2">
                            <a:lumMod val="20000"/>
                            <a:lumOff val="80000"/>
                          </a:schemeClr>
                        </a:solidFill>
                        <a:ln w="19050">
                          <a:solidFill>
                            <a:schemeClr val="accent2">
                              <a:lumMod val="20000"/>
                              <a:lumOff val="80000"/>
                            </a:schemeClr>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B01C6E" id="Rectángulo: esquinas redondeadas 1" o:spid="_x0000_s1026" style="position:absolute;margin-left:-14.25pt;margin-top:-9.75pt;width:513pt;height:9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" fillcolor="#fbe4d5 [661]" strokecolor="#fbe4d5 [661]" strokeweight="1.5pt">
                <v:stroke joinstyle="miter"/>
              </v:roundrect>
            </w:pict>
          </mc:Fallback>
        </mc:AlternateContent>
      </w:r>
      <w:r w:rsidR="00860C6B" w:rsidRPr="00860C6B">
        <w:rPr>
          <w:rFonts w:ascii="Arial" w:eastAsia="Times New Roman" w:hAnsi="Arial" w:cs="Arial"/>
          <w:sz w:val="24"/>
          <w:szCs w:val="24"/>
          <w:lang w:eastAsia="es-CO"/>
        </w:rPr>
        <w:t>El docente de preescolar es un agente de cambio que tiene el poder de transformar la vida de los niños. Al incorporar herramientas y estrategias innovadoras, y al crear un ambiente cálido y acogedor, los docentes pueden sentar las bases para un futuro brillante para cada uno de sus estudiantes</w:t>
      </w:r>
      <w:r w:rsidR="00860C6B" w:rsidRPr="00860C6B">
        <w:rPr>
          <w:rFonts w:ascii="Times New Roman" w:eastAsia="Times New Roman" w:hAnsi="Times New Roman" w:cs="Times New Roman"/>
          <w:sz w:val="24"/>
          <w:szCs w:val="24"/>
          <w:lang w:eastAsia="es-CO"/>
        </w:rPr>
        <w:t>.</w:t>
      </w:r>
    </w:p>
    <w:p w14:paraId="2C62C629" w14:textId="77777777" w:rsidR="0009761F" w:rsidRDefault="0009761F" w:rsidP="00062F73">
      <w:pPr>
        <w:jc w:val="both"/>
        <w:rPr>
          <w:rFonts w:ascii="Baligle" w:hAnsi="Baligle" w:cs="Arial"/>
          <w:sz w:val="28"/>
          <w:szCs w:val="28"/>
        </w:rPr>
      </w:pPr>
    </w:p>
    <w:p w14:paraId="427EB9F8" w14:textId="77777777" w:rsidR="0009761F" w:rsidRDefault="0009761F" w:rsidP="00062F73">
      <w:pPr>
        <w:jc w:val="both"/>
        <w:rPr>
          <w:rFonts w:ascii="Baligle" w:hAnsi="Baligle" w:cs="Arial"/>
          <w:sz w:val="28"/>
          <w:szCs w:val="28"/>
        </w:rPr>
      </w:pPr>
    </w:p>
    <w:p w14:paraId="33D0BB46" w14:textId="77777777" w:rsidR="0009761F" w:rsidRDefault="0009761F" w:rsidP="00062F73">
      <w:pPr>
        <w:jc w:val="both"/>
        <w:rPr>
          <w:rFonts w:ascii="Baligle" w:hAnsi="Baligle" w:cs="Arial"/>
          <w:sz w:val="28"/>
          <w:szCs w:val="28"/>
        </w:rPr>
      </w:pPr>
    </w:p>
    <w:p w14:paraId="35512F0D" w14:textId="77777777" w:rsidR="0009761F" w:rsidRDefault="0009761F" w:rsidP="00062F73">
      <w:pPr>
        <w:jc w:val="both"/>
        <w:rPr>
          <w:rFonts w:ascii="Baligle" w:hAnsi="Baligle" w:cs="Arial"/>
          <w:sz w:val="28"/>
          <w:szCs w:val="28"/>
        </w:rPr>
      </w:pPr>
    </w:p>
    <w:p w14:paraId="414E40B7" w14:textId="77777777" w:rsidR="0009761F" w:rsidRDefault="0009761F" w:rsidP="00062F73">
      <w:pPr>
        <w:jc w:val="both"/>
        <w:rPr>
          <w:rFonts w:ascii="Baligle" w:hAnsi="Baligle" w:cs="Arial"/>
          <w:sz w:val="28"/>
          <w:szCs w:val="28"/>
        </w:rPr>
      </w:pPr>
    </w:p>
    <w:p w14:paraId="15C2538A" w14:textId="77777777" w:rsidR="00565F83" w:rsidRDefault="00565F83" w:rsidP="00565F83">
      <w:pPr>
        <w:jc w:val="both"/>
        <w:rPr>
          <w:rFonts w:ascii="Baligle" w:hAnsi="Baligle" w:cs="Arial"/>
          <w:sz w:val="28"/>
          <w:szCs w:val="28"/>
        </w:rPr>
      </w:pPr>
    </w:p>
    <w:p w14:paraId="6508D465" w14:textId="77777777" w:rsidR="00565F83" w:rsidRDefault="00565F83" w:rsidP="00565F83">
      <w:pPr>
        <w:jc w:val="both"/>
        <w:rPr>
          <w:rFonts w:ascii="Baligle" w:hAnsi="Baligle" w:cs="Arial"/>
          <w:sz w:val="28"/>
          <w:szCs w:val="28"/>
        </w:rPr>
      </w:pPr>
    </w:p>
    <w:p w14:paraId="206B2FFA" w14:textId="77777777" w:rsidR="00565F83" w:rsidRDefault="00565F83" w:rsidP="00565F83">
      <w:pPr>
        <w:jc w:val="both"/>
        <w:rPr>
          <w:rFonts w:ascii="Baligle" w:hAnsi="Baligle" w:cs="Arial"/>
          <w:sz w:val="28"/>
          <w:szCs w:val="28"/>
        </w:rPr>
      </w:pPr>
    </w:p>
    <w:p w14:paraId="17C40320" w14:textId="77777777" w:rsidR="00565F83" w:rsidRDefault="00565F83" w:rsidP="00565F83">
      <w:pPr>
        <w:jc w:val="both"/>
        <w:rPr>
          <w:rFonts w:ascii="Baligle" w:hAnsi="Baligle" w:cs="Arial"/>
          <w:sz w:val="28"/>
          <w:szCs w:val="28"/>
        </w:rPr>
      </w:pPr>
    </w:p>
    <w:p w14:paraId="268B86AE" w14:textId="4B1C4D08" w:rsidR="009A0D57" w:rsidRPr="00565F83" w:rsidRDefault="007A0A4E" w:rsidP="00565F83">
      <w:pPr>
        <w:jc w:val="both"/>
        <w:rPr>
          <w:rFonts w:ascii="Arial" w:hAnsi="Arial" w:cs="Arial"/>
          <w:sz w:val="28"/>
          <w:szCs w:val="28"/>
        </w:rPr>
      </w:pPr>
      <w:r w:rsidRPr="00062F73">
        <w:rPr>
          <w:rFonts w:ascii="Arial" w:hAnsi="Arial" w:cs="Arial"/>
          <w:noProof/>
          <w:sz w:val="28"/>
          <w:szCs w:val="28"/>
        </w:rPr>
        <w:drawing>
          <wp:anchor distT="0" distB="0" distL="114300" distR="114300" simplePos="0" relativeHeight="251659264" behindDoc="0" locked="0" layoutInCell="1" allowOverlap="1" wp14:anchorId="5610F6B0" wp14:editId="2A125043">
            <wp:simplePos x="0" y="0"/>
            <wp:positionH relativeFrom="margin">
              <wp:posOffset>-310551</wp:posOffset>
            </wp:positionH>
            <wp:positionV relativeFrom="paragraph">
              <wp:posOffset>345057</wp:posOffset>
            </wp:positionV>
            <wp:extent cx="6676690" cy="7210897"/>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6937"/>
                    <a:stretch/>
                  </pic:blipFill>
                  <pic:spPr bwMode="auto">
                    <a:xfrm>
                      <a:off x="0" y="0"/>
                      <a:ext cx="6681695" cy="72163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aligle" w:hAnsi="Baligle" w:cs="Arial"/>
          <w:sz w:val="28"/>
          <w:szCs w:val="28"/>
        </w:rPr>
        <w:t>C</w:t>
      </w:r>
      <w:r w:rsidRPr="00062F73">
        <w:rPr>
          <w:rFonts w:ascii="Baligle" w:hAnsi="Baligle" w:cs="Arial"/>
          <w:sz w:val="28"/>
          <w:szCs w:val="28"/>
        </w:rPr>
        <w:t>onclusión</w:t>
      </w:r>
    </w:p>
    <w:p w14:paraId="7D14E7D3" w14:textId="5FD4DE94" w:rsidR="009A0D57" w:rsidRDefault="009A0D57" w:rsidP="00616618">
      <w:pPr>
        <w:pStyle w:val="Prrafodelista"/>
        <w:jc w:val="both"/>
        <w:rPr>
          <w:rFonts w:ascii="Arial" w:hAnsi="Arial" w:cs="Arial"/>
          <w:noProof/>
          <w:sz w:val="24"/>
          <w:szCs w:val="24"/>
        </w:rPr>
      </w:pPr>
    </w:p>
    <w:p w14:paraId="1691EAE5" w14:textId="08F7C09C" w:rsidR="009A0D57" w:rsidRDefault="009A0D57" w:rsidP="00616618">
      <w:pPr>
        <w:pStyle w:val="Prrafodelista"/>
        <w:jc w:val="both"/>
        <w:rPr>
          <w:rFonts w:ascii="Arial" w:hAnsi="Arial" w:cs="Arial"/>
          <w:noProof/>
          <w:sz w:val="24"/>
          <w:szCs w:val="24"/>
        </w:rPr>
      </w:pPr>
    </w:p>
    <w:p w14:paraId="7FFA2AB6" w14:textId="77777777" w:rsidR="009A0D57" w:rsidRDefault="009A0D57" w:rsidP="00616618">
      <w:pPr>
        <w:pStyle w:val="Prrafodelista"/>
        <w:jc w:val="both"/>
        <w:rPr>
          <w:rFonts w:ascii="Arial" w:hAnsi="Arial" w:cs="Arial"/>
          <w:noProof/>
          <w:sz w:val="24"/>
          <w:szCs w:val="24"/>
        </w:rPr>
      </w:pPr>
    </w:p>
    <w:p w14:paraId="728EE5EF" w14:textId="72E6179E" w:rsidR="009A0D57" w:rsidRDefault="009A0D57" w:rsidP="00616618">
      <w:pPr>
        <w:pStyle w:val="Prrafodelista"/>
        <w:jc w:val="both"/>
        <w:rPr>
          <w:rFonts w:ascii="Arial" w:hAnsi="Arial" w:cs="Arial"/>
          <w:noProof/>
          <w:sz w:val="24"/>
          <w:szCs w:val="24"/>
        </w:rPr>
      </w:pPr>
    </w:p>
    <w:p w14:paraId="059A0929" w14:textId="77777777" w:rsidR="009A0D57" w:rsidRDefault="009A0D57" w:rsidP="00616618">
      <w:pPr>
        <w:pStyle w:val="Prrafodelista"/>
        <w:jc w:val="both"/>
        <w:rPr>
          <w:rFonts w:ascii="Arial" w:hAnsi="Arial" w:cs="Arial"/>
          <w:noProof/>
          <w:sz w:val="24"/>
          <w:szCs w:val="24"/>
        </w:rPr>
      </w:pPr>
    </w:p>
    <w:p w14:paraId="12F5930C" w14:textId="77777777" w:rsidR="009A0D57" w:rsidRDefault="009A0D57" w:rsidP="00616618">
      <w:pPr>
        <w:pStyle w:val="Prrafodelista"/>
        <w:jc w:val="both"/>
        <w:rPr>
          <w:rFonts w:ascii="Arial" w:hAnsi="Arial" w:cs="Arial"/>
          <w:noProof/>
          <w:sz w:val="24"/>
          <w:szCs w:val="24"/>
        </w:rPr>
      </w:pPr>
    </w:p>
    <w:p w14:paraId="773B16D7" w14:textId="232DB654" w:rsidR="009A0D57" w:rsidRPr="00AF410B" w:rsidRDefault="009A0D57" w:rsidP="009A0D57">
      <w:pPr>
        <w:pStyle w:val="Prrafodelista"/>
        <w:jc w:val="both"/>
        <w:rPr>
          <w:rFonts w:ascii="Arial" w:hAnsi="Arial" w:cs="Arial"/>
          <w:sz w:val="24"/>
          <w:szCs w:val="24"/>
        </w:rPr>
      </w:pPr>
    </w:p>
    <w:sectPr w:rsidR="009A0D57" w:rsidRPr="00AF410B" w:rsidSect="00616618">
      <w:headerReference w:type="default" r:id="rId11"/>
      <w:pgSz w:w="12240" w:h="15840"/>
      <w:pgMar w:top="1440" w:right="1440" w:bottom="1440" w:left="1440" w:header="709" w:footer="709" w:gutter="0"/>
      <w:pgBorders w:offsetFrom="page">
        <w:top w:val="single" w:sz="18" w:space="24" w:color="C00000"/>
        <w:left w:val="single" w:sz="18" w:space="24" w:color="C00000"/>
        <w:bottom w:val="single" w:sz="18" w:space="24" w:color="C00000"/>
        <w:right w:val="single" w:sz="18"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39385" w14:textId="77777777" w:rsidR="00E31F07" w:rsidRDefault="00E31F07" w:rsidP="0009761F">
      <w:pPr>
        <w:spacing w:after="0" w:line="240" w:lineRule="auto"/>
      </w:pPr>
      <w:r>
        <w:separator/>
      </w:r>
    </w:p>
  </w:endnote>
  <w:endnote w:type="continuationSeparator" w:id="0">
    <w:p w14:paraId="1B90E335" w14:textId="77777777" w:rsidR="00E31F07" w:rsidRDefault="00E31F07" w:rsidP="00097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aligle">
    <w:panose1 w:val="02000600000000000000"/>
    <w:charset w:val="00"/>
    <w:family w:val="modern"/>
    <w:notTrueType/>
    <w:pitch w:val="variable"/>
    <w:sig w:usb0="00000007" w:usb1="10000000"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Arial MT">
    <w:altName w:val="Arial"/>
    <w:charset w:val="00"/>
    <w:family w:val="roman"/>
    <w:pitch w:val="variable"/>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8D2A2" w14:textId="77777777" w:rsidR="00E31F07" w:rsidRDefault="00E31F07" w:rsidP="0009761F">
      <w:pPr>
        <w:spacing w:after="0" w:line="240" w:lineRule="auto"/>
      </w:pPr>
      <w:r>
        <w:separator/>
      </w:r>
    </w:p>
  </w:footnote>
  <w:footnote w:type="continuationSeparator" w:id="0">
    <w:p w14:paraId="5DF2E693" w14:textId="77777777" w:rsidR="00E31F07" w:rsidRDefault="00E31F07" w:rsidP="000976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275D3" w14:textId="77777777" w:rsidR="0009761F" w:rsidRPr="0009761F" w:rsidRDefault="0009761F" w:rsidP="0009761F">
    <w:pPr>
      <w:widowControl w:val="0"/>
      <w:suppressAutoHyphens/>
      <w:spacing w:after="0" w:line="240" w:lineRule="auto"/>
      <w:jc w:val="center"/>
      <w:rPr>
        <w:rFonts w:ascii="Calibri" w:eastAsia="Calibri" w:hAnsi="Calibri" w:cs="Calibri"/>
        <w:color w:val="000000"/>
        <w:sz w:val="18"/>
        <w:szCs w:val="18"/>
        <w:lang w:eastAsia="es-CO"/>
      </w:rPr>
    </w:pPr>
    <w:r w:rsidRPr="0009761F">
      <w:rPr>
        <w:rFonts w:ascii="Arial MT" w:eastAsia="Arial MT" w:hAnsi="Arial MT" w:cs="Arial MT"/>
        <w:noProof/>
        <w:lang w:eastAsia="es-CO"/>
      </w:rPr>
      <w:drawing>
        <wp:anchor distT="0" distB="0" distL="0" distR="0" simplePos="0" relativeHeight="251659264" behindDoc="1" locked="0" layoutInCell="0" allowOverlap="1" wp14:anchorId="652EE408" wp14:editId="52EEF26D">
          <wp:simplePos x="0" y="0"/>
          <wp:positionH relativeFrom="column">
            <wp:posOffset>4824730</wp:posOffset>
          </wp:positionH>
          <wp:positionV relativeFrom="paragraph">
            <wp:posOffset>-26670</wp:posOffset>
          </wp:positionV>
          <wp:extent cx="1283255" cy="638175"/>
          <wp:effectExtent l="0" t="0" r="0" b="0"/>
          <wp:wrapNone/>
          <wp:docPr id="5"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g"/>
                  <pic:cNvPicPr>
                    <a:picLocks noChangeAspect="1" noChangeArrowheads="1"/>
                  </pic:cNvPicPr>
                </pic:nvPicPr>
                <pic:blipFill>
                  <a:blip r:embed="rId1"/>
                  <a:stretch>
                    <a:fillRect/>
                  </a:stretch>
                </pic:blipFill>
                <pic:spPr bwMode="auto">
                  <a:xfrm>
                    <a:off x="0" y="0"/>
                    <a:ext cx="1283255" cy="638175"/>
                  </a:xfrm>
                  <a:prstGeom prst="rect">
                    <a:avLst/>
                  </a:prstGeom>
                </pic:spPr>
              </pic:pic>
            </a:graphicData>
          </a:graphic>
          <wp14:sizeRelH relativeFrom="margin">
            <wp14:pctWidth>0</wp14:pctWidth>
          </wp14:sizeRelH>
          <wp14:sizeRelV relativeFrom="margin">
            <wp14:pctHeight>0</wp14:pctHeight>
          </wp14:sizeRelV>
        </wp:anchor>
      </w:drawing>
    </w:r>
    <w:r w:rsidRPr="0009761F">
      <w:rPr>
        <w:rFonts w:ascii="Arial MT" w:eastAsia="Arial MT" w:hAnsi="Arial MT" w:cs="Arial MT"/>
        <w:noProof/>
        <w:lang w:eastAsia="es-CO"/>
      </w:rPr>
      <w:drawing>
        <wp:anchor distT="0" distB="0" distL="0" distR="0" simplePos="0" relativeHeight="251660288" behindDoc="1" locked="0" layoutInCell="0" allowOverlap="1" wp14:anchorId="33D7328A" wp14:editId="61BAA409">
          <wp:simplePos x="0" y="0"/>
          <wp:positionH relativeFrom="column">
            <wp:posOffset>-291465</wp:posOffset>
          </wp:positionH>
          <wp:positionV relativeFrom="paragraph">
            <wp:posOffset>-196850</wp:posOffset>
          </wp:positionV>
          <wp:extent cx="636270" cy="989330"/>
          <wp:effectExtent l="0" t="0" r="0" b="0"/>
          <wp:wrapNone/>
          <wp:docPr id="6"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g"/>
                  <pic:cNvPicPr>
                    <a:picLocks noChangeAspect="1" noChangeArrowheads="1"/>
                  </pic:cNvPicPr>
                </pic:nvPicPr>
                <pic:blipFill>
                  <a:blip r:embed="rId2"/>
                  <a:stretch>
                    <a:fillRect/>
                  </a:stretch>
                </pic:blipFill>
                <pic:spPr bwMode="auto">
                  <a:xfrm>
                    <a:off x="0" y="0"/>
                    <a:ext cx="636270" cy="989330"/>
                  </a:xfrm>
                  <a:prstGeom prst="rect">
                    <a:avLst/>
                  </a:prstGeom>
                </pic:spPr>
              </pic:pic>
            </a:graphicData>
          </a:graphic>
        </wp:anchor>
      </w:drawing>
    </w:r>
    <w:r w:rsidRPr="0009761F">
      <w:rPr>
        <w:rFonts w:ascii="Calibri" w:eastAsia="Calibri" w:hAnsi="Calibri" w:cs="Calibri"/>
        <w:color w:val="000000"/>
        <w:sz w:val="18"/>
        <w:szCs w:val="18"/>
        <w:lang w:eastAsia="es-CO"/>
      </w:rPr>
      <w:t>República de Colombia – Ministerio de Educación Nacional</w:t>
    </w:r>
  </w:p>
  <w:p w14:paraId="5FDEE93B" w14:textId="77777777" w:rsidR="0009761F" w:rsidRPr="0009761F" w:rsidRDefault="0009761F" w:rsidP="0009761F">
    <w:pPr>
      <w:widowControl w:val="0"/>
      <w:suppressAutoHyphens/>
      <w:spacing w:after="0" w:line="240" w:lineRule="auto"/>
      <w:jc w:val="center"/>
      <w:rPr>
        <w:rFonts w:ascii="Calibri" w:eastAsia="Calibri" w:hAnsi="Calibri" w:cs="Calibri"/>
        <w:b/>
        <w:color w:val="000000"/>
        <w:sz w:val="18"/>
        <w:szCs w:val="18"/>
        <w:lang w:eastAsia="es-CO"/>
      </w:rPr>
    </w:pPr>
    <w:r w:rsidRPr="0009761F">
      <w:rPr>
        <w:rFonts w:ascii="Calibri" w:eastAsia="Calibri" w:hAnsi="Calibri" w:cs="Calibri"/>
        <w:b/>
        <w:color w:val="000000"/>
        <w:sz w:val="18"/>
        <w:szCs w:val="18"/>
        <w:lang w:eastAsia="es-CO"/>
      </w:rPr>
      <w:t>I. E. INSTITUTO TÉCNICO CARLOS HERNÁNDEZ YARURO</w:t>
    </w:r>
  </w:p>
  <w:p w14:paraId="05A66483" w14:textId="77777777" w:rsidR="0009761F" w:rsidRPr="0009761F" w:rsidRDefault="0009761F" w:rsidP="0009761F">
    <w:pPr>
      <w:widowControl w:val="0"/>
      <w:suppressAutoHyphens/>
      <w:spacing w:after="0" w:line="240" w:lineRule="auto"/>
      <w:jc w:val="center"/>
      <w:rPr>
        <w:rFonts w:ascii="Calibri" w:eastAsia="Calibri" w:hAnsi="Calibri" w:cs="Calibri"/>
        <w:color w:val="000000"/>
        <w:sz w:val="18"/>
        <w:szCs w:val="18"/>
        <w:lang w:eastAsia="es-CO"/>
      </w:rPr>
    </w:pPr>
    <w:r w:rsidRPr="0009761F">
      <w:rPr>
        <w:rFonts w:ascii="Calibri" w:eastAsia="Calibri" w:hAnsi="Calibri" w:cs="Calibri"/>
        <w:color w:val="000000"/>
        <w:sz w:val="18"/>
        <w:szCs w:val="18"/>
        <w:lang w:eastAsia="es-CO"/>
      </w:rPr>
      <w:t xml:space="preserve">Aprobado por Resolución </w:t>
    </w:r>
    <w:proofErr w:type="spellStart"/>
    <w:r w:rsidRPr="0009761F">
      <w:rPr>
        <w:rFonts w:ascii="Calibri" w:eastAsia="Calibri" w:hAnsi="Calibri" w:cs="Calibri"/>
        <w:color w:val="000000"/>
        <w:sz w:val="18"/>
        <w:szCs w:val="18"/>
        <w:lang w:eastAsia="es-CO"/>
      </w:rPr>
      <w:t>N°</w:t>
    </w:r>
    <w:proofErr w:type="spellEnd"/>
    <w:r w:rsidRPr="0009761F">
      <w:rPr>
        <w:rFonts w:ascii="Calibri" w:eastAsia="Calibri" w:hAnsi="Calibri" w:cs="Calibri"/>
        <w:color w:val="000000"/>
        <w:sz w:val="18"/>
        <w:szCs w:val="18"/>
        <w:lang w:eastAsia="es-CO"/>
      </w:rPr>
      <w:t xml:space="preserve"> 006917 del 07 de noviembre de 2023</w:t>
    </w:r>
  </w:p>
  <w:p w14:paraId="5B6AB487" w14:textId="77777777" w:rsidR="0009761F" w:rsidRPr="0009761F" w:rsidRDefault="0009761F" w:rsidP="0009761F">
    <w:pPr>
      <w:widowControl w:val="0"/>
      <w:suppressAutoHyphens/>
      <w:spacing w:after="0" w:line="240" w:lineRule="auto"/>
      <w:jc w:val="center"/>
      <w:rPr>
        <w:rFonts w:ascii="Calibri" w:eastAsia="Calibri" w:hAnsi="Calibri" w:cs="Calibri"/>
        <w:color w:val="000000"/>
        <w:sz w:val="18"/>
        <w:szCs w:val="18"/>
        <w:lang w:eastAsia="es-CO"/>
      </w:rPr>
    </w:pPr>
    <w:r w:rsidRPr="0009761F">
      <w:rPr>
        <w:rFonts w:ascii="Calibri" w:eastAsia="Calibri" w:hAnsi="Calibri" w:cs="Calibri"/>
        <w:color w:val="000000"/>
        <w:sz w:val="18"/>
        <w:szCs w:val="18"/>
        <w:lang w:eastAsia="es-CO"/>
      </w:rPr>
      <w:t xml:space="preserve">NIT: 890.501.761-6               DANE: 254498000209 </w:t>
    </w:r>
  </w:p>
  <w:p w14:paraId="57FFF3DE" w14:textId="641988CC" w:rsidR="0009761F" w:rsidRPr="0009761F" w:rsidRDefault="0009761F" w:rsidP="0009761F">
    <w:pPr>
      <w:widowControl w:val="0"/>
      <w:suppressAutoHyphens/>
      <w:spacing w:after="0" w:line="240" w:lineRule="auto"/>
      <w:jc w:val="center"/>
      <w:rPr>
        <w:rFonts w:ascii="Calibri" w:eastAsia="Calibri" w:hAnsi="Calibri" w:cs="Calibri"/>
        <w:color w:val="000000"/>
        <w:sz w:val="18"/>
        <w:szCs w:val="18"/>
        <w:lang w:eastAsia="es-CO"/>
      </w:rPr>
    </w:pPr>
    <w:r w:rsidRPr="0009761F">
      <w:rPr>
        <w:rFonts w:ascii="Calibri" w:eastAsia="Calibri" w:hAnsi="Calibri" w:cs="Calibri"/>
        <w:color w:val="000000"/>
        <w:sz w:val="18"/>
        <w:szCs w:val="18"/>
        <w:lang w:eastAsia="es-CO"/>
      </w:rPr>
      <w:t>Corregimiento La Ermita, Ocaña - Norte de Santander</w:t>
    </w:r>
    <w:r w:rsidRPr="0009761F">
      <w:rPr>
        <w:rFonts w:ascii="Arial MT" w:eastAsia="Arial MT" w:hAnsi="Arial MT" w:cs="Arial MT"/>
        <w:noProof/>
        <w:color w:val="000000"/>
        <w:lang w:eastAsia="es-CO"/>
      </w:rPr>
      <mc:AlternateContent>
        <mc:Choice Requires="wps">
          <w:drawing>
            <wp:anchor distT="0" distB="0" distL="0" distR="0" simplePos="0" relativeHeight="251661312" behindDoc="1" locked="0" layoutInCell="0" allowOverlap="1" wp14:anchorId="07DCB7AC" wp14:editId="397EF09D">
              <wp:simplePos x="0" y="0"/>
              <wp:positionH relativeFrom="column">
                <wp:posOffset>5904230</wp:posOffset>
              </wp:positionH>
              <wp:positionV relativeFrom="paragraph">
                <wp:posOffset>50165</wp:posOffset>
              </wp:positionV>
              <wp:extent cx="12700" cy="13335"/>
              <wp:effectExtent l="0" t="0" r="0" b="0"/>
              <wp:wrapNone/>
              <wp:docPr id="4" name="Conector recto de flecha 15"/>
              <wp:cNvGraphicFramePr/>
              <a:graphic xmlns:a="http://schemas.openxmlformats.org/drawingml/2006/main">
                <a:graphicData uri="http://schemas.microsoft.com/office/word/2010/wordprocessingShape">
                  <wps:wsp>
                    <wps:cNvSpPr/>
                    <wps:spPr>
                      <a:xfrm rot="10800000" flipH="1">
                        <a:off x="0" y="0"/>
                        <a:ext cx="12240" cy="12600"/>
                      </a:xfrm>
                      <a:custGeom>
                        <a:avLst/>
                        <a:gdLst/>
                        <a:ahLst/>
                        <a:cxnLst/>
                        <a:rect l="l" t="t" r="r" b="b"/>
                        <a:pathLst>
                          <a:path w="21600" h="21600">
                            <a:moveTo>
                              <a:pt x="0" y="0"/>
                            </a:moveTo>
                            <a:lnTo>
                              <a:pt x="21600" y="21600"/>
                            </a:lnTo>
                          </a:path>
                        </a:pathLst>
                      </a:custGeom>
                      <a:noFill/>
                      <a:ln w="12700">
                        <a:solidFill>
                          <a:srgbClr val="4A7DBA"/>
                        </a:solidFill>
                        <a:round/>
                      </a:ln>
                      <a:effectLst/>
                    </wps:spPr>
                    <wps:bodyPr/>
                  </wps:wsp>
                </a:graphicData>
              </a:graphic>
            </wp:anchor>
          </w:drawing>
        </mc:Choice>
        <mc:Fallback>
          <w:pict>
            <v:shape w14:anchorId="3BBE27D2" id="Conector recto de flecha 15" o:spid="_x0000_s1026" style="position:absolute;margin-left:464.9pt;margin-top:3.95pt;width:1pt;height:1.05pt;rotation:180;flip:x;z-index:-251655168;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" o:allowincell="f" path="m,l21600,21600e" filled="f" strokecolor="#4a7dba" strokeweight="1pt">
              <v:path arrowok="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238DB"/>
    <w:multiLevelType w:val="hybridMultilevel"/>
    <w:tmpl w:val="84F635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A652603"/>
    <w:multiLevelType w:val="hybridMultilevel"/>
    <w:tmpl w:val="45009A3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EB2139C"/>
    <w:multiLevelType w:val="multilevel"/>
    <w:tmpl w:val="14DED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616A7D"/>
    <w:multiLevelType w:val="multilevel"/>
    <w:tmpl w:val="26863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5A1BAA"/>
    <w:multiLevelType w:val="multilevel"/>
    <w:tmpl w:val="DE1ED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F00DC7"/>
    <w:multiLevelType w:val="hybridMultilevel"/>
    <w:tmpl w:val="6CC647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7F553BC"/>
    <w:multiLevelType w:val="hybridMultilevel"/>
    <w:tmpl w:val="14B84FB2"/>
    <w:lvl w:ilvl="0" w:tplc="61B03588">
      <w:start w:val="1"/>
      <w:numFmt w:val="bullet"/>
      <w:lvlText w:val=""/>
      <w:lvlJc w:val="left"/>
      <w:pPr>
        <w:ind w:left="720" w:hanging="360"/>
      </w:pPr>
      <w:rPr>
        <w:rFonts w:ascii="Wingdings" w:hAnsi="Wingdings"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DA339E0"/>
    <w:multiLevelType w:val="hybridMultilevel"/>
    <w:tmpl w:val="018E1A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8AD3C47"/>
    <w:multiLevelType w:val="hybridMultilevel"/>
    <w:tmpl w:val="5992AF5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F1E45D2"/>
    <w:multiLevelType w:val="multilevel"/>
    <w:tmpl w:val="86EEC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6F43AC"/>
    <w:multiLevelType w:val="hybridMultilevel"/>
    <w:tmpl w:val="CC68491E"/>
    <w:lvl w:ilvl="0" w:tplc="61B03588">
      <w:start w:val="1"/>
      <w:numFmt w:val="bullet"/>
      <w:lvlText w:val=""/>
      <w:lvlJc w:val="left"/>
      <w:pPr>
        <w:ind w:left="720" w:hanging="360"/>
      </w:pPr>
      <w:rPr>
        <w:rFonts w:ascii="Wingdings" w:hAnsi="Wingdings"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A1D22A3"/>
    <w:multiLevelType w:val="multilevel"/>
    <w:tmpl w:val="09CA0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264CED"/>
    <w:multiLevelType w:val="hybridMultilevel"/>
    <w:tmpl w:val="29807574"/>
    <w:lvl w:ilvl="0" w:tplc="61B03588">
      <w:start w:val="1"/>
      <w:numFmt w:val="bullet"/>
      <w:lvlText w:val=""/>
      <w:lvlJc w:val="left"/>
      <w:pPr>
        <w:ind w:left="720" w:hanging="360"/>
      </w:pPr>
      <w:rPr>
        <w:rFonts w:ascii="Wingdings" w:hAnsi="Wingdings"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5E10BB4"/>
    <w:multiLevelType w:val="multilevel"/>
    <w:tmpl w:val="5E66D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2"/>
  </w:num>
  <w:num w:numId="3">
    <w:abstractNumId w:val="6"/>
  </w:num>
  <w:num w:numId="4">
    <w:abstractNumId w:val="10"/>
  </w:num>
  <w:num w:numId="5">
    <w:abstractNumId w:val="1"/>
  </w:num>
  <w:num w:numId="6">
    <w:abstractNumId w:val="5"/>
  </w:num>
  <w:num w:numId="7">
    <w:abstractNumId w:val="8"/>
  </w:num>
  <w:num w:numId="8">
    <w:abstractNumId w:val="11"/>
  </w:num>
  <w:num w:numId="9">
    <w:abstractNumId w:val="13"/>
  </w:num>
  <w:num w:numId="10">
    <w:abstractNumId w:val="4"/>
  </w:num>
  <w:num w:numId="11">
    <w:abstractNumId w:val="0"/>
  </w:num>
  <w:num w:numId="12">
    <w:abstractNumId w:val="9"/>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117"/>
    <w:rsid w:val="00062F73"/>
    <w:rsid w:val="0009761F"/>
    <w:rsid w:val="00112879"/>
    <w:rsid w:val="00130DD7"/>
    <w:rsid w:val="002A7C5D"/>
    <w:rsid w:val="003179B0"/>
    <w:rsid w:val="00373995"/>
    <w:rsid w:val="003F511E"/>
    <w:rsid w:val="00565F83"/>
    <w:rsid w:val="005C354E"/>
    <w:rsid w:val="00616618"/>
    <w:rsid w:val="006455D1"/>
    <w:rsid w:val="007839A4"/>
    <w:rsid w:val="007A0A4E"/>
    <w:rsid w:val="00860C6B"/>
    <w:rsid w:val="008B3D81"/>
    <w:rsid w:val="008F7FC3"/>
    <w:rsid w:val="009A0D57"/>
    <w:rsid w:val="00A31B8C"/>
    <w:rsid w:val="00A83F85"/>
    <w:rsid w:val="00AF410B"/>
    <w:rsid w:val="00E31F07"/>
    <w:rsid w:val="00E65117"/>
    <w:rsid w:val="00F5520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5DF49"/>
  <w15:chartTrackingRefBased/>
  <w15:docId w15:val="{4AE3D175-21A9-4CCB-8A76-E0C57C421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20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65117"/>
    <w:pPr>
      <w:ind w:left="720"/>
      <w:contextualSpacing/>
    </w:pPr>
  </w:style>
  <w:style w:type="paragraph" w:styleId="Encabezado">
    <w:name w:val="header"/>
    <w:basedOn w:val="Normal"/>
    <w:link w:val="EncabezadoCar"/>
    <w:uiPriority w:val="99"/>
    <w:unhideWhenUsed/>
    <w:rsid w:val="000976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761F"/>
  </w:style>
  <w:style w:type="paragraph" w:styleId="Piedepgina">
    <w:name w:val="footer"/>
    <w:basedOn w:val="Normal"/>
    <w:link w:val="PiedepginaCar"/>
    <w:uiPriority w:val="99"/>
    <w:unhideWhenUsed/>
    <w:rsid w:val="000976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76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816005">
      <w:bodyDiv w:val="1"/>
      <w:marLeft w:val="0"/>
      <w:marRight w:val="0"/>
      <w:marTop w:val="0"/>
      <w:marBottom w:val="0"/>
      <w:divBdr>
        <w:top w:val="none" w:sz="0" w:space="0" w:color="auto"/>
        <w:left w:val="none" w:sz="0" w:space="0" w:color="auto"/>
        <w:bottom w:val="none" w:sz="0" w:space="0" w:color="auto"/>
        <w:right w:val="none" w:sz="0" w:space="0" w:color="auto"/>
      </w:divBdr>
    </w:div>
    <w:div w:id="1099328326">
      <w:bodyDiv w:val="1"/>
      <w:marLeft w:val="0"/>
      <w:marRight w:val="0"/>
      <w:marTop w:val="0"/>
      <w:marBottom w:val="0"/>
      <w:divBdr>
        <w:top w:val="none" w:sz="0" w:space="0" w:color="auto"/>
        <w:left w:val="none" w:sz="0" w:space="0" w:color="auto"/>
        <w:bottom w:val="none" w:sz="0" w:space="0" w:color="auto"/>
        <w:right w:val="none" w:sz="0" w:space="0" w:color="auto"/>
      </w:divBdr>
    </w:div>
    <w:div w:id="2016150563">
      <w:bodyDiv w:val="1"/>
      <w:marLeft w:val="0"/>
      <w:marRight w:val="0"/>
      <w:marTop w:val="0"/>
      <w:marBottom w:val="0"/>
      <w:divBdr>
        <w:top w:val="none" w:sz="0" w:space="0" w:color="auto"/>
        <w:left w:val="none" w:sz="0" w:space="0" w:color="auto"/>
        <w:bottom w:val="none" w:sz="0" w:space="0" w:color="auto"/>
        <w:right w:val="none" w:sz="0" w:space="0" w:color="auto"/>
      </w:divBdr>
      <w:divsChild>
        <w:div w:id="1861159539">
          <w:marLeft w:val="0"/>
          <w:marRight w:val="0"/>
          <w:marTop w:val="0"/>
          <w:marBottom w:val="0"/>
          <w:divBdr>
            <w:top w:val="none" w:sz="0" w:space="0" w:color="auto"/>
            <w:left w:val="none" w:sz="0" w:space="0" w:color="auto"/>
            <w:bottom w:val="none" w:sz="0" w:space="0" w:color="auto"/>
            <w:right w:val="none" w:sz="0" w:space="0" w:color="auto"/>
          </w:divBdr>
          <w:divsChild>
            <w:div w:id="1929730694">
              <w:marLeft w:val="0"/>
              <w:marRight w:val="0"/>
              <w:marTop w:val="0"/>
              <w:marBottom w:val="0"/>
              <w:divBdr>
                <w:top w:val="none" w:sz="0" w:space="0" w:color="auto"/>
                <w:left w:val="none" w:sz="0" w:space="0" w:color="auto"/>
                <w:bottom w:val="none" w:sz="0" w:space="0" w:color="auto"/>
                <w:right w:val="none" w:sz="0" w:space="0" w:color="auto"/>
              </w:divBdr>
              <w:divsChild>
                <w:div w:id="826168362">
                  <w:marLeft w:val="0"/>
                  <w:marRight w:val="0"/>
                  <w:marTop w:val="0"/>
                  <w:marBottom w:val="0"/>
                  <w:divBdr>
                    <w:top w:val="none" w:sz="0" w:space="0" w:color="auto"/>
                    <w:left w:val="none" w:sz="0" w:space="0" w:color="auto"/>
                    <w:bottom w:val="none" w:sz="0" w:space="0" w:color="auto"/>
                    <w:right w:val="none" w:sz="0" w:space="0" w:color="auto"/>
                  </w:divBdr>
                  <w:divsChild>
                    <w:div w:id="791676083">
                      <w:marLeft w:val="0"/>
                      <w:marRight w:val="0"/>
                      <w:marTop w:val="0"/>
                      <w:marBottom w:val="0"/>
                      <w:divBdr>
                        <w:top w:val="none" w:sz="0" w:space="0" w:color="auto"/>
                        <w:left w:val="none" w:sz="0" w:space="0" w:color="auto"/>
                        <w:bottom w:val="none" w:sz="0" w:space="0" w:color="auto"/>
                        <w:right w:val="none" w:sz="0" w:space="0" w:color="auto"/>
                      </w:divBdr>
                      <w:divsChild>
                        <w:div w:id="681394849">
                          <w:marLeft w:val="0"/>
                          <w:marRight w:val="0"/>
                          <w:marTop w:val="0"/>
                          <w:marBottom w:val="0"/>
                          <w:divBdr>
                            <w:top w:val="none" w:sz="0" w:space="0" w:color="auto"/>
                            <w:left w:val="none" w:sz="0" w:space="0" w:color="auto"/>
                            <w:bottom w:val="none" w:sz="0" w:space="0" w:color="auto"/>
                            <w:right w:val="none" w:sz="0" w:space="0" w:color="auto"/>
                          </w:divBdr>
                        </w:div>
                      </w:divsChild>
                    </w:div>
                    <w:div w:id="1313829927">
                      <w:marLeft w:val="0"/>
                      <w:marRight w:val="0"/>
                      <w:marTop w:val="0"/>
                      <w:marBottom w:val="0"/>
                      <w:divBdr>
                        <w:top w:val="none" w:sz="0" w:space="0" w:color="auto"/>
                        <w:left w:val="none" w:sz="0" w:space="0" w:color="auto"/>
                        <w:bottom w:val="none" w:sz="0" w:space="0" w:color="auto"/>
                        <w:right w:val="none" w:sz="0" w:space="0" w:color="auto"/>
                      </w:divBdr>
                      <w:divsChild>
                        <w:div w:id="1344355641">
                          <w:marLeft w:val="0"/>
                          <w:marRight w:val="0"/>
                          <w:marTop w:val="0"/>
                          <w:marBottom w:val="0"/>
                          <w:divBdr>
                            <w:top w:val="none" w:sz="0" w:space="0" w:color="auto"/>
                            <w:left w:val="none" w:sz="0" w:space="0" w:color="auto"/>
                            <w:bottom w:val="none" w:sz="0" w:space="0" w:color="auto"/>
                            <w:right w:val="none" w:sz="0" w:space="0" w:color="auto"/>
                          </w:divBdr>
                        </w:div>
                      </w:divsChild>
                    </w:div>
                    <w:div w:id="888341072">
                      <w:marLeft w:val="0"/>
                      <w:marRight w:val="0"/>
                      <w:marTop w:val="0"/>
                      <w:marBottom w:val="0"/>
                      <w:divBdr>
                        <w:top w:val="none" w:sz="0" w:space="0" w:color="auto"/>
                        <w:left w:val="none" w:sz="0" w:space="0" w:color="auto"/>
                        <w:bottom w:val="none" w:sz="0" w:space="0" w:color="auto"/>
                        <w:right w:val="none" w:sz="0" w:space="0" w:color="auto"/>
                      </w:divBdr>
                      <w:divsChild>
                        <w:div w:id="8590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28055">
          <w:marLeft w:val="0"/>
          <w:marRight w:val="0"/>
          <w:marTop w:val="0"/>
          <w:marBottom w:val="0"/>
          <w:divBdr>
            <w:top w:val="none" w:sz="0" w:space="0" w:color="auto"/>
            <w:left w:val="none" w:sz="0" w:space="0" w:color="auto"/>
            <w:bottom w:val="none" w:sz="0" w:space="0" w:color="auto"/>
            <w:right w:val="none" w:sz="0" w:space="0" w:color="auto"/>
          </w:divBdr>
          <w:divsChild>
            <w:div w:id="22145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2733FA-7836-4EE8-BB46-5D1348972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13</Pages>
  <Words>2648</Words>
  <Characters>14568</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GALVAN AYALA</dc:creator>
  <cp:keywords/>
  <dc:description/>
  <cp:lastModifiedBy>JOHANNA GALVAN AYALA</cp:lastModifiedBy>
  <cp:revision>7</cp:revision>
  <dcterms:created xsi:type="dcterms:W3CDTF">2025-02-28T21:47:00Z</dcterms:created>
  <dcterms:modified xsi:type="dcterms:W3CDTF">2025-04-11T01:25:00Z</dcterms:modified>
</cp:coreProperties>
</file>