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EEA7D" w14:textId="10B31CBD" w:rsidR="001E272B" w:rsidRDefault="00AD5476" w:rsidP="00AD5476">
      <w:pPr>
        <w:jc w:val="center"/>
        <w:rPr>
          <w:b/>
          <w:bCs/>
          <w:sz w:val="28"/>
          <w:szCs w:val="28"/>
          <w:lang w:val="es-CO"/>
        </w:rPr>
      </w:pPr>
      <w:r w:rsidRPr="00AD5476">
        <w:rPr>
          <w:b/>
          <w:bCs/>
          <w:sz w:val="28"/>
          <w:szCs w:val="28"/>
          <w:lang w:val="es-CO"/>
        </w:rPr>
        <w:t>ANÁLISIS ICFES 2024</w:t>
      </w:r>
    </w:p>
    <w:p w14:paraId="42622D31" w14:textId="4B6C82EC" w:rsidR="00AD5476" w:rsidRDefault="00AD5476" w:rsidP="00AD5476">
      <w:pPr>
        <w:jc w:val="center"/>
        <w:rPr>
          <w:b/>
          <w:bCs/>
          <w:sz w:val="28"/>
          <w:szCs w:val="28"/>
          <w:lang w:val="es-CO"/>
        </w:rPr>
      </w:pPr>
    </w:p>
    <w:p w14:paraId="348A1E5D" w14:textId="3786F0BF" w:rsidR="0044599F" w:rsidRPr="0044599F" w:rsidRDefault="0044599F" w:rsidP="0044599F">
      <w:pPr>
        <w:spacing w:line="360" w:lineRule="auto"/>
        <w:jc w:val="both"/>
        <w:rPr>
          <w:lang w:val="es-CO"/>
        </w:rPr>
      </w:pPr>
      <w:r w:rsidRPr="0044599F">
        <w:rPr>
          <w:lang w:val="es-CO"/>
        </w:rPr>
        <w:t>El examen ICFES es una herramienta clave para evaluar el desempeño académico de los estudiantes en Colombia, proporcionando un panorama detallado sobre sus habilidades en diferentes áreas del conocimiento. En este análisis, se examinan los resultados obtenidos por los</w:t>
      </w:r>
      <w:r w:rsidR="00575A63">
        <w:rPr>
          <w:lang w:val="es-CO"/>
        </w:rPr>
        <w:t xml:space="preserve"> 24</w:t>
      </w:r>
      <w:r w:rsidRPr="0044599F">
        <w:rPr>
          <w:lang w:val="es-CO"/>
        </w:rPr>
        <w:t xml:space="preserve"> estudiantes</w:t>
      </w:r>
      <w:r w:rsidR="00575A63">
        <w:rPr>
          <w:lang w:val="es-CO"/>
        </w:rPr>
        <w:t xml:space="preserve"> </w:t>
      </w:r>
      <w:r w:rsidRPr="0044599F">
        <w:rPr>
          <w:lang w:val="es-CO"/>
        </w:rPr>
        <w:t>de la Institución Educativa El Aserrío en el año 2024, a partir de sus puntajes en las pruebas de Lectura Crítica, Matemáticas, Sociales y Ciudadanas, Ciencias Naturales e Inglés.</w:t>
      </w:r>
    </w:p>
    <w:p w14:paraId="31BBAC54" w14:textId="77777777" w:rsidR="0044599F" w:rsidRPr="0044599F" w:rsidRDefault="0044599F" w:rsidP="0044599F">
      <w:pPr>
        <w:spacing w:line="360" w:lineRule="auto"/>
        <w:jc w:val="both"/>
        <w:rPr>
          <w:lang w:val="es-CO"/>
        </w:rPr>
      </w:pPr>
    </w:p>
    <w:p w14:paraId="07CEE47E" w14:textId="4ED3B932" w:rsidR="0044599F" w:rsidRPr="0044599F" w:rsidRDefault="0044599F" w:rsidP="0044599F">
      <w:pPr>
        <w:spacing w:line="360" w:lineRule="auto"/>
        <w:jc w:val="both"/>
        <w:rPr>
          <w:lang w:val="es-CO"/>
        </w:rPr>
      </w:pPr>
      <w:r w:rsidRPr="0044599F">
        <w:rPr>
          <w:lang w:val="es-CO"/>
        </w:rPr>
        <w:t xml:space="preserve">Cada uno de los estudiantes ha sido clasificado según su puntaje, nivel y decil en cada área, lo que permite identificar tanto sus fortalezas como sus áreas de mejora. El puntaje global refleja el rendimiento general de </w:t>
      </w:r>
      <w:r>
        <w:rPr>
          <w:lang w:val="es-CO"/>
        </w:rPr>
        <w:t xml:space="preserve">la institución </w:t>
      </w:r>
      <w:r w:rsidRPr="0044599F">
        <w:rPr>
          <w:lang w:val="es-CO"/>
        </w:rPr>
        <w:t>y nos permite comparar el desempeño individual en relación con el promedio de la población.</w:t>
      </w:r>
    </w:p>
    <w:p w14:paraId="27205E50" w14:textId="77777777" w:rsidR="0044599F" w:rsidRPr="0044599F" w:rsidRDefault="0044599F" w:rsidP="0044599F">
      <w:pPr>
        <w:spacing w:line="360" w:lineRule="auto"/>
        <w:jc w:val="both"/>
        <w:rPr>
          <w:lang w:val="es-CO"/>
        </w:rPr>
      </w:pPr>
    </w:p>
    <w:p w14:paraId="1CE77493" w14:textId="5F6A6774" w:rsidR="00AD5476" w:rsidRDefault="0044599F" w:rsidP="0044599F">
      <w:pPr>
        <w:spacing w:line="360" w:lineRule="auto"/>
        <w:jc w:val="both"/>
        <w:rPr>
          <w:lang w:val="es-CO"/>
        </w:rPr>
      </w:pPr>
      <w:r w:rsidRPr="0044599F">
        <w:rPr>
          <w:lang w:val="es-CO"/>
        </w:rPr>
        <w:t>Este informe busca ofrecer una visión integral del desempeño académico de los estudiantes de la institución, destacando tanto a aquellos con un rendimiento sobresaliente como a los que presentan desafíos significativos. Asimismo, se identifican las áreas en las que los estudiantes podrían recibir apoyo adicional para mejorar sus resultados en futuras evaluaciones.</w:t>
      </w:r>
    </w:p>
    <w:p w14:paraId="100FBCF0" w14:textId="70A10CBF" w:rsidR="001932F8" w:rsidRDefault="001932F8" w:rsidP="0044599F">
      <w:pPr>
        <w:spacing w:line="360" w:lineRule="auto"/>
        <w:jc w:val="both"/>
        <w:rPr>
          <w:lang w:val="es-CO"/>
        </w:rPr>
      </w:pPr>
    </w:p>
    <w:p w14:paraId="1FF7E938" w14:textId="6559749E" w:rsidR="001932F8" w:rsidRDefault="001932F8" w:rsidP="0044599F">
      <w:pPr>
        <w:spacing w:line="360" w:lineRule="auto"/>
        <w:jc w:val="both"/>
        <w:rPr>
          <w:lang w:val="es-CO"/>
        </w:rPr>
      </w:pPr>
      <w:r w:rsidRPr="001932F8">
        <w:rPr>
          <w:lang w:val="es-CO"/>
        </w:rPr>
        <w:t>Las categorías A+, A, B, C y D son los niveles de clasificación de los colegios en el ICFES. A+ es la categoría asignada a los colegios con mejor desempeño, y D es la categoría para los colegios con peor desempeño</w:t>
      </w:r>
      <w:r>
        <w:rPr>
          <w:lang w:val="es-CO"/>
        </w:rPr>
        <w:t xml:space="preserve">. En el año 2024 la institución educativa el Aserrío se posicionó en la categoría C mostrando mejoramiento en los resultados ICFES. </w:t>
      </w:r>
    </w:p>
    <w:p w14:paraId="334228EA" w14:textId="0C2861EB" w:rsidR="001932F8" w:rsidRDefault="001932F8" w:rsidP="0044599F">
      <w:pPr>
        <w:spacing w:line="360" w:lineRule="auto"/>
        <w:jc w:val="both"/>
        <w:rPr>
          <w:lang w:val="es-CO"/>
        </w:rPr>
      </w:pPr>
    </w:p>
    <w:p w14:paraId="27813CDC" w14:textId="7CC8ED29" w:rsidR="001932F8" w:rsidRDefault="001932F8" w:rsidP="0044599F">
      <w:pPr>
        <w:spacing w:line="360" w:lineRule="auto"/>
        <w:jc w:val="both"/>
        <w:rPr>
          <w:lang w:val="es-CO"/>
        </w:rPr>
      </w:pPr>
      <w:r w:rsidRPr="001932F8">
        <w:rPr>
          <w:lang w:val="es-CO"/>
        </w:rPr>
        <w:t>El puntaje máximo en el examen del ICFES es de 500 puntos. Este puntaje se obtiene sumando las puntuaciones de cada área, que van de 0 a 100 puntos</w:t>
      </w:r>
      <w:r>
        <w:rPr>
          <w:lang w:val="es-CO"/>
        </w:rPr>
        <w:t>.</w:t>
      </w:r>
    </w:p>
    <w:p w14:paraId="1B446B12" w14:textId="79EAEE3C" w:rsidR="001932F8" w:rsidRDefault="001932F8" w:rsidP="0044599F">
      <w:pPr>
        <w:spacing w:line="360" w:lineRule="auto"/>
        <w:jc w:val="both"/>
        <w:rPr>
          <w:lang w:val="es-CO"/>
        </w:rPr>
      </w:pPr>
      <w:r>
        <w:rPr>
          <w:lang w:val="es-CO"/>
        </w:rPr>
        <w:lastRenderedPageBreak/>
        <w:t xml:space="preserve">La siguiente gráfica muestra el promedio de cada área evaluado. </w:t>
      </w:r>
    </w:p>
    <w:p w14:paraId="0DA26A54" w14:textId="10A938B3" w:rsidR="001932F8" w:rsidRDefault="001932F8" w:rsidP="0044599F">
      <w:pPr>
        <w:spacing w:line="360" w:lineRule="auto"/>
        <w:jc w:val="both"/>
        <w:rPr>
          <w:lang w:val="es-CO"/>
        </w:rPr>
      </w:pPr>
      <w:r>
        <w:rPr>
          <w:noProof/>
        </w:rPr>
        <w:drawing>
          <wp:inline distT="0" distB="0" distL="0" distR="0" wp14:anchorId="6A863856" wp14:editId="2BE29DE5">
            <wp:extent cx="4099034" cy="1860331"/>
            <wp:effectExtent l="0" t="0" r="15875" b="698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6F0F7FB" w14:textId="2462AE5B" w:rsidR="007A6F9F" w:rsidRDefault="007A6F9F" w:rsidP="0044599F">
      <w:pPr>
        <w:spacing w:line="360" w:lineRule="auto"/>
        <w:jc w:val="both"/>
        <w:rPr>
          <w:lang w:val="es-CO"/>
        </w:rPr>
      </w:pPr>
    </w:p>
    <w:p w14:paraId="78C79FA3" w14:textId="4AD42935" w:rsidR="007A6F9F" w:rsidRDefault="007A6F9F" w:rsidP="0044599F">
      <w:pPr>
        <w:spacing w:line="360" w:lineRule="auto"/>
        <w:jc w:val="both"/>
        <w:rPr>
          <w:lang w:val="es-CO"/>
        </w:rPr>
      </w:pPr>
      <w:r>
        <w:rPr>
          <w:lang w:val="es-CO"/>
        </w:rPr>
        <w:t>En la siguiente tabla se puede analizar de manera individual el puntaje total de cada estudiante.</w:t>
      </w:r>
    </w:p>
    <w:p w14:paraId="483DB629" w14:textId="3B9AF135" w:rsidR="007A6F9F" w:rsidRDefault="007A6F9F" w:rsidP="0044599F">
      <w:pPr>
        <w:spacing w:line="360" w:lineRule="auto"/>
        <w:jc w:val="both"/>
        <w:rPr>
          <w:lang w:val="es-CO"/>
        </w:rPr>
      </w:pPr>
      <w:r w:rsidRPr="007A6F9F">
        <w:rPr>
          <w:lang w:val="es-CO"/>
        </w:rPr>
        <w:drawing>
          <wp:anchor distT="0" distB="0" distL="114300" distR="114300" simplePos="0" relativeHeight="251665408" behindDoc="1" locked="0" layoutInCell="1" allowOverlap="1" wp14:anchorId="0357AFFA" wp14:editId="42244DC1">
            <wp:simplePos x="0" y="0"/>
            <wp:positionH relativeFrom="margin">
              <wp:align>left</wp:align>
            </wp:positionH>
            <wp:positionV relativeFrom="paragraph">
              <wp:posOffset>3175</wp:posOffset>
            </wp:positionV>
            <wp:extent cx="2724150" cy="390525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724150" cy="3905250"/>
                    </a:xfrm>
                    <a:prstGeom prst="rect">
                      <a:avLst/>
                    </a:prstGeom>
                  </pic:spPr>
                </pic:pic>
              </a:graphicData>
            </a:graphic>
            <wp14:sizeRelH relativeFrom="page">
              <wp14:pctWidth>0</wp14:pctWidth>
            </wp14:sizeRelH>
            <wp14:sizeRelV relativeFrom="page">
              <wp14:pctHeight>0</wp14:pctHeight>
            </wp14:sizeRelV>
          </wp:anchor>
        </w:drawing>
      </w:r>
    </w:p>
    <w:p w14:paraId="577508DC" w14:textId="794FBBD5" w:rsidR="007A6F9F" w:rsidRDefault="007A6F9F" w:rsidP="0044599F">
      <w:pPr>
        <w:spacing w:line="360" w:lineRule="auto"/>
        <w:jc w:val="both"/>
        <w:rPr>
          <w:lang w:val="es-CO"/>
        </w:rPr>
      </w:pPr>
    </w:p>
    <w:p w14:paraId="546EF62F" w14:textId="2807E977" w:rsidR="007A6F9F" w:rsidRDefault="007A6F9F" w:rsidP="0044599F">
      <w:pPr>
        <w:spacing w:line="360" w:lineRule="auto"/>
        <w:jc w:val="both"/>
        <w:rPr>
          <w:lang w:val="es-CO"/>
        </w:rPr>
      </w:pPr>
    </w:p>
    <w:p w14:paraId="25668389" w14:textId="68D0EC65" w:rsidR="007A6F9F" w:rsidRDefault="007A6F9F" w:rsidP="0044599F">
      <w:pPr>
        <w:spacing w:line="360" w:lineRule="auto"/>
        <w:jc w:val="both"/>
        <w:rPr>
          <w:lang w:val="es-CO"/>
        </w:rPr>
      </w:pPr>
    </w:p>
    <w:p w14:paraId="3209BF6D" w14:textId="3B017F2E" w:rsidR="007A6F9F" w:rsidRDefault="007A6F9F" w:rsidP="0044599F">
      <w:pPr>
        <w:spacing w:line="360" w:lineRule="auto"/>
        <w:jc w:val="both"/>
        <w:rPr>
          <w:lang w:val="es-CO"/>
        </w:rPr>
      </w:pPr>
    </w:p>
    <w:p w14:paraId="4378E599" w14:textId="5E0667B5" w:rsidR="007A6F9F" w:rsidRDefault="007A6F9F" w:rsidP="0044599F">
      <w:pPr>
        <w:spacing w:line="360" w:lineRule="auto"/>
        <w:jc w:val="both"/>
        <w:rPr>
          <w:lang w:val="es-CO"/>
        </w:rPr>
      </w:pPr>
    </w:p>
    <w:p w14:paraId="5A5013AD" w14:textId="4D0FB64E" w:rsidR="007A6F9F" w:rsidRDefault="007A6F9F" w:rsidP="0044599F">
      <w:pPr>
        <w:spacing w:line="360" w:lineRule="auto"/>
        <w:jc w:val="both"/>
        <w:rPr>
          <w:lang w:val="es-CO"/>
        </w:rPr>
      </w:pPr>
    </w:p>
    <w:p w14:paraId="6ED19BBC" w14:textId="7A506D7C" w:rsidR="007A6F9F" w:rsidRDefault="007A6F9F" w:rsidP="0044599F">
      <w:pPr>
        <w:spacing w:line="360" w:lineRule="auto"/>
        <w:jc w:val="both"/>
        <w:rPr>
          <w:lang w:val="es-CO"/>
        </w:rPr>
      </w:pPr>
    </w:p>
    <w:p w14:paraId="7A85275A" w14:textId="6143AAE5" w:rsidR="007A6F9F" w:rsidRDefault="007A6F9F" w:rsidP="0044599F">
      <w:pPr>
        <w:spacing w:line="360" w:lineRule="auto"/>
        <w:jc w:val="both"/>
        <w:rPr>
          <w:lang w:val="es-CO"/>
        </w:rPr>
      </w:pPr>
    </w:p>
    <w:p w14:paraId="7BFFEF20" w14:textId="05C7B43E" w:rsidR="007A6F9F" w:rsidRDefault="007A6F9F" w:rsidP="0044599F">
      <w:pPr>
        <w:spacing w:line="360" w:lineRule="auto"/>
        <w:jc w:val="both"/>
        <w:rPr>
          <w:lang w:val="es-CO"/>
        </w:rPr>
      </w:pPr>
    </w:p>
    <w:p w14:paraId="595A5ACE" w14:textId="343E6D39" w:rsidR="007A6F9F" w:rsidRDefault="007A6F9F" w:rsidP="0044599F">
      <w:pPr>
        <w:spacing w:line="360" w:lineRule="auto"/>
        <w:jc w:val="both"/>
        <w:rPr>
          <w:lang w:val="es-CO"/>
        </w:rPr>
      </w:pPr>
    </w:p>
    <w:p w14:paraId="59F0E1BF" w14:textId="77777777" w:rsidR="007A6F9F" w:rsidRDefault="007A6F9F" w:rsidP="0044599F">
      <w:pPr>
        <w:spacing w:line="360" w:lineRule="auto"/>
        <w:jc w:val="both"/>
        <w:rPr>
          <w:lang w:val="es-CO"/>
        </w:rPr>
      </w:pPr>
    </w:p>
    <w:p w14:paraId="3470253F" w14:textId="3F8F5333" w:rsidR="007A6F9F" w:rsidRDefault="007A6F9F" w:rsidP="0044599F">
      <w:pPr>
        <w:spacing w:line="360" w:lineRule="auto"/>
        <w:jc w:val="both"/>
        <w:rPr>
          <w:lang w:val="es-CO"/>
        </w:rPr>
      </w:pPr>
    </w:p>
    <w:p w14:paraId="4FC76C57" w14:textId="77777777" w:rsidR="007A6F9F" w:rsidRDefault="007A6F9F" w:rsidP="0044599F">
      <w:pPr>
        <w:spacing w:line="360" w:lineRule="auto"/>
        <w:jc w:val="both"/>
        <w:rPr>
          <w:lang w:val="es-CO"/>
        </w:rPr>
      </w:pPr>
    </w:p>
    <w:p w14:paraId="3237CD78" w14:textId="5A0637E3" w:rsidR="007A6F9F" w:rsidRDefault="007A6F9F" w:rsidP="0044599F">
      <w:pPr>
        <w:spacing w:line="360" w:lineRule="auto"/>
        <w:jc w:val="both"/>
        <w:rPr>
          <w:lang w:val="es-CO"/>
        </w:rPr>
      </w:pPr>
    </w:p>
    <w:p w14:paraId="59FC1FFC" w14:textId="77777777" w:rsidR="007A6F9F" w:rsidRDefault="007A6F9F" w:rsidP="0044599F">
      <w:pPr>
        <w:spacing w:line="360" w:lineRule="auto"/>
        <w:jc w:val="both"/>
        <w:rPr>
          <w:lang w:val="es-CO"/>
        </w:rPr>
      </w:pPr>
    </w:p>
    <w:p w14:paraId="092FDF98" w14:textId="4824CF31" w:rsidR="00414FE9" w:rsidRPr="008A4F42" w:rsidRDefault="008A4F42" w:rsidP="008A4F42">
      <w:pPr>
        <w:pStyle w:val="Prrafodelista"/>
        <w:numPr>
          <w:ilvl w:val="0"/>
          <w:numId w:val="17"/>
        </w:numPr>
        <w:spacing w:line="360" w:lineRule="auto"/>
        <w:jc w:val="both"/>
        <w:rPr>
          <w:rFonts w:ascii="Times New Roman" w:hAnsi="Times New Roman" w:cs="Times New Roman"/>
          <w:b/>
          <w:bCs/>
          <w:sz w:val="24"/>
          <w:szCs w:val="24"/>
        </w:rPr>
      </w:pPr>
      <w:r w:rsidRPr="008A4F42">
        <w:rPr>
          <w:rFonts w:ascii="Times New Roman" w:hAnsi="Times New Roman" w:cs="Times New Roman"/>
          <w:b/>
          <w:bCs/>
          <w:sz w:val="24"/>
          <w:szCs w:val="24"/>
        </w:rPr>
        <w:t>Lectura Crítica</w:t>
      </w:r>
    </w:p>
    <w:p w14:paraId="472D5C79" w14:textId="4BF75D67" w:rsidR="008A4F42" w:rsidRDefault="008A4F42" w:rsidP="0044599F">
      <w:pPr>
        <w:spacing w:line="360" w:lineRule="auto"/>
        <w:jc w:val="both"/>
      </w:pPr>
      <w:r w:rsidRPr="008A4F42">
        <w:rPr>
          <w:lang w:val="es-CO"/>
        </w:rPr>
        <w:t>La prueba de Lectura Crítica mide la capacidad de los estudiantes para comprender y analizar textos, lo cual es esencial para su rendimiento académico general.</w:t>
      </w:r>
      <w:r w:rsidRPr="008A4F42">
        <w:t xml:space="preserve"> </w:t>
      </w:r>
      <w:r w:rsidRPr="008A4F42">
        <w:rPr>
          <w:lang w:val="es-CO"/>
        </w:rPr>
        <w:t xml:space="preserve">La mayoría de los estudiantes se ubican en </w:t>
      </w:r>
      <w:r w:rsidRPr="008A4F42">
        <w:rPr>
          <w:b/>
          <w:bCs/>
          <w:lang w:val="es-CO"/>
        </w:rPr>
        <w:t>Nivel 2</w:t>
      </w:r>
      <w:r w:rsidRPr="008A4F42">
        <w:rPr>
          <w:lang w:val="es-CO"/>
        </w:rPr>
        <w:t>, lo que significa un desempeño promedio.</w:t>
      </w:r>
      <w:r w:rsidR="0092264E">
        <w:rPr>
          <w:lang w:val="es-CO"/>
        </w:rPr>
        <w:t xml:space="preserve"> E</w:t>
      </w:r>
      <w:r w:rsidR="0092264E">
        <w:t>s fundamental trabajar no solo en la comprensión de textos, sino también en el análisis profundo, el desarrollo de inferencias y la reflexión sobre lo leído.</w:t>
      </w:r>
    </w:p>
    <w:p w14:paraId="6BC704B1" w14:textId="77777777" w:rsidR="007A6F9F" w:rsidRDefault="007A6F9F" w:rsidP="0044599F">
      <w:pPr>
        <w:spacing w:line="360" w:lineRule="auto"/>
        <w:jc w:val="both"/>
      </w:pPr>
    </w:p>
    <w:p w14:paraId="6126CB8D" w14:textId="6B22023D" w:rsidR="007A6F9F" w:rsidRDefault="007A6F9F" w:rsidP="0044599F">
      <w:pPr>
        <w:spacing w:line="360" w:lineRule="auto"/>
        <w:jc w:val="both"/>
      </w:pPr>
      <w:r w:rsidRPr="00575A63">
        <w:drawing>
          <wp:anchor distT="0" distB="0" distL="114300" distR="114300" simplePos="0" relativeHeight="251659264" behindDoc="1" locked="0" layoutInCell="1" allowOverlap="1" wp14:anchorId="1524B6FE" wp14:editId="6707BEEC">
            <wp:simplePos x="0" y="0"/>
            <wp:positionH relativeFrom="margin">
              <wp:align>left</wp:align>
            </wp:positionH>
            <wp:positionV relativeFrom="paragraph">
              <wp:posOffset>34728</wp:posOffset>
            </wp:positionV>
            <wp:extent cx="3756168" cy="4616012"/>
            <wp:effectExtent l="19050" t="19050" r="15875" b="1333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756168" cy="461601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4A14B17" w14:textId="1ACAA7BF" w:rsidR="007A6F9F" w:rsidRDefault="007A6F9F" w:rsidP="0044599F">
      <w:pPr>
        <w:spacing w:line="360" w:lineRule="auto"/>
        <w:jc w:val="both"/>
      </w:pPr>
    </w:p>
    <w:p w14:paraId="6B91FD8F" w14:textId="0936EA85" w:rsidR="007A6F9F" w:rsidRDefault="007A6F9F" w:rsidP="0044599F">
      <w:pPr>
        <w:spacing w:line="360" w:lineRule="auto"/>
        <w:jc w:val="both"/>
      </w:pPr>
    </w:p>
    <w:p w14:paraId="15823951" w14:textId="7CC34B05" w:rsidR="00575A63" w:rsidRDefault="00575A63" w:rsidP="0044599F">
      <w:pPr>
        <w:spacing w:line="360" w:lineRule="auto"/>
        <w:jc w:val="both"/>
      </w:pPr>
    </w:p>
    <w:p w14:paraId="320AA60E" w14:textId="4694C77C" w:rsidR="00575A63" w:rsidRDefault="00575A63" w:rsidP="0044599F">
      <w:pPr>
        <w:spacing w:line="360" w:lineRule="auto"/>
        <w:jc w:val="both"/>
      </w:pPr>
    </w:p>
    <w:p w14:paraId="21884F73" w14:textId="7CEFAD3F" w:rsidR="00575A63" w:rsidRDefault="00575A63" w:rsidP="0044599F">
      <w:pPr>
        <w:spacing w:line="360" w:lineRule="auto"/>
        <w:jc w:val="both"/>
      </w:pPr>
    </w:p>
    <w:p w14:paraId="11D631D1" w14:textId="77777777" w:rsidR="00575A63" w:rsidRDefault="00575A63" w:rsidP="0044599F">
      <w:pPr>
        <w:spacing w:line="360" w:lineRule="auto"/>
        <w:jc w:val="both"/>
      </w:pPr>
    </w:p>
    <w:p w14:paraId="4545C561" w14:textId="43D5F3A7" w:rsidR="00575A63" w:rsidRPr="00575A63" w:rsidRDefault="00575A63" w:rsidP="0044599F">
      <w:pPr>
        <w:spacing w:line="360" w:lineRule="auto"/>
        <w:jc w:val="both"/>
      </w:pPr>
    </w:p>
    <w:p w14:paraId="683D9A4B" w14:textId="1E552A0E" w:rsidR="00575A63" w:rsidRDefault="00575A63" w:rsidP="0044599F">
      <w:pPr>
        <w:spacing w:line="360" w:lineRule="auto"/>
        <w:jc w:val="both"/>
      </w:pPr>
    </w:p>
    <w:p w14:paraId="443B29C3" w14:textId="77777777" w:rsidR="00575A63" w:rsidRDefault="00575A63" w:rsidP="0044599F">
      <w:pPr>
        <w:spacing w:line="360" w:lineRule="auto"/>
        <w:jc w:val="both"/>
        <w:rPr>
          <w:lang w:val="es-CO"/>
        </w:rPr>
      </w:pPr>
    </w:p>
    <w:p w14:paraId="75A3D88F" w14:textId="6FD1A9F1" w:rsidR="008A4F42" w:rsidRDefault="008A4F42" w:rsidP="0044599F">
      <w:pPr>
        <w:spacing w:line="360" w:lineRule="auto"/>
        <w:jc w:val="both"/>
        <w:rPr>
          <w:lang w:val="es-CO"/>
        </w:rPr>
      </w:pPr>
    </w:p>
    <w:p w14:paraId="5971774A" w14:textId="70FA2BB8" w:rsidR="00575A63" w:rsidRDefault="00575A63" w:rsidP="0044599F">
      <w:pPr>
        <w:spacing w:line="360" w:lineRule="auto"/>
        <w:jc w:val="both"/>
        <w:rPr>
          <w:lang w:val="es-CO"/>
        </w:rPr>
      </w:pPr>
    </w:p>
    <w:p w14:paraId="486C29E1" w14:textId="706101E9" w:rsidR="00575A63" w:rsidRDefault="00575A63" w:rsidP="0044599F">
      <w:pPr>
        <w:spacing w:line="360" w:lineRule="auto"/>
        <w:jc w:val="both"/>
        <w:rPr>
          <w:lang w:val="es-CO"/>
        </w:rPr>
      </w:pPr>
    </w:p>
    <w:p w14:paraId="54934B11" w14:textId="51B71321" w:rsidR="007A6F9F" w:rsidRDefault="007A6F9F" w:rsidP="0044599F">
      <w:pPr>
        <w:spacing w:line="360" w:lineRule="auto"/>
        <w:jc w:val="both"/>
        <w:rPr>
          <w:lang w:val="es-CO"/>
        </w:rPr>
      </w:pPr>
    </w:p>
    <w:p w14:paraId="7765C09C" w14:textId="159B28E5" w:rsidR="007A6F9F" w:rsidRDefault="007A6F9F" w:rsidP="0044599F">
      <w:pPr>
        <w:spacing w:line="360" w:lineRule="auto"/>
        <w:jc w:val="both"/>
        <w:rPr>
          <w:lang w:val="es-CO"/>
        </w:rPr>
      </w:pPr>
    </w:p>
    <w:p w14:paraId="7C7C955B" w14:textId="527ABECA" w:rsidR="007A6F9F" w:rsidRDefault="007A6F9F" w:rsidP="0044599F">
      <w:pPr>
        <w:spacing w:line="360" w:lineRule="auto"/>
        <w:jc w:val="both"/>
        <w:rPr>
          <w:lang w:val="es-CO"/>
        </w:rPr>
      </w:pPr>
    </w:p>
    <w:p w14:paraId="49F6399A" w14:textId="060CAA35" w:rsidR="007A6F9F" w:rsidRDefault="007A6F9F" w:rsidP="0044599F">
      <w:pPr>
        <w:spacing w:line="360" w:lineRule="auto"/>
        <w:jc w:val="both"/>
        <w:rPr>
          <w:lang w:val="es-CO"/>
        </w:rPr>
      </w:pPr>
    </w:p>
    <w:p w14:paraId="2EEA5DE4" w14:textId="7020B4DD" w:rsidR="007A6F9F" w:rsidRDefault="007A6F9F" w:rsidP="0044599F">
      <w:pPr>
        <w:spacing w:line="360" w:lineRule="auto"/>
        <w:jc w:val="both"/>
        <w:rPr>
          <w:lang w:val="es-CO"/>
        </w:rPr>
      </w:pPr>
    </w:p>
    <w:p w14:paraId="31C7759A" w14:textId="77777777" w:rsidR="007A6F9F" w:rsidRDefault="007A6F9F" w:rsidP="0044599F">
      <w:pPr>
        <w:spacing w:line="360" w:lineRule="auto"/>
        <w:jc w:val="both"/>
        <w:rPr>
          <w:lang w:val="es-CO"/>
        </w:rPr>
      </w:pPr>
    </w:p>
    <w:p w14:paraId="08D65345" w14:textId="1001CDD3" w:rsidR="004613EF" w:rsidRPr="004613EF" w:rsidRDefault="004613EF" w:rsidP="004613EF">
      <w:pPr>
        <w:pStyle w:val="Prrafodelista"/>
        <w:numPr>
          <w:ilvl w:val="0"/>
          <w:numId w:val="17"/>
        </w:numPr>
        <w:spacing w:line="360" w:lineRule="auto"/>
        <w:jc w:val="both"/>
        <w:rPr>
          <w:rFonts w:ascii="Times New Roman" w:hAnsi="Times New Roman" w:cs="Times New Roman"/>
          <w:b/>
          <w:bCs/>
          <w:sz w:val="24"/>
          <w:szCs w:val="24"/>
        </w:rPr>
      </w:pPr>
      <w:r w:rsidRPr="004613EF">
        <w:rPr>
          <w:rFonts w:ascii="Times New Roman" w:hAnsi="Times New Roman" w:cs="Times New Roman"/>
          <w:b/>
          <w:bCs/>
          <w:sz w:val="24"/>
          <w:szCs w:val="24"/>
        </w:rPr>
        <w:t xml:space="preserve">Matemáticas </w:t>
      </w:r>
    </w:p>
    <w:p w14:paraId="0C4217BB" w14:textId="2F344D76" w:rsidR="008A4F42" w:rsidRDefault="004613EF" w:rsidP="0044599F">
      <w:pPr>
        <w:spacing w:line="360" w:lineRule="auto"/>
        <w:jc w:val="both"/>
      </w:pPr>
      <w:r>
        <w:t xml:space="preserve">El área de </w:t>
      </w:r>
      <w:r w:rsidRPr="004613EF">
        <w:rPr>
          <w:rStyle w:val="Textoennegrita"/>
          <w:b w:val="0"/>
          <w:bCs w:val="0"/>
        </w:rPr>
        <w:t>Matemáticas</w:t>
      </w:r>
      <w:r>
        <w:t xml:space="preserve"> es fundamental para evaluar la capacidad de razonamiento lógico y resolución de problemas.</w:t>
      </w:r>
      <w:r w:rsidRPr="004613EF">
        <w:t xml:space="preserve"> </w:t>
      </w:r>
      <w:r>
        <w:t xml:space="preserve">Se observa que varios estudiantes tienen puntajes bajos en Matemáticas, con puntuaciones en </w:t>
      </w:r>
      <w:r>
        <w:rPr>
          <w:rStyle w:val="Textoennegrita"/>
        </w:rPr>
        <w:t>Nivel 1</w:t>
      </w:r>
      <w:r>
        <w:t xml:space="preserve"> Esto indica que es importante priorizar la enseñanza de conceptos matemáticos fundamentales y la resolución de problemas.</w:t>
      </w:r>
    </w:p>
    <w:p w14:paraId="048C66A9" w14:textId="136F5903" w:rsidR="007A6F9F" w:rsidRDefault="007A6F9F" w:rsidP="0044599F">
      <w:pPr>
        <w:spacing w:line="360" w:lineRule="auto"/>
        <w:jc w:val="both"/>
      </w:pPr>
      <w:r w:rsidRPr="00575A63">
        <w:drawing>
          <wp:anchor distT="0" distB="0" distL="114300" distR="114300" simplePos="0" relativeHeight="251660288" behindDoc="1" locked="0" layoutInCell="1" allowOverlap="1" wp14:anchorId="54812F65" wp14:editId="31B6848F">
            <wp:simplePos x="0" y="0"/>
            <wp:positionH relativeFrom="margin">
              <wp:align>left</wp:align>
            </wp:positionH>
            <wp:positionV relativeFrom="paragraph">
              <wp:posOffset>260962</wp:posOffset>
            </wp:positionV>
            <wp:extent cx="4158812" cy="4995497"/>
            <wp:effectExtent l="19050" t="19050" r="13335" b="1524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158812" cy="499549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F65BCD0" w14:textId="685B58ED" w:rsidR="00575A63" w:rsidRDefault="00575A63" w:rsidP="0044599F">
      <w:pPr>
        <w:spacing w:line="360" w:lineRule="auto"/>
        <w:jc w:val="both"/>
      </w:pPr>
    </w:p>
    <w:p w14:paraId="282E9D7B" w14:textId="77777777" w:rsidR="00575A63" w:rsidRDefault="00575A63" w:rsidP="0044599F">
      <w:pPr>
        <w:spacing w:line="360" w:lineRule="auto"/>
        <w:jc w:val="both"/>
      </w:pPr>
    </w:p>
    <w:p w14:paraId="79806719" w14:textId="046642AE" w:rsidR="00655B36" w:rsidRDefault="00655B36" w:rsidP="0044599F">
      <w:pPr>
        <w:spacing w:line="360" w:lineRule="auto"/>
        <w:jc w:val="both"/>
      </w:pPr>
    </w:p>
    <w:p w14:paraId="6218B36C" w14:textId="68A8287F" w:rsidR="00575A63" w:rsidRDefault="00575A63" w:rsidP="0044599F">
      <w:pPr>
        <w:spacing w:line="360" w:lineRule="auto"/>
        <w:jc w:val="both"/>
      </w:pPr>
    </w:p>
    <w:p w14:paraId="1626906B" w14:textId="607F0B25" w:rsidR="00575A63" w:rsidRDefault="00575A63" w:rsidP="0044599F">
      <w:pPr>
        <w:spacing w:line="360" w:lineRule="auto"/>
        <w:jc w:val="both"/>
      </w:pPr>
    </w:p>
    <w:p w14:paraId="04DB8614" w14:textId="74B35580" w:rsidR="00575A63" w:rsidRDefault="00575A63" w:rsidP="0044599F">
      <w:pPr>
        <w:spacing w:line="360" w:lineRule="auto"/>
        <w:jc w:val="both"/>
      </w:pPr>
    </w:p>
    <w:p w14:paraId="1EE3FE19" w14:textId="2B97BC75" w:rsidR="00575A63" w:rsidRDefault="00575A63" w:rsidP="0044599F">
      <w:pPr>
        <w:spacing w:line="360" w:lineRule="auto"/>
        <w:jc w:val="both"/>
      </w:pPr>
    </w:p>
    <w:p w14:paraId="772590E5" w14:textId="77348A76" w:rsidR="00575A63" w:rsidRDefault="00575A63" w:rsidP="0044599F">
      <w:pPr>
        <w:spacing w:line="360" w:lineRule="auto"/>
        <w:jc w:val="both"/>
      </w:pPr>
    </w:p>
    <w:p w14:paraId="35B0D903" w14:textId="5C822393" w:rsidR="00575A63" w:rsidRDefault="00575A63" w:rsidP="0044599F">
      <w:pPr>
        <w:spacing w:line="360" w:lineRule="auto"/>
        <w:jc w:val="both"/>
      </w:pPr>
    </w:p>
    <w:p w14:paraId="079BB64B" w14:textId="7BAD0055" w:rsidR="00575A63" w:rsidRDefault="00575A63" w:rsidP="0044599F">
      <w:pPr>
        <w:spacing w:line="360" w:lineRule="auto"/>
        <w:jc w:val="both"/>
      </w:pPr>
    </w:p>
    <w:p w14:paraId="36F2B9B6" w14:textId="18CB4646" w:rsidR="00575A63" w:rsidRDefault="00575A63" w:rsidP="0044599F">
      <w:pPr>
        <w:spacing w:line="360" w:lineRule="auto"/>
        <w:jc w:val="both"/>
      </w:pPr>
    </w:p>
    <w:p w14:paraId="4953A606" w14:textId="29150FAB" w:rsidR="00575A63" w:rsidRDefault="00575A63" w:rsidP="0044599F">
      <w:pPr>
        <w:spacing w:line="360" w:lineRule="auto"/>
        <w:jc w:val="both"/>
      </w:pPr>
    </w:p>
    <w:p w14:paraId="2806E4A5" w14:textId="42082BD4" w:rsidR="00575A63" w:rsidRDefault="00575A63" w:rsidP="0044599F">
      <w:pPr>
        <w:spacing w:line="360" w:lineRule="auto"/>
        <w:jc w:val="both"/>
      </w:pPr>
    </w:p>
    <w:p w14:paraId="4E86419A" w14:textId="3B19FBF1" w:rsidR="007A6F9F" w:rsidRDefault="007A6F9F" w:rsidP="0044599F">
      <w:pPr>
        <w:spacing w:line="360" w:lineRule="auto"/>
        <w:jc w:val="both"/>
      </w:pPr>
    </w:p>
    <w:p w14:paraId="6EE31E12" w14:textId="1A058A5C" w:rsidR="007A6F9F" w:rsidRDefault="007A6F9F" w:rsidP="0044599F">
      <w:pPr>
        <w:spacing w:line="360" w:lineRule="auto"/>
        <w:jc w:val="both"/>
      </w:pPr>
    </w:p>
    <w:p w14:paraId="61999B99" w14:textId="5CF334EA" w:rsidR="007A6F9F" w:rsidRDefault="007A6F9F" w:rsidP="0044599F">
      <w:pPr>
        <w:spacing w:line="360" w:lineRule="auto"/>
        <w:jc w:val="both"/>
      </w:pPr>
    </w:p>
    <w:p w14:paraId="7941EA44" w14:textId="70C53D2B" w:rsidR="007A6F9F" w:rsidRDefault="007A6F9F" w:rsidP="0044599F">
      <w:pPr>
        <w:spacing w:line="360" w:lineRule="auto"/>
        <w:jc w:val="both"/>
      </w:pPr>
    </w:p>
    <w:p w14:paraId="59C88E3C" w14:textId="77777777" w:rsidR="007A6F9F" w:rsidRDefault="007A6F9F" w:rsidP="0044599F">
      <w:pPr>
        <w:spacing w:line="360" w:lineRule="auto"/>
        <w:jc w:val="both"/>
      </w:pPr>
    </w:p>
    <w:p w14:paraId="61555B93" w14:textId="77777777" w:rsidR="00575A63" w:rsidRDefault="00575A63" w:rsidP="0044599F">
      <w:pPr>
        <w:spacing w:line="360" w:lineRule="auto"/>
        <w:jc w:val="both"/>
      </w:pPr>
    </w:p>
    <w:p w14:paraId="3DBF3AD6" w14:textId="4F9FA2C7" w:rsidR="006666F1" w:rsidRDefault="006666F1" w:rsidP="006666F1">
      <w:pPr>
        <w:pStyle w:val="Prrafodelista"/>
        <w:numPr>
          <w:ilvl w:val="0"/>
          <w:numId w:val="17"/>
        </w:numPr>
        <w:spacing w:line="360" w:lineRule="auto"/>
        <w:jc w:val="both"/>
        <w:rPr>
          <w:rFonts w:ascii="Times New Roman" w:hAnsi="Times New Roman" w:cs="Times New Roman"/>
          <w:b/>
          <w:bCs/>
          <w:sz w:val="24"/>
          <w:szCs w:val="24"/>
        </w:rPr>
      </w:pPr>
      <w:r w:rsidRPr="006666F1">
        <w:rPr>
          <w:rFonts w:ascii="Times New Roman" w:hAnsi="Times New Roman" w:cs="Times New Roman"/>
          <w:b/>
          <w:bCs/>
          <w:sz w:val="24"/>
          <w:szCs w:val="24"/>
        </w:rPr>
        <w:lastRenderedPageBreak/>
        <w:t>Sociales y Ciudadanas</w:t>
      </w:r>
    </w:p>
    <w:p w14:paraId="3A347C64" w14:textId="54DDDD7F" w:rsidR="006666F1" w:rsidRDefault="006666F1" w:rsidP="006666F1">
      <w:pPr>
        <w:spacing w:line="360" w:lineRule="auto"/>
        <w:ind w:left="360"/>
        <w:jc w:val="both"/>
      </w:pPr>
      <w:r>
        <w:t xml:space="preserve">Esta área mide el conocimiento de los estudiantes sobre el contexto social, político y cultural, además de su capacidad para aplicar estos conocimientos en situaciones cotidianas. Se observa que hay un grupo de estudiantes con puntajes bajos </w:t>
      </w:r>
      <w:r w:rsidRPr="006666F1">
        <w:rPr>
          <w:b/>
          <w:bCs/>
        </w:rPr>
        <w:t>(Nivel 1</w:t>
      </w:r>
      <w:r>
        <w:rPr>
          <w:b/>
          <w:bCs/>
        </w:rPr>
        <w:t>)</w:t>
      </w:r>
      <w:r>
        <w:t xml:space="preserve"> en esta área, lo que podría indicar una oportunidad para fortalecer el conocimiento en temas de historia, civismo y contexto social.</w:t>
      </w:r>
    </w:p>
    <w:p w14:paraId="5E87243B" w14:textId="7B82D34E" w:rsidR="00575A63" w:rsidRDefault="007A6F9F" w:rsidP="006666F1">
      <w:pPr>
        <w:spacing w:line="360" w:lineRule="auto"/>
        <w:ind w:left="360"/>
        <w:jc w:val="both"/>
      </w:pPr>
      <w:r w:rsidRPr="007A6F9F">
        <w:drawing>
          <wp:anchor distT="0" distB="0" distL="114300" distR="114300" simplePos="0" relativeHeight="251661312" behindDoc="1" locked="0" layoutInCell="1" allowOverlap="1" wp14:anchorId="3CEAF5E7" wp14:editId="08213428">
            <wp:simplePos x="0" y="0"/>
            <wp:positionH relativeFrom="column">
              <wp:posOffset>199609</wp:posOffset>
            </wp:positionH>
            <wp:positionV relativeFrom="paragraph">
              <wp:posOffset>71164</wp:posOffset>
            </wp:positionV>
            <wp:extent cx="4050565" cy="4962854"/>
            <wp:effectExtent l="19050" t="19050" r="26670"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050565" cy="496285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674A302" w14:textId="09116600" w:rsidR="00575A63" w:rsidRDefault="00575A63" w:rsidP="006666F1">
      <w:pPr>
        <w:spacing w:line="360" w:lineRule="auto"/>
        <w:ind w:left="360"/>
        <w:jc w:val="both"/>
      </w:pPr>
    </w:p>
    <w:p w14:paraId="131D6B4B" w14:textId="414CE5F1" w:rsidR="006666F1" w:rsidRDefault="006666F1" w:rsidP="006666F1">
      <w:pPr>
        <w:spacing w:line="360" w:lineRule="auto"/>
        <w:ind w:left="360"/>
        <w:jc w:val="both"/>
      </w:pPr>
    </w:p>
    <w:p w14:paraId="3E1E3368" w14:textId="27A6E2FE" w:rsidR="007A6F9F" w:rsidRDefault="007A6F9F" w:rsidP="006666F1">
      <w:pPr>
        <w:spacing w:line="360" w:lineRule="auto"/>
        <w:ind w:left="360"/>
        <w:jc w:val="both"/>
      </w:pPr>
    </w:p>
    <w:p w14:paraId="485EE551" w14:textId="7B90335B" w:rsidR="007A6F9F" w:rsidRDefault="007A6F9F" w:rsidP="006666F1">
      <w:pPr>
        <w:spacing w:line="360" w:lineRule="auto"/>
        <w:ind w:left="360"/>
        <w:jc w:val="both"/>
      </w:pPr>
    </w:p>
    <w:p w14:paraId="660F2F94" w14:textId="6FA134FA" w:rsidR="007A6F9F" w:rsidRDefault="007A6F9F" w:rsidP="006666F1">
      <w:pPr>
        <w:spacing w:line="360" w:lineRule="auto"/>
        <w:ind w:left="360"/>
        <w:jc w:val="both"/>
      </w:pPr>
    </w:p>
    <w:p w14:paraId="167A5076" w14:textId="6D6D793C" w:rsidR="007A6F9F" w:rsidRDefault="007A6F9F" w:rsidP="006666F1">
      <w:pPr>
        <w:spacing w:line="360" w:lineRule="auto"/>
        <w:ind w:left="360"/>
        <w:jc w:val="both"/>
      </w:pPr>
    </w:p>
    <w:p w14:paraId="1BD0DFBF" w14:textId="37245A0F" w:rsidR="007A6F9F" w:rsidRDefault="007A6F9F" w:rsidP="006666F1">
      <w:pPr>
        <w:spacing w:line="360" w:lineRule="auto"/>
        <w:ind w:left="360"/>
        <w:jc w:val="both"/>
      </w:pPr>
    </w:p>
    <w:p w14:paraId="089FC9B8" w14:textId="750A4A45" w:rsidR="007A6F9F" w:rsidRDefault="007A6F9F" w:rsidP="006666F1">
      <w:pPr>
        <w:spacing w:line="360" w:lineRule="auto"/>
        <w:ind w:left="360"/>
        <w:jc w:val="both"/>
      </w:pPr>
    </w:p>
    <w:p w14:paraId="26D01C46" w14:textId="18D96FCA" w:rsidR="007A6F9F" w:rsidRDefault="007A6F9F" w:rsidP="006666F1">
      <w:pPr>
        <w:spacing w:line="360" w:lineRule="auto"/>
        <w:ind w:left="360"/>
        <w:jc w:val="both"/>
      </w:pPr>
    </w:p>
    <w:p w14:paraId="68A2615C" w14:textId="387E037A" w:rsidR="007A6F9F" w:rsidRDefault="007A6F9F" w:rsidP="006666F1">
      <w:pPr>
        <w:spacing w:line="360" w:lineRule="auto"/>
        <w:ind w:left="360"/>
        <w:jc w:val="both"/>
      </w:pPr>
    </w:p>
    <w:p w14:paraId="55583F3A" w14:textId="357E8118" w:rsidR="007A6F9F" w:rsidRDefault="007A6F9F" w:rsidP="006666F1">
      <w:pPr>
        <w:spacing w:line="360" w:lineRule="auto"/>
        <w:ind w:left="360"/>
        <w:jc w:val="both"/>
      </w:pPr>
    </w:p>
    <w:p w14:paraId="512B3435" w14:textId="017EC1D4" w:rsidR="007A6F9F" w:rsidRDefault="007A6F9F" w:rsidP="006666F1">
      <w:pPr>
        <w:spacing w:line="360" w:lineRule="auto"/>
        <w:ind w:left="360"/>
        <w:jc w:val="both"/>
      </w:pPr>
    </w:p>
    <w:p w14:paraId="76DE9D0E" w14:textId="553C2762" w:rsidR="007A6F9F" w:rsidRDefault="007A6F9F" w:rsidP="006666F1">
      <w:pPr>
        <w:spacing w:line="360" w:lineRule="auto"/>
        <w:ind w:left="360"/>
        <w:jc w:val="both"/>
      </w:pPr>
    </w:p>
    <w:p w14:paraId="7FBFC55F" w14:textId="7B03C77E" w:rsidR="007A6F9F" w:rsidRDefault="007A6F9F" w:rsidP="006666F1">
      <w:pPr>
        <w:spacing w:line="360" w:lineRule="auto"/>
        <w:ind w:left="360"/>
        <w:jc w:val="both"/>
      </w:pPr>
    </w:p>
    <w:p w14:paraId="46111737" w14:textId="7E05781F" w:rsidR="007A6F9F" w:rsidRDefault="007A6F9F" w:rsidP="006666F1">
      <w:pPr>
        <w:spacing w:line="360" w:lineRule="auto"/>
        <w:ind w:left="360"/>
        <w:jc w:val="both"/>
      </w:pPr>
    </w:p>
    <w:p w14:paraId="32DE45C8" w14:textId="1427E1B3" w:rsidR="007A6F9F" w:rsidRDefault="007A6F9F" w:rsidP="006666F1">
      <w:pPr>
        <w:spacing w:line="360" w:lineRule="auto"/>
        <w:ind w:left="360"/>
        <w:jc w:val="both"/>
      </w:pPr>
    </w:p>
    <w:p w14:paraId="590A53E9" w14:textId="7C420136" w:rsidR="007A6F9F" w:rsidRDefault="007A6F9F" w:rsidP="006666F1">
      <w:pPr>
        <w:spacing w:line="360" w:lineRule="auto"/>
        <w:ind w:left="360"/>
        <w:jc w:val="both"/>
      </w:pPr>
    </w:p>
    <w:p w14:paraId="0B356038" w14:textId="19B8F187" w:rsidR="007A6F9F" w:rsidRDefault="007A6F9F" w:rsidP="006666F1">
      <w:pPr>
        <w:spacing w:line="360" w:lineRule="auto"/>
        <w:ind w:left="360"/>
        <w:jc w:val="both"/>
      </w:pPr>
    </w:p>
    <w:p w14:paraId="67168FD2" w14:textId="67986BF0" w:rsidR="007A6F9F" w:rsidRDefault="007A6F9F" w:rsidP="006666F1">
      <w:pPr>
        <w:spacing w:line="360" w:lineRule="auto"/>
        <w:ind w:left="360"/>
        <w:jc w:val="both"/>
      </w:pPr>
    </w:p>
    <w:p w14:paraId="5D71D1AB" w14:textId="77777777" w:rsidR="007A6F9F" w:rsidRDefault="007A6F9F" w:rsidP="006666F1">
      <w:pPr>
        <w:spacing w:line="360" w:lineRule="auto"/>
        <w:ind w:left="360"/>
        <w:jc w:val="both"/>
      </w:pPr>
    </w:p>
    <w:p w14:paraId="1302564F" w14:textId="6E024B76" w:rsidR="006666F1" w:rsidRDefault="006666F1" w:rsidP="006666F1">
      <w:pPr>
        <w:pStyle w:val="Prrafodelista"/>
        <w:numPr>
          <w:ilvl w:val="0"/>
          <w:numId w:val="17"/>
        </w:numPr>
        <w:spacing w:line="360" w:lineRule="auto"/>
        <w:jc w:val="both"/>
        <w:rPr>
          <w:rFonts w:ascii="Times New Roman" w:hAnsi="Times New Roman" w:cs="Times New Roman"/>
          <w:b/>
          <w:bCs/>
          <w:sz w:val="24"/>
          <w:szCs w:val="24"/>
        </w:rPr>
      </w:pPr>
      <w:r w:rsidRPr="006666F1">
        <w:rPr>
          <w:rFonts w:ascii="Times New Roman" w:hAnsi="Times New Roman" w:cs="Times New Roman"/>
          <w:b/>
          <w:bCs/>
          <w:sz w:val="24"/>
          <w:szCs w:val="24"/>
        </w:rPr>
        <w:t>Ciencias Naturales</w:t>
      </w:r>
    </w:p>
    <w:p w14:paraId="6915E347" w14:textId="3863E110" w:rsidR="006666F1" w:rsidRDefault="006666F1" w:rsidP="006666F1">
      <w:pPr>
        <w:spacing w:line="360" w:lineRule="auto"/>
        <w:ind w:left="360"/>
        <w:jc w:val="both"/>
      </w:pPr>
      <w:r>
        <w:t xml:space="preserve">La prueba de </w:t>
      </w:r>
      <w:r>
        <w:rPr>
          <w:rStyle w:val="Textoennegrita"/>
          <w:b w:val="0"/>
          <w:bCs w:val="0"/>
        </w:rPr>
        <w:t>c</w:t>
      </w:r>
      <w:r w:rsidRPr="006666F1">
        <w:rPr>
          <w:rStyle w:val="Textoennegrita"/>
          <w:b w:val="0"/>
          <w:bCs w:val="0"/>
        </w:rPr>
        <w:t xml:space="preserve">iencias </w:t>
      </w:r>
      <w:r>
        <w:rPr>
          <w:rStyle w:val="Textoennegrita"/>
          <w:b w:val="0"/>
          <w:bCs w:val="0"/>
        </w:rPr>
        <w:t>n</w:t>
      </w:r>
      <w:r w:rsidRPr="006666F1">
        <w:rPr>
          <w:rStyle w:val="Textoennegrita"/>
          <w:b w:val="0"/>
          <w:bCs w:val="0"/>
        </w:rPr>
        <w:t>aturales</w:t>
      </w:r>
      <w:r>
        <w:t xml:space="preserve"> evalúa los conocimientos sobre biología, física, química y el entorno natural.</w:t>
      </w:r>
      <w:r w:rsidRPr="006666F1">
        <w:t xml:space="preserve"> La brecha entre los estudiantes de alto rendimiento y aquellos con puntajes más bajos sugiere que podría ser beneficioso hacer énfasis en la enseñanza </w:t>
      </w:r>
      <w:r>
        <w:t xml:space="preserve">de </w:t>
      </w:r>
      <w:r w:rsidRPr="006666F1">
        <w:t>conceptos complejos.</w:t>
      </w:r>
    </w:p>
    <w:p w14:paraId="31200CBF" w14:textId="111B59F0" w:rsidR="007A6F9F" w:rsidRDefault="007A6F9F" w:rsidP="006666F1">
      <w:pPr>
        <w:spacing w:line="360" w:lineRule="auto"/>
        <w:ind w:left="360"/>
        <w:jc w:val="both"/>
      </w:pPr>
      <w:r w:rsidRPr="007A6F9F">
        <w:drawing>
          <wp:anchor distT="0" distB="0" distL="114300" distR="114300" simplePos="0" relativeHeight="251663360" behindDoc="1" locked="0" layoutInCell="1" allowOverlap="1" wp14:anchorId="11BD1836" wp14:editId="43C55CFD">
            <wp:simplePos x="0" y="0"/>
            <wp:positionH relativeFrom="column">
              <wp:posOffset>263218</wp:posOffset>
            </wp:positionH>
            <wp:positionV relativeFrom="paragraph">
              <wp:posOffset>103308</wp:posOffset>
            </wp:positionV>
            <wp:extent cx="3985290" cy="4868260"/>
            <wp:effectExtent l="19050" t="19050" r="15240" b="2794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994734" cy="487979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C0B92D1" w14:textId="730C3935" w:rsidR="007A6F9F" w:rsidRDefault="007A6F9F" w:rsidP="006666F1">
      <w:pPr>
        <w:spacing w:line="360" w:lineRule="auto"/>
        <w:ind w:left="360"/>
        <w:jc w:val="both"/>
      </w:pPr>
    </w:p>
    <w:p w14:paraId="36FBABED" w14:textId="4820103A" w:rsidR="007A6F9F" w:rsidRDefault="007A6F9F" w:rsidP="006666F1">
      <w:pPr>
        <w:spacing w:line="360" w:lineRule="auto"/>
        <w:ind w:left="360"/>
        <w:jc w:val="both"/>
      </w:pPr>
    </w:p>
    <w:p w14:paraId="37ADD1C2" w14:textId="52011AE2" w:rsidR="007A6F9F" w:rsidRDefault="007A6F9F" w:rsidP="006666F1">
      <w:pPr>
        <w:spacing w:line="360" w:lineRule="auto"/>
        <w:ind w:left="360"/>
        <w:jc w:val="both"/>
      </w:pPr>
    </w:p>
    <w:p w14:paraId="28C370E6" w14:textId="54CDC71E" w:rsidR="007A6F9F" w:rsidRDefault="007A6F9F" w:rsidP="006666F1">
      <w:pPr>
        <w:spacing w:line="360" w:lineRule="auto"/>
        <w:ind w:left="360"/>
        <w:jc w:val="both"/>
      </w:pPr>
    </w:p>
    <w:p w14:paraId="57F1C55A" w14:textId="712CEE20" w:rsidR="007A6F9F" w:rsidRDefault="007A6F9F" w:rsidP="006666F1">
      <w:pPr>
        <w:spacing w:line="360" w:lineRule="auto"/>
        <w:ind w:left="360"/>
        <w:jc w:val="both"/>
      </w:pPr>
    </w:p>
    <w:p w14:paraId="63B8390F" w14:textId="7E298190" w:rsidR="007A6F9F" w:rsidRDefault="007A6F9F" w:rsidP="006666F1">
      <w:pPr>
        <w:spacing w:line="360" w:lineRule="auto"/>
        <w:ind w:left="360"/>
        <w:jc w:val="both"/>
      </w:pPr>
    </w:p>
    <w:p w14:paraId="051D1ADD" w14:textId="705E0C47" w:rsidR="007A6F9F" w:rsidRDefault="007A6F9F" w:rsidP="006666F1">
      <w:pPr>
        <w:spacing w:line="360" w:lineRule="auto"/>
        <w:ind w:left="360"/>
        <w:jc w:val="both"/>
      </w:pPr>
    </w:p>
    <w:p w14:paraId="2FD48B03" w14:textId="284E01A1" w:rsidR="007A6F9F" w:rsidRDefault="007A6F9F" w:rsidP="006666F1">
      <w:pPr>
        <w:spacing w:line="360" w:lineRule="auto"/>
        <w:ind w:left="360"/>
        <w:jc w:val="both"/>
      </w:pPr>
    </w:p>
    <w:p w14:paraId="11C269B1" w14:textId="16B2D231" w:rsidR="007A6F9F" w:rsidRDefault="007A6F9F" w:rsidP="006666F1">
      <w:pPr>
        <w:spacing w:line="360" w:lineRule="auto"/>
        <w:ind w:left="360"/>
        <w:jc w:val="both"/>
      </w:pPr>
    </w:p>
    <w:p w14:paraId="1ED55E41" w14:textId="77777777" w:rsidR="007A6F9F" w:rsidRDefault="007A6F9F" w:rsidP="006666F1">
      <w:pPr>
        <w:spacing w:line="360" w:lineRule="auto"/>
        <w:ind w:left="360"/>
        <w:jc w:val="both"/>
      </w:pPr>
    </w:p>
    <w:p w14:paraId="13D8BD77" w14:textId="7CE93FF0" w:rsidR="007A6F9F" w:rsidRDefault="007A6F9F" w:rsidP="006666F1">
      <w:pPr>
        <w:spacing w:line="360" w:lineRule="auto"/>
        <w:ind w:left="360"/>
        <w:jc w:val="both"/>
      </w:pPr>
    </w:p>
    <w:p w14:paraId="1B46E5DB" w14:textId="61560FFF" w:rsidR="007A6F9F" w:rsidRDefault="007A6F9F" w:rsidP="006666F1">
      <w:pPr>
        <w:spacing w:line="360" w:lineRule="auto"/>
        <w:ind w:left="360"/>
        <w:jc w:val="both"/>
      </w:pPr>
    </w:p>
    <w:p w14:paraId="3DB0923D" w14:textId="385B7711" w:rsidR="007A6F9F" w:rsidRDefault="007A6F9F" w:rsidP="006666F1">
      <w:pPr>
        <w:spacing w:line="360" w:lineRule="auto"/>
        <w:ind w:left="360"/>
        <w:jc w:val="both"/>
      </w:pPr>
    </w:p>
    <w:p w14:paraId="27F3A164" w14:textId="4883477A" w:rsidR="007A6F9F" w:rsidRDefault="007A6F9F" w:rsidP="006666F1">
      <w:pPr>
        <w:spacing w:line="360" w:lineRule="auto"/>
        <w:ind w:left="360"/>
        <w:jc w:val="both"/>
      </w:pPr>
    </w:p>
    <w:p w14:paraId="6F59FE77" w14:textId="6A8411B1" w:rsidR="007A6F9F" w:rsidRDefault="007A6F9F" w:rsidP="006666F1">
      <w:pPr>
        <w:spacing w:line="360" w:lineRule="auto"/>
        <w:ind w:left="360"/>
        <w:jc w:val="both"/>
      </w:pPr>
    </w:p>
    <w:p w14:paraId="67A793E2" w14:textId="22E1241D" w:rsidR="007A6F9F" w:rsidRDefault="007A6F9F" w:rsidP="006666F1">
      <w:pPr>
        <w:spacing w:line="360" w:lineRule="auto"/>
        <w:ind w:left="360"/>
        <w:jc w:val="both"/>
      </w:pPr>
    </w:p>
    <w:p w14:paraId="32332C4D" w14:textId="70374F8D" w:rsidR="007A6F9F" w:rsidRDefault="007A6F9F" w:rsidP="006666F1">
      <w:pPr>
        <w:spacing w:line="360" w:lineRule="auto"/>
        <w:ind w:left="360"/>
        <w:jc w:val="both"/>
      </w:pPr>
    </w:p>
    <w:p w14:paraId="14F3BC4D" w14:textId="77777777" w:rsidR="007A6F9F" w:rsidRDefault="007A6F9F" w:rsidP="006666F1">
      <w:pPr>
        <w:spacing w:line="360" w:lineRule="auto"/>
        <w:ind w:left="360"/>
        <w:jc w:val="both"/>
      </w:pPr>
    </w:p>
    <w:p w14:paraId="117592CD" w14:textId="668D7070" w:rsidR="006666F1" w:rsidRDefault="006666F1" w:rsidP="006666F1">
      <w:pPr>
        <w:spacing w:line="360" w:lineRule="auto"/>
        <w:ind w:left="360"/>
        <w:jc w:val="both"/>
      </w:pPr>
    </w:p>
    <w:p w14:paraId="5B1F7674" w14:textId="27AD2381" w:rsidR="006666F1" w:rsidRDefault="006666F1" w:rsidP="006666F1">
      <w:pPr>
        <w:pStyle w:val="Prrafodelista"/>
        <w:numPr>
          <w:ilvl w:val="0"/>
          <w:numId w:val="17"/>
        </w:numPr>
        <w:spacing w:line="360" w:lineRule="auto"/>
        <w:jc w:val="both"/>
        <w:rPr>
          <w:rFonts w:ascii="Times New Roman" w:hAnsi="Times New Roman" w:cs="Times New Roman"/>
          <w:b/>
          <w:bCs/>
          <w:sz w:val="24"/>
          <w:szCs w:val="24"/>
        </w:rPr>
      </w:pPr>
      <w:r w:rsidRPr="006666F1">
        <w:rPr>
          <w:rFonts w:ascii="Times New Roman" w:hAnsi="Times New Roman" w:cs="Times New Roman"/>
          <w:b/>
          <w:bCs/>
          <w:sz w:val="24"/>
          <w:szCs w:val="24"/>
        </w:rPr>
        <w:lastRenderedPageBreak/>
        <w:t>Inglés</w:t>
      </w:r>
    </w:p>
    <w:p w14:paraId="67CD74DD" w14:textId="6272536B" w:rsidR="00CF2C75" w:rsidRDefault="00CF2C75" w:rsidP="006666F1">
      <w:pPr>
        <w:spacing w:line="360" w:lineRule="auto"/>
        <w:ind w:left="360"/>
        <w:jc w:val="both"/>
      </w:pPr>
      <w:r w:rsidRPr="00CF2C75">
        <w:t>Los niveles de desempeño para inglés son: A-, A1, A2, B1 y B</w:t>
      </w:r>
      <w:r>
        <w:t>+</w:t>
      </w:r>
    </w:p>
    <w:p w14:paraId="4D42AF7F" w14:textId="5A0E7E42" w:rsidR="006666F1" w:rsidRDefault="006666F1" w:rsidP="006666F1">
      <w:pPr>
        <w:spacing w:line="360" w:lineRule="auto"/>
        <w:ind w:left="360"/>
        <w:jc w:val="both"/>
      </w:pPr>
      <w:r>
        <w:t xml:space="preserve">El área de </w:t>
      </w:r>
      <w:r w:rsidRPr="006666F1">
        <w:rPr>
          <w:rStyle w:val="Textoennegrita"/>
          <w:b w:val="0"/>
          <w:bCs w:val="0"/>
        </w:rPr>
        <w:t>inglés</w:t>
      </w:r>
      <w:r>
        <w:t xml:space="preserve"> evalúa la comprensión y producción del idioma extranjero, una habilidad cada vez más importante en el mundo globalizado. </w:t>
      </w:r>
      <w:r w:rsidR="00DB4666">
        <w:t>Se puede observar que el</w:t>
      </w:r>
      <w:r w:rsidR="00DB4666" w:rsidRPr="00DB4666">
        <w:t xml:space="preserve"> dominio del idioma es desigual entre los estudiantes</w:t>
      </w:r>
      <w:r w:rsidR="00DB4666">
        <w:t>, varios estudiantes tienen un desempeño notable, Sin embargo, hay estudiantes con puntajes bajos. Es recomendable p</w:t>
      </w:r>
      <w:r w:rsidR="00DB4666" w:rsidRPr="00DB4666">
        <w:t>racticar la conjugación de verbos en diferentes tiempos</w:t>
      </w:r>
      <w:r w:rsidR="00DB4666">
        <w:t xml:space="preserve">. </w:t>
      </w:r>
    </w:p>
    <w:p w14:paraId="790E944C" w14:textId="77777777" w:rsidR="007A6F9F" w:rsidRDefault="007A6F9F" w:rsidP="006666F1">
      <w:pPr>
        <w:spacing w:line="360" w:lineRule="auto"/>
        <w:ind w:left="360"/>
        <w:jc w:val="both"/>
      </w:pPr>
    </w:p>
    <w:p w14:paraId="47764454" w14:textId="1B745C88" w:rsidR="007A6F9F" w:rsidRDefault="007A6F9F" w:rsidP="006666F1">
      <w:pPr>
        <w:spacing w:line="360" w:lineRule="auto"/>
        <w:ind w:left="360"/>
        <w:jc w:val="both"/>
      </w:pPr>
      <w:r w:rsidRPr="007A6F9F">
        <w:drawing>
          <wp:anchor distT="0" distB="0" distL="114300" distR="114300" simplePos="0" relativeHeight="251664384" behindDoc="1" locked="0" layoutInCell="1" allowOverlap="1" wp14:anchorId="473940E6" wp14:editId="68F1FFEB">
            <wp:simplePos x="0" y="0"/>
            <wp:positionH relativeFrom="column">
              <wp:posOffset>294749</wp:posOffset>
            </wp:positionH>
            <wp:positionV relativeFrom="paragraph">
              <wp:posOffset>34728</wp:posOffset>
            </wp:positionV>
            <wp:extent cx="3812441" cy="4631778"/>
            <wp:effectExtent l="19050" t="19050" r="17145" b="1651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817847" cy="463834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F6F869A" w14:textId="55B1A784" w:rsidR="007A6F9F" w:rsidRDefault="007A6F9F" w:rsidP="006666F1">
      <w:pPr>
        <w:spacing w:line="360" w:lineRule="auto"/>
        <w:ind w:left="360"/>
        <w:jc w:val="both"/>
      </w:pPr>
    </w:p>
    <w:p w14:paraId="0F81AA8B" w14:textId="7C7843C0" w:rsidR="007A6F9F" w:rsidRDefault="007A6F9F" w:rsidP="006666F1">
      <w:pPr>
        <w:spacing w:line="360" w:lineRule="auto"/>
        <w:ind w:left="360"/>
        <w:jc w:val="both"/>
      </w:pPr>
    </w:p>
    <w:p w14:paraId="2CCC11DD" w14:textId="3A543CCD" w:rsidR="007A6F9F" w:rsidRDefault="007A6F9F" w:rsidP="006666F1">
      <w:pPr>
        <w:spacing w:line="360" w:lineRule="auto"/>
        <w:ind w:left="360"/>
        <w:jc w:val="both"/>
      </w:pPr>
    </w:p>
    <w:p w14:paraId="50D11481" w14:textId="000C7840" w:rsidR="007A6F9F" w:rsidRDefault="007A6F9F" w:rsidP="006666F1">
      <w:pPr>
        <w:spacing w:line="360" w:lineRule="auto"/>
        <w:ind w:left="360"/>
        <w:jc w:val="both"/>
      </w:pPr>
    </w:p>
    <w:p w14:paraId="796DEB7D" w14:textId="08F01C1E" w:rsidR="007A6F9F" w:rsidRDefault="007A6F9F" w:rsidP="006666F1">
      <w:pPr>
        <w:spacing w:line="360" w:lineRule="auto"/>
        <w:ind w:left="360"/>
        <w:jc w:val="both"/>
      </w:pPr>
    </w:p>
    <w:p w14:paraId="7E7355D4" w14:textId="5D4ACB77" w:rsidR="007A6F9F" w:rsidRDefault="007A6F9F" w:rsidP="006666F1">
      <w:pPr>
        <w:spacing w:line="360" w:lineRule="auto"/>
        <w:ind w:left="360"/>
        <w:jc w:val="both"/>
      </w:pPr>
    </w:p>
    <w:p w14:paraId="795B5EB6" w14:textId="3F1B05D0" w:rsidR="007A6F9F" w:rsidRDefault="007A6F9F" w:rsidP="006666F1">
      <w:pPr>
        <w:spacing w:line="360" w:lineRule="auto"/>
        <w:ind w:left="360"/>
        <w:jc w:val="both"/>
      </w:pPr>
    </w:p>
    <w:p w14:paraId="4FDD1328" w14:textId="6F34C849" w:rsidR="007A6F9F" w:rsidRDefault="007A6F9F" w:rsidP="006666F1">
      <w:pPr>
        <w:spacing w:line="360" w:lineRule="auto"/>
        <w:ind w:left="360"/>
        <w:jc w:val="both"/>
      </w:pPr>
    </w:p>
    <w:p w14:paraId="56F481CB" w14:textId="7D242A86" w:rsidR="007A6F9F" w:rsidRDefault="007A6F9F" w:rsidP="006666F1">
      <w:pPr>
        <w:spacing w:line="360" w:lineRule="auto"/>
        <w:ind w:left="360"/>
        <w:jc w:val="both"/>
      </w:pPr>
    </w:p>
    <w:p w14:paraId="6F805874" w14:textId="29CE4B0F" w:rsidR="007A6F9F" w:rsidRDefault="007A6F9F" w:rsidP="006666F1">
      <w:pPr>
        <w:spacing w:line="360" w:lineRule="auto"/>
        <w:ind w:left="360"/>
        <w:jc w:val="both"/>
      </w:pPr>
    </w:p>
    <w:p w14:paraId="6A224E19" w14:textId="23A61D1C" w:rsidR="007A6F9F" w:rsidRDefault="007A6F9F" w:rsidP="006666F1">
      <w:pPr>
        <w:spacing w:line="360" w:lineRule="auto"/>
        <w:ind w:left="360"/>
        <w:jc w:val="both"/>
      </w:pPr>
    </w:p>
    <w:p w14:paraId="36B78B6C" w14:textId="3A6C7651" w:rsidR="007A6F9F" w:rsidRDefault="007A6F9F" w:rsidP="006666F1">
      <w:pPr>
        <w:spacing w:line="360" w:lineRule="auto"/>
        <w:ind w:left="360"/>
        <w:jc w:val="both"/>
      </w:pPr>
    </w:p>
    <w:p w14:paraId="6E03D139" w14:textId="237E62B5" w:rsidR="007A6F9F" w:rsidRDefault="007A6F9F" w:rsidP="006666F1">
      <w:pPr>
        <w:spacing w:line="360" w:lineRule="auto"/>
        <w:ind w:left="360"/>
        <w:jc w:val="both"/>
      </w:pPr>
    </w:p>
    <w:p w14:paraId="429D7BEA" w14:textId="2EA7A8C2" w:rsidR="007A6F9F" w:rsidRDefault="007A6F9F" w:rsidP="006666F1">
      <w:pPr>
        <w:spacing w:line="360" w:lineRule="auto"/>
        <w:ind w:left="360"/>
        <w:jc w:val="both"/>
      </w:pPr>
    </w:p>
    <w:p w14:paraId="7101F1C4" w14:textId="72A4DD7E" w:rsidR="007A6F9F" w:rsidRDefault="007A6F9F" w:rsidP="006666F1">
      <w:pPr>
        <w:spacing w:line="360" w:lineRule="auto"/>
        <w:ind w:left="360"/>
        <w:jc w:val="both"/>
      </w:pPr>
    </w:p>
    <w:p w14:paraId="39D21D31" w14:textId="4CB6A25D" w:rsidR="007A6F9F" w:rsidRDefault="007A6F9F" w:rsidP="006666F1">
      <w:pPr>
        <w:spacing w:line="360" w:lineRule="auto"/>
        <w:ind w:left="360"/>
        <w:jc w:val="both"/>
      </w:pPr>
    </w:p>
    <w:p w14:paraId="157FA128" w14:textId="5C562710" w:rsidR="007A6F9F" w:rsidRDefault="007A6F9F" w:rsidP="006666F1">
      <w:pPr>
        <w:spacing w:line="360" w:lineRule="auto"/>
        <w:ind w:left="360"/>
        <w:jc w:val="both"/>
      </w:pPr>
    </w:p>
    <w:tbl>
      <w:tblPr>
        <w:tblStyle w:val="Tablaconcuadrcula"/>
        <w:tblW w:w="10632" w:type="dxa"/>
        <w:tblInd w:w="-714" w:type="dxa"/>
        <w:tblLook w:val="04A0" w:firstRow="1" w:lastRow="0" w:firstColumn="1" w:lastColumn="0" w:noHBand="0" w:noVBand="1"/>
      </w:tblPr>
      <w:tblGrid>
        <w:gridCol w:w="2551"/>
        <w:gridCol w:w="1843"/>
        <w:gridCol w:w="2409"/>
        <w:gridCol w:w="2267"/>
        <w:gridCol w:w="1562"/>
      </w:tblGrid>
      <w:tr w:rsidR="00655B36" w14:paraId="5B8AECFD" w14:textId="77777777" w:rsidTr="00655B36">
        <w:tc>
          <w:tcPr>
            <w:tcW w:w="10632" w:type="dxa"/>
            <w:gridSpan w:val="5"/>
          </w:tcPr>
          <w:p w14:paraId="7E88A766" w14:textId="062F42F7" w:rsidR="00655B36" w:rsidRDefault="00655B36" w:rsidP="00655B36">
            <w:pPr>
              <w:spacing w:line="360" w:lineRule="auto"/>
              <w:jc w:val="center"/>
              <w:rPr>
                <w:b/>
                <w:bCs/>
              </w:rPr>
            </w:pPr>
            <w:r>
              <w:rPr>
                <w:b/>
                <w:bCs/>
              </w:rPr>
              <w:lastRenderedPageBreak/>
              <w:t>PLAN DE FORTALECIMIENTO</w:t>
            </w:r>
          </w:p>
        </w:tc>
      </w:tr>
      <w:tr w:rsidR="00655B36" w14:paraId="4B606BEB" w14:textId="77777777" w:rsidTr="007A6F9F">
        <w:trPr>
          <w:trHeight w:val="464"/>
        </w:trPr>
        <w:tc>
          <w:tcPr>
            <w:tcW w:w="2551" w:type="dxa"/>
          </w:tcPr>
          <w:p w14:paraId="5280E401" w14:textId="4B436919" w:rsidR="00655B36" w:rsidRPr="00655B36" w:rsidRDefault="00655B36" w:rsidP="0044599F">
            <w:pPr>
              <w:spacing w:line="360" w:lineRule="auto"/>
              <w:jc w:val="both"/>
              <w:rPr>
                <w:b/>
                <w:bCs/>
              </w:rPr>
            </w:pPr>
            <w:r w:rsidRPr="00655B36">
              <w:rPr>
                <w:b/>
                <w:bCs/>
              </w:rPr>
              <w:t>Lectura Crítica</w:t>
            </w:r>
          </w:p>
        </w:tc>
        <w:tc>
          <w:tcPr>
            <w:tcW w:w="1843" w:type="dxa"/>
          </w:tcPr>
          <w:p w14:paraId="35B7CE0F" w14:textId="7423B72D" w:rsidR="00655B36" w:rsidRPr="00655B36" w:rsidRDefault="00655B36" w:rsidP="0044599F">
            <w:pPr>
              <w:spacing w:line="360" w:lineRule="auto"/>
              <w:jc w:val="both"/>
              <w:rPr>
                <w:b/>
                <w:bCs/>
              </w:rPr>
            </w:pPr>
            <w:r w:rsidRPr="00655B36">
              <w:rPr>
                <w:b/>
                <w:bCs/>
              </w:rPr>
              <w:t xml:space="preserve">Matemáticas </w:t>
            </w:r>
          </w:p>
        </w:tc>
        <w:tc>
          <w:tcPr>
            <w:tcW w:w="2409" w:type="dxa"/>
          </w:tcPr>
          <w:p w14:paraId="6768F6A1" w14:textId="2901F5E7" w:rsidR="00655B36" w:rsidRPr="00655B36" w:rsidRDefault="00655B36" w:rsidP="0044599F">
            <w:pPr>
              <w:spacing w:line="360" w:lineRule="auto"/>
              <w:jc w:val="both"/>
              <w:rPr>
                <w:b/>
                <w:bCs/>
              </w:rPr>
            </w:pPr>
            <w:r w:rsidRPr="00655B36">
              <w:rPr>
                <w:b/>
                <w:bCs/>
              </w:rPr>
              <w:t>Sociales y Ciudadana</w:t>
            </w:r>
          </w:p>
        </w:tc>
        <w:tc>
          <w:tcPr>
            <w:tcW w:w="2267" w:type="dxa"/>
          </w:tcPr>
          <w:p w14:paraId="40CA6EE2" w14:textId="23FF415F" w:rsidR="00655B36" w:rsidRPr="00655B36" w:rsidRDefault="00655B36" w:rsidP="0044599F">
            <w:pPr>
              <w:spacing w:line="360" w:lineRule="auto"/>
              <w:jc w:val="both"/>
              <w:rPr>
                <w:b/>
                <w:bCs/>
              </w:rPr>
            </w:pPr>
            <w:r w:rsidRPr="00655B36">
              <w:rPr>
                <w:b/>
                <w:bCs/>
              </w:rPr>
              <w:t>Ciencias Naturales</w:t>
            </w:r>
          </w:p>
        </w:tc>
        <w:tc>
          <w:tcPr>
            <w:tcW w:w="1562" w:type="dxa"/>
          </w:tcPr>
          <w:p w14:paraId="310C9943" w14:textId="77F01EF5" w:rsidR="00655B36" w:rsidRPr="00655B36" w:rsidRDefault="00655B36" w:rsidP="0044599F">
            <w:pPr>
              <w:spacing w:line="360" w:lineRule="auto"/>
              <w:jc w:val="both"/>
              <w:rPr>
                <w:b/>
                <w:bCs/>
              </w:rPr>
            </w:pPr>
            <w:r w:rsidRPr="00655B36">
              <w:rPr>
                <w:b/>
                <w:bCs/>
              </w:rPr>
              <w:t>Inglé</w:t>
            </w:r>
            <w:r>
              <w:rPr>
                <w:b/>
                <w:bCs/>
              </w:rPr>
              <w:t>s</w:t>
            </w:r>
          </w:p>
        </w:tc>
      </w:tr>
      <w:tr w:rsidR="00655B36" w14:paraId="39F87485" w14:textId="77777777" w:rsidTr="007A6F9F">
        <w:trPr>
          <w:trHeight w:val="3391"/>
        </w:trPr>
        <w:tc>
          <w:tcPr>
            <w:tcW w:w="2551" w:type="dxa"/>
          </w:tcPr>
          <w:p w14:paraId="74A13C81" w14:textId="77777777" w:rsidR="00655B36" w:rsidRDefault="00655B36" w:rsidP="00655B36">
            <w:pPr>
              <w:spacing w:line="360" w:lineRule="auto"/>
              <w:rPr>
                <w:lang w:val="es-CO"/>
              </w:rPr>
            </w:pPr>
            <w:r>
              <w:rPr>
                <w:lang w:val="es-CO"/>
              </w:rPr>
              <w:t>E</w:t>
            </w:r>
            <w:r>
              <w:t>s fundamental trabajar no solo en la comprensión de textos, sino también en el análisis profundo, el desarrollo de inferencias y la reflexión sobre lo leído.</w:t>
            </w:r>
          </w:p>
          <w:p w14:paraId="4EAD7158" w14:textId="77777777" w:rsidR="00655B36" w:rsidRDefault="00655B36" w:rsidP="00655B36">
            <w:pPr>
              <w:spacing w:line="360" w:lineRule="auto"/>
              <w:rPr>
                <w:lang w:val="es-CO"/>
              </w:rPr>
            </w:pPr>
          </w:p>
        </w:tc>
        <w:tc>
          <w:tcPr>
            <w:tcW w:w="1843" w:type="dxa"/>
          </w:tcPr>
          <w:p w14:paraId="6EE2159B" w14:textId="7D5C03D8" w:rsidR="00655B36" w:rsidRDefault="00655B36" w:rsidP="00655B36">
            <w:pPr>
              <w:spacing w:line="360" w:lineRule="auto"/>
              <w:rPr>
                <w:lang w:val="es-CO"/>
              </w:rPr>
            </w:pPr>
            <w:r>
              <w:t xml:space="preserve">Es </w:t>
            </w:r>
            <w:r w:rsidR="006E5CB7">
              <w:t>sugiere priorizar</w:t>
            </w:r>
            <w:r>
              <w:t xml:space="preserve"> la enseñanza de conceptos matemáticos fundamentales y la resolución de problemas.</w:t>
            </w:r>
          </w:p>
        </w:tc>
        <w:tc>
          <w:tcPr>
            <w:tcW w:w="2409" w:type="dxa"/>
          </w:tcPr>
          <w:p w14:paraId="7263D6F0" w14:textId="53E5BF7C" w:rsidR="00655B36" w:rsidRDefault="00655B36" w:rsidP="00655B36">
            <w:pPr>
              <w:spacing w:line="360" w:lineRule="auto"/>
              <w:rPr>
                <w:lang w:val="es-CO"/>
              </w:rPr>
            </w:pPr>
            <w:r>
              <w:t>Es importante fortalecer el conocimiento en temas de historia, civismo y contexto social.</w:t>
            </w:r>
          </w:p>
        </w:tc>
        <w:tc>
          <w:tcPr>
            <w:tcW w:w="2267" w:type="dxa"/>
          </w:tcPr>
          <w:p w14:paraId="7B39AA4C" w14:textId="3EBF7570" w:rsidR="00655B36" w:rsidRDefault="00655B36" w:rsidP="00655B36">
            <w:pPr>
              <w:spacing w:line="360" w:lineRule="auto"/>
              <w:rPr>
                <w:lang w:val="es-CO"/>
              </w:rPr>
            </w:pPr>
            <w:r>
              <w:rPr>
                <w:lang w:val="es-CO"/>
              </w:rPr>
              <w:t>P</w:t>
            </w:r>
            <w:r w:rsidRPr="00655B36">
              <w:rPr>
                <w:lang w:val="es-CO"/>
              </w:rPr>
              <w:t>odría ser beneficioso hacer énfasis en la enseñanza de conceptos complejos.</w:t>
            </w:r>
          </w:p>
        </w:tc>
        <w:tc>
          <w:tcPr>
            <w:tcW w:w="1562" w:type="dxa"/>
          </w:tcPr>
          <w:p w14:paraId="6E472236" w14:textId="69B86EB0" w:rsidR="00655B36" w:rsidRDefault="00655B36" w:rsidP="00655B36">
            <w:pPr>
              <w:spacing w:line="360" w:lineRule="auto"/>
              <w:rPr>
                <w:lang w:val="es-CO"/>
              </w:rPr>
            </w:pPr>
            <w:r w:rsidRPr="00655B36">
              <w:rPr>
                <w:lang w:val="es-CO"/>
              </w:rPr>
              <w:t>Es recomendable practicar la conjugación de verbos en diferentes tiempos.</w:t>
            </w:r>
          </w:p>
        </w:tc>
      </w:tr>
    </w:tbl>
    <w:p w14:paraId="3771653A" w14:textId="438EDFBF" w:rsidR="006666F1" w:rsidRDefault="006666F1" w:rsidP="0044599F">
      <w:pPr>
        <w:spacing w:line="360" w:lineRule="auto"/>
        <w:jc w:val="both"/>
      </w:pPr>
    </w:p>
    <w:p w14:paraId="31826FE2" w14:textId="740B0E29" w:rsidR="00046571" w:rsidRDefault="00046571" w:rsidP="0044599F">
      <w:pPr>
        <w:spacing w:line="360" w:lineRule="auto"/>
        <w:jc w:val="both"/>
      </w:pPr>
    </w:p>
    <w:p w14:paraId="672B2BA9" w14:textId="7E36DA77" w:rsidR="00046571" w:rsidRDefault="00046571" w:rsidP="0044599F">
      <w:pPr>
        <w:spacing w:line="360" w:lineRule="auto"/>
        <w:jc w:val="both"/>
      </w:pPr>
    </w:p>
    <w:p w14:paraId="196812E6" w14:textId="48A9CB36" w:rsidR="00046571" w:rsidRDefault="00046571" w:rsidP="0044599F">
      <w:pPr>
        <w:spacing w:line="360" w:lineRule="auto"/>
        <w:jc w:val="both"/>
      </w:pPr>
    </w:p>
    <w:p w14:paraId="34E59F4C" w14:textId="681D07CA" w:rsidR="00046571" w:rsidRDefault="00046571" w:rsidP="0044599F">
      <w:pPr>
        <w:spacing w:line="360" w:lineRule="auto"/>
        <w:jc w:val="both"/>
      </w:pPr>
    </w:p>
    <w:p w14:paraId="3CC0C0C7" w14:textId="49B05774" w:rsidR="00046571" w:rsidRDefault="00046571" w:rsidP="0044599F">
      <w:pPr>
        <w:spacing w:line="360" w:lineRule="auto"/>
        <w:jc w:val="both"/>
      </w:pPr>
    </w:p>
    <w:p w14:paraId="0D17C9B9" w14:textId="64A263BF" w:rsidR="00046571" w:rsidRDefault="00046571" w:rsidP="0044599F">
      <w:pPr>
        <w:spacing w:line="360" w:lineRule="auto"/>
        <w:jc w:val="both"/>
      </w:pPr>
    </w:p>
    <w:p w14:paraId="44D9704D" w14:textId="64B6129C" w:rsidR="00046571" w:rsidRDefault="00046571" w:rsidP="0044599F">
      <w:pPr>
        <w:spacing w:line="360" w:lineRule="auto"/>
        <w:jc w:val="both"/>
      </w:pPr>
    </w:p>
    <w:p w14:paraId="37F4E64E" w14:textId="49340CEF" w:rsidR="00046571" w:rsidRDefault="00046571" w:rsidP="0044599F">
      <w:pPr>
        <w:spacing w:line="360" w:lineRule="auto"/>
        <w:jc w:val="both"/>
      </w:pPr>
    </w:p>
    <w:p w14:paraId="6CE11B6A" w14:textId="12E5B59C" w:rsidR="00046571" w:rsidRDefault="00046571" w:rsidP="0044599F">
      <w:pPr>
        <w:spacing w:line="360" w:lineRule="auto"/>
        <w:jc w:val="both"/>
      </w:pPr>
    </w:p>
    <w:p w14:paraId="1174DE24" w14:textId="4B7AD4F5" w:rsidR="00046571" w:rsidRDefault="00046571" w:rsidP="0044599F">
      <w:pPr>
        <w:spacing w:line="360" w:lineRule="auto"/>
        <w:jc w:val="both"/>
      </w:pPr>
    </w:p>
    <w:p w14:paraId="1C0EAE3D" w14:textId="77777777" w:rsidR="00046571" w:rsidRDefault="00046571" w:rsidP="0044599F">
      <w:pPr>
        <w:spacing w:line="360" w:lineRule="auto"/>
        <w:jc w:val="both"/>
        <w:rPr>
          <w:lang w:val="es-CO"/>
        </w:rPr>
        <w:sectPr w:rsidR="00046571" w:rsidSect="008E56F3">
          <w:headerReference w:type="even" r:id="rId15"/>
          <w:headerReference w:type="default" r:id="rId16"/>
          <w:footerReference w:type="default" r:id="rId17"/>
          <w:headerReference w:type="first" r:id="rId18"/>
          <w:pgSz w:w="12240" w:h="15840" w:code="1"/>
          <w:pgMar w:top="1644" w:right="1701" w:bottom="1418" w:left="1701" w:header="2608" w:footer="709" w:gutter="0"/>
          <w:pgBorders w:offsetFrom="page">
            <w:top w:val="dotDash" w:sz="4" w:space="24" w:color="auto"/>
            <w:left w:val="dotDash" w:sz="4" w:space="24" w:color="auto"/>
            <w:bottom w:val="dotDash" w:sz="4" w:space="24" w:color="auto"/>
            <w:right w:val="dotDash" w:sz="4" w:space="24" w:color="auto"/>
          </w:pgBorders>
          <w:cols w:space="708"/>
          <w:docGrid w:linePitch="360"/>
        </w:sectPr>
      </w:pPr>
    </w:p>
    <w:p w14:paraId="42489897" w14:textId="3E6F7FC0" w:rsidR="00046571" w:rsidRDefault="00046571" w:rsidP="0044599F">
      <w:pPr>
        <w:spacing w:line="360" w:lineRule="auto"/>
        <w:jc w:val="both"/>
        <w:rPr>
          <w:lang w:val="es-CO"/>
        </w:rPr>
      </w:pPr>
      <w:r w:rsidRPr="00046571">
        <w:rPr>
          <w:noProof/>
        </w:rPr>
        <w:lastRenderedPageBreak/>
        <w:drawing>
          <wp:anchor distT="0" distB="0" distL="114300" distR="114300" simplePos="0" relativeHeight="251658240" behindDoc="1" locked="0" layoutInCell="1" allowOverlap="1" wp14:anchorId="7D29A244" wp14:editId="78CE4CD6">
            <wp:simplePos x="0" y="0"/>
            <wp:positionH relativeFrom="page">
              <wp:align>center</wp:align>
            </wp:positionH>
            <wp:positionV relativeFrom="paragraph">
              <wp:posOffset>-135890</wp:posOffset>
            </wp:positionV>
            <wp:extent cx="9361805" cy="45720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61805" cy="457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FF158E" w14:textId="0321E791" w:rsidR="006E5CB7" w:rsidRPr="0044599F" w:rsidRDefault="006E5CB7" w:rsidP="0044599F">
      <w:pPr>
        <w:spacing w:line="360" w:lineRule="auto"/>
        <w:jc w:val="both"/>
        <w:rPr>
          <w:lang w:val="es-CO"/>
        </w:rPr>
      </w:pPr>
    </w:p>
    <w:sectPr w:rsidR="006E5CB7" w:rsidRPr="0044599F" w:rsidSect="00046571">
      <w:pgSz w:w="15840" w:h="12240" w:orient="landscape" w:code="1"/>
      <w:pgMar w:top="1701" w:right="1644" w:bottom="1701" w:left="1418" w:header="2608" w:footer="709" w:gutter="0"/>
      <w:pgBorders w:offsetFrom="page">
        <w:top w:val="dotDash" w:sz="4" w:space="24" w:color="auto"/>
        <w:left w:val="dotDash" w:sz="4" w:space="24" w:color="auto"/>
        <w:bottom w:val="dotDash" w:sz="4" w:space="24" w:color="auto"/>
        <w:right w:val="dotDash"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49831" w14:textId="77777777" w:rsidR="00D01E59" w:rsidRDefault="00D01E59" w:rsidP="00056F38">
      <w:r>
        <w:separator/>
      </w:r>
    </w:p>
  </w:endnote>
  <w:endnote w:type="continuationSeparator" w:id="0">
    <w:p w14:paraId="5B5FD812" w14:textId="77777777" w:rsidR="00D01E59" w:rsidRDefault="00D01E59" w:rsidP="00056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erpetua Titling MT">
    <w:panose1 w:val="020205020605050208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3E511" w14:textId="77777777" w:rsidR="00056F38" w:rsidRDefault="00056F38" w:rsidP="00056F38">
    <w:pPr>
      <w:pStyle w:val="Piedepgina"/>
      <w:pBdr>
        <w:bottom w:val="single" w:sz="12" w:space="1" w:color="auto"/>
      </w:pBdr>
      <w:tabs>
        <w:tab w:val="left" w:pos="1680"/>
        <w:tab w:val="center" w:pos="4240"/>
        <w:tab w:val="right" w:pos="8480"/>
      </w:tabs>
      <w:ind w:right="360"/>
      <w:jc w:val="center"/>
      <w:rPr>
        <w:rFonts w:ascii="Book Antiqua" w:hAnsi="Book Antiqua"/>
        <w:b/>
        <w:i/>
        <w:color w:val="000000" w:themeColor="text1"/>
        <w:sz w:val="16"/>
        <w:szCs w:val="16"/>
        <w:lang w:val="es-ES_tradnl"/>
      </w:rPr>
    </w:pPr>
    <w:r w:rsidRPr="00712A2A">
      <w:rPr>
        <w:rFonts w:ascii="Book Antiqua" w:hAnsi="Book Antiqua"/>
        <w:b/>
        <w:i/>
        <w:color w:val="000000" w:themeColor="text1"/>
        <w:sz w:val="16"/>
        <w:szCs w:val="16"/>
        <w:lang w:val="es-ES_tradnl"/>
      </w:rPr>
      <w:t>Institución Educativa El Aserrío</w:t>
    </w:r>
  </w:p>
  <w:p w14:paraId="79978CBF" w14:textId="77777777" w:rsidR="00056F38" w:rsidRPr="00A33AB3" w:rsidRDefault="00056F38" w:rsidP="00056F38">
    <w:pPr>
      <w:pStyle w:val="Piedepgina"/>
      <w:pBdr>
        <w:bottom w:val="single" w:sz="12" w:space="1" w:color="auto"/>
      </w:pBdr>
      <w:tabs>
        <w:tab w:val="left" w:pos="1680"/>
        <w:tab w:val="center" w:pos="4240"/>
        <w:tab w:val="right" w:pos="8480"/>
      </w:tabs>
      <w:ind w:right="360"/>
      <w:jc w:val="center"/>
      <w:rPr>
        <w:rFonts w:ascii="Book Antiqua" w:hAnsi="Book Antiqua"/>
        <w:b/>
        <w:i/>
        <w:color w:val="000000" w:themeColor="text1"/>
        <w:sz w:val="20"/>
        <w:szCs w:val="20"/>
        <w:lang w:val="es-ES_tradnl"/>
      </w:rPr>
    </w:pPr>
    <w:r w:rsidRPr="00A33AB3">
      <w:rPr>
        <w:rFonts w:ascii="Book Antiqua" w:hAnsi="Book Antiqua"/>
        <w:b/>
        <w:i/>
        <w:color w:val="000000" w:themeColor="text1"/>
        <w:sz w:val="20"/>
        <w:szCs w:val="20"/>
        <w:lang w:val="es-ES_tradnl"/>
      </w:rPr>
      <w:t>“EDUCAR ES CREAR VOLUNTADES”</w:t>
    </w:r>
  </w:p>
  <w:p w14:paraId="45FF77D8" w14:textId="0BA56E84" w:rsidR="00056F38" w:rsidRPr="00712A2A" w:rsidRDefault="00056F38" w:rsidP="00056F38">
    <w:pPr>
      <w:pStyle w:val="Piedepgina"/>
      <w:jc w:val="center"/>
      <w:rPr>
        <w:color w:val="000000" w:themeColor="text1"/>
        <w:sz w:val="16"/>
        <w:szCs w:val="16"/>
        <w:lang w:val="es-ES_tradnl"/>
      </w:rPr>
    </w:pPr>
    <w:r w:rsidRPr="00712A2A">
      <w:rPr>
        <w:rFonts w:ascii="Book Antiqua" w:hAnsi="Book Antiqua"/>
        <w:b/>
        <w:i/>
        <w:color w:val="000000" w:themeColor="text1"/>
        <w:sz w:val="16"/>
        <w:szCs w:val="16"/>
        <w:lang w:val="es-ES_tradnl"/>
      </w:rPr>
      <w:t xml:space="preserve">Corregimiento El </w:t>
    </w:r>
    <w:r w:rsidR="00613706" w:rsidRPr="00712A2A">
      <w:rPr>
        <w:rFonts w:ascii="Book Antiqua" w:hAnsi="Book Antiqua"/>
        <w:b/>
        <w:i/>
        <w:color w:val="000000" w:themeColor="text1"/>
        <w:sz w:val="16"/>
        <w:szCs w:val="16"/>
        <w:lang w:val="es-ES_tradnl"/>
      </w:rPr>
      <w:t>Ase</w:t>
    </w:r>
    <w:r w:rsidR="00613706">
      <w:rPr>
        <w:rFonts w:ascii="Book Antiqua" w:hAnsi="Book Antiqua"/>
        <w:b/>
        <w:i/>
        <w:color w:val="000000" w:themeColor="text1"/>
        <w:sz w:val="16"/>
        <w:szCs w:val="16"/>
        <w:lang w:val="es-ES_tradnl"/>
      </w:rPr>
      <w:t>rrío Teorama</w:t>
    </w:r>
    <w:r>
      <w:rPr>
        <w:rFonts w:ascii="Book Antiqua" w:hAnsi="Book Antiqua"/>
        <w:b/>
        <w:i/>
        <w:color w:val="000000" w:themeColor="text1"/>
        <w:sz w:val="16"/>
        <w:szCs w:val="16"/>
        <w:lang w:val="es-ES_tradnl"/>
      </w:rPr>
      <w:t xml:space="preserve"> </w:t>
    </w:r>
    <w:r w:rsidR="00613706">
      <w:rPr>
        <w:rFonts w:ascii="Book Antiqua" w:hAnsi="Book Antiqua"/>
        <w:b/>
        <w:i/>
        <w:color w:val="000000" w:themeColor="text1"/>
        <w:sz w:val="16"/>
        <w:szCs w:val="16"/>
        <w:lang w:val="es-ES_tradnl"/>
      </w:rPr>
      <w:t>Cel.:</w:t>
    </w:r>
    <w:r>
      <w:rPr>
        <w:rFonts w:ascii="Book Antiqua" w:hAnsi="Book Antiqua"/>
        <w:b/>
        <w:i/>
        <w:color w:val="000000" w:themeColor="text1"/>
        <w:sz w:val="16"/>
        <w:szCs w:val="16"/>
        <w:lang w:val="es-ES_tradnl"/>
      </w:rPr>
      <w:t xml:space="preserve"> </w:t>
    </w:r>
    <w:r w:rsidR="00613706">
      <w:rPr>
        <w:rFonts w:ascii="Book Antiqua" w:hAnsi="Book Antiqua"/>
        <w:b/>
        <w:i/>
        <w:color w:val="000000" w:themeColor="text1"/>
        <w:sz w:val="16"/>
        <w:szCs w:val="16"/>
        <w:lang w:val="es-ES_tradnl"/>
      </w:rPr>
      <w:t>3136619196</w:t>
    </w:r>
    <w:r w:rsidR="00613706" w:rsidRPr="00712A2A">
      <w:rPr>
        <w:rFonts w:ascii="Book Antiqua" w:hAnsi="Book Antiqua"/>
        <w:b/>
        <w:i/>
        <w:color w:val="000000" w:themeColor="text1"/>
        <w:sz w:val="16"/>
        <w:szCs w:val="16"/>
        <w:lang w:val="es-ES_tradnl"/>
      </w:rPr>
      <w:t xml:space="preserve"> E-mail</w:t>
    </w:r>
    <w:r w:rsidRPr="00712A2A">
      <w:rPr>
        <w:rFonts w:ascii="Book Antiqua" w:hAnsi="Book Antiqua"/>
        <w:b/>
        <w:i/>
        <w:color w:val="000000" w:themeColor="text1"/>
        <w:sz w:val="16"/>
        <w:szCs w:val="16"/>
        <w:lang w:val="es-ES_tradnl"/>
      </w:rPr>
      <w:t xml:space="preserve"> </w:t>
    </w:r>
    <w:hyperlink r:id="rId1" w:history="1">
      <w:r w:rsidRPr="00712A2A">
        <w:rPr>
          <w:rStyle w:val="Hipervnculo"/>
          <w:rFonts w:ascii="Book Antiqua" w:hAnsi="Book Antiqua"/>
          <w:b/>
          <w:i/>
          <w:color w:val="000000" w:themeColor="text1"/>
          <w:sz w:val="16"/>
          <w:szCs w:val="16"/>
          <w:lang w:val="es-ES_tradnl"/>
        </w:rPr>
        <w:t>ieaserrio@gmail.com</w:t>
      </w:r>
    </w:hyperlink>
  </w:p>
  <w:p w14:paraId="74A56811" w14:textId="77777777" w:rsidR="00056F38" w:rsidRPr="00712A2A" w:rsidRDefault="00056F38" w:rsidP="00056F38">
    <w:pPr>
      <w:pStyle w:val="Piedepgina"/>
      <w:rPr>
        <w:lang w:val="es-ES_tradnl"/>
      </w:rPr>
    </w:pPr>
  </w:p>
  <w:p w14:paraId="089642C6" w14:textId="77777777" w:rsidR="00056F38" w:rsidRPr="00056F38" w:rsidRDefault="00056F38">
    <w:pPr>
      <w:pStyle w:val="Piedepgina"/>
      <w:rPr>
        <w:lang w:val="es-ES_trad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97E2B" w14:textId="77777777" w:rsidR="00D01E59" w:rsidRDefault="00D01E59" w:rsidP="00056F38">
      <w:r>
        <w:separator/>
      </w:r>
    </w:p>
  </w:footnote>
  <w:footnote w:type="continuationSeparator" w:id="0">
    <w:p w14:paraId="4AE6143F" w14:textId="77777777" w:rsidR="00D01E59" w:rsidRDefault="00D01E59" w:rsidP="00056F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C45AE" w14:textId="77777777" w:rsidR="00BA72F8" w:rsidRDefault="00D01E59">
    <w:pPr>
      <w:pStyle w:val="Encabezado"/>
    </w:pPr>
    <w:r>
      <w:rPr>
        <w:noProof/>
        <w:lang w:val="es-CO" w:eastAsia="es-CO"/>
      </w:rPr>
      <w:pict w14:anchorId="446B4B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5433" o:spid="_x0000_s2050" type="#_x0000_t75" style="position:absolute;margin-left:0;margin-top:0;width:850.6pt;height:1133.8pt;z-index:-251654144;mso-position-horizontal:center;mso-position-horizontal-relative:margin;mso-position-vertical:center;mso-position-vertical-relative:margin" o:allowincell="f">
          <v:imagedata r:id="rId1" o:title="Escudo IE El Aserri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horzAnchor="margin" w:tblpXSpec="center" w:tblpY="-1080"/>
      <w:tblW w:w="11107" w:type="dxa"/>
      <w:tblBorders>
        <w:bottom w:val="single" w:sz="4" w:space="0" w:color="auto"/>
      </w:tblBorders>
      <w:tblLayout w:type="fixed"/>
      <w:tblLook w:val="01E0" w:firstRow="1" w:lastRow="1" w:firstColumn="1" w:lastColumn="1" w:noHBand="0" w:noVBand="0"/>
    </w:tblPr>
    <w:tblGrid>
      <w:gridCol w:w="1490"/>
      <w:gridCol w:w="6678"/>
      <w:gridCol w:w="2939"/>
    </w:tblGrid>
    <w:tr w:rsidR="00056F38" w:rsidRPr="000F6A16" w14:paraId="06FD6469" w14:textId="77777777" w:rsidTr="00A776AF">
      <w:trPr>
        <w:trHeight w:val="1855"/>
      </w:trPr>
      <w:tc>
        <w:tcPr>
          <w:tcW w:w="1490" w:type="dxa"/>
          <w:vAlign w:val="center"/>
        </w:tcPr>
        <w:p w14:paraId="38A4255A" w14:textId="0B3B34A4" w:rsidR="00056F38" w:rsidRPr="000F6A16" w:rsidRDefault="00CF51A5" w:rsidP="00CF51A5">
          <w:pPr>
            <w:rPr>
              <w:color w:val="000000"/>
            </w:rPr>
          </w:pPr>
          <w:r>
            <w:rPr>
              <w:color w:val="000000"/>
            </w:rPr>
            <w:ptab w:relativeTo="margin" w:alignment="center" w:leader="none"/>
          </w:r>
          <w:r w:rsidR="00056F38">
            <w:rPr>
              <w:noProof/>
              <w:color w:val="000000"/>
              <w:lang w:val="es-CO" w:eastAsia="es-CO"/>
            </w:rPr>
            <w:drawing>
              <wp:anchor distT="0" distB="0" distL="114300" distR="114300" simplePos="0" relativeHeight="251659264" behindDoc="0" locked="0" layoutInCell="1" allowOverlap="1" wp14:anchorId="38C56C52" wp14:editId="08D9452F">
                <wp:simplePos x="0" y="0"/>
                <wp:positionH relativeFrom="column">
                  <wp:posOffset>106680</wp:posOffset>
                </wp:positionH>
                <wp:positionV relativeFrom="paragraph">
                  <wp:posOffset>122555</wp:posOffset>
                </wp:positionV>
                <wp:extent cx="861060" cy="796925"/>
                <wp:effectExtent l="0" t="0" r="0" b="0"/>
                <wp:wrapNone/>
                <wp:docPr id="1" name="Imagen 1" descr="Copia de LOGO EL ASER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opia de LOGO EL ASERRIO"/>
                        <pic:cNvPicPr>
                          <a:picLocks noChangeAspect="1" noChangeArrowheads="1"/>
                        </pic:cNvPicPr>
                      </pic:nvPicPr>
                      <pic:blipFill>
                        <a:blip r:embed="rId1"/>
                        <a:srcRect l="29396" t="29227" r="25984" b="32850"/>
                        <a:stretch>
                          <a:fillRect/>
                        </a:stretch>
                      </pic:blipFill>
                      <pic:spPr bwMode="auto">
                        <a:xfrm>
                          <a:off x="0" y="0"/>
                          <a:ext cx="861060" cy="796925"/>
                        </a:xfrm>
                        <a:prstGeom prst="rect">
                          <a:avLst/>
                        </a:prstGeom>
                        <a:noFill/>
                        <a:ln>
                          <a:noFill/>
                        </a:ln>
                      </pic:spPr>
                    </pic:pic>
                  </a:graphicData>
                </a:graphic>
              </wp:anchor>
            </w:drawing>
          </w:r>
        </w:p>
      </w:tc>
      <w:tc>
        <w:tcPr>
          <w:tcW w:w="6678" w:type="dxa"/>
          <w:vAlign w:val="center"/>
        </w:tcPr>
        <w:p w14:paraId="0C39BFD2" w14:textId="77777777" w:rsidR="00056F38" w:rsidRPr="00032A95" w:rsidRDefault="00056F38" w:rsidP="00CF51A5">
          <w:pPr>
            <w:jc w:val="center"/>
            <w:rPr>
              <w:rFonts w:ascii="Perpetua Titling MT" w:eastAsia="Arial Unicode MS" w:hAnsi="Perpetua Titling MT" w:cs="Arial Unicode MS"/>
              <w:b/>
              <w:i/>
              <w:color w:val="000000"/>
              <w:sz w:val="20"/>
              <w:szCs w:val="20"/>
            </w:rPr>
          </w:pPr>
          <w:r w:rsidRPr="00032A95">
            <w:rPr>
              <w:rFonts w:ascii="Perpetua Titling MT" w:eastAsia="Arial Unicode MS" w:hAnsi="Perpetua Titling MT" w:cs="Arial Unicode MS"/>
              <w:b/>
              <w:i/>
              <w:color w:val="000000"/>
              <w:sz w:val="20"/>
              <w:szCs w:val="20"/>
            </w:rPr>
            <w:t>gobernación de norte de Santander</w:t>
          </w:r>
        </w:p>
        <w:p w14:paraId="1E8091C4" w14:textId="0F03B67E" w:rsidR="00056F38" w:rsidRPr="00032A95" w:rsidRDefault="00056F38" w:rsidP="00CF51A5">
          <w:pPr>
            <w:jc w:val="center"/>
            <w:rPr>
              <w:rFonts w:ascii="Perpetua Titling MT" w:eastAsia="Arial Unicode MS" w:hAnsi="Perpetua Titling MT" w:cs="Arial Unicode MS"/>
              <w:b/>
              <w:i/>
              <w:color w:val="000000"/>
              <w:sz w:val="20"/>
              <w:szCs w:val="20"/>
            </w:rPr>
          </w:pPr>
          <w:r w:rsidRPr="00032A95">
            <w:rPr>
              <w:rFonts w:ascii="Perpetua Titling MT" w:eastAsia="Arial Unicode MS" w:hAnsi="Perpetua Titling MT" w:cs="Arial Unicode MS"/>
              <w:b/>
              <w:i/>
              <w:color w:val="000000"/>
              <w:sz w:val="20"/>
              <w:szCs w:val="20"/>
            </w:rPr>
            <w:t>secretaria de educación departamental</w:t>
          </w:r>
        </w:p>
        <w:p w14:paraId="4564C1B4" w14:textId="4AA7D09D" w:rsidR="00056F38" w:rsidRPr="00032A95" w:rsidRDefault="00056F38" w:rsidP="00CF51A5">
          <w:pPr>
            <w:jc w:val="center"/>
            <w:rPr>
              <w:rFonts w:ascii="Perpetua Titling MT" w:eastAsia="Arial Unicode MS" w:hAnsi="Perpetua Titling MT" w:cs="Arial Unicode MS"/>
              <w:b/>
              <w:i/>
              <w:color w:val="000000"/>
              <w:sz w:val="20"/>
              <w:szCs w:val="20"/>
            </w:rPr>
          </w:pPr>
          <w:r w:rsidRPr="00032A95">
            <w:rPr>
              <w:rFonts w:ascii="Perpetua Titling MT" w:eastAsia="Arial Unicode MS" w:hAnsi="Perpetua Titling MT" w:cs="Arial Unicode MS"/>
              <w:b/>
              <w:i/>
              <w:color w:val="000000"/>
              <w:sz w:val="20"/>
              <w:szCs w:val="20"/>
            </w:rPr>
            <w:t>municipio de Teorama</w:t>
          </w:r>
        </w:p>
        <w:p w14:paraId="4567E464" w14:textId="67D56664" w:rsidR="00056F38" w:rsidRPr="00032A95" w:rsidRDefault="00056F38" w:rsidP="00CF51A5">
          <w:pPr>
            <w:jc w:val="center"/>
            <w:rPr>
              <w:rFonts w:ascii="Perpetua Titling MT" w:eastAsia="Arial Unicode MS" w:hAnsi="Perpetua Titling MT" w:cs="Arial Unicode MS"/>
              <w:b/>
              <w:i/>
              <w:color w:val="000000"/>
              <w:sz w:val="28"/>
              <w:szCs w:val="28"/>
            </w:rPr>
          </w:pPr>
          <w:r w:rsidRPr="00032A95">
            <w:rPr>
              <w:rFonts w:ascii="Perpetua Titling MT" w:eastAsia="Arial Unicode MS" w:hAnsi="Perpetua Titling MT" w:cs="Arial Unicode MS"/>
              <w:b/>
              <w:i/>
              <w:color w:val="000000"/>
              <w:sz w:val="28"/>
              <w:szCs w:val="28"/>
            </w:rPr>
            <w:t>INSTITUCION EDUCATIVA EL ASERRÍO</w:t>
          </w:r>
        </w:p>
        <w:p w14:paraId="3DB1AD8A" w14:textId="77777777" w:rsidR="00056F38" w:rsidRPr="00032A95" w:rsidRDefault="00056F38" w:rsidP="00CF51A5">
          <w:pPr>
            <w:jc w:val="center"/>
            <w:rPr>
              <w:rFonts w:ascii="Bookman Old Style" w:eastAsia="Arial Unicode MS" w:hAnsi="Bookman Old Style" w:cs="Arial Unicode MS"/>
              <w:b/>
              <w:i/>
              <w:color w:val="000000"/>
              <w:sz w:val="16"/>
              <w:szCs w:val="16"/>
            </w:rPr>
          </w:pPr>
          <w:r w:rsidRPr="00032A95">
            <w:rPr>
              <w:rFonts w:ascii="Bookman Old Style" w:eastAsia="Arial Unicode MS" w:hAnsi="Bookman Old Style" w:cs="Arial Unicode MS"/>
              <w:b/>
              <w:i/>
              <w:color w:val="000000"/>
              <w:sz w:val="16"/>
              <w:szCs w:val="16"/>
            </w:rPr>
            <w:t xml:space="preserve">Decreto de Creación </w:t>
          </w:r>
          <w:proofErr w:type="spellStart"/>
          <w:r w:rsidRPr="00032A95">
            <w:rPr>
              <w:rFonts w:ascii="Bookman Old Style" w:eastAsia="Arial Unicode MS" w:hAnsi="Bookman Old Style" w:cs="Arial Unicode MS"/>
              <w:b/>
              <w:i/>
              <w:color w:val="000000"/>
              <w:sz w:val="16"/>
              <w:szCs w:val="16"/>
            </w:rPr>
            <w:t>N°</w:t>
          </w:r>
          <w:proofErr w:type="spellEnd"/>
          <w:r w:rsidRPr="00032A95">
            <w:rPr>
              <w:rFonts w:ascii="Bookman Old Style" w:eastAsia="Arial Unicode MS" w:hAnsi="Bookman Old Style" w:cs="Arial Unicode MS"/>
              <w:b/>
              <w:i/>
              <w:color w:val="000000"/>
              <w:sz w:val="16"/>
              <w:szCs w:val="16"/>
            </w:rPr>
            <w:t>. 000339 de 11 de agosto de 2004</w:t>
          </w:r>
        </w:p>
        <w:p w14:paraId="62DBF611" w14:textId="77777777" w:rsidR="00B9256F" w:rsidRPr="00032A95" w:rsidRDefault="00B9256F" w:rsidP="00B9256F">
          <w:pPr>
            <w:jc w:val="center"/>
            <w:rPr>
              <w:rFonts w:ascii="Bookman Old Style" w:eastAsia="Arial Unicode MS" w:hAnsi="Bookman Old Style" w:cs="Arial Unicode MS"/>
              <w:b/>
              <w:i/>
              <w:color w:val="000000"/>
              <w:sz w:val="16"/>
              <w:szCs w:val="16"/>
            </w:rPr>
          </w:pPr>
          <w:r>
            <w:rPr>
              <w:rFonts w:ascii="Bookman Old Style" w:eastAsia="Arial Unicode MS" w:hAnsi="Bookman Old Style" w:cs="Arial Unicode MS"/>
              <w:b/>
              <w:i/>
              <w:color w:val="000000"/>
              <w:sz w:val="16"/>
              <w:szCs w:val="16"/>
            </w:rPr>
            <w:t xml:space="preserve">Resolución de Legalización de estudios N°007013 del 08 </w:t>
          </w:r>
          <w:proofErr w:type="gramStart"/>
          <w:r>
            <w:rPr>
              <w:rFonts w:ascii="Bookman Old Style" w:eastAsia="Arial Unicode MS" w:hAnsi="Bookman Old Style" w:cs="Arial Unicode MS"/>
              <w:b/>
              <w:i/>
              <w:color w:val="000000"/>
              <w:sz w:val="16"/>
              <w:szCs w:val="16"/>
            </w:rPr>
            <w:t>Noviembre</w:t>
          </w:r>
          <w:proofErr w:type="gramEnd"/>
          <w:r>
            <w:rPr>
              <w:rFonts w:ascii="Bookman Old Style" w:eastAsia="Arial Unicode MS" w:hAnsi="Bookman Old Style" w:cs="Arial Unicode MS"/>
              <w:b/>
              <w:i/>
              <w:color w:val="000000"/>
              <w:sz w:val="16"/>
              <w:szCs w:val="16"/>
            </w:rPr>
            <w:t xml:space="preserve"> de 2023</w:t>
          </w:r>
        </w:p>
        <w:p w14:paraId="206A84B8" w14:textId="494E82EE" w:rsidR="00056F38" w:rsidRPr="00032A95" w:rsidRDefault="00056F38" w:rsidP="00CF51A5">
          <w:pPr>
            <w:jc w:val="center"/>
            <w:rPr>
              <w:rFonts w:ascii="Bookman Old Style" w:eastAsia="Arial Unicode MS" w:hAnsi="Bookman Old Style" w:cs="Arial Unicode MS"/>
              <w:b/>
              <w:i/>
              <w:color w:val="000000"/>
              <w:sz w:val="16"/>
              <w:szCs w:val="16"/>
            </w:rPr>
          </w:pPr>
          <w:r w:rsidRPr="00032A95">
            <w:rPr>
              <w:rFonts w:ascii="Bookman Old Style" w:eastAsia="Arial Unicode MS" w:hAnsi="Bookman Old Style" w:cs="Arial Unicode MS"/>
              <w:b/>
              <w:i/>
              <w:color w:val="000000"/>
              <w:sz w:val="16"/>
              <w:szCs w:val="16"/>
            </w:rPr>
            <w:t>CÓDIGO DE DANE: 254800000582</w:t>
          </w:r>
        </w:p>
      </w:tc>
      <w:tc>
        <w:tcPr>
          <w:tcW w:w="2939" w:type="dxa"/>
        </w:tcPr>
        <w:p w14:paraId="31723F91" w14:textId="103A7F27" w:rsidR="00056F38" w:rsidRPr="000F6A16" w:rsidRDefault="00C94977" w:rsidP="00CF51A5">
          <w:pPr>
            <w:pStyle w:val="Encabezado"/>
            <w:rPr>
              <w:rFonts w:ascii="Arial" w:hAnsi="Arial" w:cs="Arial"/>
              <w:b/>
              <w:i/>
              <w:color w:val="000000"/>
              <w:sz w:val="16"/>
              <w:szCs w:val="16"/>
            </w:rPr>
          </w:pPr>
          <w:r>
            <w:rPr>
              <w:noProof/>
            </w:rPr>
            <w:drawing>
              <wp:anchor distT="0" distB="0" distL="114300" distR="114300" simplePos="0" relativeHeight="251664384" behindDoc="1" locked="0" layoutInCell="1" allowOverlap="1" wp14:anchorId="27AC4F45" wp14:editId="26B38BE2">
                <wp:simplePos x="0" y="0"/>
                <wp:positionH relativeFrom="column">
                  <wp:posOffset>827417</wp:posOffset>
                </wp:positionH>
                <wp:positionV relativeFrom="paragraph">
                  <wp:posOffset>127834</wp:posOffset>
                </wp:positionV>
                <wp:extent cx="960204" cy="723331"/>
                <wp:effectExtent l="0" t="0" r="0"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2124" cy="724777"/>
                        </a:xfrm>
                        <a:prstGeom prst="rect">
                          <a:avLst/>
                        </a:prstGeom>
                        <a:noFill/>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60288" behindDoc="0" locked="0" layoutInCell="1" allowOverlap="1" wp14:anchorId="123FC2D1" wp14:editId="2EC7BE79">
                <wp:simplePos x="0" y="0"/>
                <wp:positionH relativeFrom="column">
                  <wp:posOffset>-35844</wp:posOffset>
                </wp:positionH>
                <wp:positionV relativeFrom="paragraph">
                  <wp:posOffset>157793</wp:posOffset>
                </wp:positionV>
                <wp:extent cx="825012" cy="762000"/>
                <wp:effectExtent l="19050" t="0" r="0" b="0"/>
                <wp:wrapNone/>
                <wp:docPr id="3" name="Imagen 1" descr="EXPLORANDO NUESTRA PATRIA CHICA: ASÍ ES TEO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RANDO NUESTRA PATRIA CHICA: ASÍ ES TEORAMA"/>
                        <pic:cNvPicPr>
                          <a:picLocks noChangeAspect="1" noChangeArrowheads="1"/>
                        </pic:cNvPicPr>
                      </pic:nvPicPr>
                      <pic:blipFill>
                        <a:blip r:embed="rId3"/>
                        <a:srcRect/>
                        <a:stretch>
                          <a:fillRect/>
                        </a:stretch>
                      </pic:blipFill>
                      <pic:spPr bwMode="auto">
                        <a:xfrm>
                          <a:off x="0" y="0"/>
                          <a:ext cx="825012" cy="762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14:paraId="4201D59A" w14:textId="674AF0CB" w:rsidR="00056F38" w:rsidRDefault="008B45BE">
    <w:pPr>
      <w:pStyle w:val="Encabezado"/>
    </w:pPr>
    <w:r>
      <w:rPr>
        <w:noProof/>
        <w:color w:val="000000"/>
        <w:lang w:val="es-CO" w:eastAsia="es-CO"/>
      </w:rPr>
      <w:drawing>
        <wp:anchor distT="0" distB="0" distL="114300" distR="114300" simplePos="0" relativeHeight="251666432" behindDoc="0" locked="0" layoutInCell="1" allowOverlap="1" wp14:anchorId="410481B9" wp14:editId="17CDA19B">
          <wp:simplePos x="0" y="0"/>
          <wp:positionH relativeFrom="margin">
            <wp:align>center</wp:align>
          </wp:positionH>
          <wp:positionV relativeFrom="paragraph">
            <wp:posOffset>-113030</wp:posOffset>
          </wp:positionV>
          <wp:extent cx="4799060" cy="5524500"/>
          <wp:effectExtent l="0" t="0" r="0" b="0"/>
          <wp:wrapNone/>
          <wp:docPr id="4" name="Imagen 1" descr="Copia de LOGO EL ASER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opia de LOGO EL ASERRIO"/>
                  <pic:cNvPicPr>
                    <a:picLocks noChangeAspect="1" noChangeArrowheads="1"/>
                  </pic:cNvPicPr>
                </pic:nvPicPr>
                <pic:blipFill rotWithShape="1">
                  <a:blip r:embed="rId1">
                    <a:alphaModFix amt="20000"/>
                  </a:blip>
                  <a:srcRect l="29395" t="29227" r="30688" b="34499"/>
                  <a:stretch/>
                </pic:blipFill>
                <pic:spPr bwMode="auto">
                  <a:xfrm>
                    <a:off x="0" y="0"/>
                    <a:ext cx="4799060" cy="5524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435BB" w14:textId="77777777" w:rsidR="00BA72F8" w:rsidRDefault="00D01E59">
    <w:pPr>
      <w:pStyle w:val="Encabezado"/>
    </w:pPr>
    <w:r>
      <w:rPr>
        <w:noProof/>
        <w:lang w:val="es-CO" w:eastAsia="es-CO"/>
      </w:rPr>
      <w:pict w14:anchorId="269A4A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5432" o:spid="_x0000_s2049" type="#_x0000_t75" style="position:absolute;margin-left:0;margin-top:0;width:850.6pt;height:1133.8pt;z-index:-251655168;mso-position-horizontal:center;mso-position-horizontal-relative:margin;mso-position-vertical:center;mso-position-vertical-relative:margin" o:allowincell="f">
          <v:imagedata r:id="rId1" o:title="Escudo IE El Aserri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21F09"/>
    <w:multiLevelType w:val="hybridMultilevel"/>
    <w:tmpl w:val="8A5C4D6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AD0645"/>
    <w:multiLevelType w:val="hybridMultilevel"/>
    <w:tmpl w:val="800E0C2E"/>
    <w:lvl w:ilvl="0" w:tplc="5A7A4C6E">
      <w:numFmt w:val="bullet"/>
      <w:lvlText w:val="•"/>
      <w:lvlJc w:val="left"/>
      <w:pPr>
        <w:ind w:left="1065" w:hanging="705"/>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F3F1704"/>
    <w:multiLevelType w:val="hybridMultilevel"/>
    <w:tmpl w:val="FA9849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E1C5472"/>
    <w:multiLevelType w:val="hybridMultilevel"/>
    <w:tmpl w:val="D39C80B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1D35ACF"/>
    <w:multiLevelType w:val="multilevel"/>
    <w:tmpl w:val="F9246970"/>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5" w15:restartNumberingAfterBreak="0">
    <w:nsid w:val="23EE1CDD"/>
    <w:multiLevelType w:val="hybridMultilevel"/>
    <w:tmpl w:val="9AD6A4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6B06AD9"/>
    <w:multiLevelType w:val="hybridMultilevel"/>
    <w:tmpl w:val="5FC0D1E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29758E8"/>
    <w:multiLevelType w:val="hybridMultilevel"/>
    <w:tmpl w:val="EBCC6FA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524467A"/>
    <w:multiLevelType w:val="multilevel"/>
    <w:tmpl w:val="AFEA55F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47DF7019"/>
    <w:multiLevelType w:val="hybridMultilevel"/>
    <w:tmpl w:val="79AC387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AF855D0"/>
    <w:multiLevelType w:val="hybridMultilevel"/>
    <w:tmpl w:val="B2BC48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BA96937"/>
    <w:multiLevelType w:val="hybridMultilevel"/>
    <w:tmpl w:val="562C3C8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F04253A"/>
    <w:multiLevelType w:val="hybridMultilevel"/>
    <w:tmpl w:val="B8BEF0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DA41F11"/>
    <w:multiLevelType w:val="hybridMultilevel"/>
    <w:tmpl w:val="F69C76D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593182C"/>
    <w:multiLevelType w:val="hybridMultilevel"/>
    <w:tmpl w:val="186409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764412B"/>
    <w:multiLevelType w:val="hybridMultilevel"/>
    <w:tmpl w:val="83AE239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9036D84"/>
    <w:multiLevelType w:val="hybridMultilevel"/>
    <w:tmpl w:val="C21E87E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8"/>
  </w:num>
  <w:num w:numId="4">
    <w:abstractNumId w:val="0"/>
  </w:num>
  <w:num w:numId="5">
    <w:abstractNumId w:val="6"/>
  </w:num>
  <w:num w:numId="6">
    <w:abstractNumId w:val="15"/>
  </w:num>
  <w:num w:numId="7">
    <w:abstractNumId w:val="10"/>
  </w:num>
  <w:num w:numId="8">
    <w:abstractNumId w:val="1"/>
  </w:num>
  <w:num w:numId="9">
    <w:abstractNumId w:val="9"/>
  </w:num>
  <w:num w:numId="10">
    <w:abstractNumId w:val="3"/>
  </w:num>
  <w:num w:numId="11">
    <w:abstractNumId w:val="7"/>
  </w:num>
  <w:num w:numId="12">
    <w:abstractNumId w:val="13"/>
  </w:num>
  <w:num w:numId="13">
    <w:abstractNumId w:val="11"/>
  </w:num>
  <w:num w:numId="14">
    <w:abstractNumId w:val="2"/>
  </w:num>
  <w:num w:numId="15">
    <w:abstractNumId w:val="5"/>
  </w:num>
  <w:num w:numId="16">
    <w:abstractNumId w:val="1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F38"/>
    <w:rsid w:val="000005ED"/>
    <w:rsid w:val="000031D8"/>
    <w:rsid w:val="00011350"/>
    <w:rsid w:val="000219EE"/>
    <w:rsid w:val="00023DC4"/>
    <w:rsid w:val="000361D4"/>
    <w:rsid w:val="00041384"/>
    <w:rsid w:val="00041BB2"/>
    <w:rsid w:val="0004239F"/>
    <w:rsid w:val="00044624"/>
    <w:rsid w:val="000448D6"/>
    <w:rsid w:val="0004632D"/>
    <w:rsid w:val="00046571"/>
    <w:rsid w:val="000502C0"/>
    <w:rsid w:val="00052E20"/>
    <w:rsid w:val="0005329E"/>
    <w:rsid w:val="00056F38"/>
    <w:rsid w:val="00074EFA"/>
    <w:rsid w:val="000822DF"/>
    <w:rsid w:val="0008415F"/>
    <w:rsid w:val="00090EB4"/>
    <w:rsid w:val="000C0205"/>
    <w:rsid w:val="000D1C06"/>
    <w:rsid w:val="000D5AE3"/>
    <w:rsid w:val="000E5C75"/>
    <w:rsid w:val="00107C38"/>
    <w:rsid w:val="00135D77"/>
    <w:rsid w:val="00141F16"/>
    <w:rsid w:val="00151F78"/>
    <w:rsid w:val="0016655E"/>
    <w:rsid w:val="00176652"/>
    <w:rsid w:val="0019320E"/>
    <w:rsid w:val="001932F8"/>
    <w:rsid w:val="001A59CD"/>
    <w:rsid w:val="001A756E"/>
    <w:rsid w:val="001B0C99"/>
    <w:rsid w:val="001C750C"/>
    <w:rsid w:val="001E272B"/>
    <w:rsid w:val="001F457D"/>
    <w:rsid w:val="001F5354"/>
    <w:rsid w:val="0021260D"/>
    <w:rsid w:val="00215059"/>
    <w:rsid w:val="0023099F"/>
    <w:rsid w:val="0023140D"/>
    <w:rsid w:val="0023299B"/>
    <w:rsid w:val="00246F8E"/>
    <w:rsid w:val="00247846"/>
    <w:rsid w:val="002523F4"/>
    <w:rsid w:val="00264653"/>
    <w:rsid w:val="00280F01"/>
    <w:rsid w:val="00281357"/>
    <w:rsid w:val="002842DE"/>
    <w:rsid w:val="002843B7"/>
    <w:rsid w:val="00287148"/>
    <w:rsid w:val="002930B7"/>
    <w:rsid w:val="002A7369"/>
    <w:rsid w:val="002C36A8"/>
    <w:rsid w:val="002D0EBB"/>
    <w:rsid w:val="002E69F3"/>
    <w:rsid w:val="002E7389"/>
    <w:rsid w:val="002F1918"/>
    <w:rsid w:val="002F5F09"/>
    <w:rsid w:val="00311470"/>
    <w:rsid w:val="00322825"/>
    <w:rsid w:val="00333060"/>
    <w:rsid w:val="003457D0"/>
    <w:rsid w:val="00351ADA"/>
    <w:rsid w:val="00351F51"/>
    <w:rsid w:val="00353D47"/>
    <w:rsid w:val="00365E31"/>
    <w:rsid w:val="003A2A34"/>
    <w:rsid w:val="003C4FFE"/>
    <w:rsid w:val="003D708D"/>
    <w:rsid w:val="003E09B3"/>
    <w:rsid w:val="003E7CAA"/>
    <w:rsid w:val="003F6C33"/>
    <w:rsid w:val="00400D60"/>
    <w:rsid w:val="00414FE9"/>
    <w:rsid w:val="004177AF"/>
    <w:rsid w:val="00421279"/>
    <w:rsid w:val="00424A2D"/>
    <w:rsid w:val="00426631"/>
    <w:rsid w:val="00431BC3"/>
    <w:rsid w:val="00432AB7"/>
    <w:rsid w:val="0044599F"/>
    <w:rsid w:val="00447D56"/>
    <w:rsid w:val="00452ADD"/>
    <w:rsid w:val="004613EF"/>
    <w:rsid w:val="00484BFB"/>
    <w:rsid w:val="00490240"/>
    <w:rsid w:val="00490BE2"/>
    <w:rsid w:val="00495A57"/>
    <w:rsid w:val="004A4B76"/>
    <w:rsid w:val="004B42E5"/>
    <w:rsid w:val="004E67A0"/>
    <w:rsid w:val="00515BEB"/>
    <w:rsid w:val="00534A92"/>
    <w:rsid w:val="00544A07"/>
    <w:rsid w:val="0054520C"/>
    <w:rsid w:val="00566E34"/>
    <w:rsid w:val="0057556E"/>
    <w:rsid w:val="00575A63"/>
    <w:rsid w:val="00597108"/>
    <w:rsid w:val="005A309A"/>
    <w:rsid w:val="005A42E0"/>
    <w:rsid w:val="005A4906"/>
    <w:rsid w:val="005C64A4"/>
    <w:rsid w:val="005D4712"/>
    <w:rsid w:val="005D488C"/>
    <w:rsid w:val="005D71C8"/>
    <w:rsid w:val="005D7D43"/>
    <w:rsid w:val="005E3B4D"/>
    <w:rsid w:val="005F4AF7"/>
    <w:rsid w:val="00613197"/>
    <w:rsid w:val="00613706"/>
    <w:rsid w:val="0062119F"/>
    <w:rsid w:val="006245BC"/>
    <w:rsid w:val="0062521C"/>
    <w:rsid w:val="0062522D"/>
    <w:rsid w:val="0062776F"/>
    <w:rsid w:val="006371D9"/>
    <w:rsid w:val="006406E7"/>
    <w:rsid w:val="006542A2"/>
    <w:rsid w:val="00655B36"/>
    <w:rsid w:val="006643DB"/>
    <w:rsid w:val="00665B39"/>
    <w:rsid w:val="006666F1"/>
    <w:rsid w:val="00681DB7"/>
    <w:rsid w:val="0068337A"/>
    <w:rsid w:val="00685A58"/>
    <w:rsid w:val="00687D5A"/>
    <w:rsid w:val="006934EB"/>
    <w:rsid w:val="00694B54"/>
    <w:rsid w:val="00695313"/>
    <w:rsid w:val="006E2750"/>
    <w:rsid w:val="006E5CB7"/>
    <w:rsid w:val="006F0DB8"/>
    <w:rsid w:val="007034C4"/>
    <w:rsid w:val="00705AAE"/>
    <w:rsid w:val="00716AC5"/>
    <w:rsid w:val="00721F1F"/>
    <w:rsid w:val="00731588"/>
    <w:rsid w:val="007319BF"/>
    <w:rsid w:val="00733748"/>
    <w:rsid w:val="00742922"/>
    <w:rsid w:val="007451A9"/>
    <w:rsid w:val="00751160"/>
    <w:rsid w:val="007607AF"/>
    <w:rsid w:val="00766E51"/>
    <w:rsid w:val="0077565B"/>
    <w:rsid w:val="00786772"/>
    <w:rsid w:val="007875C3"/>
    <w:rsid w:val="0079394B"/>
    <w:rsid w:val="007A1D76"/>
    <w:rsid w:val="007A2DA2"/>
    <w:rsid w:val="007A6F9F"/>
    <w:rsid w:val="007B77AB"/>
    <w:rsid w:val="007C52E6"/>
    <w:rsid w:val="007D5BEF"/>
    <w:rsid w:val="007E177E"/>
    <w:rsid w:val="007E28FB"/>
    <w:rsid w:val="007E2989"/>
    <w:rsid w:val="007F2484"/>
    <w:rsid w:val="007F3C06"/>
    <w:rsid w:val="007F3DD6"/>
    <w:rsid w:val="00804519"/>
    <w:rsid w:val="00815074"/>
    <w:rsid w:val="00830029"/>
    <w:rsid w:val="00830296"/>
    <w:rsid w:val="00832757"/>
    <w:rsid w:val="008353BF"/>
    <w:rsid w:val="00836417"/>
    <w:rsid w:val="00840269"/>
    <w:rsid w:val="00841086"/>
    <w:rsid w:val="00854D23"/>
    <w:rsid w:val="00870C63"/>
    <w:rsid w:val="0087702D"/>
    <w:rsid w:val="008971B1"/>
    <w:rsid w:val="008A4F42"/>
    <w:rsid w:val="008B45BE"/>
    <w:rsid w:val="008C5883"/>
    <w:rsid w:val="008D1472"/>
    <w:rsid w:val="008D1C52"/>
    <w:rsid w:val="008E3FFC"/>
    <w:rsid w:val="008E56F3"/>
    <w:rsid w:val="008F183B"/>
    <w:rsid w:val="008F3D25"/>
    <w:rsid w:val="009026C4"/>
    <w:rsid w:val="00903DAC"/>
    <w:rsid w:val="00913153"/>
    <w:rsid w:val="0092264E"/>
    <w:rsid w:val="00925235"/>
    <w:rsid w:val="00936919"/>
    <w:rsid w:val="00943B2A"/>
    <w:rsid w:val="00955E1B"/>
    <w:rsid w:val="009578A4"/>
    <w:rsid w:val="00960796"/>
    <w:rsid w:val="00966F63"/>
    <w:rsid w:val="0097131E"/>
    <w:rsid w:val="009820D3"/>
    <w:rsid w:val="009A3DE8"/>
    <w:rsid w:val="009C5757"/>
    <w:rsid w:val="009D3EB0"/>
    <w:rsid w:val="009E5484"/>
    <w:rsid w:val="00A015AD"/>
    <w:rsid w:val="00A0306B"/>
    <w:rsid w:val="00A10C52"/>
    <w:rsid w:val="00A11697"/>
    <w:rsid w:val="00A30581"/>
    <w:rsid w:val="00A31454"/>
    <w:rsid w:val="00A35692"/>
    <w:rsid w:val="00A410B6"/>
    <w:rsid w:val="00A53D1F"/>
    <w:rsid w:val="00A56C89"/>
    <w:rsid w:val="00A66669"/>
    <w:rsid w:val="00A74067"/>
    <w:rsid w:val="00A76B1C"/>
    <w:rsid w:val="00A776AF"/>
    <w:rsid w:val="00A832F9"/>
    <w:rsid w:val="00A96C9C"/>
    <w:rsid w:val="00AB4176"/>
    <w:rsid w:val="00AB48B2"/>
    <w:rsid w:val="00AC2035"/>
    <w:rsid w:val="00AC755C"/>
    <w:rsid w:val="00AD5476"/>
    <w:rsid w:val="00AE6F21"/>
    <w:rsid w:val="00B02252"/>
    <w:rsid w:val="00B06BA2"/>
    <w:rsid w:val="00B102DA"/>
    <w:rsid w:val="00B10C7C"/>
    <w:rsid w:val="00B2390F"/>
    <w:rsid w:val="00B27917"/>
    <w:rsid w:val="00B44C23"/>
    <w:rsid w:val="00B5780F"/>
    <w:rsid w:val="00B84BD4"/>
    <w:rsid w:val="00B87488"/>
    <w:rsid w:val="00B9256F"/>
    <w:rsid w:val="00B944F3"/>
    <w:rsid w:val="00B96B54"/>
    <w:rsid w:val="00B97D76"/>
    <w:rsid w:val="00BA72F8"/>
    <w:rsid w:val="00BC5F2C"/>
    <w:rsid w:val="00BF0D40"/>
    <w:rsid w:val="00C01C44"/>
    <w:rsid w:val="00C023C3"/>
    <w:rsid w:val="00C1347B"/>
    <w:rsid w:val="00C2110A"/>
    <w:rsid w:val="00C24584"/>
    <w:rsid w:val="00C30BDA"/>
    <w:rsid w:val="00C40A89"/>
    <w:rsid w:val="00C458F5"/>
    <w:rsid w:val="00C5509C"/>
    <w:rsid w:val="00C55A45"/>
    <w:rsid w:val="00C65A56"/>
    <w:rsid w:val="00C676F0"/>
    <w:rsid w:val="00C737E6"/>
    <w:rsid w:val="00C760CC"/>
    <w:rsid w:val="00C86C6E"/>
    <w:rsid w:val="00C8762E"/>
    <w:rsid w:val="00C94977"/>
    <w:rsid w:val="00CA3FF8"/>
    <w:rsid w:val="00CA43AC"/>
    <w:rsid w:val="00CD1F5A"/>
    <w:rsid w:val="00CD536D"/>
    <w:rsid w:val="00CE54AB"/>
    <w:rsid w:val="00CE5602"/>
    <w:rsid w:val="00CE729A"/>
    <w:rsid w:val="00CF2C75"/>
    <w:rsid w:val="00CF44FE"/>
    <w:rsid w:val="00CF4E8E"/>
    <w:rsid w:val="00CF51A5"/>
    <w:rsid w:val="00CF66EF"/>
    <w:rsid w:val="00D01E59"/>
    <w:rsid w:val="00D15BCA"/>
    <w:rsid w:val="00D2355F"/>
    <w:rsid w:val="00D23D87"/>
    <w:rsid w:val="00D272D3"/>
    <w:rsid w:val="00D346C9"/>
    <w:rsid w:val="00D34789"/>
    <w:rsid w:val="00D66A80"/>
    <w:rsid w:val="00DA4709"/>
    <w:rsid w:val="00DA5256"/>
    <w:rsid w:val="00DB4666"/>
    <w:rsid w:val="00DD4ECC"/>
    <w:rsid w:val="00DD5F53"/>
    <w:rsid w:val="00DE1BAB"/>
    <w:rsid w:val="00DE5A14"/>
    <w:rsid w:val="00DE699D"/>
    <w:rsid w:val="00DF0B9A"/>
    <w:rsid w:val="00DF53E0"/>
    <w:rsid w:val="00E0287C"/>
    <w:rsid w:val="00E20D8B"/>
    <w:rsid w:val="00E26229"/>
    <w:rsid w:val="00E31BAD"/>
    <w:rsid w:val="00E71AEF"/>
    <w:rsid w:val="00E8651D"/>
    <w:rsid w:val="00E9006B"/>
    <w:rsid w:val="00EA0A88"/>
    <w:rsid w:val="00EA2B3F"/>
    <w:rsid w:val="00EA4720"/>
    <w:rsid w:val="00EA654F"/>
    <w:rsid w:val="00EB675C"/>
    <w:rsid w:val="00EF0750"/>
    <w:rsid w:val="00F05A72"/>
    <w:rsid w:val="00F15535"/>
    <w:rsid w:val="00F15B0F"/>
    <w:rsid w:val="00F17ADD"/>
    <w:rsid w:val="00F278E4"/>
    <w:rsid w:val="00F31BC1"/>
    <w:rsid w:val="00F3299B"/>
    <w:rsid w:val="00F72C26"/>
    <w:rsid w:val="00F77EE1"/>
    <w:rsid w:val="00F808C3"/>
    <w:rsid w:val="00F83BB0"/>
    <w:rsid w:val="00F867DA"/>
    <w:rsid w:val="00FA7094"/>
    <w:rsid w:val="00FD2ED9"/>
    <w:rsid w:val="00FD320A"/>
    <w:rsid w:val="00FD72AF"/>
    <w:rsid w:val="00FF138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C3F7715"/>
  <w15:docId w15:val="{4146C56A-739E-45FC-9BF4-CF85BFDCD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6F38"/>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B84BD4"/>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56F38"/>
    <w:rPr>
      <w:rFonts w:ascii="Tahoma" w:hAnsi="Tahoma" w:cs="Tahoma"/>
      <w:sz w:val="16"/>
      <w:szCs w:val="16"/>
    </w:rPr>
  </w:style>
  <w:style w:type="character" w:customStyle="1" w:styleId="TextodegloboCar">
    <w:name w:val="Texto de globo Car"/>
    <w:basedOn w:val="Fuentedeprrafopredeter"/>
    <w:link w:val="Textodeglobo"/>
    <w:uiPriority w:val="99"/>
    <w:semiHidden/>
    <w:rsid w:val="00056F38"/>
    <w:rPr>
      <w:rFonts w:ascii="Tahoma" w:hAnsi="Tahoma" w:cs="Tahoma"/>
      <w:sz w:val="16"/>
      <w:szCs w:val="16"/>
    </w:rPr>
  </w:style>
  <w:style w:type="paragraph" w:styleId="Encabezado">
    <w:name w:val="header"/>
    <w:basedOn w:val="Normal"/>
    <w:link w:val="EncabezadoCar"/>
    <w:unhideWhenUsed/>
    <w:rsid w:val="00056F38"/>
    <w:pPr>
      <w:tabs>
        <w:tab w:val="center" w:pos="4419"/>
        <w:tab w:val="right" w:pos="8838"/>
      </w:tabs>
    </w:pPr>
  </w:style>
  <w:style w:type="character" w:customStyle="1" w:styleId="EncabezadoCar">
    <w:name w:val="Encabezado Car"/>
    <w:basedOn w:val="Fuentedeprrafopredeter"/>
    <w:link w:val="Encabezado"/>
    <w:rsid w:val="00056F38"/>
    <w:rPr>
      <w:rFonts w:ascii="Times New Roman" w:eastAsia="Times New Roman" w:hAnsi="Times New Roman" w:cs="Times New Roman"/>
      <w:sz w:val="24"/>
      <w:szCs w:val="24"/>
      <w:lang w:val="es-ES" w:eastAsia="es-ES"/>
    </w:rPr>
  </w:style>
  <w:style w:type="paragraph" w:styleId="Piedepgina">
    <w:name w:val="footer"/>
    <w:basedOn w:val="Normal"/>
    <w:link w:val="PiedepginaCar"/>
    <w:unhideWhenUsed/>
    <w:rsid w:val="00056F38"/>
    <w:pPr>
      <w:tabs>
        <w:tab w:val="center" w:pos="4419"/>
        <w:tab w:val="right" w:pos="8838"/>
      </w:tabs>
    </w:pPr>
  </w:style>
  <w:style w:type="character" w:customStyle="1" w:styleId="PiedepginaCar">
    <w:name w:val="Pie de página Car"/>
    <w:basedOn w:val="Fuentedeprrafopredeter"/>
    <w:link w:val="Piedepgina"/>
    <w:rsid w:val="00056F38"/>
    <w:rPr>
      <w:rFonts w:ascii="Times New Roman" w:eastAsia="Times New Roman" w:hAnsi="Times New Roman" w:cs="Times New Roman"/>
      <w:sz w:val="24"/>
      <w:szCs w:val="24"/>
      <w:lang w:val="es-ES" w:eastAsia="es-ES"/>
    </w:rPr>
  </w:style>
  <w:style w:type="character" w:styleId="Hipervnculo">
    <w:name w:val="Hyperlink"/>
    <w:uiPriority w:val="99"/>
    <w:rsid w:val="00056F38"/>
    <w:rPr>
      <w:color w:val="0000FF"/>
      <w:u w:val="single"/>
    </w:rPr>
  </w:style>
  <w:style w:type="paragraph" w:styleId="Prrafodelista">
    <w:name w:val="List Paragraph"/>
    <w:basedOn w:val="Normal"/>
    <w:uiPriority w:val="34"/>
    <w:qFormat/>
    <w:rsid w:val="00913153"/>
    <w:pPr>
      <w:spacing w:after="160" w:line="259" w:lineRule="auto"/>
      <w:ind w:left="720"/>
      <w:contextualSpacing/>
    </w:pPr>
    <w:rPr>
      <w:rFonts w:asciiTheme="minorHAnsi" w:eastAsiaTheme="minorHAnsi" w:hAnsiTheme="minorHAnsi" w:cstheme="minorBidi"/>
      <w:sz w:val="22"/>
      <w:szCs w:val="22"/>
      <w:lang w:val="es-CO" w:eastAsia="en-US"/>
    </w:rPr>
  </w:style>
  <w:style w:type="table" w:styleId="Tablaconcuadrcula">
    <w:name w:val="Table Grid"/>
    <w:basedOn w:val="Tablanormal"/>
    <w:uiPriority w:val="39"/>
    <w:rsid w:val="009131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913153"/>
    <w:pPr>
      <w:spacing w:after="0" w:line="240" w:lineRule="auto"/>
    </w:pPr>
  </w:style>
  <w:style w:type="paragraph" w:customStyle="1" w:styleId="TableParagraph">
    <w:name w:val="Table Paragraph"/>
    <w:basedOn w:val="Normal"/>
    <w:uiPriority w:val="1"/>
    <w:qFormat/>
    <w:rsid w:val="00351ADA"/>
    <w:pPr>
      <w:widowControl w:val="0"/>
      <w:autoSpaceDE w:val="0"/>
      <w:autoSpaceDN w:val="0"/>
      <w:ind w:left="110"/>
    </w:pPr>
    <w:rPr>
      <w:rFonts w:ascii="Calibri" w:eastAsia="Calibri" w:hAnsi="Calibri" w:cs="Calibri"/>
      <w:sz w:val="22"/>
      <w:szCs w:val="22"/>
      <w:lang w:eastAsia="en-US"/>
    </w:rPr>
  </w:style>
  <w:style w:type="character" w:customStyle="1" w:styleId="Ttulo1Car">
    <w:name w:val="Título 1 Car"/>
    <w:basedOn w:val="Fuentedeprrafopredeter"/>
    <w:link w:val="Ttulo1"/>
    <w:uiPriority w:val="9"/>
    <w:rsid w:val="00B84BD4"/>
    <w:rPr>
      <w:rFonts w:asciiTheme="majorHAnsi" w:eastAsiaTheme="majorEastAsia" w:hAnsiTheme="majorHAnsi" w:cstheme="majorBidi"/>
      <w:color w:val="365F91" w:themeColor="accent1" w:themeShade="BF"/>
      <w:sz w:val="32"/>
      <w:szCs w:val="32"/>
      <w:lang w:val="es-ES" w:eastAsia="es-ES"/>
    </w:rPr>
  </w:style>
  <w:style w:type="character" w:styleId="Textoennegrita">
    <w:name w:val="Strong"/>
    <w:basedOn w:val="Fuentedeprrafopredeter"/>
    <w:uiPriority w:val="22"/>
    <w:qFormat/>
    <w:rsid w:val="004613E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44584">
      <w:bodyDiv w:val="1"/>
      <w:marLeft w:val="0"/>
      <w:marRight w:val="0"/>
      <w:marTop w:val="0"/>
      <w:marBottom w:val="0"/>
      <w:divBdr>
        <w:top w:val="none" w:sz="0" w:space="0" w:color="auto"/>
        <w:left w:val="none" w:sz="0" w:space="0" w:color="auto"/>
        <w:bottom w:val="none" w:sz="0" w:space="0" w:color="auto"/>
        <w:right w:val="none" w:sz="0" w:space="0" w:color="auto"/>
      </w:divBdr>
    </w:div>
    <w:div w:id="96558660">
      <w:bodyDiv w:val="1"/>
      <w:marLeft w:val="0"/>
      <w:marRight w:val="0"/>
      <w:marTop w:val="0"/>
      <w:marBottom w:val="0"/>
      <w:divBdr>
        <w:top w:val="none" w:sz="0" w:space="0" w:color="auto"/>
        <w:left w:val="none" w:sz="0" w:space="0" w:color="auto"/>
        <w:bottom w:val="none" w:sz="0" w:space="0" w:color="auto"/>
        <w:right w:val="none" w:sz="0" w:space="0" w:color="auto"/>
      </w:divBdr>
    </w:div>
    <w:div w:id="276372100">
      <w:bodyDiv w:val="1"/>
      <w:marLeft w:val="0"/>
      <w:marRight w:val="0"/>
      <w:marTop w:val="0"/>
      <w:marBottom w:val="0"/>
      <w:divBdr>
        <w:top w:val="none" w:sz="0" w:space="0" w:color="auto"/>
        <w:left w:val="none" w:sz="0" w:space="0" w:color="auto"/>
        <w:bottom w:val="none" w:sz="0" w:space="0" w:color="auto"/>
        <w:right w:val="none" w:sz="0" w:space="0" w:color="auto"/>
      </w:divBdr>
    </w:div>
    <w:div w:id="397485386">
      <w:bodyDiv w:val="1"/>
      <w:marLeft w:val="0"/>
      <w:marRight w:val="0"/>
      <w:marTop w:val="0"/>
      <w:marBottom w:val="0"/>
      <w:divBdr>
        <w:top w:val="none" w:sz="0" w:space="0" w:color="auto"/>
        <w:left w:val="none" w:sz="0" w:space="0" w:color="auto"/>
        <w:bottom w:val="none" w:sz="0" w:space="0" w:color="auto"/>
        <w:right w:val="none" w:sz="0" w:space="0" w:color="auto"/>
      </w:divBdr>
    </w:div>
    <w:div w:id="405494445">
      <w:bodyDiv w:val="1"/>
      <w:marLeft w:val="0"/>
      <w:marRight w:val="0"/>
      <w:marTop w:val="0"/>
      <w:marBottom w:val="0"/>
      <w:divBdr>
        <w:top w:val="none" w:sz="0" w:space="0" w:color="auto"/>
        <w:left w:val="none" w:sz="0" w:space="0" w:color="auto"/>
        <w:bottom w:val="none" w:sz="0" w:space="0" w:color="auto"/>
        <w:right w:val="none" w:sz="0" w:space="0" w:color="auto"/>
      </w:divBdr>
    </w:div>
    <w:div w:id="501967711">
      <w:bodyDiv w:val="1"/>
      <w:marLeft w:val="0"/>
      <w:marRight w:val="0"/>
      <w:marTop w:val="0"/>
      <w:marBottom w:val="0"/>
      <w:divBdr>
        <w:top w:val="none" w:sz="0" w:space="0" w:color="auto"/>
        <w:left w:val="none" w:sz="0" w:space="0" w:color="auto"/>
        <w:bottom w:val="none" w:sz="0" w:space="0" w:color="auto"/>
        <w:right w:val="none" w:sz="0" w:space="0" w:color="auto"/>
      </w:divBdr>
    </w:div>
    <w:div w:id="579797358">
      <w:bodyDiv w:val="1"/>
      <w:marLeft w:val="0"/>
      <w:marRight w:val="0"/>
      <w:marTop w:val="0"/>
      <w:marBottom w:val="0"/>
      <w:divBdr>
        <w:top w:val="none" w:sz="0" w:space="0" w:color="auto"/>
        <w:left w:val="none" w:sz="0" w:space="0" w:color="auto"/>
        <w:bottom w:val="none" w:sz="0" w:space="0" w:color="auto"/>
        <w:right w:val="none" w:sz="0" w:space="0" w:color="auto"/>
      </w:divBdr>
    </w:div>
    <w:div w:id="691491037">
      <w:bodyDiv w:val="1"/>
      <w:marLeft w:val="0"/>
      <w:marRight w:val="0"/>
      <w:marTop w:val="0"/>
      <w:marBottom w:val="0"/>
      <w:divBdr>
        <w:top w:val="none" w:sz="0" w:space="0" w:color="auto"/>
        <w:left w:val="none" w:sz="0" w:space="0" w:color="auto"/>
        <w:bottom w:val="none" w:sz="0" w:space="0" w:color="auto"/>
        <w:right w:val="none" w:sz="0" w:space="0" w:color="auto"/>
      </w:divBdr>
    </w:div>
    <w:div w:id="700865829">
      <w:bodyDiv w:val="1"/>
      <w:marLeft w:val="0"/>
      <w:marRight w:val="0"/>
      <w:marTop w:val="0"/>
      <w:marBottom w:val="0"/>
      <w:divBdr>
        <w:top w:val="none" w:sz="0" w:space="0" w:color="auto"/>
        <w:left w:val="none" w:sz="0" w:space="0" w:color="auto"/>
        <w:bottom w:val="none" w:sz="0" w:space="0" w:color="auto"/>
        <w:right w:val="none" w:sz="0" w:space="0" w:color="auto"/>
      </w:divBdr>
    </w:div>
    <w:div w:id="708728773">
      <w:bodyDiv w:val="1"/>
      <w:marLeft w:val="0"/>
      <w:marRight w:val="0"/>
      <w:marTop w:val="0"/>
      <w:marBottom w:val="0"/>
      <w:divBdr>
        <w:top w:val="none" w:sz="0" w:space="0" w:color="auto"/>
        <w:left w:val="none" w:sz="0" w:space="0" w:color="auto"/>
        <w:bottom w:val="none" w:sz="0" w:space="0" w:color="auto"/>
        <w:right w:val="none" w:sz="0" w:space="0" w:color="auto"/>
      </w:divBdr>
    </w:div>
    <w:div w:id="763190001">
      <w:bodyDiv w:val="1"/>
      <w:marLeft w:val="0"/>
      <w:marRight w:val="0"/>
      <w:marTop w:val="0"/>
      <w:marBottom w:val="0"/>
      <w:divBdr>
        <w:top w:val="none" w:sz="0" w:space="0" w:color="auto"/>
        <w:left w:val="none" w:sz="0" w:space="0" w:color="auto"/>
        <w:bottom w:val="none" w:sz="0" w:space="0" w:color="auto"/>
        <w:right w:val="none" w:sz="0" w:space="0" w:color="auto"/>
      </w:divBdr>
    </w:div>
    <w:div w:id="802499378">
      <w:bodyDiv w:val="1"/>
      <w:marLeft w:val="0"/>
      <w:marRight w:val="0"/>
      <w:marTop w:val="0"/>
      <w:marBottom w:val="0"/>
      <w:divBdr>
        <w:top w:val="none" w:sz="0" w:space="0" w:color="auto"/>
        <w:left w:val="none" w:sz="0" w:space="0" w:color="auto"/>
        <w:bottom w:val="none" w:sz="0" w:space="0" w:color="auto"/>
        <w:right w:val="none" w:sz="0" w:space="0" w:color="auto"/>
      </w:divBdr>
    </w:div>
    <w:div w:id="841044674">
      <w:bodyDiv w:val="1"/>
      <w:marLeft w:val="0"/>
      <w:marRight w:val="0"/>
      <w:marTop w:val="0"/>
      <w:marBottom w:val="0"/>
      <w:divBdr>
        <w:top w:val="none" w:sz="0" w:space="0" w:color="auto"/>
        <w:left w:val="none" w:sz="0" w:space="0" w:color="auto"/>
        <w:bottom w:val="none" w:sz="0" w:space="0" w:color="auto"/>
        <w:right w:val="none" w:sz="0" w:space="0" w:color="auto"/>
      </w:divBdr>
    </w:div>
    <w:div w:id="929000695">
      <w:bodyDiv w:val="1"/>
      <w:marLeft w:val="0"/>
      <w:marRight w:val="0"/>
      <w:marTop w:val="0"/>
      <w:marBottom w:val="0"/>
      <w:divBdr>
        <w:top w:val="none" w:sz="0" w:space="0" w:color="auto"/>
        <w:left w:val="none" w:sz="0" w:space="0" w:color="auto"/>
        <w:bottom w:val="none" w:sz="0" w:space="0" w:color="auto"/>
        <w:right w:val="none" w:sz="0" w:space="0" w:color="auto"/>
      </w:divBdr>
    </w:div>
    <w:div w:id="1120686718">
      <w:bodyDiv w:val="1"/>
      <w:marLeft w:val="0"/>
      <w:marRight w:val="0"/>
      <w:marTop w:val="0"/>
      <w:marBottom w:val="0"/>
      <w:divBdr>
        <w:top w:val="none" w:sz="0" w:space="0" w:color="auto"/>
        <w:left w:val="none" w:sz="0" w:space="0" w:color="auto"/>
        <w:bottom w:val="none" w:sz="0" w:space="0" w:color="auto"/>
        <w:right w:val="none" w:sz="0" w:space="0" w:color="auto"/>
      </w:divBdr>
    </w:div>
    <w:div w:id="1187065395">
      <w:bodyDiv w:val="1"/>
      <w:marLeft w:val="0"/>
      <w:marRight w:val="0"/>
      <w:marTop w:val="0"/>
      <w:marBottom w:val="0"/>
      <w:divBdr>
        <w:top w:val="none" w:sz="0" w:space="0" w:color="auto"/>
        <w:left w:val="none" w:sz="0" w:space="0" w:color="auto"/>
        <w:bottom w:val="none" w:sz="0" w:space="0" w:color="auto"/>
        <w:right w:val="none" w:sz="0" w:space="0" w:color="auto"/>
      </w:divBdr>
    </w:div>
    <w:div w:id="1192766006">
      <w:bodyDiv w:val="1"/>
      <w:marLeft w:val="0"/>
      <w:marRight w:val="0"/>
      <w:marTop w:val="0"/>
      <w:marBottom w:val="0"/>
      <w:divBdr>
        <w:top w:val="none" w:sz="0" w:space="0" w:color="auto"/>
        <w:left w:val="none" w:sz="0" w:space="0" w:color="auto"/>
        <w:bottom w:val="none" w:sz="0" w:space="0" w:color="auto"/>
        <w:right w:val="none" w:sz="0" w:space="0" w:color="auto"/>
      </w:divBdr>
    </w:div>
    <w:div w:id="1216157172">
      <w:bodyDiv w:val="1"/>
      <w:marLeft w:val="0"/>
      <w:marRight w:val="0"/>
      <w:marTop w:val="0"/>
      <w:marBottom w:val="0"/>
      <w:divBdr>
        <w:top w:val="none" w:sz="0" w:space="0" w:color="auto"/>
        <w:left w:val="none" w:sz="0" w:space="0" w:color="auto"/>
        <w:bottom w:val="none" w:sz="0" w:space="0" w:color="auto"/>
        <w:right w:val="none" w:sz="0" w:space="0" w:color="auto"/>
      </w:divBdr>
    </w:div>
    <w:div w:id="1250119007">
      <w:bodyDiv w:val="1"/>
      <w:marLeft w:val="0"/>
      <w:marRight w:val="0"/>
      <w:marTop w:val="0"/>
      <w:marBottom w:val="0"/>
      <w:divBdr>
        <w:top w:val="none" w:sz="0" w:space="0" w:color="auto"/>
        <w:left w:val="none" w:sz="0" w:space="0" w:color="auto"/>
        <w:bottom w:val="none" w:sz="0" w:space="0" w:color="auto"/>
        <w:right w:val="none" w:sz="0" w:space="0" w:color="auto"/>
      </w:divBdr>
    </w:div>
    <w:div w:id="1308634249">
      <w:bodyDiv w:val="1"/>
      <w:marLeft w:val="0"/>
      <w:marRight w:val="0"/>
      <w:marTop w:val="0"/>
      <w:marBottom w:val="0"/>
      <w:divBdr>
        <w:top w:val="none" w:sz="0" w:space="0" w:color="auto"/>
        <w:left w:val="none" w:sz="0" w:space="0" w:color="auto"/>
        <w:bottom w:val="none" w:sz="0" w:space="0" w:color="auto"/>
        <w:right w:val="none" w:sz="0" w:space="0" w:color="auto"/>
      </w:divBdr>
    </w:div>
    <w:div w:id="1320580169">
      <w:bodyDiv w:val="1"/>
      <w:marLeft w:val="0"/>
      <w:marRight w:val="0"/>
      <w:marTop w:val="0"/>
      <w:marBottom w:val="0"/>
      <w:divBdr>
        <w:top w:val="none" w:sz="0" w:space="0" w:color="auto"/>
        <w:left w:val="none" w:sz="0" w:space="0" w:color="auto"/>
        <w:bottom w:val="none" w:sz="0" w:space="0" w:color="auto"/>
        <w:right w:val="none" w:sz="0" w:space="0" w:color="auto"/>
      </w:divBdr>
    </w:div>
    <w:div w:id="1381974437">
      <w:bodyDiv w:val="1"/>
      <w:marLeft w:val="0"/>
      <w:marRight w:val="0"/>
      <w:marTop w:val="0"/>
      <w:marBottom w:val="0"/>
      <w:divBdr>
        <w:top w:val="none" w:sz="0" w:space="0" w:color="auto"/>
        <w:left w:val="none" w:sz="0" w:space="0" w:color="auto"/>
        <w:bottom w:val="none" w:sz="0" w:space="0" w:color="auto"/>
        <w:right w:val="none" w:sz="0" w:space="0" w:color="auto"/>
      </w:divBdr>
    </w:div>
    <w:div w:id="1449277281">
      <w:bodyDiv w:val="1"/>
      <w:marLeft w:val="0"/>
      <w:marRight w:val="0"/>
      <w:marTop w:val="0"/>
      <w:marBottom w:val="0"/>
      <w:divBdr>
        <w:top w:val="none" w:sz="0" w:space="0" w:color="auto"/>
        <w:left w:val="none" w:sz="0" w:space="0" w:color="auto"/>
        <w:bottom w:val="none" w:sz="0" w:space="0" w:color="auto"/>
        <w:right w:val="none" w:sz="0" w:space="0" w:color="auto"/>
      </w:divBdr>
    </w:div>
    <w:div w:id="1460221150">
      <w:bodyDiv w:val="1"/>
      <w:marLeft w:val="0"/>
      <w:marRight w:val="0"/>
      <w:marTop w:val="0"/>
      <w:marBottom w:val="0"/>
      <w:divBdr>
        <w:top w:val="none" w:sz="0" w:space="0" w:color="auto"/>
        <w:left w:val="none" w:sz="0" w:space="0" w:color="auto"/>
        <w:bottom w:val="none" w:sz="0" w:space="0" w:color="auto"/>
        <w:right w:val="none" w:sz="0" w:space="0" w:color="auto"/>
      </w:divBdr>
    </w:div>
    <w:div w:id="1517184425">
      <w:bodyDiv w:val="1"/>
      <w:marLeft w:val="0"/>
      <w:marRight w:val="0"/>
      <w:marTop w:val="0"/>
      <w:marBottom w:val="0"/>
      <w:divBdr>
        <w:top w:val="none" w:sz="0" w:space="0" w:color="auto"/>
        <w:left w:val="none" w:sz="0" w:space="0" w:color="auto"/>
        <w:bottom w:val="none" w:sz="0" w:space="0" w:color="auto"/>
        <w:right w:val="none" w:sz="0" w:space="0" w:color="auto"/>
      </w:divBdr>
    </w:div>
    <w:div w:id="1523011959">
      <w:bodyDiv w:val="1"/>
      <w:marLeft w:val="0"/>
      <w:marRight w:val="0"/>
      <w:marTop w:val="0"/>
      <w:marBottom w:val="0"/>
      <w:divBdr>
        <w:top w:val="none" w:sz="0" w:space="0" w:color="auto"/>
        <w:left w:val="none" w:sz="0" w:space="0" w:color="auto"/>
        <w:bottom w:val="none" w:sz="0" w:space="0" w:color="auto"/>
        <w:right w:val="none" w:sz="0" w:space="0" w:color="auto"/>
      </w:divBdr>
    </w:div>
    <w:div w:id="1560171058">
      <w:bodyDiv w:val="1"/>
      <w:marLeft w:val="0"/>
      <w:marRight w:val="0"/>
      <w:marTop w:val="0"/>
      <w:marBottom w:val="0"/>
      <w:divBdr>
        <w:top w:val="none" w:sz="0" w:space="0" w:color="auto"/>
        <w:left w:val="none" w:sz="0" w:space="0" w:color="auto"/>
        <w:bottom w:val="none" w:sz="0" w:space="0" w:color="auto"/>
        <w:right w:val="none" w:sz="0" w:space="0" w:color="auto"/>
      </w:divBdr>
    </w:div>
    <w:div w:id="1599605063">
      <w:bodyDiv w:val="1"/>
      <w:marLeft w:val="0"/>
      <w:marRight w:val="0"/>
      <w:marTop w:val="0"/>
      <w:marBottom w:val="0"/>
      <w:divBdr>
        <w:top w:val="none" w:sz="0" w:space="0" w:color="auto"/>
        <w:left w:val="none" w:sz="0" w:space="0" w:color="auto"/>
        <w:bottom w:val="none" w:sz="0" w:space="0" w:color="auto"/>
        <w:right w:val="none" w:sz="0" w:space="0" w:color="auto"/>
      </w:divBdr>
    </w:div>
    <w:div w:id="1636833986">
      <w:bodyDiv w:val="1"/>
      <w:marLeft w:val="0"/>
      <w:marRight w:val="0"/>
      <w:marTop w:val="0"/>
      <w:marBottom w:val="0"/>
      <w:divBdr>
        <w:top w:val="none" w:sz="0" w:space="0" w:color="auto"/>
        <w:left w:val="none" w:sz="0" w:space="0" w:color="auto"/>
        <w:bottom w:val="none" w:sz="0" w:space="0" w:color="auto"/>
        <w:right w:val="none" w:sz="0" w:space="0" w:color="auto"/>
      </w:divBdr>
    </w:div>
    <w:div w:id="1648634045">
      <w:bodyDiv w:val="1"/>
      <w:marLeft w:val="0"/>
      <w:marRight w:val="0"/>
      <w:marTop w:val="0"/>
      <w:marBottom w:val="0"/>
      <w:divBdr>
        <w:top w:val="none" w:sz="0" w:space="0" w:color="auto"/>
        <w:left w:val="none" w:sz="0" w:space="0" w:color="auto"/>
        <w:bottom w:val="none" w:sz="0" w:space="0" w:color="auto"/>
        <w:right w:val="none" w:sz="0" w:space="0" w:color="auto"/>
      </w:divBdr>
    </w:div>
    <w:div w:id="1650279983">
      <w:bodyDiv w:val="1"/>
      <w:marLeft w:val="0"/>
      <w:marRight w:val="0"/>
      <w:marTop w:val="0"/>
      <w:marBottom w:val="0"/>
      <w:divBdr>
        <w:top w:val="none" w:sz="0" w:space="0" w:color="auto"/>
        <w:left w:val="none" w:sz="0" w:space="0" w:color="auto"/>
        <w:bottom w:val="none" w:sz="0" w:space="0" w:color="auto"/>
        <w:right w:val="none" w:sz="0" w:space="0" w:color="auto"/>
      </w:divBdr>
    </w:div>
    <w:div w:id="1675105055">
      <w:bodyDiv w:val="1"/>
      <w:marLeft w:val="0"/>
      <w:marRight w:val="0"/>
      <w:marTop w:val="0"/>
      <w:marBottom w:val="0"/>
      <w:divBdr>
        <w:top w:val="none" w:sz="0" w:space="0" w:color="auto"/>
        <w:left w:val="none" w:sz="0" w:space="0" w:color="auto"/>
        <w:bottom w:val="none" w:sz="0" w:space="0" w:color="auto"/>
        <w:right w:val="none" w:sz="0" w:space="0" w:color="auto"/>
      </w:divBdr>
    </w:div>
    <w:div w:id="1737313790">
      <w:bodyDiv w:val="1"/>
      <w:marLeft w:val="0"/>
      <w:marRight w:val="0"/>
      <w:marTop w:val="0"/>
      <w:marBottom w:val="0"/>
      <w:divBdr>
        <w:top w:val="none" w:sz="0" w:space="0" w:color="auto"/>
        <w:left w:val="none" w:sz="0" w:space="0" w:color="auto"/>
        <w:bottom w:val="none" w:sz="0" w:space="0" w:color="auto"/>
        <w:right w:val="none" w:sz="0" w:space="0" w:color="auto"/>
      </w:divBdr>
    </w:div>
    <w:div w:id="1746685904">
      <w:bodyDiv w:val="1"/>
      <w:marLeft w:val="0"/>
      <w:marRight w:val="0"/>
      <w:marTop w:val="0"/>
      <w:marBottom w:val="0"/>
      <w:divBdr>
        <w:top w:val="none" w:sz="0" w:space="0" w:color="auto"/>
        <w:left w:val="none" w:sz="0" w:space="0" w:color="auto"/>
        <w:bottom w:val="none" w:sz="0" w:space="0" w:color="auto"/>
        <w:right w:val="none" w:sz="0" w:space="0" w:color="auto"/>
      </w:divBdr>
    </w:div>
    <w:div w:id="1769428767">
      <w:bodyDiv w:val="1"/>
      <w:marLeft w:val="0"/>
      <w:marRight w:val="0"/>
      <w:marTop w:val="0"/>
      <w:marBottom w:val="0"/>
      <w:divBdr>
        <w:top w:val="none" w:sz="0" w:space="0" w:color="auto"/>
        <w:left w:val="none" w:sz="0" w:space="0" w:color="auto"/>
        <w:bottom w:val="none" w:sz="0" w:space="0" w:color="auto"/>
        <w:right w:val="none" w:sz="0" w:space="0" w:color="auto"/>
      </w:divBdr>
    </w:div>
    <w:div w:id="1870027872">
      <w:bodyDiv w:val="1"/>
      <w:marLeft w:val="0"/>
      <w:marRight w:val="0"/>
      <w:marTop w:val="0"/>
      <w:marBottom w:val="0"/>
      <w:divBdr>
        <w:top w:val="none" w:sz="0" w:space="0" w:color="auto"/>
        <w:left w:val="none" w:sz="0" w:space="0" w:color="auto"/>
        <w:bottom w:val="none" w:sz="0" w:space="0" w:color="auto"/>
        <w:right w:val="none" w:sz="0" w:space="0" w:color="auto"/>
      </w:divBdr>
    </w:div>
    <w:div w:id="1881896793">
      <w:bodyDiv w:val="1"/>
      <w:marLeft w:val="0"/>
      <w:marRight w:val="0"/>
      <w:marTop w:val="0"/>
      <w:marBottom w:val="0"/>
      <w:divBdr>
        <w:top w:val="none" w:sz="0" w:space="0" w:color="auto"/>
        <w:left w:val="none" w:sz="0" w:space="0" w:color="auto"/>
        <w:bottom w:val="none" w:sz="0" w:space="0" w:color="auto"/>
        <w:right w:val="none" w:sz="0" w:space="0" w:color="auto"/>
      </w:divBdr>
    </w:div>
    <w:div w:id="1894809278">
      <w:bodyDiv w:val="1"/>
      <w:marLeft w:val="0"/>
      <w:marRight w:val="0"/>
      <w:marTop w:val="0"/>
      <w:marBottom w:val="0"/>
      <w:divBdr>
        <w:top w:val="none" w:sz="0" w:space="0" w:color="auto"/>
        <w:left w:val="none" w:sz="0" w:space="0" w:color="auto"/>
        <w:bottom w:val="none" w:sz="0" w:space="0" w:color="auto"/>
        <w:right w:val="none" w:sz="0" w:space="0" w:color="auto"/>
      </w:divBdr>
    </w:div>
    <w:div w:id="1912231540">
      <w:bodyDiv w:val="1"/>
      <w:marLeft w:val="0"/>
      <w:marRight w:val="0"/>
      <w:marTop w:val="0"/>
      <w:marBottom w:val="0"/>
      <w:divBdr>
        <w:top w:val="none" w:sz="0" w:space="0" w:color="auto"/>
        <w:left w:val="none" w:sz="0" w:space="0" w:color="auto"/>
        <w:bottom w:val="none" w:sz="0" w:space="0" w:color="auto"/>
        <w:right w:val="none" w:sz="0" w:space="0" w:color="auto"/>
      </w:divBdr>
    </w:div>
    <w:div w:id="1982028630">
      <w:bodyDiv w:val="1"/>
      <w:marLeft w:val="0"/>
      <w:marRight w:val="0"/>
      <w:marTop w:val="0"/>
      <w:marBottom w:val="0"/>
      <w:divBdr>
        <w:top w:val="none" w:sz="0" w:space="0" w:color="auto"/>
        <w:left w:val="none" w:sz="0" w:space="0" w:color="auto"/>
        <w:bottom w:val="none" w:sz="0" w:space="0" w:color="auto"/>
        <w:right w:val="none" w:sz="0" w:space="0" w:color="auto"/>
      </w:divBdr>
    </w:div>
    <w:div w:id="2020890358">
      <w:bodyDiv w:val="1"/>
      <w:marLeft w:val="0"/>
      <w:marRight w:val="0"/>
      <w:marTop w:val="0"/>
      <w:marBottom w:val="0"/>
      <w:divBdr>
        <w:top w:val="none" w:sz="0" w:space="0" w:color="auto"/>
        <w:left w:val="none" w:sz="0" w:space="0" w:color="auto"/>
        <w:bottom w:val="none" w:sz="0" w:space="0" w:color="auto"/>
        <w:right w:val="none" w:sz="0" w:space="0" w:color="auto"/>
      </w:divBdr>
    </w:div>
    <w:div w:id="2042898832">
      <w:bodyDiv w:val="1"/>
      <w:marLeft w:val="0"/>
      <w:marRight w:val="0"/>
      <w:marTop w:val="0"/>
      <w:marBottom w:val="0"/>
      <w:divBdr>
        <w:top w:val="none" w:sz="0" w:space="0" w:color="auto"/>
        <w:left w:val="none" w:sz="0" w:space="0" w:color="auto"/>
        <w:bottom w:val="none" w:sz="0" w:space="0" w:color="auto"/>
        <w:right w:val="none" w:sz="0" w:space="0" w:color="auto"/>
      </w:divBdr>
    </w:div>
    <w:div w:id="2051298881">
      <w:bodyDiv w:val="1"/>
      <w:marLeft w:val="0"/>
      <w:marRight w:val="0"/>
      <w:marTop w:val="0"/>
      <w:marBottom w:val="0"/>
      <w:divBdr>
        <w:top w:val="none" w:sz="0" w:space="0" w:color="auto"/>
        <w:left w:val="none" w:sz="0" w:space="0" w:color="auto"/>
        <w:bottom w:val="none" w:sz="0" w:space="0" w:color="auto"/>
        <w:right w:val="none" w:sz="0" w:space="0" w:color="auto"/>
      </w:divBdr>
    </w:div>
    <w:div w:id="207102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mailto:ieaserrio@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7927170868347338E-2"/>
          <c:y val="0"/>
          <c:w val="0.95070028011204477"/>
          <c:h val="0.79715722403386446"/>
        </c:manualLayout>
      </c:layout>
      <c:barChart>
        <c:barDir val="col"/>
        <c:grouping val="clustered"/>
        <c:varyColors val="0"/>
        <c:ser>
          <c:idx val="0"/>
          <c:order val="0"/>
          <c:tx>
            <c:strRef>
              <c:f>Hoja1!$B$1</c:f>
              <c:strCache>
                <c:ptCount val="1"/>
                <c:pt idx="0">
                  <c:v>Serie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Hoja1!$A$2:$A$6</c:f>
              <c:strCache>
                <c:ptCount val="5"/>
                <c:pt idx="0">
                  <c:v>Lectura crítica</c:v>
                </c:pt>
                <c:pt idx="1">
                  <c:v>Matemáticas</c:v>
                </c:pt>
                <c:pt idx="2">
                  <c:v>Sociales y ciudadanas</c:v>
                </c:pt>
                <c:pt idx="3">
                  <c:v>Ciencias naturales</c:v>
                </c:pt>
                <c:pt idx="4">
                  <c:v>Inglés</c:v>
                </c:pt>
              </c:strCache>
            </c:strRef>
          </c:cat>
          <c:val>
            <c:numRef>
              <c:f>Hoja1!$B$2:$B$6</c:f>
              <c:numCache>
                <c:formatCode>General</c:formatCode>
                <c:ptCount val="5"/>
                <c:pt idx="0">
                  <c:v>45.25</c:v>
                </c:pt>
              </c:numCache>
            </c:numRef>
          </c:val>
          <c:extLst>
            <c:ext xmlns:c16="http://schemas.microsoft.com/office/drawing/2014/chart" uri="{C3380CC4-5D6E-409C-BE32-E72D297353CC}">
              <c16:uniqueId val="{00000000-3873-4E8E-8A44-4A6AD542B0B9}"/>
            </c:ext>
          </c:extLst>
        </c:ser>
        <c:ser>
          <c:idx val="1"/>
          <c:order val="1"/>
          <c:tx>
            <c:strRef>
              <c:f>Hoja1!$C$1</c:f>
              <c:strCache>
                <c:ptCount val="1"/>
                <c:pt idx="0">
                  <c:v>Serie 2</c:v>
                </c:pt>
              </c:strCache>
            </c:strRef>
          </c:tx>
          <c:spPr>
            <a:solidFill>
              <a:schemeClr val="accent2">
                <a:alpha val="85000"/>
              </a:schemeClr>
            </a:solidFill>
            <a:ln w="9525" cap="flat" cmpd="sng" algn="ctr">
              <a:solidFill>
                <a:schemeClr val="lt1">
                  <a:alpha val="50000"/>
                </a:schemeClr>
              </a:solidFill>
              <a:round/>
            </a:ln>
            <a:effectLst/>
          </c:spPr>
          <c:invertIfNegative val="0"/>
          <c:dLbls>
            <c:dLbl>
              <c:idx val="1"/>
              <c:tx>
                <c:rich>
                  <a:bodyPr/>
                  <a:lstStyle/>
                  <a:p>
                    <a:r>
                      <a:rPr lang="en-US"/>
                      <a:t>45,91</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3873-4E8E-8A44-4A6AD542B0B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Hoja1!$A$2:$A$6</c:f>
              <c:strCache>
                <c:ptCount val="5"/>
                <c:pt idx="0">
                  <c:v>Lectura crítica</c:v>
                </c:pt>
                <c:pt idx="1">
                  <c:v>Matemáticas</c:v>
                </c:pt>
                <c:pt idx="2">
                  <c:v>Sociales y ciudadanas</c:v>
                </c:pt>
                <c:pt idx="3">
                  <c:v>Ciencias naturales</c:v>
                </c:pt>
                <c:pt idx="4">
                  <c:v>Inglés</c:v>
                </c:pt>
              </c:strCache>
            </c:strRef>
          </c:cat>
          <c:val>
            <c:numRef>
              <c:f>Hoja1!$C$2:$C$6</c:f>
              <c:numCache>
                <c:formatCode>General</c:formatCode>
                <c:ptCount val="5"/>
                <c:pt idx="1">
                  <c:v>45.916666666666664</c:v>
                </c:pt>
              </c:numCache>
            </c:numRef>
          </c:val>
          <c:extLst>
            <c:ext xmlns:c16="http://schemas.microsoft.com/office/drawing/2014/chart" uri="{C3380CC4-5D6E-409C-BE32-E72D297353CC}">
              <c16:uniqueId val="{00000001-3873-4E8E-8A44-4A6AD542B0B9}"/>
            </c:ext>
          </c:extLst>
        </c:ser>
        <c:ser>
          <c:idx val="2"/>
          <c:order val="2"/>
          <c:tx>
            <c:strRef>
              <c:f>Hoja1!$D$1</c:f>
              <c:strCache>
                <c:ptCount val="1"/>
                <c:pt idx="0">
                  <c:v>Serie 3</c:v>
                </c:pt>
              </c:strCache>
            </c:strRef>
          </c:tx>
          <c:spPr>
            <a:solidFill>
              <a:schemeClr val="accent3">
                <a:alpha val="85000"/>
              </a:schemeClr>
            </a:solidFill>
            <a:ln w="9525" cap="flat" cmpd="sng" algn="ctr">
              <a:solidFill>
                <a:schemeClr val="lt1">
                  <a:alpha val="50000"/>
                </a:schemeClr>
              </a:solidFill>
              <a:round/>
            </a:ln>
            <a:effectLst/>
          </c:spPr>
          <c:invertIfNegative val="0"/>
          <c:dLbls>
            <c:dLbl>
              <c:idx val="2"/>
              <c:tx>
                <c:rich>
                  <a:bodyPr/>
                  <a:lstStyle/>
                  <a:p>
                    <a:r>
                      <a:rPr lang="en-US"/>
                      <a:t>41,20</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873-4E8E-8A44-4A6AD542B0B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Hoja1!$A$2:$A$6</c:f>
              <c:strCache>
                <c:ptCount val="5"/>
                <c:pt idx="0">
                  <c:v>Lectura crítica</c:v>
                </c:pt>
                <c:pt idx="1">
                  <c:v>Matemáticas</c:v>
                </c:pt>
                <c:pt idx="2">
                  <c:v>Sociales y ciudadanas</c:v>
                </c:pt>
                <c:pt idx="3">
                  <c:v>Ciencias naturales</c:v>
                </c:pt>
                <c:pt idx="4">
                  <c:v>Inglés</c:v>
                </c:pt>
              </c:strCache>
            </c:strRef>
          </c:cat>
          <c:val>
            <c:numRef>
              <c:f>Hoja1!$D$2:$D$6</c:f>
              <c:numCache>
                <c:formatCode>General</c:formatCode>
                <c:ptCount val="5"/>
                <c:pt idx="2">
                  <c:v>41.208333333333336</c:v>
                </c:pt>
              </c:numCache>
            </c:numRef>
          </c:val>
          <c:extLst>
            <c:ext xmlns:c16="http://schemas.microsoft.com/office/drawing/2014/chart" uri="{C3380CC4-5D6E-409C-BE32-E72D297353CC}">
              <c16:uniqueId val="{00000002-3873-4E8E-8A44-4A6AD542B0B9}"/>
            </c:ext>
          </c:extLst>
        </c:ser>
        <c:ser>
          <c:idx val="3"/>
          <c:order val="3"/>
          <c:tx>
            <c:strRef>
              <c:f>Hoja1!$E$1</c:f>
              <c:strCache>
                <c:ptCount val="1"/>
                <c:pt idx="0">
                  <c:v>Serie 4</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Hoja1!$A$2:$A$6</c:f>
              <c:strCache>
                <c:ptCount val="5"/>
                <c:pt idx="0">
                  <c:v>Lectura crítica</c:v>
                </c:pt>
                <c:pt idx="1">
                  <c:v>Matemáticas</c:v>
                </c:pt>
                <c:pt idx="2">
                  <c:v>Sociales y ciudadanas</c:v>
                </c:pt>
                <c:pt idx="3">
                  <c:v>Ciencias naturales</c:v>
                </c:pt>
                <c:pt idx="4">
                  <c:v>Inglés</c:v>
                </c:pt>
              </c:strCache>
            </c:strRef>
          </c:cat>
          <c:val>
            <c:numRef>
              <c:f>Hoja1!$E$2:$E$6</c:f>
              <c:numCache>
                <c:formatCode>General</c:formatCode>
                <c:ptCount val="5"/>
                <c:pt idx="3">
                  <c:v>46</c:v>
                </c:pt>
              </c:numCache>
            </c:numRef>
          </c:val>
          <c:extLst>
            <c:ext xmlns:c16="http://schemas.microsoft.com/office/drawing/2014/chart" uri="{C3380CC4-5D6E-409C-BE32-E72D297353CC}">
              <c16:uniqueId val="{00000003-3873-4E8E-8A44-4A6AD542B0B9}"/>
            </c:ext>
          </c:extLst>
        </c:ser>
        <c:ser>
          <c:idx val="4"/>
          <c:order val="4"/>
          <c:tx>
            <c:strRef>
              <c:f>Hoja1!$F$1</c:f>
              <c:strCache>
                <c:ptCount val="1"/>
                <c:pt idx="0">
                  <c:v>Serie 5</c:v>
                </c:pt>
              </c:strCache>
            </c:strRef>
          </c:tx>
          <c:spPr>
            <a:solidFill>
              <a:schemeClr val="accent5">
                <a:alpha val="85000"/>
              </a:schemeClr>
            </a:solidFill>
            <a:ln w="9525" cap="flat" cmpd="sng" algn="ctr">
              <a:solidFill>
                <a:schemeClr val="lt1">
                  <a:alpha val="50000"/>
                </a:schemeClr>
              </a:solidFill>
              <a:round/>
            </a:ln>
            <a:effectLst/>
          </c:spPr>
          <c:invertIfNegative val="0"/>
          <c:dLbls>
            <c:dLbl>
              <c:idx val="4"/>
              <c:tx>
                <c:rich>
                  <a:bodyPr/>
                  <a:lstStyle/>
                  <a:p>
                    <a:r>
                      <a:rPr lang="en-US"/>
                      <a:t>46,08</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3873-4E8E-8A44-4A6AD542B0B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Hoja1!$A$2:$A$6</c:f>
              <c:strCache>
                <c:ptCount val="5"/>
                <c:pt idx="0">
                  <c:v>Lectura crítica</c:v>
                </c:pt>
                <c:pt idx="1">
                  <c:v>Matemáticas</c:v>
                </c:pt>
                <c:pt idx="2">
                  <c:v>Sociales y ciudadanas</c:v>
                </c:pt>
                <c:pt idx="3">
                  <c:v>Ciencias naturales</c:v>
                </c:pt>
                <c:pt idx="4">
                  <c:v>Inglés</c:v>
                </c:pt>
              </c:strCache>
            </c:strRef>
          </c:cat>
          <c:val>
            <c:numRef>
              <c:f>Hoja1!$F$2:$F$6</c:f>
              <c:numCache>
                <c:formatCode>General</c:formatCode>
                <c:ptCount val="5"/>
                <c:pt idx="4">
                  <c:v>46.083333333333336</c:v>
                </c:pt>
              </c:numCache>
            </c:numRef>
          </c:val>
          <c:extLst>
            <c:ext xmlns:c16="http://schemas.microsoft.com/office/drawing/2014/chart" uri="{C3380CC4-5D6E-409C-BE32-E72D297353CC}">
              <c16:uniqueId val="{00000004-3873-4E8E-8A44-4A6AD542B0B9}"/>
            </c:ext>
          </c:extLst>
        </c:ser>
        <c:dLbls>
          <c:dLblPos val="inEnd"/>
          <c:showLegendKey val="0"/>
          <c:showVal val="1"/>
          <c:showCatName val="0"/>
          <c:showSerName val="0"/>
          <c:showPercent val="0"/>
          <c:showBubbleSize val="0"/>
        </c:dLbls>
        <c:gapWidth val="65"/>
        <c:axId val="984389999"/>
        <c:axId val="984389583"/>
      </c:barChart>
      <c:catAx>
        <c:axId val="984389999"/>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984389583"/>
        <c:crosses val="autoZero"/>
        <c:auto val="1"/>
        <c:lblAlgn val="ctr"/>
        <c:lblOffset val="100"/>
        <c:noMultiLvlLbl val="0"/>
      </c:catAx>
      <c:valAx>
        <c:axId val="984389583"/>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9843899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580D9-6F6C-4640-A4D9-96AE32896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9</Pages>
  <Words>697</Words>
  <Characters>3838</Characters>
  <Application>Microsoft Office Word</Application>
  <DocSecurity>0</DocSecurity>
  <Lines>31</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10</cp:revision>
  <cp:lastPrinted>2023-08-27T19:18:00Z</cp:lastPrinted>
  <dcterms:created xsi:type="dcterms:W3CDTF">2025-02-20T15:59:00Z</dcterms:created>
  <dcterms:modified xsi:type="dcterms:W3CDTF">2025-02-23T16:00:00Z</dcterms:modified>
</cp:coreProperties>
</file>