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8D3" w:rsidRPr="00A74DA4" w:rsidRDefault="008618D3" w:rsidP="00A74DA4">
      <w:pPr>
        <w:pStyle w:val="NormalWeb"/>
        <w:jc w:val="center"/>
        <w:rPr>
          <w:rFonts w:ascii="Arial" w:hAnsi="Arial" w:cs="Arial"/>
        </w:rPr>
      </w:pPr>
      <w:r>
        <w:br/>
      </w:r>
      <w:r w:rsidRPr="00A74DA4">
        <w:rPr>
          <w:rStyle w:val="Textoennegrita"/>
          <w:rFonts w:ascii="Arial" w:hAnsi="Arial" w:cs="Arial"/>
        </w:rPr>
        <w:t>INSTITUCIÓN EDUCATIVA LEÓN XIII</w:t>
      </w:r>
      <w:r w:rsidRPr="00A74DA4">
        <w:rPr>
          <w:rFonts w:ascii="Arial" w:hAnsi="Arial" w:cs="Arial"/>
        </w:rPr>
        <w:br/>
      </w:r>
      <w:r w:rsidRPr="00A74DA4">
        <w:rPr>
          <w:rStyle w:val="Textoennegrita"/>
          <w:rFonts w:ascii="Arial" w:hAnsi="Arial" w:cs="Arial"/>
        </w:rPr>
        <w:t>AÑO 2025</w:t>
      </w:r>
    </w:p>
    <w:p w:rsidR="008618D3" w:rsidRPr="00A74DA4" w:rsidRDefault="008618D3" w:rsidP="00A85C44">
      <w:pPr>
        <w:pStyle w:val="NormalWeb"/>
        <w:ind w:left="-1134" w:right="-801"/>
        <w:jc w:val="both"/>
        <w:rPr>
          <w:rFonts w:ascii="Arial" w:hAnsi="Arial" w:cs="Arial"/>
        </w:rPr>
      </w:pPr>
      <w:r w:rsidRPr="00A74DA4">
        <w:rPr>
          <w:rFonts w:ascii="Arial" w:hAnsi="Arial" w:cs="Arial"/>
        </w:rPr>
        <w:t>Este informe presenta los resultados de la encuesta de satisfacción sobre la rendición de cuentas realizada en la Institución Educativa León XIII. Se encuestaron 2</w:t>
      </w:r>
      <w:r w:rsidR="00A85C44" w:rsidRPr="00A74DA4">
        <w:rPr>
          <w:rFonts w:ascii="Arial" w:hAnsi="Arial" w:cs="Arial"/>
        </w:rPr>
        <w:t>0</w:t>
      </w:r>
      <w:r w:rsidRPr="00A74DA4">
        <w:rPr>
          <w:rFonts w:ascii="Arial" w:hAnsi="Arial" w:cs="Arial"/>
        </w:rPr>
        <w:t xml:space="preserve"> personas de la comunidad educativa para conocer su percepción sobre diversos aspectos del proceso de rendición de cuentas.</w:t>
      </w:r>
    </w:p>
    <w:p w:rsidR="00A74DA4" w:rsidRDefault="008618D3" w:rsidP="00A74DA4">
      <w:pPr>
        <w:pStyle w:val="NormalWeb"/>
        <w:ind w:left="-1134" w:right="-801"/>
        <w:jc w:val="center"/>
        <w:rPr>
          <w:rFonts w:ascii="Arial" w:hAnsi="Arial" w:cs="Arial"/>
        </w:rPr>
      </w:pPr>
      <w:r w:rsidRPr="00A74DA4">
        <w:rPr>
          <w:rStyle w:val="Textoennegrita"/>
          <w:rFonts w:ascii="Arial" w:hAnsi="Arial" w:cs="Arial"/>
        </w:rPr>
        <w:t>Resultados de la Encuesta</w:t>
      </w:r>
    </w:p>
    <w:p w:rsidR="008618D3" w:rsidRPr="00A74DA4" w:rsidRDefault="00A74DA4" w:rsidP="00A85C44">
      <w:pPr>
        <w:pStyle w:val="NormalWeb"/>
        <w:ind w:left="-1134" w:right="-801"/>
        <w:rPr>
          <w:rFonts w:ascii="Arial" w:hAnsi="Arial" w:cs="Arial"/>
        </w:rPr>
      </w:pPr>
      <w:r w:rsidRPr="00A74DA4">
        <w:rPr>
          <w:rFonts w:ascii="Arial" w:hAnsi="Arial" w:cs="Arial"/>
          <w:noProof/>
        </w:rPr>
        <w:drawing>
          <wp:anchor distT="0" distB="0" distL="114300" distR="114300" simplePos="0" relativeHeight="251602944" behindDoc="0" locked="0" layoutInCell="1" allowOverlap="1" wp14:anchorId="1E488158">
            <wp:simplePos x="0" y="0"/>
            <wp:positionH relativeFrom="column">
              <wp:posOffset>131445</wp:posOffset>
            </wp:positionH>
            <wp:positionV relativeFrom="paragraph">
              <wp:posOffset>694055</wp:posOffset>
            </wp:positionV>
            <wp:extent cx="5585460" cy="26365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t="37417" r="31840" b="15751"/>
                    <a:stretch/>
                  </pic:blipFill>
                  <pic:spPr bwMode="auto">
                    <a:xfrm>
                      <a:off x="0" y="0"/>
                      <a:ext cx="558546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D3" w:rsidRPr="00A74DA4">
        <w:rPr>
          <w:rFonts w:ascii="Arial" w:hAnsi="Arial" w:cs="Arial"/>
        </w:rPr>
        <w:t>A continuación, se presentan los resultados de las ocho preguntas formuladas en la encuesta, con sus respectivas representaciones gráficas en diagramas de torta.</w:t>
      </w:r>
    </w:p>
    <w:p w:rsidR="00A85C44" w:rsidRDefault="00E87C08" w:rsidP="008618D3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 wp14:anchorId="3DC7D46F">
            <wp:simplePos x="0" y="0"/>
            <wp:positionH relativeFrom="column">
              <wp:posOffset>215265</wp:posOffset>
            </wp:positionH>
            <wp:positionV relativeFrom="paragraph">
              <wp:posOffset>3088005</wp:posOffset>
            </wp:positionV>
            <wp:extent cx="5433060" cy="23241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1" t="31140" r="33198" b="22752"/>
                    <a:stretch/>
                  </pic:blipFill>
                  <pic:spPr bwMode="auto">
                    <a:xfrm>
                      <a:off x="0" y="0"/>
                      <a:ext cx="543306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C44" w:rsidRDefault="00E87C08" w:rsidP="008618D3">
      <w:pPr>
        <w:pStyle w:val="NormalWeb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17280" behindDoc="0" locked="0" layoutInCell="1" allowOverlap="1" wp14:anchorId="2B84F518">
            <wp:simplePos x="0" y="0"/>
            <wp:positionH relativeFrom="column">
              <wp:posOffset>-26035</wp:posOffset>
            </wp:positionH>
            <wp:positionV relativeFrom="paragraph">
              <wp:posOffset>137795</wp:posOffset>
            </wp:positionV>
            <wp:extent cx="5483860" cy="2971800"/>
            <wp:effectExtent l="0" t="0" r="254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3" t="39631" r="35053" b="17923"/>
                    <a:stretch/>
                  </pic:blipFill>
                  <pic:spPr bwMode="auto">
                    <a:xfrm>
                      <a:off x="0" y="0"/>
                      <a:ext cx="548386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35712" behindDoc="0" locked="0" layoutInCell="1" allowOverlap="1" wp14:anchorId="19A99B96">
            <wp:simplePos x="0" y="0"/>
            <wp:positionH relativeFrom="column">
              <wp:posOffset>-69215</wp:posOffset>
            </wp:positionH>
            <wp:positionV relativeFrom="paragraph">
              <wp:posOffset>3594100</wp:posOffset>
            </wp:positionV>
            <wp:extent cx="5772150" cy="324358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31382" r="34487" b="22350"/>
                    <a:stretch/>
                  </pic:blipFill>
                  <pic:spPr bwMode="auto">
                    <a:xfrm>
                      <a:off x="0" y="0"/>
                      <a:ext cx="5772150" cy="324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C44" w:rsidRDefault="00A85C44" w:rsidP="008618D3">
      <w:pPr>
        <w:pStyle w:val="NormalWeb"/>
        <w:rPr>
          <w:noProof/>
        </w:rPr>
      </w:pPr>
    </w:p>
    <w:p w:rsidR="00A85C44" w:rsidRDefault="00A85C44" w:rsidP="008618D3">
      <w:pPr>
        <w:pStyle w:val="NormalWeb"/>
      </w:pPr>
    </w:p>
    <w:p w:rsidR="00A85C44" w:rsidRDefault="00E87C08" w:rsidP="008618D3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705BAC3B">
            <wp:simplePos x="0" y="0"/>
            <wp:positionH relativeFrom="column">
              <wp:posOffset>-86814</wp:posOffset>
            </wp:positionH>
            <wp:positionV relativeFrom="paragraph">
              <wp:posOffset>322670</wp:posOffset>
            </wp:positionV>
            <wp:extent cx="5474970" cy="288417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1" t="31979" r="32862" b="26468"/>
                    <a:stretch/>
                  </pic:blipFill>
                  <pic:spPr bwMode="auto">
                    <a:xfrm>
                      <a:off x="0" y="0"/>
                      <a:ext cx="5474970" cy="28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C44" w:rsidRDefault="00A85C44" w:rsidP="008618D3">
      <w:pPr>
        <w:pStyle w:val="NormalWeb"/>
      </w:pPr>
    </w:p>
    <w:p w:rsidR="00A85C44" w:rsidRDefault="00A85C44" w:rsidP="008618D3">
      <w:pPr>
        <w:pStyle w:val="NormalWeb"/>
      </w:pPr>
    </w:p>
    <w:p w:rsidR="00A74DA4" w:rsidRDefault="00A74DA4" w:rsidP="008618D3">
      <w:pPr>
        <w:pStyle w:val="NormalWeb"/>
      </w:pPr>
      <w:r>
        <w:rPr>
          <w:noProof/>
        </w:rPr>
        <w:drawing>
          <wp:inline distT="0" distB="0" distL="0" distR="0" wp14:anchorId="77F9B743" wp14:editId="41F872E3">
            <wp:extent cx="5561330" cy="3254375"/>
            <wp:effectExtent l="0" t="0" r="127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29" t="32768" r="34027" b="21027"/>
                    <a:stretch/>
                  </pic:blipFill>
                  <pic:spPr bwMode="auto">
                    <a:xfrm>
                      <a:off x="0" y="0"/>
                      <a:ext cx="5618058" cy="32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DA4" w:rsidRDefault="00A74DA4" w:rsidP="008618D3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162554B5">
            <wp:simplePos x="0" y="0"/>
            <wp:positionH relativeFrom="column">
              <wp:posOffset>-241935</wp:posOffset>
            </wp:positionH>
            <wp:positionV relativeFrom="paragraph">
              <wp:posOffset>3621133</wp:posOffset>
            </wp:positionV>
            <wp:extent cx="5975350" cy="3581400"/>
            <wp:effectExtent l="0" t="0" r="635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3" t="36210" r="32305" b="17924"/>
                    <a:stretch/>
                  </pic:blipFill>
                  <pic:spPr bwMode="auto">
                    <a:xfrm>
                      <a:off x="0" y="0"/>
                      <a:ext cx="59753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7480C3E">
            <wp:simplePos x="0" y="0"/>
            <wp:positionH relativeFrom="column">
              <wp:posOffset>-114118</wp:posOffset>
            </wp:positionH>
            <wp:positionV relativeFrom="paragraph">
              <wp:posOffset>57967</wp:posOffset>
            </wp:positionV>
            <wp:extent cx="5845175" cy="3086100"/>
            <wp:effectExtent l="0" t="0" r="317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8" t="40170" r="30172" b="15510"/>
                    <a:stretch/>
                  </pic:blipFill>
                  <pic:spPr bwMode="auto">
                    <a:xfrm>
                      <a:off x="0" y="0"/>
                      <a:ext cx="58451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A52" w:rsidRPr="00882FB4" w:rsidRDefault="00E54A52" w:rsidP="008618D3">
      <w:pPr>
        <w:pStyle w:val="NormalWeb"/>
        <w:rPr>
          <w:b/>
          <w:bCs/>
        </w:rPr>
      </w:pPr>
    </w:p>
    <w:p w:rsidR="00E54A52" w:rsidRDefault="00E54A52" w:rsidP="002F503E">
      <w:pPr>
        <w:pStyle w:val="NormalWeb"/>
        <w:rPr>
          <w:rStyle w:val="Textoennegrita"/>
        </w:rPr>
      </w:pPr>
    </w:p>
    <w:p w:rsidR="00E54A52" w:rsidRDefault="00A74DA4" w:rsidP="00D92801">
      <w:pPr>
        <w:pStyle w:val="NormalWeb"/>
        <w:jc w:val="center"/>
        <w:rPr>
          <w:rStyle w:val="Textoennegrita"/>
        </w:rPr>
      </w:pPr>
      <w:r>
        <w:rPr>
          <w:noProof/>
        </w:rPr>
        <w:lastRenderedPageBreak/>
        <w:drawing>
          <wp:inline distT="0" distB="0" distL="0" distR="0" wp14:anchorId="6D8A58FC" wp14:editId="6F84BEE5">
            <wp:extent cx="5612130" cy="3636645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31" t="38635" r="34827" b="15854"/>
                    <a:stretch/>
                  </pic:blipFill>
                  <pic:spPr bwMode="auto">
                    <a:xfrm>
                      <a:off x="0" y="0"/>
                      <a:ext cx="5612130" cy="363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A52" w:rsidRDefault="00E54A52" w:rsidP="008618D3">
      <w:pPr>
        <w:pStyle w:val="NormalWeb"/>
        <w:rPr>
          <w:rStyle w:val="Textoennegrita"/>
        </w:rPr>
      </w:pPr>
    </w:p>
    <w:p w:rsidR="00050B0B" w:rsidRPr="00050B0B" w:rsidRDefault="00050B0B" w:rsidP="00050B0B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</w:pPr>
      <w:r w:rsidRPr="00050B0B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Análisis de la Encuesta de Satisfacción sobre la Rendición de Cuentas - Institución Educativa León XIII (Año 2025)</w:t>
      </w:r>
    </w:p>
    <w:p w:rsidR="00050B0B" w:rsidRDefault="00050B0B" w:rsidP="00050B0B">
      <w:pPr>
        <w:spacing w:before="100" w:beforeAutospacing="1" w:after="100" w:afterAutospacing="1" w:line="240" w:lineRule="auto"/>
        <w:ind w:left="-567" w:right="-518" w:firstLine="567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050B0B">
        <w:rPr>
          <w:rFonts w:ascii="Arial" w:eastAsia="Times New Roman" w:hAnsi="Arial" w:cs="Arial"/>
          <w:sz w:val="24"/>
          <w:szCs w:val="24"/>
          <w:lang w:val="es-CO" w:eastAsia="es-CO"/>
        </w:rPr>
        <w:t xml:space="preserve">Este análisis se basa en los resultados de la encuesta de satisfacción realizada a la comunidad educativa de la Institución Educativa León XIII, con la participación de 20 personas. A continuación, se presenta un </w:t>
      </w:r>
      <w:r w:rsidR="008F3F52">
        <w:rPr>
          <w:rFonts w:ascii="Arial" w:eastAsia="Times New Roman" w:hAnsi="Arial" w:cs="Arial"/>
          <w:sz w:val="24"/>
          <w:szCs w:val="24"/>
          <w:lang w:val="es-CO" w:eastAsia="es-CO"/>
        </w:rPr>
        <w:t>estudio</w:t>
      </w:r>
      <w:r w:rsidR="008F3F52" w:rsidRPr="00050B0B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</w:t>
      </w:r>
      <w:r w:rsidRPr="00050B0B">
        <w:rPr>
          <w:rFonts w:ascii="Arial" w:eastAsia="Times New Roman" w:hAnsi="Arial" w:cs="Arial"/>
          <w:sz w:val="24"/>
          <w:szCs w:val="24"/>
          <w:lang w:val="es-CO" w:eastAsia="es-CO"/>
        </w:rPr>
        <w:t>detallado de cada una de las preguntas formuladas en la encuesta y las respuestas dadas por la comunidad.</w:t>
      </w:r>
    </w:p>
    <w:p w:rsidR="00341AA9" w:rsidRDefault="00341AA9" w:rsidP="00341AA9">
      <w:pPr>
        <w:spacing w:before="100" w:beforeAutospacing="1" w:after="100" w:afterAutospacing="1" w:line="240" w:lineRule="auto"/>
        <w:ind w:left="-567" w:right="-518"/>
        <w:jc w:val="both"/>
        <w:rPr>
          <w:rFonts w:ascii="Arial" w:eastAsia="Times New Roman" w:hAnsi="Arial" w:cs="Arial"/>
          <w:b/>
          <w:bCs/>
          <w:i/>
          <w:sz w:val="24"/>
          <w:szCs w:val="24"/>
          <w:lang w:val="es-CO" w:eastAsia="es-CO"/>
        </w:rPr>
      </w:pPr>
      <w:r w:rsidRPr="00341AA9">
        <w:rPr>
          <w:rFonts w:ascii="Arial" w:eastAsia="Times New Roman" w:hAnsi="Arial" w:cs="Arial"/>
          <w:b/>
          <w:bCs/>
          <w:i/>
          <w:sz w:val="24"/>
          <w:szCs w:val="24"/>
          <w:lang w:val="es-CO" w:eastAsia="es-CO"/>
        </w:rPr>
        <w:t>1. Claridad de la Información Presentada en la Rendición de Cuentas</w:t>
      </w:r>
    </w:p>
    <w:p w:rsidR="00341AA9" w:rsidRDefault="00341AA9" w:rsidP="00C0663F">
      <w:pPr>
        <w:pStyle w:val="Prrafodelista"/>
        <w:numPr>
          <w:ilvl w:val="0"/>
          <w:numId w:val="25"/>
        </w:numPr>
        <w:spacing w:before="100" w:beforeAutospacing="1" w:after="100" w:afterAutospacing="1" w:line="240" w:lineRule="auto"/>
        <w:ind w:right="-518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C0663F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Análisis:</w:t>
      </w:r>
      <w:r w:rsidRPr="00C0663F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La percepción de los encuestados sobre la claridad de la información proporcionada en el proceso de rendición de cuentas es clave para evaluar la transparencia y efectividad de la comunicación institucional.</w:t>
      </w:r>
    </w:p>
    <w:p w:rsidR="00005511" w:rsidRPr="00C0663F" w:rsidRDefault="00341AA9" w:rsidP="00C0663F">
      <w:pPr>
        <w:pStyle w:val="Prrafodelista"/>
        <w:numPr>
          <w:ilvl w:val="0"/>
          <w:numId w:val="25"/>
        </w:numPr>
        <w:spacing w:before="100" w:beforeAutospacing="1" w:after="100" w:afterAutospacing="1" w:line="240" w:lineRule="auto"/>
        <w:ind w:right="-518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C0663F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Resultados:</w:t>
      </w:r>
      <w:r w:rsidRPr="00C0663F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Se identificó que la mayoría de los participantes consideraron la información clara, aunque un grupo expresó dificultades para comprender ciertos aspectos específicos.</w:t>
      </w:r>
    </w:p>
    <w:p w:rsidR="00996F9E" w:rsidRDefault="00996F9E" w:rsidP="00996F9E">
      <w:pPr>
        <w:spacing w:before="100" w:beforeAutospacing="1" w:after="100" w:afterAutospacing="1" w:line="240" w:lineRule="auto"/>
        <w:ind w:left="-567" w:right="-518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</w:p>
    <w:p w:rsidR="00996F9E" w:rsidRDefault="00996F9E" w:rsidP="00996F9E">
      <w:pPr>
        <w:spacing w:before="100" w:beforeAutospacing="1" w:after="100" w:afterAutospacing="1" w:line="240" w:lineRule="auto"/>
        <w:ind w:left="-567" w:right="-518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</w:p>
    <w:p w:rsidR="00996F9E" w:rsidRPr="00EB46EF" w:rsidRDefault="00996F9E" w:rsidP="00996F9E">
      <w:pPr>
        <w:spacing w:before="100" w:beforeAutospacing="1" w:after="100" w:afterAutospacing="1" w:line="240" w:lineRule="auto"/>
        <w:ind w:left="-567" w:right="-518"/>
        <w:jc w:val="both"/>
        <w:rPr>
          <w:rFonts w:ascii="Arial" w:eastAsia="Times New Roman" w:hAnsi="Arial" w:cs="Arial"/>
          <w:b/>
          <w:bCs/>
          <w:i/>
          <w:sz w:val="24"/>
          <w:szCs w:val="24"/>
          <w:lang w:val="es-CO" w:eastAsia="es-CO"/>
        </w:rPr>
      </w:pPr>
      <w:r w:rsidRPr="00EB46EF">
        <w:rPr>
          <w:rFonts w:ascii="Arial" w:eastAsia="Times New Roman" w:hAnsi="Arial" w:cs="Arial"/>
          <w:b/>
          <w:bCs/>
          <w:i/>
          <w:sz w:val="24"/>
          <w:szCs w:val="24"/>
          <w:lang w:val="es-CO" w:eastAsia="es-CO"/>
        </w:rPr>
        <w:lastRenderedPageBreak/>
        <w:t>2. Nivel de Participación de la Comunidad en el Proceso de Rendición de Cuentas</w:t>
      </w:r>
    </w:p>
    <w:p w:rsidR="00996F9E" w:rsidRDefault="00996F9E" w:rsidP="00FF5332">
      <w:pPr>
        <w:pStyle w:val="Prrafodelista"/>
        <w:numPr>
          <w:ilvl w:val="0"/>
          <w:numId w:val="26"/>
        </w:numPr>
        <w:spacing w:before="100" w:beforeAutospacing="1" w:after="100" w:afterAutospacing="1" w:line="240" w:lineRule="auto"/>
        <w:ind w:right="-518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F5332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Análisis:</w:t>
      </w:r>
      <w:r w:rsidRPr="00FF5332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La participación activa de la comunidad educativa es un indicador de confianza y compromiso.</w:t>
      </w:r>
    </w:p>
    <w:p w:rsidR="00996F9E" w:rsidRPr="00AB51DC" w:rsidRDefault="00996F9E" w:rsidP="00AB51DC">
      <w:pPr>
        <w:pStyle w:val="Prrafodelista"/>
        <w:numPr>
          <w:ilvl w:val="0"/>
          <w:numId w:val="26"/>
        </w:numPr>
        <w:spacing w:before="100" w:beforeAutospacing="1" w:after="100" w:afterAutospacing="1" w:line="240" w:lineRule="auto"/>
        <w:ind w:right="-518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F5332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Resultados:</w:t>
      </w:r>
      <w:r w:rsidRPr="00FF5332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Un porcentaje significativo de los encuestados indicó haber participado activamente, aunque algunos manifestaron desconocimiento sobre las oportunidades de participación.</w:t>
      </w:r>
    </w:p>
    <w:p w:rsidR="00005511" w:rsidRPr="00005511" w:rsidRDefault="00005511" w:rsidP="00005511">
      <w:pPr>
        <w:spacing w:before="100" w:beforeAutospacing="1" w:after="100" w:afterAutospacing="1" w:line="240" w:lineRule="auto"/>
        <w:ind w:left="-567" w:right="-518"/>
        <w:jc w:val="both"/>
        <w:rPr>
          <w:rFonts w:ascii="Arial" w:eastAsia="Times New Roman" w:hAnsi="Arial" w:cs="Arial"/>
          <w:b/>
          <w:i/>
          <w:sz w:val="24"/>
          <w:szCs w:val="24"/>
          <w:lang w:val="es-CO" w:eastAsia="es-CO"/>
        </w:rPr>
      </w:pPr>
      <w:r w:rsidRPr="00005511">
        <w:rPr>
          <w:rFonts w:ascii="Arial" w:eastAsia="Times New Roman" w:hAnsi="Arial" w:cs="Arial"/>
          <w:b/>
          <w:i/>
          <w:sz w:val="24"/>
          <w:szCs w:val="24"/>
          <w:lang w:val="es-CO" w:eastAsia="es-CO"/>
        </w:rPr>
        <w:t>3. Acceso a la Información Sobre el Uso de Recursos Institucionales</w:t>
      </w:r>
    </w:p>
    <w:p w:rsidR="00005511" w:rsidRPr="00DE4056" w:rsidRDefault="00005511" w:rsidP="00DE4056">
      <w:pPr>
        <w:pStyle w:val="Prrafodelista"/>
        <w:numPr>
          <w:ilvl w:val="0"/>
          <w:numId w:val="17"/>
        </w:numPr>
        <w:spacing w:before="100" w:beforeAutospacing="1" w:after="100" w:afterAutospacing="1" w:line="240" w:lineRule="auto"/>
        <w:ind w:right="-518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DE4056">
        <w:rPr>
          <w:rFonts w:ascii="Arial" w:eastAsia="Times New Roman" w:hAnsi="Arial" w:cs="Arial"/>
          <w:b/>
          <w:sz w:val="24"/>
          <w:szCs w:val="24"/>
          <w:lang w:val="es-CO" w:eastAsia="es-CO"/>
        </w:rPr>
        <w:t>Análisis:</w:t>
      </w:r>
      <w:r w:rsidRPr="00DE4056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La transparencia en el uso de los recursos es fundamental para generar confianza en la comunidad educativa.</w:t>
      </w:r>
    </w:p>
    <w:p w:rsidR="00341AA9" w:rsidRPr="00DE4056" w:rsidRDefault="00005511" w:rsidP="00DE4056">
      <w:pPr>
        <w:pStyle w:val="Prrafodelista"/>
        <w:numPr>
          <w:ilvl w:val="0"/>
          <w:numId w:val="17"/>
        </w:numPr>
        <w:spacing w:before="100" w:beforeAutospacing="1" w:after="100" w:afterAutospacing="1" w:line="240" w:lineRule="auto"/>
        <w:ind w:right="-518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DE4056">
        <w:rPr>
          <w:rFonts w:ascii="Arial" w:eastAsia="Times New Roman" w:hAnsi="Arial" w:cs="Arial"/>
          <w:b/>
          <w:sz w:val="24"/>
          <w:szCs w:val="24"/>
          <w:lang w:val="es-CO" w:eastAsia="es-CO"/>
        </w:rPr>
        <w:t>Resultados:</w:t>
      </w:r>
      <w:r w:rsidRPr="00DE4056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Mientras que algunos encuestados afirmaron haber tenido acceso a la información, otros mencionaron dificultades para obtener detalles sobre la gestión financiera.</w:t>
      </w:r>
    </w:p>
    <w:p w:rsidR="00005511" w:rsidRPr="000A61E2" w:rsidRDefault="00005511" w:rsidP="00005511">
      <w:pPr>
        <w:pStyle w:val="NormalWeb"/>
        <w:ind w:left="-567"/>
        <w:rPr>
          <w:rStyle w:val="Textoennegrita"/>
          <w:rFonts w:ascii="Arial" w:hAnsi="Arial" w:cs="Arial"/>
          <w:i/>
        </w:rPr>
      </w:pPr>
      <w:r w:rsidRPr="000A61E2">
        <w:rPr>
          <w:rStyle w:val="Textoennegrita"/>
          <w:rFonts w:ascii="Arial" w:hAnsi="Arial" w:cs="Arial"/>
          <w:i/>
        </w:rPr>
        <w:t>4. Satisfacción con la Gestión Administrativa de la Institución</w:t>
      </w:r>
    </w:p>
    <w:p w:rsidR="00005511" w:rsidRPr="00DE4056" w:rsidRDefault="00005511" w:rsidP="00DE4056">
      <w:pPr>
        <w:pStyle w:val="NormalWeb"/>
        <w:numPr>
          <w:ilvl w:val="0"/>
          <w:numId w:val="18"/>
        </w:numPr>
        <w:rPr>
          <w:rStyle w:val="Textoennegrita"/>
          <w:rFonts w:ascii="Arial" w:hAnsi="Arial" w:cs="Arial"/>
        </w:rPr>
      </w:pPr>
      <w:r w:rsidRPr="00DE4056">
        <w:rPr>
          <w:rStyle w:val="Textoennegrita"/>
          <w:rFonts w:ascii="Arial" w:hAnsi="Arial" w:cs="Arial"/>
        </w:rPr>
        <w:t>Análisis</w:t>
      </w:r>
      <w:r w:rsidRPr="00DE4056">
        <w:rPr>
          <w:rStyle w:val="Textoennegrita"/>
          <w:rFonts w:ascii="Arial" w:hAnsi="Arial" w:cs="Arial"/>
          <w:b w:val="0"/>
        </w:rPr>
        <w:t>: Evaluar la satisfacción con la gestión permite identificar áreas de mejora en la administración escolar.</w:t>
      </w:r>
    </w:p>
    <w:p w:rsidR="000A61E2" w:rsidRDefault="00005511" w:rsidP="000A61E2">
      <w:pPr>
        <w:pStyle w:val="NormalWeb"/>
        <w:numPr>
          <w:ilvl w:val="0"/>
          <w:numId w:val="18"/>
        </w:numPr>
        <w:rPr>
          <w:rStyle w:val="Textoennegrita"/>
          <w:rFonts w:ascii="Arial" w:hAnsi="Arial" w:cs="Arial"/>
        </w:rPr>
      </w:pPr>
      <w:r w:rsidRPr="00DE4056">
        <w:rPr>
          <w:rStyle w:val="Textoennegrita"/>
          <w:rFonts w:ascii="Arial" w:hAnsi="Arial" w:cs="Arial"/>
        </w:rPr>
        <w:t xml:space="preserve">Resultados: </w:t>
      </w:r>
      <w:r w:rsidRPr="00DE4056">
        <w:rPr>
          <w:rStyle w:val="Textoennegrita"/>
          <w:rFonts w:ascii="Arial" w:hAnsi="Arial" w:cs="Arial"/>
          <w:b w:val="0"/>
        </w:rPr>
        <w:t xml:space="preserve">Aunque la mayoría de los encuestados valoró positivamente la gestión, algunos expresaron </w:t>
      </w:r>
      <w:r w:rsidR="00DE4056">
        <w:rPr>
          <w:rStyle w:val="Textoennegrita"/>
          <w:rFonts w:ascii="Arial" w:hAnsi="Arial" w:cs="Arial"/>
          <w:b w:val="0"/>
        </w:rPr>
        <w:t>inquietudes</w:t>
      </w:r>
      <w:r w:rsidRPr="00DE4056">
        <w:rPr>
          <w:rStyle w:val="Textoennegrita"/>
          <w:rFonts w:ascii="Arial" w:hAnsi="Arial" w:cs="Arial"/>
          <w:b w:val="0"/>
        </w:rPr>
        <w:t xml:space="preserve"> sobre </w:t>
      </w:r>
      <w:r w:rsidR="00DE4056">
        <w:rPr>
          <w:rStyle w:val="Textoennegrita"/>
          <w:rFonts w:ascii="Arial" w:hAnsi="Arial" w:cs="Arial"/>
          <w:b w:val="0"/>
        </w:rPr>
        <w:t xml:space="preserve">el proceso </w:t>
      </w:r>
      <w:r w:rsidR="000A61E2">
        <w:rPr>
          <w:rStyle w:val="Textoennegrita"/>
          <w:rFonts w:ascii="Arial" w:hAnsi="Arial" w:cs="Arial"/>
          <w:b w:val="0"/>
        </w:rPr>
        <w:t xml:space="preserve">de </w:t>
      </w:r>
      <w:r w:rsidR="000A61E2" w:rsidRPr="00DE4056">
        <w:rPr>
          <w:rStyle w:val="Textoennegrita"/>
          <w:rFonts w:ascii="Arial" w:hAnsi="Arial" w:cs="Arial"/>
          <w:b w:val="0"/>
        </w:rPr>
        <w:t>ejecución</w:t>
      </w:r>
      <w:r w:rsidRPr="00DE4056">
        <w:rPr>
          <w:rStyle w:val="Textoennegrita"/>
          <w:rFonts w:ascii="Arial" w:hAnsi="Arial" w:cs="Arial"/>
          <w:b w:val="0"/>
        </w:rPr>
        <w:t xml:space="preserve"> de ciertos proyectos</w:t>
      </w:r>
      <w:r w:rsidR="000A61E2">
        <w:rPr>
          <w:rStyle w:val="Textoennegrita"/>
          <w:rFonts w:ascii="Arial" w:hAnsi="Arial" w:cs="Arial"/>
          <w:b w:val="0"/>
        </w:rPr>
        <w:t>.</w:t>
      </w:r>
    </w:p>
    <w:p w:rsidR="000A61E2" w:rsidRPr="000A61E2" w:rsidRDefault="000A61E2" w:rsidP="000A61E2">
      <w:pPr>
        <w:pStyle w:val="NormalWeb"/>
        <w:ind w:left="-709"/>
        <w:rPr>
          <w:rStyle w:val="Textoennegrita"/>
          <w:rFonts w:ascii="Arial" w:hAnsi="Arial" w:cs="Arial"/>
        </w:rPr>
      </w:pPr>
      <w:r w:rsidRPr="000A61E2">
        <w:rPr>
          <w:rStyle w:val="Textoennegrita"/>
          <w:rFonts w:ascii="Arial" w:hAnsi="Arial" w:cs="Arial"/>
        </w:rPr>
        <w:t xml:space="preserve">5. Opinión </w:t>
      </w:r>
      <w:r w:rsidR="00F01281">
        <w:rPr>
          <w:rStyle w:val="Textoennegrita"/>
          <w:rFonts w:ascii="Arial" w:hAnsi="Arial" w:cs="Arial"/>
        </w:rPr>
        <w:t xml:space="preserve">del tiempo estimado satisfactoriamente </w:t>
      </w:r>
    </w:p>
    <w:p w:rsidR="00037E10" w:rsidRPr="00037E10" w:rsidRDefault="000A61E2" w:rsidP="00037E10">
      <w:pPr>
        <w:pStyle w:val="NormalWeb"/>
        <w:numPr>
          <w:ilvl w:val="0"/>
          <w:numId w:val="19"/>
        </w:numPr>
        <w:rPr>
          <w:rStyle w:val="Textoennegrita"/>
          <w:rFonts w:ascii="Arial" w:hAnsi="Arial" w:cs="Arial"/>
        </w:rPr>
      </w:pPr>
      <w:r w:rsidRPr="000A61E2">
        <w:rPr>
          <w:rStyle w:val="Textoennegrita"/>
          <w:rFonts w:ascii="Arial" w:hAnsi="Arial" w:cs="Arial"/>
        </w:rPr>
        <w:t>Análisis:</w:t>
      </w:r>
      <w:r>
        <w:rPr>
          <w:rStyle w:val="Textoennegrita"/>
          <w:rFonts w:ascii="Arial" w:hAnsi="Arial" w:cs="Arial"/>
        </w:rPr>
        <w:t xml:space="preserve"> </w:t>
      </w:r>
      <w:r w:rsidRPr="00F01281">
        <w:rPr>
          <w:rStyle w:val="Textoennegrita"/>
          <w:rFonts w:ascii="Arial" w:hAnsi="Arial" w:cs="Arial"/>
          <w:b w:val="0"/>
        </w:rPr>
        <w:t xml:space="preserve">Se evidencio el tiempo pertinente para el ejercicio de la </w:t>
      </w:r>
      <w:r w:rsidR="00F01281" w:rsidRPr="00F01281">
        <w:rPr>
          <w:rStyle w:val="Textoennegrita"/>
          <w:rFonts w:ascii="Arial" w:hAnsi="Arial" w:cs="Arial"/>
          <w:b w:val="0"/>
        </w:rPr>
        <w:t>actividad</w:t>
      </w:r>
      <w:r w:rsidRPr="00F01281">
        <w:rPr>
          <w:rStyle w:val="Textoennegrita"/>
          <w:rFonts w:ascii="Arial" w:hAnsi="Arial" w:cs="Arial"/>
          <w:b w:val="0"/>
        </w:rPr>
        <w:t xml:space="preserve"> que se </w:t>
      </w:r>
      <w:r w:rsidR="00F01281" w:rsidRPr="00F01281">
        <w:rPr>
          <w:rStyle w:val="Textoennegrita"/>
          <w:rFonts w:ascii="Arial" w:hAnsi="Arial" w:cs="Arial"/>
          <w:b w:val="0"/>
        </w:rPr>
        <w:t>desarrolló</w:t>
      </w:r>
      <w:r w:rsidRPr="00F01281">
        <w:rPr>
          <w:rStyle w:val="Textoennegrita"/>
          <w:rFonts w:ascii="Arial" w:hAnsi="Arial" w:cs="Arial"/>
          <w:b w:val="0"/>
        </w:rPr>
        <w:t xml:space="preserve"> dentro de lo </w:t>
      </w:r>
      <w:r w:rsidR="00F01281" w:rsidRPr="00F01281">
        <w:rPr>
          <w:rStyle w:val="Textoennegrita"/>
          <w:rFonts w:ascii="Arial" w:hAnsi="Arial" w:cs="Arial"/>
          <w:b w:val="0"/>
        </w:rPr>
        <w:t>estipulado en el establecimiento educativo</w:t>
      </w:r>
      <w:r w:rsidR="00F01281">
        <w:rPr>
          <w:rStyle w:val="Textoennegrita"/>
          <w:rFonts w:ascii="Arial" w:hAnsi="Arial" w:cs="Arial"/>
          <w:b w:val="0"/>
        </w:rPr>
        <w:t xml:space="preserve"> arrojando grandes resultados de participación dentro de los presentes</w:t>
      </w:r>
      <w:r w:rsidR="00037E10">
        <w:rPr>
          <w:rStyle w:val="Textoennegrita"/>
          <w:rFonts w:ascii="Arial" w:hAnsi="Arial" w:cs="Arial"/>
          <w:b w:val="0"/>
        </w:rPr>
        <w:t>.</w:t>
      </w:r>
    </w:p>
    <w:p w:rsidR="00F01281" w:rsidRPr="00F01281" w:rsidRDefault="000A61E2" w:rsidP="000A61E2">
      <w:pPr>
        <w:pStyle w:val="NormalWeb"/>
        <w:numPr>
          <w:ilvl w:val="0"/>
          <w:numId w:val="19"/>
        </w:numPr>
        <w:rPr>
          <w:rStyle w:val="Textoennegrita"/>
          <w:rFonts w:ascii="Arial" w:hAnsi="Arial" w:cs="Arial"/>
        </w:rPr>
      </w:pPr>
      <w:r w:rsidRPr="000A61E2">
        <w:rPr>
          <w:rStyle w:val="Textoennegrita"/>
          <w:rFonts w:ascii="Arial" w:hAnsi="Arial" w:cs="Arial"/>
        </w:rPr>
        <w:t xml:space="preserve">Resultados: </w:t>
      </w:r>
      <w:r w:rsidRPr="000A61E2">
        <w:rPr>
          <w:rStyle w:val="Textoennegrita"/>
          <w:rFonts w:ascii="Arial" w:hAnsi="Arial" w:cs="Arial"/>
          <w:b w:val="0"/>
        </w:rPr>
        <w:t xml:space="preserve">Se </w:t>
      </w:r>
      <w:r w:rsidR="00F01281">
        <w:rPr>
          <w:rStyle w:val="Textoennegrita"/>
          <w:rFonts w:ascii="Arial" w:hAnsi="Arial" w:cs="Arial"/>
          <w:b w:val="0"/>
        </w:rPr>
        <w:t xml:space="preserve">muestra que la actividad de los participantes fue activa dentro del ejercicio mientras una minoría no se encuentra satisfecha </w:t>
      </w:r>
      <w:r w:rsidR="00D742D9">
        <w:rPr>
          <w:rStyle w:val="Textoennegrita"/>
          <w:rFonts w:ascii="Arial" w:hAnsi="Arial" w:cs="Arial"/>
          <w:b w:val="0"/>
        </w:rPr>
        <w:t>por el horario.</w:t>
      </w:r>
    </w:p>
    <w:p w:rsidR="00AB1739" w:rsidRPr="007943F5" w:rsidRDefault="00AB1739" w:rsidP="00AB1739">
      <w:pPr>
        <w:pStyle w:val="NormalWeb"/>
        <w:ind w:left="-851"/>
        <w:rPr>
          <w:rStyle w:val="Textoennegrita"/>
          <w:rFonts w:ascii="Arial" w:hAnsi="Arial" w:cs="Arial"/>
          <w:i/>
        </w:rPr>
      </w:pPr>
      <w:r w:rsidRPr="007943F5">
        <w:rPr>
          <w:rStyle w:val="Textoennegrita"/>
          <w:rFonts w:ascii="Arial" w:hAnsi="Arial" w:cs="Arial"/>
          <w:i/>
        </w:rPr>
        <w:t>6. Evaluación de la Calidad del Servicio Educativo</w:t>
      </w:r>
    </w:p>
    <w:p w:rsidR="00AB1739" w:rsidRPr="00AB1739" w:rsidRDefault="00AB1739" w:rsidP="000113D0">
      <w:pPr>
        <w:pStyle w:val="NormalWeb"/>
        <w:numPr>
          <w:ilvl w:val="0"/>
          <w:numId w:val="20"/>
        </w:numPr>
        <w:rPr>
          <w:rStyle w:val="Textoennegrita"/>
          <w:rFonts w:ascii="Arial" w:hAnsi="Arial" w:cs="Arial"/>
          <w:b w:val="0"/>
        </w:rPr>
      </w:pPr>
      <w:r w:rsidRPr="00AB1739">
        <w:rPr>
          <w:rStyle w:val="Textoennegrita"/>
          <w:rFonts w:ascii="Arial" w:hAnsi="Arial" w:cs="Arial"/>
        </w:rPr>
        <w:t>Análisis:</w:t>
      </w:r>
      <w:r w:rsidRPr="00AB1739">
        <w:rPr>
          <w:rStyle w:val="Textoennegrita"/>
          <w:rFonts w:ascii="Arial" w:hAnsi="Arial" w:cs="Arial"/>
          <w:b w:val="0"/>
        </w:rPr>
        <w:t xml:space="preserve"> La percepción de la calidad educativa es un reflejo de la efectividad institucional</w:t>
      </w:r>
      <w:r>
        <w:rPr>
          <w:rStyle w:val="Textoennegrita"/>
          <w:rFonts w:ascii="Arial" w:hAnsi="Arial" w:cs="Arial"/>
          <w:b w:val="0"/>
        </w:rPr>
        <w:t xml:space="preserve"> del establecimiento educativo</w:t>
      </w:r>
      <w:r w:rsidRPr="00AB1739">
        <w:rPr>
          <w:rStyle w:val="Textoennegrita"/>
          <w:rFonts w:ascii="Arial" w:hAnsi="Arial" w:cs="Arial"/>
          <w:b w:val="0"/>
        </w:rPr>
        <w:t>.</w:t>
      </w:r>
    </w:p>
    <w:p w:rsidR="00E54A52" w:rsidRPr="00AB1739" w:rsidRDefault="00AB1739" w:rsidP="000113D0">
      <w:pPr>
        <w:pStyle w:val="NormalWeb"/>
        <w:numPr>
          <w:ilvl w:val="0"/>
          <w:numId w:val="20"/>
        </w:numPr>
        <w:rPr>
          <w:rStyle w:val="Textoennegrita"/>
          <w:rFonts w:ascii="Arial" w:hAnsi="Arial" w:cs="Arial"/>
          <w:b w:val="0"/>
        </w:rPr>
      </w:pPr>
      <w:r w:rsidRPr="00AB1739">
        <w:rPr>
          <w:rStyle w:val="Textoennegrita"/>
          <w:rFonts w:ascii="Arial" w:hAnsi="Arial" w:cs="Arial"/>
        </w:rPr>
        <w:t>Resultados:</w:t>
      </w:r>
      <w:r w:rsidRPr="00AB1739">
        <w:rPr>
          <w:rStyle w:val="Textoennegrita"/>
          <w:rFonts w:ascii="Arial" w:hAnsi="Arial" w:cs="Arial"/>
          <w:b w:val="0"/>
        </w:rPr>
        <w:t xml:space="preserve"> Se reportó una evaluación positiva en términos generales</w:t>
      </w:r>
      <w:r>
        <w:rPr>
          <w:rStyle w:val="Textoennegrita"/>
          <w:rFonts w:ascii="Arial" w:hAnsi="Arial" w:cs="Arial"/>
          <w:b w:val="0"/>
        </w:rPr>
        <w:t xml:space="preserve"> para la comunidad</w:t>
      </w:r>
      <w:r w:rsidRPr="00AB1739">
        <w:rPr>
          <w:rStyle w:val="Textoennegrita"/>
          <w:rFonts w:ascii="Arial" w:hAnsi="Arial" w:cs="Arial"/>
          <w:b w:val="0"/>
        </w:rPr>
        <w:t xml:space="preserve">, pero con recomendaciones </w:t>
      </w:r>
      <w:r>
        <w:rPr>
          <w:rStyle w:val="Textoennegrita"/>
          <w:rFonts w:ascii="Arial" w:hAnsi="Arial" w:cs="Arial"/>
          <w:b w:val="0"/>
        </w:rPr>
        <w:t xml:space="preserve">debido a los espacios reducidos en la institución educativa. </w:t>
      </w:r>
    </w:p>
    <w:p w:rsidR="00F55E2F" w:rsidRPr="00F55E2F" w:rsidRDefault="007943F5" w:rsidP="007943F5">
      <w:pPr>
        <w:pStyle w:val="NormalWeb"/>
        <w:ind w:left="-851"/>
        <w:rPr>
          <w:rStyle w:val="Textoennegrita"/>
          <w:rFonts w:ascii="Arial" w:hAnsi="Arial" w:cs="Arial"/>
          <w:i/>
        </w:rPr>
      </w:pPr>
      <w:r w:rsidRPr="00F55E2F">
        <w:rPr>
          <w:rStyle w:val="Textoennegrita"/>
          <w:rFonts w:ascii="Arial" w:hAnsi="Arial" w:cs="Arial"/>
          <w:i/>
        </w:rPr>
        <w:t xml:space="preserve">7. Percepción </w:t>
      </w:r>
      <w:r w:rsidR="00F55E2F" w:rsidRPr="00F55E2F">
        <w:rPr>
          <w:rStyle w:val="Textoennegrita"/>
          <w:rFonts w:ascii="Arial" w:hAnsi="Arial" w:cs="Arial"/>
          <w:i/>
        </w:rPr>
        <w:t>s</w:t>
      </w:r>
      <w:r w:rsidRPr="00F55E2F">
        <w:rPr>
          <w:rStyle w:val="Textoennegrita"/>
          <w:rFonts w:ascii="Arial" w:hAnsi="Arial" w:cs="Arial"/>
          <w:i/>
        </w:rPr>
        <w:t xml:space="preserve">obre </w:t>
      </w:r>
      <w:r w:rsidR="00F55E2F" w:rsidRPr="00F55E2F">
        <w:rPr>
          <w:rStyle w:val="Textoennegrita"/>
          <w:rFonts w:ascii="Arial" w:hAnsi="Arial" w:cs="Arial"/>
          <w:i/>
        </w:rPr>
        <w:t>la comunicación</w:t>
      </w:r>
      <w:r w:rsidRPr="00F55E2F">
        <w:rPr>
          <w:rStyle w:val="Textoennegrita"/>
          <w:rFonts w:ascii="Arial" w:hAnsi="Arial" w:cs="Arial"/>
          <w:i/>
        </w:rPr>
        <w:t xml:space="preserve"> en la comunidad </w:t>
      </w:r>
    </w:p>
    <w:p w:rsidR="00037E10" w:rsidRPr="00037E10" w:rsidRDefault="007943F5" w:rsidP="00037E10">
      <w:pPr>
        <w:pStyle w:val="NormalWeb"/>
        <w:numPr>
          <w:ilvl w:val="0"/>
          <w:numId w:val="21"/>
        </w:numPr>
        <w:jc w:val="both"/>
        <w:rPr>
          <w:rStyle w:val="Textoennegrita"/>
          <w:rFonts w:ascii="Arial" w:hAnsi="Arial" w:cs="Arial"/>
          <w:b w:val="0"/>
        </w:rPr>
      </w:pPr>
      <w:r w:rsidRPr="007943F5">
        <w:rPr>
          <w:rStyle w:val="Textoennegrita"/>
          <w:rFonts w:ascii="Arial" w:hAnsi="Arial" w:cs="Arial"/>
        </w:rPr>
        <w:lastRenderedPageBreak/>
        <w:t xml:space="preserve">Análisis: </w:t>
      </w:r>
      <w:r w:rsidRPr="007943F5">
        <w:rPr>
          <w:rStyle w:val="Textoennegrita"/>
          <w:rFonts w:ascii="Arial" w:hAnsi="Arial" w:cs="Arial"/>
          <w:b w:val="0"/>
        </w:rPr>
        <w:t>La</w:t>
      </w:r>
      <w:r w:rsidR="00F55E2F">
        <w:rPr>
          <w:rStyle w:val="Textoennegrita"/>
          <w:rFonts w:ascii="Arial" w:hAnsi="Arial" w:cs="Arial"/>
          <w:b w:val="0"/>
        </w:rPr>
        <w:t>s estrategias comunicativitas que se emplearon en la institución educativa</w:t>
      </w:r>
      <w:r w:rsidR="00CE7AAC">
        <w:rPr>
          <w:rStyle w:val="Textoennegrita"/>
          <w:rFonts w:ascii="Arial" w:hAnsi="Arial" w:cs="Arial"/>
          <w:b w:val="0"/>
        </w:rPr>
        <w:t xml:space="preserve"> desarrolladas de forma holística para todos los sectores del corregimiento de León XIII.</w:t>
      </w:r>
    </w:p>
    <w:p w:rsidR="00CE7AAC" w:rsidRDefault="007943F5" w:rsidP="00CE7AAC">
      <w:pPr>
        <w:pStyle w:val="NormalWeb"/>
        <w:numPr>
          <w:ilvl w:val="0"/>
          <w:numId w:val="21"/>
        </w:numPr>
        <w:jc w:val="both"/>
        <w:rPr>
          <w:rStyle w:val="Textoennegrita"/>
          <w:rFonts w:ascii="Arial" w:hAnsi="Arial" w:cs="Arial"/>
          <w:b w:val="0"/>
        </w:rPr>
      </w:pPr>
      <w:r w:rsidRPr="00CE7AAC">
        <w:rPr>
          <w:rStyle w:val="Textoennegrita"/>
          <w:rFonts w:ascii="Arial" w:hAnsi="Arial" w:cs="Arial"/>
        </w:rPr>
        <w:t xml:space="preserve">Resultados: </w:t>
      </w:r>
      <w:r w:rsidR="00CE7AAC">
        <w:rPr>
          <w:rStyle w:val="Textoennegrita"/>
          <w:rFonts w:ascii="Arial" w:hAnsi="Arial" w:cs="Arial"/>
          <w:b w:val="0"/>
        </w:rPr>
        <w:t xml:space="preserve">Se encontraron </w:t>
      </w:r>
      <w:r w:rsidRPr="00CE7AAC">
        <w:rPr>
          <w:rStyle w:val="Textoennegrita"/>
          <w:rFonts w:ascii="Arial" w:hAnsi="Arial" w:cs="Arial"/>
          <w:b w:val="0"/>
        </w:rPr>
        <w:t>opiniones divididas, con algunos encuestados satisfechos con la</w:t>
      </w:r>
      <w:r w:rsidR="00CE7AAC">
        <w:rPr>
          <w:rStyle w:val="Textoennegrita"/>
          <w:rFonts w:ascii="Arial" w:hAnsi="Arial" w:cs="Arial"/>
          <w:b w:val="0"/>
        </w:rPr>
        <w:t xml:space="preserve"> comunicación informativa aportada por todo el cuerpo docente y la invitación de algunos medios de la región. </w:t>
      </w:r>
    </w:p>
    <w:p w:rsidR="004701DE" w:rsidRPr="004701DE" w:rsidRDefault="004701DE" w:rsidP="004701DE">
      <w:pPr>
        <w:pStyle w:val="NormalWeb"/>
        <w:ind w:left="-851"/>
        <w:rPr>
          <w:rStyle w:val="Textoennegrita"/>
          <w:rFonts w:ascii="Arial" w:hAnsi="Arial" w:cs="Arial"/>
          <w:i/>
        </w:rPr>
      </w:pPr>
      <w:r w:rsidRPr="004701DE">
        <w:rPr>
          <w:rStyle w:val="Textoennegrita"/>
          <w:rFonts w:ascii="Arial" w:hAnsi="Arial" w:cs="Arial"/>
          <w:i/>
        </w:rPr>
        <w:t>8. Recomendaciones para Mejorar la Rendición de Cuentas</w:t>
      </w:r>
    </w:p>
    <w:p w:rsidR="004701DE" w:rsidRPr="004701DE" w:rsidRDefault="004701DE" w:rsidP="00EA485E">
      <w:pPr>
        <w:pStyle w:val="NormalWeb"/>
        <w:numPr>
          <w:ilvl w:val="0"/>
          <w:numId w:val="24"/>
        </w:numPr>
        <w:jc w:val="both"/>
        <w:rPr>
          <w:rStyle w:val="Textoennegrita"/>
          <w:rFonts w:ascii="Arial" w:hAnsi="Arial" w:cs="Arial"/>
          <w:b w:val="0"/>
        </w:rPr>
      </w:pPr>
      <w:r w:rsidRPr="004701DE">
        <w:rPr>
          <w:rStyle w:val="Textoennegrita"/>
          <w:rFonts w:ascii="Arial" w:hAnsi="Arial" w:cs="Arial"/>
        </w:rPr>
        <w:t>Análisis:</w:t>
      </w:r>
      <w:r w:rsidRPr="004701DE">
        <w:rPr>
          <w:rStyle w:val="Textoennegrita"/>
          <w:rFonts w:ascii="Arial" w:hAnsi="Arial" w:cs="Arial"/>
          <w:b w:val="0"/>
        </w:rPr>
        <w:t xml:space="preserve"> Las sugerencias de la comunidad permiten identificar oportunidades de mejora.</w:t>
      </w:r>
    </w:p>
    <w:p w:rsidR="00723BDD" w:rsidRDefault="004701DE" w:rsidP="00EA485E">
      <w:pPr>
        <w:pStyle w:val="NormalWeb"/>
        <w:numPr>
          <w:ilvl w:val="0"/>
          <w:numId w:val="23"/>
        </w:numPr>
        <w:jc w:val="both"/>
        <w:rPr>
          <w:rStyle w:val="Textoennegrita"/>
          <w:rFonts w:ascii="Arial" w:hAnsi="Arial" w:cs="Arial"/>
          <w:b w:val="0"/>
        </w:rPr>
      </w:pPr>
      <w:r w:rsidRPr="004701DE">
        <w:rPr>
          <w:rStyle w:val="Textoennegrita"/>
          <w:rFonts w:ascii="Arial" w:hAnsi="Arial" w:cs="Arial"/>
        </w:rPr>
        <w:t>Resultados:</w:t>
      </w:r>
      <w:r w:rsidR="00723BDD">
        <w:rPr>
          <w:rStyle w:val="Textoennegrita"/>
          <w:rFonts w:ascii="Arial" w:hAnsi="Arial" w:cs="Arial"/>
          <w:b w:val="0"/>
        </w:rPr>
        <w:t xml:space="preserve"> Una muestra representativa de participación en los presentes se desarrollo de forma excelente con el 65% dadas asimismo un 30% bueno y un 5% regular que presenta </w:t>
      </w:r>
      <w:r w:rsidR="00A75A7D">
        <w:rPr>
          <w:rStyle w:val="Textoennegrita"/>
          <w:rFonts w:ascii="Arial" w:hAnsi="Arial" w:cs="Arial"/>
          <w:b w:val="0"/>
        </w:rPr>
        <w:t>un</w:t>
      </w:r>
      <w:r w:rsidR="00723BDD">
        <w:rPr>
          <w:rStyle w:val="Textoennegrita"/>
          <w:rFonts w:ascii="Arial" w:hAnsi="Arial" w:cs="Arial"/>
          <w:b w:val="0"/>
        </w:rPr>
        <w:t>a información no entendible; aunque es importante esta peque</w:t>
      </w:r>
      <w:r w:rsidR="00884BBD">
        <w:rPr>
          <w:rStyle w:val="Textoennegrita"/>
          <w:rFonts w:ascii="Arial" w:hAnsi="Arial" w:cs="Arial"/>
          <w:b w:val="0"/>
        </w:rPr>
        <w:t>ña</w:t>
      </w:r>
      <w:r w:rsidR="00723BDD">
        <w:rPr>
          <w:rStyle w:val="Textoennegrita"/>
          <w:rFonts w:ascii="Arial" w:hAnsi="Arial" w:cs="Arial"/>
          <w:b w:val="0"/>
        </w:rPr>
        <w:t xml:space="preserve"> fracción</w:t>
      </w:r>
      <w:r w:rsidR="00884BBD">
        <w:rPr>
          <w:rStyle w:val="Textoennegrita"/>
          <w:rFonts w:ascii="Arial" w:hAnsi="Arial" w:cs="Arial"/>
          <w:b w:val="0"/>
        </w:rPr>
        <w:t>,</w:t>
      </w:r>
      <w:r w:rsidR="00723BDD">
        <w:rPr>
          <w:rStyle w:val="Textoennegrita"/>
          <w:rFonts w:ascii="Arial" w:hAnsi="Arial" w:cs="Arial"/>
          <w:b w:val="0"/>
        </w:rPr>
        <w:t xml:space="preserve"> debemos mejorar en el proceso.</w:t>
      </w:r>
    </w:p>
    <w:p w:rsidR="00E54A52" w:rsidRDefault="00F75193" w:rsidP="00F75193">
      <w:pPr>
        <w:pStyle w:val="NormalWeb"/>
        <w:ind w:left="-851"/>
        <w:rPr>
          <w:noProof/>
        </w:rPr>
      </w:pPr>
      <w:r>
        <w:rPr>
          <w:rStyle w:val="Textoennegrita"/>
          <w:rFonts w:ascii="Arial" w:hAnsi="Arial" w:cs="Arial"/>
          <w:i/>
        </w:rPr>
        <w:t xml:space="preserve">9.  Resultados de los presentes </w:t>
      </w:r>
    </w:p>
    <w:p w:rsidR="00F75193" w:rsidRDefault="00F75193" w:rsidP="00EA485E">
      <w:pPr>
        <w:pStyle w:val="NormalWeb"/>
        <w:numPr>
          <w:ilvl w:val="0"/>
          <w:numId w:val="22"/>
        </w:numPr>
        <w:jc w:val="both"/>
        <w:rPr>
          <w:rStyle w:val="Textoennegrita"/>
          <w:rFonts w:ascii="Arial" w:hAnsi="Arial" w:cs="Arial"/>
        </w:rPr>
      </w:pPr>
      <w:r w:rsidRPr="004701DE">
        <w:rPr>
          <w:rStyle w:val="Textoennegrita"/>
          <w:rFonts w:ascii="Arial" w:hAnsi="Arial" w:cs="Arial"/>
        </w:rPr>
        <w:t>Análisis:</w:t>
      </w:r>
      <w:r>
        <w:rPr>
          <w:rStyle w:val="Textoennegrita"/>
          <w:rFonts w:ascii="Arial" w:hAnsi="Arial" w:cs="Arial"/>
        </w:rPr>
        <w:t xml:space="preserve"> </w:t>
      </w:r>
      <w:r w:rsidRPr="00F75193">
        <w:rPr>
          <w:rStyle w:val="Textoennegrita"/>
          <w:rFonts w:ascii="Arial" w:hAnsi="Arial" w:cs="Arial"/>
          <w:b w:val="0"/>
        </w:rPr>
        <w:t>La opinión de cada participante de la comunidad del corregimiento León XIII</w:t>
      </w:r>
      <w:r w:rsidR="00FC59B5">
        <w:rPr>
          <w:rStyle w:val="Textoennegrita"/>
          <w:rFonts w:ascii="Arial" w:hAnsi="Arial" w:cs="Arial"/>
          <w:b w:val="0"/>
        </w:rPr>
        <w:t xml:space="preserve"> es importante para el estudio de seguir mejorando</w:t>
      </w:r>
      <w:r w:rsidR="000C65C4">
        <w:rPr>
          <w:rStyle w:val="Textoennegrita"/>
          <w:rFonts w:ascii="Arial" w:hAnsi="Arial" w:cs="Arial"/>
          <w:b w:val="0"/>
        </w:rPr>
        <w:t xml:space="preserve"> </w:t>
      </w:r>
      <w:r w:rsidR="00C55FA7">
        <w:rPr>
          <w:rStyle w:val="Textoennegrita"/>
          <w:rFonts w:ascii="Arial" w:hAnsi="Arial" w:cs="Arial"/>
          <w:b w:val="0"/>
        </w:rPr>
        <w:t xml:space="preserve">en el proceso de cada gestión. </w:t>
      </w:r>
    </w:p>
    <w:p w:rsidR="00F75193" w:rsidRPr="00F75193" w:rsidRDefault="00F75193" w:rsidP="00EA485E">
      <w:pPr>
        <w:pStyle w:val="NormalWeb"/>
        <w:numPr>
          <w:ilvl w:val="0"/>
          <w:numId w:val="22"/>
        </w:numPr>
        <w:jc w:val="both"/>
        <w:rPr>
          <w:rStyle w:val="Textoennegrita"/>
          <w:b w:val="0"/>
          <w:bCs w:val="0"/>
          <w:noProof/>
        </w:rPr>
      </w:pPr>
      <w:r w:rsidRPr="004701DE">
        <w:rPr>
          <w:rStyle w:val="Textoennegrita"/>
          <w:rFonts w:ascii="Arial" w:hAnsi="Arial" w:cs="Arial"/>
        </w:rPr>
        <w:t>Resultados:</w:t>
      </w:r>
      <w:r w:rsidR="00FC19C9">
        <w:rPr>
          <w:rStyle w:val="Textoennegrita"/>
          <w:rFonts w:ascii="Arial" w:hAnsi="Arial" w:cs="Arial"/>
        </w:rPr>
        <w:t xml:space="preserve"> </w:t>
      </w:r>
      <w:r w:rsidR="00F4261F">
        <w:rPr>
          <w:rStyle w:val="Textoennegrita"/>
          <w:rFonts w:ascii="Arial" w:hAnsi="Arial" w:cs="Arial"/>
          <w:b w:val="0"/>
        </w:rPr>
        <w:t>U</w:t>
      </w:r>
      <w:r w:rsidR="00FC19C9" w:rsidRPr="00F4261F">
        <w:rPr>
          <w:rStyle w:val="Textoennegrita"/>
          <w:rFonts w:ascii="Arial" w:hAnsi="Arial" w:cs="Arial"/>
          <w:b w:val="0"/>
        </w:rPr>
        <w:t>na muestra significativa se evidencia en los resultado</w:t>
      </w:r>
      <w:r w:rsidR="00F4261F">
        <w:rPr>
          <w:rStyle w:val="Textoennegrita"/>
          <w:rFonts w:ascii="Arial" w:hAnsi="Arial" w:cs="Arial"/>
          <w:b w:val="0"/>
        </w:rPr>
        <w:t xml:space="preserve">s en donde la satisfacción por parte de los asistentes es valiosa e </w:t>
      </w:r>
      <w:proofErr w:type="gramStart"/>
      <w:r w:rsidR="00F4261F">
        <w:rPr>
          <w:rStyle w:val="Textoennegrita"/>
          <w:rFonts w:ascii="Arial" w:hAnsi="Arial" w:cs="Arial"/>
          <w:b w:val="0"/>
        </w:rPr>
        <w:t>influyente</w:t>
      </w:r>
      <w:proofErr w:type="gramEnd"/>
      <w:r w:rsidR="00F4261F">
        <w:rPr>
          <w:rStyle w:val="Textoennegrita"/>
          <w:rFonts w:ascii="Arial" w:hAnsi="Arial" w:cs="Arial"/>
          <w:b w:val="0"/>
        </w:rPr>
        <w:t xml:space="preserve"> au</w:t>
      </w:r>
      <w:r w:rsidR="00EA485E">
        <w:rPr>
          <w:rStyle w:val="Textoennegrita"/>
          <w:rFonts w:ascii="Arial" w:hAnsi="Arial" w:cs="Arial"/>
          <w:b w:val="0"/>
        </w:rPr>
        <w:t>n</w:t>
      </w:r>
      <w:r w:rsidR="00F4261F">
        <w:rPr>
          <w:rStyle w:val="Textoennegrita"/>
          <w:rFonts w:ascii="Arial" w:hAnsi="Arial" w:cs="Arial"/>
          <w:b w:val="0"/>
        </w:rPr>
        <w:t>que seguimos en el mejoramiento continuo e integral.</w:t>
      </w:r>
    </w:p>
    <w:p w:rsidR="00E54A52" w:rsidRDefault="00E54A52" w:rsidP="008618D3">
      <w:pPr>
        <w:pStyle w:val="NormalWeb"/>
        <w:rPr>
          <w:rStyle w:val="Textoennegrita"/>
        </w:rPr>
      </w:pPr>
    </w:p>
    <w:p w:rsidR="00E54A52" w:rsidRDefault="00E54A52" w:rsidP="008618D3">
      <w:pPr>
        <w:pStyle w:val="NormalWeb"/>
        <w:rPr>
          <w:rStyle w:val="Textoennegrita"/>
        </w:rPr>
      </w:pPr>
    </w:p>
    <w:p w:rsidR="00882FB4" w:rsidRDefault="00882FB4" w:rsidP="008618D3">
      <w:pPr>
        <w:pStyle w:val="NormalWeb"/>
        <w:rPr>
          <w:rStyle w:val="Textoennegrita"/>
        </w:rPr>
      </w:pPr>
    </w:p>
    <w:p w:rsidR="00882FB4" w:rsidRDefault="00882FB4" w:rsidP="008618D3">
      <w:pPr>
        <w:pStyle w:val="NormalWeb"/>
        <w:rPr>
          <w:rStyle w:val="Textoennegrita"/>
        </w:rPr>
      </w:pPr>
    </w:p>
    <w:sectPr w:rsidR="00882FB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F7B" w:rsidRDefault="00C52F7B" w:rsidP="008C25EA">
      <w:pPr>
        <w:spacing w:after="0" w:line="240" w:lineRule="auto"/>
      </w:pPr>
      <w:r>
        <w:separator/>
      </w:r>
    </w:p>
  </w:endnote>
  <w:endnote w:type="continuationSeparator" w:id="0">
    <w:p w:rsidR="00C52F7B" w:rsidRDefault="00C52F7B" w:rsidP="008C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524" w:rsidRDefault="003575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524" w:rsidRDefault="003575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524" w:rsidRDefault="003575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F7B" w:rsidRDefault="00C52F7B" w:rsidP="008C25EA">
      <w:pPr>
        <w:spacing w:after="0" w:line="240" w:lineRule="auto"/>
      </w:pPr>
      <w:r>
        <w:separator/>
      </w:r>
    </w:p>
  </w:footnote>
  <w:footnote w:type="continuationSeparator" w:id="0">
    <w:p w:rsidR="00C52F7B" w:rsidRDefault="00C52F7B" w:rsidP="008C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524" w:rsidRDefault="003575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524" w:rsidRPr="00620B5B" w:rsidRDefault="00357524" w:rsidP="00357524">
    <w:pPr>
      <w:spacing w:after="0"/>
      <w:jc w:val="center"/>
      <w:rPr>
        <w:rFonts w:ascii="Times New Roman" w:eastAsiaTheme="minorEastAsia" w:hAnsi="Calibri" w:cs="Times New Roman"/>
        <w:b/>
        <w:bCs/>
        <w:color w:val="000000" w:themeColor="dark1"/>
        <w:kern w:val="24"/>
        <w:sz w:val="16"/>
        <w:szCs w:val="16"/>
        <w:lang w:val="es-CO" w:eastAsia="es-CO"/>
      </w:rPr>
    </w:pPr>
    <w:r w:rsidRPr="00620B5B">
      <w:rPr>
        <w:rFonts w:ascii="Times New Roman" w:eastAsia="Calibri" w:hAnsi="Times New Roman" w:cs="Times New Roman"/>
        <w:noProof/>
        <w:sz w:val="24"/>
        <w:szCs w:val="24"/>
        <w:lang w:val="es-CO" w:eastAsia="es-CO"/>
      </w:rPr>
      <w:drawing>
        <wp:anchor distT="0" distB="0" distL="114300" distR="114300" simplePos="0" relativeHeight="251656192" behindDoc="0" locked="0" layoutInCell="1" hidden="0" allowOverlap="1" wp14:anchorId="3BD316B6" wp14:editId="2C1B0994">
          <wp:simplePos x="0" y="0"/>
          <wp:positionH relativeFrom="column">
            <wp:posOffset>-242047</wp:posOffset>
          </wp:positionH>
          <wp:positionV relativeFrom="paragraph">
            <wp:posOffset>102160</wp:posOffset>
          </wp:positionV>
          <wp:extent cx="665019" cy="706339"/>
          <wp:effectExtent l="0" t="0" r="1905" b="0"/>
          <wp:wrapNone/>
          <wp:docPr id="14250451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019" cy="70633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0B5B">
      <w:rPr>
        <w:rFonts w:ascii="Arial" w:eastAsia="Arial" w:hAnsi="Arial" w:cs="Arial"/>
        <w:b/>
        <w:noProof/>
        <w:sz w:val="18"/>
        <w:szCs w:val="18"/>
        <w:lang w:val="es-CO" w:eastAsia="es-CO"/>
      </w:rPr>
      <w:drawing>
        <wp:anchor distT="0" distB="0" distL="114300" distR="114300" simplePos="0" relativeHeight="251662336" behindDoc="0" locked="0" layoutInCell="1" allowOverlap="1" wp14:anchorId="244B34DB" wp14:editId="743770F9">
          <wp:simplePos x="0" y="0"/>
          <wp:positionH relativeFrom="column">
            <wp:posOffset>5027930</wp:posOffset>
          </wp:positionH>
          <wp:positionV relativeFrom="paragraph">
            <wp:posOffset>103505</wp:posOffset>
          </wp:positionV>
          <wp:extent cx="1159510" cy="530860"/>
          <wp:effectExtent l="0" t="0" r="2540" b="2540"/>
          <wp:wrapSquare wrapText="bothSides"/>
          <wp:docPr id="1425045175" name="Imagen 1425045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3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0B5B">
      <w:rPr>
        <w:rFonts w:ascii="Times New Roman" w:eastAsiaTheme="minorEastAsia" w:hAnsi="Calibri" w:cs="Times New Roman"/>
        <w:b/>
        <w:bCs/>
        <w:color w:val="000000" w:themeColor="dark1"/>
        <w:kern w:val="24"/>
        <w:sz w:val="16"/>
        <w:szCs w:val="16"/>
        <w:lang w:val="es-CO" w:eastAsia="es-CO"/>
      </w:rPr>
      <w:t>REP</w:t>
    </w:r>
    <w:r w:rsidRPr="00620B5B">
      <w:rPr>
        <w:rFonts w:ascii="Times New Roman" w:eastAsiaTheme="minorEastAsia" w:hAnsi="Calibri" w:cs="Times New Roman"/>
        <w:b/>
        <w:bCs/>
        <w:color w:val="000000" w:themeColor="dark1"/>
        <w:kern w:val="24"/>
        <w:sz w:val="16"/>
        <w:szCs w:val="16"/>
        <w:lang w:val="es-CO" w:eastAsia="es-CO"/>
      </w:rPr>
      <w:t>Ú</w:t>
    </w:r>
    <w:r w:rsidRPr="00620B5B">
      <w:rPr>
        <w:rFonts w:ascii="Times New Roman" w:eastAsiaTheme="minorEastAsia" w:hAnsi="Calibri" w:cs="Times New Roman"/>
        <w:b/>
        <w:bCs/>
        <w:color w:val="000000" w:themeColor="dark1"/>
        <w:kern w:val="24"/>
        <w:sz w:val="16"/>
        <w:szCs w:val="16"/>
        <w:lang w:val="es-CO" w:eastAsia="es-CO"/>
      </w:rPr>
      <w:t>BLICA DE COLOMBIA</w:t>
    </w:r>
  </w:p>
  <w:p w:rsidR="00357524" w:rsidRPr="00620B5B" w:rsidRDefault="00357524" w:rsidP="00357524">
    <w:pPr>
      <w:spacing w:after="0"/>
      <w:jc w:val="center"/>
      <w:rPr>
        <w:rFonts w:ascii="Times New Roman" w:eastAsiaTheme="minorEastAsia" w:hAnsi="Times New Roman" w:cs="Times New Roman"/>
        <w:sz w:val="16"/>
        <w:szCs w:val="16"/>
        <w:lang w:eastAsia="es-CO"/>
      </w:rPr>
    </w:pPr>
    <w:r w:rsidRPr="00620B5B">
      <w:rPr>
        <w:rFonts w:eastAsiaTheme="minorEastAsia"/>
        <w:b/>
        <w:bCs/>
        <w:color w:val="000000" w:themeColor="dark1"/>
        <w:kern w:val="24"/>
        <w:sz w:val="16"/>
        <w:szCs w:val="16"/>
        <w:lang w:eastAsia="es-CO"/>
      </w:rPr>
      <w:t>DEPARTAMENTO NORTE DE SANTANDER</w:t>
    </w:r>
  </w:p>
  <w:p w:rsidR="00357524" w:rsidRPr="00620B5B" w:rsidRDefault="00357524" w:rsidP="00357524">
    <w:pPr>
      <w:spacing w:after="0"/>
      <w:jc w:val="center"/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</w:pPr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>INSTITUCION EDUCATIVA RURAL LEÓN XIII</w:t>
    </w:r>
  </w:p>
  <w:p w:rsidR="00357524" w:rsidRPr="00620B5B" w:rsidRDefault="00357524" w:rsidP="00357524">
    <w:pPr>
      <w:spacing w:after="0"/>
      <w:jc w:val="center"/>
      <w:rPr>
        <w:rFonts w:ascii="Times New Roman" w:eastAsiaTheme="minorEastAsia" w:hAnsi="Times New Roman" w:cs="Times New Roman"/>
        <w:sz w:val="16"/>
        <w:szCs w:val="16"/>
        <w:lang w:eastAsia="es-CO"/>
      </w:rPr>
    </w:pPr>
    <w:r w:rsidRPr="00620B5B">
      <w:rPr>
        <w:rFonts w:eastAsiaTheme="minorEastAsia"/>
        <w:b/>
        <w:bCs/>
        <w:color w:val="000000" w:themeColor="dark1"/>
        <w:kern w:val="24"/>
        <w:sz w:val="16"/>
        <w:szCs w:val="16"/>
        <w:lang w:eastAsia="es-CO"/>
      </w:rPr>
      <w:t>MUNICIPIO LA ESPERANZA</w:t>
    </w:r>
  </w:p>
  <w:p w:rsidR="00357524" w:rsidRPr="00620B5B" w:rsidRDefault="00357524" w:rsidP="00357524">
    <w:pPr>
      <w:spacing w:after="0"/>
      <w:jc w:val="center"/>
      <w:rPr>
        <w:rFonts w:ascii="Times New Roman" w:eastAsiaTheme="minorEastAsia" w:hAnsi="Times New Roman" w:cs="Times New Roman"/>
        <w:sz w:val="16"/>
        <w:szCs w:val="16"/>
        <w:lang w:eastAsia="es-CO"/>
      </w:rPr>
    </w:pPr>
    <w:proofErr w:type="spellStart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>Creado</w:t>
    </w:r>
    <w:proofErr w:type="spellEnd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 xml:space="preserve"> </w:t>
    </w:r>
    <w:proofErr w:type="spellStart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>mediante</w:t>
    </w:r>
    <w:proofErr w:type="spellEnd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 xml:space="preserve"> </w:t>
    </w:r>
    <w:proofErr w:type="spellStart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>Decreto</w:t>
    </w:r>
    <w:proofErr w:type="spellEnd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 xml:space="preserve"> Nº 252 </w:t>
    </w:r>
    <w:proofErr w:type="spellStart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>abril</w:t>
    </w:r>
    <w:proofErr w:type="spellEnd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 xml:space="preserve"> 12 2005</w:t>
    </w:r>
  </w:p>
  <w:p w:rsidR="00357524" w:rsidRPr="00620B5B" w:rsidRDefault="00357524" w:rsidP="00357524">
    <w:pPr>
      <w:spacing w:after="0"/>
      <w:jc w:val="center"/>
      <w:rPr>
        <w:rFonts w:ascii="Times New Roman" w:eastAsiaTheme="minorEastAsia" w:hAnsi="Times New Roman" w:cs="Times New Roman"/>
        <w:sz w:val="16"/>
        <w:szCs w:val="16"/>
        <w:lang w:eastAsia="es-CO"/>
      </w:rPr>
    </w:pPr>
    <w:proofErr w:type="spellStart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>Aprobado</w:t>
    </w:r>
    <w:proofErr w:type="spellEnd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 xml:space="preserve"> Mediante </w:t>
    </w:r>
    <w:proofErr w:type="spellStart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>Resolución</w:t>
    </w:r>
    <w:proofErr w:type="spellEnd"/>
    <w:r w:rsidRPr="00620B5B">
      <w:rPr>
        <w:rFonts w:eastAsiaTheme="minorEastAsia"/>
        <w:b/>
        <w:bCs/>
        <w:i/>
        <w:iCs/>
        <w:color w:val="000000" w:themeColor="dark1"/>
        <w:kern w:val="24"/>
        <w:sz w:val="16"/>
        <w:szCs w:val="16"/>
        <w:lang w:eastAsia="es-CO"/>
      </w:rPr>
      <w:t xml:space="preserve"> Nº 007076.Noviembre 10 de 2023</w:t>
    </w:r>
  </w:p>
  <w:p w:rsidR="008C25EA" w:rsidRPr="00357524" w:rsidRDefault="00357524" w:rsidP="00357524">
    <w:pPr>
      <w:spacing w:after="0"/>
      <w:jc w:val="center"/>
      <w:rPr>
        <w:rFonts w:eastAsiaTheme="minorEastAsia"/>
        <w:b/>
        <w:color w:val="000000" w:themeColor="dark1"/>
        <w:kern w:val="24"/>
        <w:sz w:val="16"/>
        <w:szCs w:val="16"/>
        <w:lang w:eastAsia="es-CO"/>
      </w:rPr>
    </w:pPr>
    <w:r w:rsidRPr="00620B5B">
      <w:rPr>
        <w:rFonts w:eastAsiaTheme="minorEastAsia"/>
        <w:b/>
        <w:color w:val="000000" w:themeColor="dark1"/>
        <w:kern w:val="24"/>
        <w:sz w:val="16"/>
        <w:szCs w:val="16"/>
        <w:lang w:eastAsia="es-CO"/>
      </w:rPr>
      <w:t>DANE: 254385000130            NIT: 900203333-4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524" w:rsidRDefault="003575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1381"/>
    <w:multiLevelType w:val="multilevel"/>
    <w:tmpl w:val="EC0A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925C1"/>
    <w:multiLevelType w:val="multilevel"/>
    <w:tmpl w:val="0D56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11388B"/>
    <w:multiLevelType w:val="multilevel"/>
    <w:tmpl w:val="B20E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2375C8"/>
    <w:multiLevelType w:val="hybridMultilevel"/>
    <w:tmpl w:val="A6E8A6AE"/>
    <w:lvl w:ilvl="0" w:tplc="24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0C9607FD"/>
    <w:multiLevelType w:val="multilevel"/>
    <w:tmpl w:val="69042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65FF7"/>
    <w:multiLevelType w:val="hybridMultilevel"/>
    <w:tmpl w:val="A4D299D0"/>
    <w:lvl w:ilvl="0" w:tplc="24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1957445F"/>
    <w:multiLevelType w:val="hybridMultilevel"/>
    <w:tmpl w:val="14762F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2936"/>
    <w:multiLevelType w:val="hybridMultilevel"/>
    <w:tmpl w:val="800CEA58"/>
    <w:lvl w:ilvl="0" w:tplc="24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26F83BAF"/>
    <w:multiLevelType w:val="hybridMultilevel"/>
    <w:tmpl w:val="6C4ACBB6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2A6F1AA0"/>
    <w:multiLevelType w:val="hybridMultilevel"/>
    <w:tmpl w:val="BE40306A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338C43B1"/>
    <w:multiLevelType w:val="multilevel"/>
    <w:tmpl w:val="440C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3A209D"/>
    <w:multiLevelType w:val="multilevel"/>
    <w:tmpl w:val="A812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BD15BA"/>
    <w:multiLevelType w:val="hybridMultilevel"/>
    <w:tmpl w:val="68420B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527119"/>
    <w:multiLevelType w:val="hybridMultilevel"/>
    <w:tmpl w:val="56985E7E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40460DB6"/>
    <w:multiLevelType w:val="hybridMultilevel"/>
    <w:tmpl w:val="9C9C997A"/>
    <w:lvl w:ilvl="0" w:tplc="24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4AB66E57"/>
    <w:multiLevelType w:val="hybridMultilevel"/>
    <w:tmpl w:val="B18613F0"/>
    <w:lvl w:ilvl="0" w:tplc="24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 w15:restartNumberingAfterBreak="0">
    <w:nsid w:val="54D53012"/>
    <w:multiLevelType w:val="hybridMultilevel"/>
    <w:tmpl w:val="4C9EB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1D1D2D"/>
    <w:multiLevelType w:val="multilevel"/>
    <w:tmpl w:val="173C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823310"/>
    <w:multiLevelType w:val="hybridMultilevel"/>
    <w:tmpl w:val="4808CDE0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66546AAF"/>
    <w:multiLevelType w:val="hybridMultilevel"/>
    <w:tmpl w:val="E3A48E50"/>
    <w:lvl w:ilvl="0" w:tplc="24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69F93A2E"/>
    <w:multiLevelType w:val="multilevel"/>
    <w:tmpl w:val="5AA2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C518DE"/>
    <w:multiLevelType w:val="multilevel"/>
    <w:tmpl w:val="7C82F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3638C3"/>
    <w:multiLevelType w:val="multilevel"/>
    <w:tmpl w:val="7EB68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E06FF4"/>
    <w:multiLevelType w:val="hybridMultilevel"/>
    <w:tmpl w:val="76B0C03A"/>
    <w:lvl w:ilvl="0" w:tplc="24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 w15:restartNumberingAfterBreak="0">
    <w:nsid w:val="79C36FEC"/>
    <w:multiLevelType w:val="hybridMultilevel"/>
    <w:tmpl w:val="0498A278"/>
    <w:lvl w:ilvl="0" w:tplc="2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7EAB3708"/>
    <w:multiLevelType w:val="multilevel"/>
    <w:tmpl w:val="C2FA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4"/>
  </w:num>
  <w:num w:numId="4">
    <w:abstractNumId w:val="17"/>
  </w:num>
  <w:num w:numId="5">
    <w:abstractNumId w:val="0"/>
  </w:num>
  <w:num w:numId="6">
    <w:abstractNumId w:val="20"/>
  </w:num>
  <w:num w:numId="7">
    <w:abstractNumId w:val="25"/>
  </w:num>
  <w:num w:numId="8">
    <w:abstractNumId w:val="10"/>
  </w:num>
  <w:num w:numId="9">
    <w:abstractNumId w:val="1"/>
  </w:num>
  <w:num w:numId="10">
    <w:abstractNumId w:val="11"/>
  </w:num>
  <w:num w:numId="11">
    <w:abstractNumId w:val="2"/>
  </w:num>
  <w:num w:numId="12">
    <w:abstractNumId w:val="22"/>
  </w:num>
  <w:num w:numId="13">
    <w:abstractNumId w:val="21"/>
  </w:num>
  <w:num w:numId="14">
    <w:abstractNumId w:val="18"/>
  </w:num>
  <w:num w:numId="15">
    <w:abstractNumId w:val="13"/>
  </w:num>
  <w:num w:numId="16">
    <w:abstractNumId w:val="6"/>
  </w:num>
  <w:num w:numId="17">
    <w:abstractNumId w:val="9"/>
  </w:num>
  <w:num w:numId="18">
    <w:abstractNumId w:val="8"/>
  </w:num>
  <w:num w:numId="19">
    <w:abstractNumId w:val="5"/>
  </w:num>
  <w:num w:numId="20">
    <w:abstractNumId w:val="19"/>
  </w:num>
  <w:num w:numId="21">
    <w:abstractNumId w:val="7"/>
  </w:num>
  <w:num w:numId="22">
    <w:abstractNumId w:val="14"/>
  </w:num>
  <w:num w:numId="23">
    <w:abstractNumId w:val="3"/>
  </w:num>
  <w:num w:numId="24">
    <w:abstractNumId w:val="23"/>
  </w:num>
  <w:num w:numId="25">
    <w:abstractNumId w:val="2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E52"/>
    <w:rsid w:val="00000B04"/>
    <w:rsid w:val="00005511"/>
    <w:rsid w:val="000113D0"/>
    <w:rsid w:val="00037E10"/>
    <w:rsid w:val="00050B0B"/>
    <w:rsid w:val="000A61E2"/>
    <w:rsid w:val="000C65C4"/>
    <w:rsid w:val="00275E3A"/>
    <w:rsid w:val="002D0BA8"/>
    <w:rsid w:val="002D2A94"/>
    <w:rsid w:val="002E6297"/>
    <w:rsid w:val="002F503E"/>
    <w:rsid w:val="00341AA9"/>
    <w:rsid w:val="00357524"/>
    <w:rsid w:val="004701DE"/>
    <w:rsid w:val="004D1595"/>
    <w:rsid w:val="00572C4D"/>
    <w:rsid w:val="006422E8"/>
    <w:rsid w:val="00677764"/>
    <w:rsid w:val="00723BDD"/>
    <w:rsid w:val="007943F5"/>
    <w:rsid w:val="007A1074"/>
    <w:rsid w:val="007B6886"/>
    <w:rsid w:val="008543F0"/>
    <w:rsid w:val="008618D3"/>
    <w:rsid w:val="00882FB4"/>
    <w:rsid w:val="00884BBD"/>
    <w:rsid w:val="008C25EA"/>
    <w:rsid w:val="008F3F52"/>
    <w:rsid w:val="00926969"/>
    <w:rsid w:val="00996F9E"/>
    <w:rsid w:val="009F762F"/>
    <w:rsid w:val="00A25747"/>
    <w:rsid w:val="00A74DA4"/>
    <w:rsid w:val="00A75A7D"/>
    <w:rsid w:val="00A85C44"/>
    <w:rsid w:val="00AB1739"/>
    <w:rsid w:val="00AB51DC"/>
    <w:rsid w:val="00B04534"/>
    <w:rsid w:val="00B56F18"/>
    <w:rsid w:val="00BE1E52"/>
    <w:rsid w:val="00C0663F"/>
    <w:rsid w:val="00C52F7B"/>
    <w:rsid w:val="00C55FA7"/>
    <w:rsid w:val="00CA1AD0"/>
    <w:rsid w:val="00CE7AAC"/>
    <w:rsid w:val="00D742D9"/>
    <w:rsid w:val="00D838A8"/>
    <w:rsid w:val="00D92801"/>
    <w:rsid w:val="00DE4056"/>
    <w:rsid w:val="00DF1687"/>
    <w:rsid w:val="00E20FFB"/>
    <w:rsid w:val="00E54A52"/>
    <w:rsid w:val="00E87C08"/>
    <w:rsid w:val="00EA485E"/>
    <w:rsid w:val="00EB0A8F"/>
    <w:rsid w:val="00EB46EF"/>
    <w:rsid w:val="00F01281"/>
    <w:rsid w:val="00F27A3A"/>
    <w:rsid w:val="00F4261F"/>
    <w:rsid w:val="00F55E2F"/>
    <w:rsid w:val="00F72112"/>
    <w:rsid w:val="00F75193"/>
    <w:rsid w:val="00FC19C9"/>
    <w:rsid w:val="00FC59B5"/>
    <w:rsid w:val="00FF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A7CA44E-9A2E-4FB4-8F38-07E1ED60F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50B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1A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25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25EA"/>
  </w:style>
  <w:style w:type="paragraph" w:styleId="Piedepgina">
    <w:name w:val="footer"/>
    <w:basedOn w:val="Normal"/>
    <w:link w:val="PiedepginaCar"/>
    <w:uiPriority w:val="99"/>
    <w:unhideWhenUsed/>
    <w:rsid w:val="008C25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25EA"/>
  </w:style>
  <w:style w:type="paragraph" w:styleId="Prrafodelista">
    <w:name w:val="List Paragraph"/>
    <w:basedOn w:val="Normal"/>
    <w:uiPriority w:val="34"/>
    <w:qFormat/>
    <w:rsid w:val="00EB0A8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2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A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1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8618D3"/>
    <w:rPr>
      <w:b/>
      <w:bCs/>
    </w:rPr>
  </w:style>
  <w:style w:type="character" w:styleId="nfasis">
    <w:name w:val="Emphasis"/>
    <w:basedOn w:val="Fuentedeprrafopredeter"/>
    <w:uiPriority w:val="20"/>
    <w:qFormat/>
    <w:rsid w:val="008618D3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050B0B"/>
    <w:rPr>
      <w:rFonts w:ascii="Times New Roman" w:eastAsia="Times New Roman" w:hAnsi="Times New Roman" w:cs="Times New Roman"/>
      <w:b/>
      <w:bCs/>
      <w:sz w:val="27"/>
      <w:szCs w:val="27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1AA9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984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08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73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1607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637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17094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78980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84556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1104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6354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06347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86905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60038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0798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57223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80807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92959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90106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9649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657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75019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79264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9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1523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03045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1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799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73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8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5954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0946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71473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14632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67132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86081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96395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040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8265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41576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79243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49348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87147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5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866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07046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27394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37870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94618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795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42821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25215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48216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82268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12802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9139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23663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24503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90594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4660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76467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63531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42128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45793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96778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1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3342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37935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76740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223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97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798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4915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32986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0652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98412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37696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10689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75819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83253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60858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8645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07403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33126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702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ADMIN</cp:lastModifiedBy>
  <cp:revision>3</cp:revision>
  <dcterms:created xsi:type="dcterms:W3CDTF">2025-03-06T02:30:00Z</dcterms:created>
  <dcterms:modified xsi:type="dcterms:W3CDTF">2025-03-06T02:35:00Z</dcterms:modified>
</cp:coreProperties>
</file>