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2FFF6" w14:textId="08208477" w:rsidR="007975A1" w:rsidRPr="00B73153" w:rsidRDefault="007975A1" w:rsidP="00411DCC">
      <w:pPr>
        <w:jc w:val="both"/>
        <w:rPr>
          <w:rFonts w:ascii="Arial" w:hAnsi="Arial" w:cs="Arial"/>
        </w:rPr>
      </w:pPr>
      <w:bookmarkStart w:id="0" w:name="_GoBack"/>
      <w:bookmarkEnd w:id="0"/>
    </w:p>
    <w:p w14:paraId="7E1266DE" w14:textId="0A941347" w:rsidR="00411DCC" w:rsidRPr="00B73153" w:rsidRDefault="00411DCC" w:rsidP="00411DCC">
      <w:pPr>
        <w:jc w:val="both"/>
        <w:rPr>
          <w:rFonts w:ascii="Arial" w:hAnsi="Arial" w:cs="Arial"/>
        </w:rPr>
      </w:pPr>
      <w:r w:rsidRPr="00B73153">
        <w:rPr>
          <w:rFonts w:ascii="Arial" w:hAnsi="Arial" w:cs="Arial"/>
        </w:rPr>
        <w:t>EL RECTOR DE</w:t>
      </w:r>
      <w:r w:rsidR="00CB4637" w:rsidRPr="00B73153">
        <w:rPr>
          <w:rFonts w:ascii="Arial" w:hAnsi="Arial" w:cs="Arial"/>
        </w:rPr>
        <w:t xml:space="preserve"> LA INSTITUCIÓN EDUCATIVA NUESTRA SEÑORA DE LA MERCED</w:t>
      </w:r>
      <w:r w:rsidRPr="00B73153">
        <w:rPr>
          <w:rFonts w:ascii="Arial" w:hAnsi="Arial" w:cs="Arial"/>
        </w:rPr>
        <w:t xml:space="preserve">, en uso de sus atribuciones legales y, en especial, las conferidas en el artículo 151 de la Ley 115 de 1994, </w:t>
      </w:r>
      <w:r w:rsidR="007975A1" w:rsidRPr="00B73153">
        <w:rPr>
          <w:rFonts w:ascii="Arial" w:hAnsi="Arial" w:cs="Arial"/>
        </w:rPr>
        <w:t xml:space="preserve">en el artículo 10 de la ley 715 de 2001, </w:t>
      </w:r>
      <w:r w:rsidRPr="00B73153">
        <w:rPr>
          <w:rFonts w:ascii="Arial" w:hAnsi="Arial" w:cs="Arial"/>
        </w:rPr>
        <w:t>en el Decreto 1850 del 13 de agosto de</w:t>
      </w:r>
      <w:r w:rsidR="007975A1" w:rsidRPr="00B73153">
        <w:rPr>
          <w:rFonts w:ascii="Arial" w:hAnsi="Arial" w:cs="Arial"/>
        </w:rPr>
        <w:t xml:space="preserve"> 2002 y demás normas vigentes y</w:t>
      </w:r>
    </w:p>
    <w:p w14:paraId="261538C7" w14:textId="3325E16A" w:rsidR="00687BEB" w:rsidRPr="00B73153" w:rsidRDefault="00687BEB" w:rsidP="00687BE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73153">
        <w:rPr>
          <w:rFonts w:ascii="Arial" w:hAnsi="Arial" w:cs="Arial"/>
          <w:b/>
        </w:rPr>
        <w:t>CONSIDERANDO:</w:t>
      </w:r>
    </w:p>
    <w:p w14:paraId="542843DC" w14:textId="283BE6E8" w:rsidR="00EE10D8" w:rsidRPr="00B73153" w:rsidRDefault="00EE10D8" w:rsidP="00EE10D8">
      <w:pPr>
        <w:tabs>
          <w:tab w:val="left" w:pos="360"/>
        </w:tabs>
        <w:jc w:val="both"/>
        <w:rPr>
          <w:rFonts w:ascii="Arial" w:hAnsi="Arial" w:cs="Arial"/>
          <w:sz w:val="18"/>
        </w:rPr>
      </w:pPr>
    </w:p>
    <w:p w14:paraId="12FC8619" w14:textId="1A496DBD" w:rsidR="00EE10D8" w:rsidRPr="00B73153" w:rsidRDefault="00EE10D8" w:rsidP="00EE10D8">
      <w:pPr>
        <w:tabs>
          <w:tab w:val="left" w:pos="360"/>
        </w:tabs>
        <w:jc w:val="both"/>
        <w:rPr>
          <w:rFonts w:ascii="Arial" w:hAnsi="Arial" w:cs="Arial"/>
        </w:rPr>
      </w:pPr>
      <w:r w:rsidRPr="00B73153">
        <w:rPr>
          <w:rFonts w:ascii="Arial" w:hAnsi="Arial" w:cs="Arial"/>
        </w:rPr>
        <w:t>Que</w:t>
      </w:r>
      <w:r w:rsidR="00B73153">
        <w:rPr>
          <w:rFonts w:ascii="Arial" w:hAnsi="Arial" w:cs="Arial"/>
        </w:rPr>
        <w:t>,</w:t>
      </w:r>
      <w:r w:rsidRPr="00B73153">
        <w:rPr>
          <w:rFonts w:ascii="Arial" w:hAnsi="Arial" w:cs="Arial"/>
        </w:rPr>
        <w:t xml:space="preserve"> El Comité de Media Técnica de</w:t>
      </w:r>
      <w:r w:rsidR="00FC23F6" w:rsidRPr="00B73153">
        <w:rPr>
          <w:rFonts w:ascii="Arial" w:hAnsi="Arial" w:cs="Arial"/>
        </w:rPr>
        <w:t xml:space="preserve"> La Institución Educativa Nuestra Señora de La Merced</w:t>
      </w:r>
      <w:r w:rsidRPr="00B73153">
        <w:rPr>
          <w:rFonts w:ascii="Arial" w:hAnsi="Arial" w:cs="Arial"/>
        </w:rPr>
        <w:t xml:space="preserve"> es un organismo asesor del rector y del Consejo directivo, en lo concerniente a los programas de formación técnica que se imparte a los alumnos de</w:t>
      </w:r>
      <w:r w:rsidR="00B73153" w:rsidRPr="00B73153">
        <w:rPr>
          <w:rFonts w:ascii="Arial" w:hAnsi="Arial" w:cs="Arial"/>
        </w:rPr>
        <w:t xml:space="preserve"> este establecimiento educativo.</w:t>
      </w:r>
    </w:p>
    <w:p w14:paraId="53C52B4F" w14:textId="49F95ADC" w:rsidR="00EE10D8" w:rsidRPr="00B73153" w:rsidRDefault="00EE10D8" w:rsidP="00EE10D8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170E7852" w14:textId="402C6D09" w:rsidR="00EE10D8" w:rsidRPr="00B73153" w:rsidRDefault="00EE10D8" w:rsidP="00EE10D8">
      <w:pPr>
        <w:tabs>
          <w:tab w:val="left" w:pos="360"/>
        </w:tabs>
        <w:jc w:val="both"/>
        <w:rPr>
          <w:rFonts w:ascii="Arial" w:hAnsi="Arial" w:cs="Arial"/>
        </w:rPr>
      </w:pPr>
      <w:r w:rsidRPr="00B73153">
        <w:rPr>
          <w:rFonts w:ascii="Arial" w:hAnsi="Arial" w:cs="Arial"/>
        </w:rPr>
        <w:t>Que</w:t>
      </w:r>
      <w:r w:rsidR="00B73153">
        <w:rPr>
          <w:rFonts w:ascii="Arial" w:hAnsi="Arial" w:cs="Arial"/>
        </w:rPr>
        <w:t>,</w:t>
      </w:r>
      <w:r w:rsidRPr="00B73153">
        <w:rPr>
          <w:rFonts w:ascii="Arial" w:hAnsi="Arial" w:cs="Arial"/>
        </w:rPr>
        <w:t xml:space="preserve"> </w:t>
      </w:r>
      <w:r w:rsidR="00FC23F6" w:rsidRPr="00B73153">
        <w:rPr>
          <w:rFonts w:ascii="Arial" w:hAnsi="Arial" w:cs="Arial"/>
        </w:rPr>
        <w:t>la</w:t>
      </w:r>
      <w:r w:rsidRPr="00B73153">
        <w:rPr>
          <w:rFonts w:ascii="Arial" w:hAnsi="Arial" w:cs="Arial"/>
        </w:rPr>
        <w:t xml:space="preserve"> </w:t>
      </w:r>
      <w:r w:rsidR="00FC23F6" w:rsidRPr="00B73153">
        <w:rPr>
          <w:rFonts w:ascii="Arial" w:hAnsi="Arial" w:cs="Arial"/>
        </w:rPr>
        <w:t>Institución Educativa Nuestra Señora de La Merced</w:t>
      </w:r>
      <w:r w:rsidRPr="00B73153">
        <w:rPr>
          <w:rFonts w:ascii="Arial" w:hAnsi="Arial" w:cs="Arial"/>
        </w:rPr>
        <w:t xml:space="preserve"> es una Institución de Modalidad técnica y que requiere direccionar el trabajo que desarrolla las diferentes especialidades en articulación con el SENA. </w:t>
      </w:r>
    </w:p>
    <w:p w14:paraId="212A98F0" w14:textId="1BE64D63" w:rsidR="00EE10D8" w:rsidRPr="00B73153" w:rsidRDefault="00EE10D8" w:rsidP="00EE10D8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7A39FD09" w14:textId="353055FA" w:rsidR="00EE10D8" w:rsidRPr="00B73153" w:rsidRDefault="00EE10D8" w:rsidP="00EE10D8">
      <w:pPr>
        <w:tabs>
          <w:tab w:val="left" w:pos="360"/>
        </w:tabs>
        <w:jc w:val="both"/>
        <w:rPr>
          <w:rFonts w:ascii="Arial" w:hAnsi="Arial" w:cs="Arial"/>
        </w:rPr>
      </w:pPr>
      <w:r w:rsidRPr="00B73153">
        <w:rPr>
          <w:rFonts w:ascii="Arial" w:hAnsi="Arial" w:cs="Arial"/>
        </w:rPr>
        <w:t>Que</w:t>
      </w:r>
      <w:r w:rsidR="00B73153">
        <w:rPr>
          <w:rFonts w:ascii="Arial" w:hAnsi="Arial" w:cs="Arial"/>
        </w:rPr>
        <w:t>,</w:t>
      </w:r>
      <w:r w:rsidRPr="00B73153">
        <w:rPr>
          <w:rFonts w:ascii="Arial" w:hAnsi="Arial" w:cs="Arial"/>
        </w:rPr>
        <w:t xml:space="preserve"> la Institución Educativa</w:t>
      </w:r>
      <w:r w:rsidR="00FC23F6" w:rsidRPr="00B73153">
        <w:rPr>
          <w:rFonts w:ascii="Arial" w:hAnsi="Arial" w:cs="Arial"/>
        </w:rPr>
        <w:t xml:space="preserve"> Nuestra Señora de La </w:t>
      </w:r>
      <w:r w:rsidR="0080201A" w:rsidRPr="00B73153">
        <w:rPr>
          <w:rFonts w:ascii="Arial" w:hAnsi="Arial" w:cs="Arial"/>
        </w:rPr>
        <w:t>Merced debe</w:t>
      </w:r>
      <w:r w:rsidRPr="00B73153">
        <w:rPr>
          <w:rFonts w:ascii="Arial" w:hAnsi="Arial" w:cs="Arial"/>
        </w:rPr>
        <w:t xml:space="preserve"> garantizar al educando y a la comunidad el servicio de educación media técnica de calidad, que le permita a los jóvenes una formación para el desempeño laboral básico y para incorporarse a la formación profesional.</w:t>
      </w:r>
    </w:p>
    <w:p w14:paraId="1DAD37E9" w14:textId="0E9C403B" w:rsidR="00EE10D8" w:rsidRPr="00B73153" w:rsidRDefault="00EE10D8" w:rsidP="00EE10D8">
      <w:pPr>
        <w:jc w:val="both"/>
        <w:rPr>
          <w:rFonts w:ascii="Arial" w:hAnsi="Arial" w:cs="Arial"/>
          <w:sz w:val="18"/>
          <w:szCs w:val="18"/>
        </w:rPr>
      </w:pPr>
    </w:p>
    <w:p w14:paraId="1946A004" w14:textId="4C29C9DF" w:rsidR="00EE10D8" w:rsidRPr="00B73153" w:rsidRDefault="00EE10D8" w:rsidP="00EE10D8">
      <w:pPr>
        <w:jc w:val="both"/>
        <w:rPr>
          <w:rFonts w:ascii="Arial" w:hAnsi="Arial" w:cs="Arial"/>
        </w:rPr>
      </w:pPr>
      <w:r w:rsidRPr="00B73153">
        <w:rPr>
          <w:rFonts w:ascii="Arial" w:hAnsi="Arial" w:cs="Arial"/>
        </w:rPr>
        <w:t>Que</w:t>
      </w:r>
      <w:r w:rsidR="00B73153">
        <w:rPr>
          <w:rFonts w:ascii="Arial" w:hAnsi="Arial" w:cs="Arial"/>
        </w:rPr>
        <w:t>,</w:t>
      </w:r>
      <w:r w:rsidRPr="00B73153">
        <w:rPr>
          <w:rFonts w:ascii="Arial" w:hAnsi="Arial" w:cs="Arial"/>
        </w:rPr>
        <w:t xml:space="preserve"> se hace necesario por parte de</w:t>
      </w:r>
      <w:r w:rsidR="00FC23F6" w:rsidRPr="00B73153">
        <w:rPr>
          <w:rFonts w:ascii="Arial" w:hAnsi="Arial" w:cs="Arial"/>
        </w:rPr>
        <w:t xml:space="preserve"> la</w:t>
      </w:r>
      <w:r w:rsidR="0080201A" w:rsidRPr="00B73153">
        <w:rPr>
          <w:rFonts w:ascii="Arial" w:hAnsi="Arial" w:cs="Arial"/>
        </w:rPr>
        <w:t xml:space="preserve"> Institución Educativa Nuestra Señora de La Merced</w:t>
      </w:r>
      <w:r w:rsidRPr="00B73153">
        <w:rPr>
          <w:rFonts w:ascii="Arial" w:hAnsi="Arial" w:cs="Arial"/>
        </w:rPr>
        <w:t xml:space="preserve"> adoptar un Comité de media Técnica, que permita la representación de los diferentes estamentos de la Institución Educativa y a la vez cumplir con los requisitos exigidos por la secreta</w:t>
      </w:r>
      <w:r w:rsidR="0080201A" w:rsidRPr="00B73153">
        <w:rPr>
          <w:rFonts w:ascii="Arial" w:hAnsi="Arial" w:cs="Arial"/>
        </w:rPr>
        <w:t>ría</w:t>
      </w:r>
      <w:r w:rsidRPr="00B73153">
        <w:rPr>
          <w:rFonts w:ascii="Arial" w:hAnsi="Arial" w:cs="Arial"/>
        </w:rPr>
        <w:t xml:space="preserve"> de educación, para la legalización o reconocimiento oficial de las propuestas de la educación media técnica. </w:t>
      </w:r>
    </w:p>
    <w:p w14:paraId="25F5FDFC" w14:textId="47D855E5" w:rsidR="00EE10D8" w:rsidRPr="00B73153" w:rsidRDefault="00EE10D8" w:rsidP="00687BE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6E711B7" w14:textId="2B045AEE" w:rsidR="007975A1" w:rsidRPr="00B73153" w:rsidRDefault="002A2FC8" w:rsidP="007975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153">
        <w:rPr>
          <w:rFonts w:ascii="Arial" w:hAnsi="Arial" w:cs="Arial"/>
        </w:rPr>
        <w:t xml:space="preserve">Que, la ley 715 de 2001 </w:t>
      </w:r>
      <w:r w:rsidR="007975A1" w:rsidRPr="00B73153">
        <w:rPr>
          <w:rFonts w:ascii="Arial" w:hAnsi="Arial" w:cs="Arial"/>
        </w:rPr>
        <w:t>dispone que son funciones del rector o director de las instituciones educativas, dirigir el trabajo de los equipos docentes</w:t>
      </w:r>
      <w:r w:rsidR="0085085F" w:rsidRPr="00B73153">
        <w:rPr>
          <w:rFonts w:ascii="Arial" w:eastAsia="MS Mincho" w:hAnsi="Arial" w:cs="Arial"/>
        </w:rPr>
        <w:t>,</w:t>
      </w:r>
      <w:r w:rsidR="007975A1" w:rsidRPr="00B73153">
        <w:rPr>
          <w:rFonts w:ascii="Arial" w:hAnsi="Arial" w:cs="Arial"/>
        </w:rPr>
        <w:t xml:space="preserve"> distribuir las asignaciones académicas, y demás funciones de docentes, directivos docentes y administrativos a su cargo, de conformidad con las normas sobre la materia. </w:t>
      </w:r>
    </w:p>
    <w:p w14:paraId="199F8CA3" w14:textId="26477CF4" w:rsidR="00E50046" w:rsidRPr="00B73153" w:rsidRDefault="00E50046" w:rsidP="00687BE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8E31AD1" w14:textId="66D92744" w:rsidR="00687BEB" w:rsidRPr="00B73153" w:rsidRDefault="00687BEB" w:rsidP="00687BEB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B73153">
        <w:rPr>
          <w:rFonts w:ascii="Arial" w:hAnsi="Arial" w:cs="Arial"/>
        </w:rPr>
        <w:t>Que</w:t>
      </w:r>
      <w:r w:rsidR="00D42C6C" w:rsidRPr="00B73153">
        <w:rPr>
          <w:rFonts w:ascii="Arial" w:hAnsi="Arial" w:cs="Arial"/>
        </w:rPr>
        <w:t>,</w:t>
      </w:r>
      <w:r w:rsidRPr="00B73153">
        <w:rPr>
          <w:rFonts w:ascii="Arial" w:hAnsi="Arial" w:cs="Arial"/>
        </w:rPr>
        <w:t xml:space="preserve"> es función del Rector de</w:t>
      </w:r>
      <w:r w:rsidR="0080201A" w:rsidRPr="00B73153">
        <w:rPr>
          <w:rFonts w:ascii="Arial" w:hAnsi="Arial" w:cs="Arial"/>
        </w:rPr>
        <w:t xml:space="preserve"> la Institución Educativa </w:t>
      </w:r>
      <w:r w:rsidRPr="00B73153">
        <w:rPr>
          <w:rFonts w:ascii="Arial" w:hAnsi="Arial" w:cs="Arial"/>
        </w:rPr>
        <w:t xml:space="preserve">en la búsqueda de mejorar la prestación del servicio educativo, </w:t>
      </w:r>
      <w:r w:rsidRPr="00B73153">
        <w:rPr>
          <w:rFonts w:ascii="Arial" w:hAnsi="Arial" w:cs="Arial"/>
          <w:iCs/>
        </w:rPr>
        <w:t xml:space="preserve">Crear Comités, </w:t>
      </w:r>
      <w:r w:rsidR="00411DCC" w:rsidRPr="00B73153">
        <w:rPr>
          <w:rFonts w:ascii="Arial" w:hAnsi="Arial" w:cs="Arial"/>
          <w:iCs/>
        </w:rPr>
        <w:t xml:space="preserve">Equipos, </w:t>
      </w:r>
      <w:r w:rsidRPr="00B73153">
        <w:rPr>
          <w:rFonts w:ascii="Arial" w:hAnsi="Arial" w:cs="Arial"/>
          <w:iCs/>
        </w:rPr>
        <w:t>Grupos Internos de Trabajo permanentes o transitorios y definir su composición, su coordinación y funciones.</w:t>
      </w:r>
    </w:p>
    <w:p w14:paraId="5B886FFB" w14:textId="249D4828" w:rsidR="00687BEB" w:rsidRPr="00B73153" w:rsidRDefault="00687BEB" w:rsidP="00687BE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C3CE8E5" w14:textId="1BB71DF9" w:rsidR="00BA0FCE" w:rsidRPr="00B73153" w:rsidRDefault="00687BEB" w:rsidP="00687B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153">
        <w:rPr>
          <w:rFonts w:ascii="Arial" w:hAnsi="Arial" w:cs="Arial"/>
        </w:rPr>
        <w:t>Que</w:t>
      </w:r>
      <w:r w:rsidR="00D42C6C" w:rsidRPr="00B73153">
        <w:rPr>
          <w:rFonts w:ascii="Arial" w:hAnsi="Arial" w:cs="Arial"/>
        </w:rPr>
        <w:t xml:space="preserve">, </w:t>
      </w:r>
      <w:r w:rsidRPr="00B73153">
        <w:rPr>
          <w:rFonts w:ascii="Arial" w:hAnsi="Arial" w:cs="Arial"/>
        </w:rPr>
        <w:t xml:space="preserve">en virtud de lo anterior se hace necesario conformar </w:t>
      </w:r>
      <w:r w:rsidR="00735587" w:rsidRPr="00B73153">
        <w:rPr>
          <w:rFonts w:ascii="Arial" w:hAnsi="Arial" w:cs="Arial"/>
        </w:rPr>
        <w:t xml:space="preserve">el </w:t>
      </w:r>
      <w:r w:rsidR="00351AE7" w:rsidRPr="00B73153">
        <w:rPr>
          <w:rFonts w:ascii="Arial" w:hAnsi="Arial" w:cs="Arial"/>
        </w:rPr>
        <w:t>Comité</w:t>
      </w:r>
      <w:r w:rsidR="00735587" w:rsidRPr="00B73153">
        <w:rPr>
          <w:rFonts w:ascii="Arial" w:hAnsi="Arial" w:cs="Arial"/>
        </w:rPr>
        <w:t xml:space="preserve"> </w:t>
      </w:r>
      <w:r w:rsidR="00EE10D8" w:rsidRPr="00B73153">
        <w:rPr>
          <w:rFonts w:ascii="Arial" w:hAnsi="Arial" w:cs="Arial"/>
        </w:rPr>
        <w:t>de Media Técnica</w:t>
      </w:r>
      <w:r w:rsidR="00735587" w:rsidRPr="00B73153">
        <w:rPr>
          <w:rFonts w:ascii="Arial" w:hAnsi="Arial" w:cs="Arial"/>
        </w:rPr>
        <w:t xml:space="preserve"> de</w:t>
      </w:r>
      <w:r w:rsidR="0080201A" w:rsidRPr="00B73153">
        <w:rPr>
          <w:rFonts w:ascii="Arial" w:hAnsi="Arial" w:cs="Arial"/>
        </w:rPr>
        <w:t xml:space="preserve"> la Institución Educativa Nuestra Señora de La Merced</w:t>
      </w:r>
      <w:r w:rsidR="0085085F" w:rsidRPr="00B73153">
        <w:rPr>
          <w:rFonts w:ascii="Arial" w:hAnsi="Arial" w:cs="Arial"/>
        </w:rPr>
        <w:t>, con</w:t>
      </w:r>
      <w:r w:rsidRPr="00B73153">
        <w:rPr>
          <w:rFonts w:ascii="Arial" w:hAnsi="Arial" w:cs="Arial"/>
        </w:rPr>
        <w:t xml:space="preserve"> el fin de </w:t>
      </w:r>
      <w:r w:rsidR="00F32C4A" w:rsidRPr="00B73153">
        <w:rPr>
          <w:rFonts w:ascii="Arial" w:hAnsi="Arial" w:cs="Arial"/>
        </w:rPr>
        <w:t xml:space="preserve">contribuir al mejoramiento </w:t>
      </w:r>
      <w:r w:rsidR="00746E93" w:rsidRPr="00B73153">
        <w:rPr>
          <w:rFonts w:ascii="Arial" w:hAnsi="Arial" w:cs="Arial"/>
        </w:rPr>
        <w:t xml:space="preserve">de los procesos </w:t>
      </w:r>
      <w:r w:rsidR="00EE10D8" w:rsidRPr="00B73153">
        <w:rPr>
          <w:rFonts w:ascii="Arial" w:hAnsi="Arial" w:cs="Arial"/>
        </w:rPr>
        <w:t xml:space="preserve">de desarrollo de las </w:t>
      </w:r>
      <w:r w:rsidR="00EE2696" w:rsidRPr="00B73153">
        <w:rPr>
          <w:rFonts w:ascii="Arial" w:hAnsi="Arial" w:cs="Arial"/>
        </w:rPr>
        <w:t>especialidades</w:t>
      </w:r>
      <w:r w:rsidR="00F32C4A" w:rsidRPr="00B73153">
        <w:rPr>
          <w:rFonts w:ascii="Arial" w:hAnsi="Arial" w:cs="Arial"/>
        </w:rPr>
        <w:t>.</w:t>
      </w:r>
    </w:p>
    <w:p w14:paraId="67BF6491" w14:textId="77777777" w:rsidR="006905C8" w:rsidRPr="00B73153" w:rsidRDefault="006905C8" w:rsidP="00F32C4A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</w:p>
    <w:p w14:paraId="3482048A" w14:textId="77777777" w:rsidR="00A45332" w:rsidRPr="00B73153" w:rsidRDefault="00687BEB" w:rsidP="00AE30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73153">
        <w:rPr>
          <w:rFonts w:ascii="Arial" w:hAnsi="Arial" w:cs="Arial"/>
          <w:b/>
        </w:rPr>
        <w:t>RESUELVE:</w:t>
      </w:r>
    </w:p>
    <w:p w14:paraId="7AF4F141" w14:textId="77777777" w:rsidR="001419EF" w:rsidRPr="00B73153" w:rsidRDefault="001419EF" w:rsidP="00AE30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1D843A0" w14:textId="0DB77C5C" w:rsidR="00F32C4A" w:rsidRPr="00B73153" w:rsidRDefault="002512B9" w:rsidP="002512B9">
      <w:pPr>
        <w:jc w:val="both"/>
        <w:rPr>
          <w:rFonts w:ascii="Arial" w:hAnsi="Arial" w:cs="Arial"/>
        </w:rPr>
      </w:pPr>
      <w:r w:rsidRPr="00B73153">
        <w:rPr>
          <w:rFonts w:ascii="Arial" w:hAnsi="Arial" w:cs="Arial"/>
          <w:b/>
        </w:rPr>
        <w:t xml:space="preserve">ARTICULO PRIMERO.  </w:t>
      </w:r>
      <w:r w:rsidRPr="00B73153">
        <w:rPr>
          <w:rFonts w:ascii="Arial" w:hAnsi="Arial" w:cs="Arial"/>
          <w:bCs/>
        </w:rPr>
        <w:t xml:space="preserve">Conformar </w:t>
      </w:r>
      <w:r w:rsidR="008C3F06" w:rsidRPr="00B73153">
        <w:rPr>
          <w:rFonts w:ascii="Arial" w:hAnsi="Arial" w:cs="Arial"/>
          <w:b/>
        </w:rPr>
        <w:t xml:space="preserve">EL </w:t>
      </w:r>
      <w:r w:rsidR="00351AE7" w:rsidRPr="00B73153">
        <w:rPr>
          <w:rFonts w:ascii="Arial" w:hAnsi="Arial" w:cs="Arial"/>
          <w:b/>
        </w:rPr>
        <w:t>COMITÉ</w:t>
      </w:r>
      <w:r w:rsidR="008C3F06" w:rsidRPr="00B73153">
        <w:rPr>
          <w:rFonts w:ascii="Arial" w:hAnsi="Arial" w:cs="Arial"/>
          <w:b/>
        </w:rPr>
        <w:t xml:space="preserve"> DE </w:t>
      </w:r>
      <w:r w:rsidR="00EE10D8" w:rsidRPr="00B73153">
        <w:rPr>
          <w:rFonts w:ascii="Arial" w:hAnsi="Arial" w:cs="Arial"/>
          <w:b/>
        </w:rPr>
        <w:t xml:space="preserve">MEDIA TÉCNICA </w:t>
      </w:r>
      <w:r w:rsidR="008C3F06" w:rsidRPr="00B73153">
        <w:rPr>
          <w:rFonts w:ascii="Arial" w:hAnsi="Arial" w:cs="Arial"/>
          <w:b/>
        </w:rPr>
        <w:t>DE</w:t>
      </w:r>
      <w:r w:rsidR="00FC23F6" w:rsidRPr="00B73153">
        <w:rPr>
          <w:rFonts w:ascii="Arial" w:hAnsi="Arial" w:cs="Arial"/>
          <w:b/>
        </w:rPr>
        <w:t xml:space="preserve"> </w:t>
      </w:r>
      <w:r w:rsidR="008C3F06" w:rsidRPr="00B73153">
        <w:rPr>
          <w:rFonts w:ascii="Arial" w:hAnsi="Arial" w:cs="Arial"/>
          <w:b/>
        </w:rPr>
        <w:t>L</w:t>
      </w:r>
      <w:r w:rsidR="00FC23F6" w:rsidRPr="00B73153">
        <w:rPr>
          <w:rFonts w:ascii="Arial" w:hAnsi="Arial" w:cs="Arial"/>
          <w:b/>
        </w:rPr>
        <w:t>A INSTITUCIÓN EDUCATIVA NUESTRA SEÑORA DE LA MERCED</w:t>
      </w:r>
      <w:r w:rsidRPr="00B73153">
        <w:rPr>
          <w:rFonts w:ascii="Arial" w:hAnsi="Arial" w:cs="Arial"/>
          <w:bCs/>
        </w:rPr>
        <w:t xml:space="preserve">, que </w:t>
      </w:r>
      <w:r w:rsidRPr="00B73153">
        <w:rPr>
          <w:rFonts w:ascii="Arial" w:hAnsi="Arial" w:cs="Arial"/>
        </w:rPr>
        <w:t>estará integrado por:</w:t>
      </w:r>
    </w:p>
    <w:p w14:paraId="3025846B" w14:textId="174FDE72" w:rsidR="00EE2696" w:rsidRPr="00B73153" w:rsidRDefault="00EE2696" w:rsidP="00EE2696">
      <w:pPr>
        <w:jc w:val="both"/>
        <w:rPr>
          <w:rFonts w:ascii="Arial" w:hAnsi="Arial" w:cs="Arial"/>
          <w:b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4252"/>
      </w:tblGrid>
      <w:tr w:rsidR="00EE2696" w:rsidRPr="00B73153" w14:paraId="2ECF60A1" w14:textId="77777777" w:rsidTr="00B73153">
        <w:tc>
          <w:tcPr>
            <w:tcW w:w="709" w:type="dxa"/>
          </w:tcPr>
          <w:p w14:paraId="2A55C5EE" w14:textId="77777777" w:rsidR="00EE2696" w:rsidRPr="00B73153" w:rsidRDefault="00EE2696" w:rsidP="00043A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796F2C2" w14:textId="77777777" w:rsidR="00EE2696" w:rsidRPr="00B73153" w:rsidRDefault="00EE2696" w:rsidP="00043AE8">
            <w:pPr>
              <w:jc w:val="center"/>
              <w:rPr>
                <w:rFonts w:ascii="Arial" w:hAnsi="Arial" w:cs="Arial"/>
                <w:b/>
              </w:rPr>
            </w:pPr>
            <w:r w:rsidRPr="00B73153">
              <w:rPr>
                <w:rFonts w:ascii="Arial" w:hAnsi="Arial" w:cs="Arial"/>
                <w:b/>
              </w:rPr>
              <w:t>REPRESENTANTE</w:t>
            </w:r>
          </w:p>
        </w:tc>
        <w:tc>
          <w:tcPr>
            <w:tcW w:w="4252" w:type="dxa"/>
          </w:tcPr>
          <w:p w14:paraId="34EBD844" w14:textId="77777777" w:rsidR="00EE2696" w:rsidRPr="00B73153" w:rsidRDefault="00EE2696" w:rsidP="00043AE8">
            <w:pPr>
              <w:jc w:val="center"/>
              <w:rPr>
                <w:rFonts w:ascii="Arial" w:hAnsi="Arial" w:cs="Arial"/>
                <w:b/>
              </w:rPr>
            </w:pPr>
            <w:r w:rsidRPr="00B73153">
              <w:rPr>
                <w:rFonts w:ascii="Arial" w:hAnsi="Arial" w:cs="Arial"/>
                <w:b/>
              </w:rPr>
              <w:t>NOMBRE Y APELLIDO</w:t>
            </w:r>
          </w:p>
        </w:tc>
      </w:tr>
      <w:tr w:rsidR="00EE2696" w:rsidRPr="00B73153" w14:paraId="3983510D" w14:textId="77777777" w:rsidTr="00B73153">
        <w:tc>
          <w:tcPr>
            <w:tcW w:w="709" w:type="dxa"/>
          </w:tcPr>
          <w:p w14:paraId="64BAD874" w14:textId="77777777" w:rsidR="00EE2696" w:rsidRPr="00B73153" w:rsidRDefault="00EE2696" w:rsidP="00B73153">
            <w:pPr>
              <w:jc w:val="center"/>
              <w:rPr>
                <w:rFonts w:ascii="Arial" w:hAnsi="Arial" w:cs="Arial"/>
              </w:rPr>
            </w:pPr>
            <w:r w:rsidRPr="00B73153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</w:tcPr>
          <w:p w14:paraId="6F0EBD6B" w14:textId="1DD4D164" w:rsidR="00EE2696" w:rsidRPr="00B73153" w:rsidRDefault="00EE2696" w:rsidP="00043AE8">
            <w:pPr>
              <w:rPr>
                <w:rFonts w:ascii="Arial" w:hAnsi="Arial" w:cs="Arial"/>
              </w:rPr>
            </w:pPr>
            <w:r w:rsidRPr="00B73153">
              <w:rPr>
                <w:rFonts w:ascii="Arial" w:hAnsi="Arial" w:cs="Arial"/>
              </w:rPr>
              <w:t>Rector</w:t>
            </w:r>
          </w:p>
        </w:tc>
        <w:tc>
          <w:tcPr>
            <w:tcW w:w="4252" w:type="dxa"/>
          </w:tcPr>
          <w:p w14:paraId="2385A590" w14:textId="03AFE337" w:rsidR="00EE2696" w:rsidRPr="00B73153" w:rsidRDefault="00B73153" w:rsidP="00043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Jacinto Silva Quintero</w:t>
            </w:r>
          </w:p>
        </w:tc>
      </w:tr>
      <w:tr w:rsidR="00EE2696" w:rsidRPr="00B73153" w14:paraId="73D02C8F" w14:textId="77777777" w:rsidTr="00B73153">
        <w:tc>
          <w:tcPr>
            <w:tcW w:w="709" w:type="dxa"/>
          </w:tcPr>
          <w:p w14:paraId="101C1F39" w14:textId="77777777" w:rsidR="00EE2696" w:rsidRPr="00B73153" w:rsidRDefault="00EE2696" w:rsidP="00B73153">
            <w:pPr>
              <w:jc w:val="center"/>
              <w:rPr>
                <w:rFonts w:ascii="Arial" w:hAnsi="Arial" w:cs="Arial"/>
              </w:rPr>
            </w:pPr>
            <w:r w:rsidRPr="00B73153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</w:tcPr>
          <w:p w14:paraId="21E6824F" w14:textId="7314D16E" w:rsidR="00EE2696" w:rsidRPr="00B73153" w:rsidRDefault="00B73153" w:rsidP="00B73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</w:t>
            </w:r>
          </w:p>
        </w:tc>
        <w:tc>
          <w:tcPr>
            <w:tcW w:w="4252" w:type="dxa"/>
          </w:tcPr>
          <w:p w14:paraId="2321D7CF" w14:textId="5A144A5D" w:rsidR="00EE2696" w:rsidRPr="00B73153" w:rsidRDefault="00B73153" w:rsidP="00043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Rocío Yakelini Orduz Duarte</w:t>
            </w:r>
          </w:p>
        </w:tc>
      </w:tr>
      <w:tr w:rsidR="00EE2696" w:rsidRPr="00B73153" w14:paraId="111AD9CB" w14:textId="77777777" w:rsidTr="00B73153">
        <w:trPr>
          <w:trHeight w:val="242"/>
        </w:trPr>
        <w:tc>
          <w:tcPr>
            <w:tcW w:w="709" w:type="dxa"/>
          </w:tcPr>
          <w:p w14:paraId="2B176ACD" w14:textId="3BB55C58" w:rsidR="00EE2696" w:rsidRPr="00B73153" w:rsidRDefault="00065E88" w:rsidP="00B73153">
            <w:pPr>
              <w:jc w:val="center"/>
              <w:rPr>
                <w:rFonts w:ascii="Arial" w:hAnsi="Arial" w:cs="Arial"/>
              </w:rPr>
            </w:pPr>
            <w:r w:rsidRPr="00B73153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</w:tcPr>
          <w:p w14:paraId="3C68F9F0" w14:textId="77777777" w:rsidR="00EE2696" w:rsidRPr="00B73153" w:rsidRDefault="00EE2696" w:rsidP="00043AE8">
            <w:pPr>
              <w:rPr>
                <w:rFonts w:ascii="Arial" w:hAnsi="Arial" w:cs="Arial"/>
              </w:rPr>
            </w:pPr>
            <w:r w:rsidRPr="00B73153">
              <w:rPr>
                <w:rFonts w:ascii="Arial" w:hAnsi="Arial" w:cs="Arial"/>
              </w:rPr>
              <w:t xml:space="preserve">Asistencia administrativa </w:t>
            </w:r>
          </w:p>
        </w:tc>
        <w:tc>
          <w:tcPr>
            <w:tcW w:w="4252" w:type="dxa"/>
          </w:tcPr>
          <w:p w14:paraId="22494042" w14:textId="71F87C64" w:rsidR="00EE2696" w:rsidRPr="00B73153" w:rsidRDefault="00CF6426" w:rsidP="00043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Germán Darío Rodríguez Jaimes</w:t>
            </w:r>
          </w:p>
        </w:tc>
      </w:tr>
      <w:tr w:rsidR="00A36D4B" w:rsidRPr="00B73153" w14:paraId="727DE690" w14:textId="77777777" w:rsidTr="00B73153">
        <w:trPr>
          <w:trHeight w:hRule="exact" w:val="284"/>
        </w:trPr>
        <w:tc>
          <w:tcPr>
            <w:tcW w:w="709" w:type="dxa"/>
          </w:tcPr>
          <w:p w14:paraId="2EB39878" w14:textId="37D01FD5" w:rsidR="00A36D4B" w:rsidRPr="00B73153" w:rsidRDefault="00065E88" w:rsidP="00B73153">
            <w:pPr>
              <w:jc w:val="center"/>
              <w:rPr>
                <w:rFonts w:ascii="Arial" w:hAnsi="Arial" w:cs="Arial"/>
              </w:rPr>
            </w:pPr>
            <w:r w:rsidRPr="00B73153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</w:tcPr>
          <w:p w14:paraId="3AED0D5C" w14:textId="108A8B1B" w:rsidR="00A36D4B" w:rsidRPr="00B73153" w:rsidRDefault="00065E88" w:rsidP="00043AE8">
            <w:pPr>
              <w:rPr>
                <w:rFonts w:ascii="Arial" w:hAnsi="Arial" w:cs="Arial"/>
              </w:rPr>
            </w:pPr>
            <w:r w:rsidRPr="00B73153">
              <w:rPr>
                <w:rFonts w:ascii="Arial" w:hAnsi="Arial" w:cs="Arial"/>
              </w:rPr>
              <w:t>Sistemas</w:t>
            </w:r>
          </w:p>
        </w:tc>
        <w:tc>
          <w:tcPr>
            <w:tcW w:w="4252" w:type="dxa"/>
          </w:tcPr>
          <w:p w14:paraId="33264D20" w14:textId="3B81CD6F" w:rsidR="00A36D4B" w:rsidRPr="00B73153" w:rsidRDefault="00CF6426" w:rsidP="00043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Hosman Yadir Gélvez Ramírez </w:t>
            </w:r>
          </w:p>
        </w:tc>
      </w:tr>
    </w:tbl>
    <w:p w14:paraId="4644B172" w14:textId="0BFA774C" w:rsidR="00EE10D8" w:rsidRDefault="00EE10D8" w:rsidP="000D3963">
      <w:pPr>
        <w:jc w:val="center"/>
        <w:rPr>
          <w:rFonts w:ascii="Arial" w:hAnsi="Arial" w:cs="Arial"/>
          <w:b/>
          <w:lang w:val="es-CO" w:eastAsia="es-CO"/>
        </w:rPr>
      </w:pPr>
    </w:p>
    <w:p w14:paraId="22BF5CBA" w14:textId="70A8D2F0" w:rsidR="00B73153" w:rsidRDefault="00B73153" w:rsidP="000D3963">
      <w:pPr>
        <w:jc w:val="center"/>
        <w:rPr>
          <w:rFonts w:ascii="Arial" w:hAnsi="Arial" w:cs="Arial"/>
          <w:b/>
          <w:lang w:val="es-CO" w:eastAsia="es-CO"/>
        </w:rPr>
      </w:pPr>
    </w:p>
    <w:p w14:paraId="5634F07E" w14:textId="28ED3944" w:rsidR="00EE10D8" w:rsidRDefault="00EE10D8" w:rsidP="000D3963">
      <w:pPr>
        <w:jc w:val="center"/>
        <w:rPr>
          <w:rFonts w:ascii="Arial" w:hAnsi="Arial" w:cs="Arial"/>
          <w:b/>
          <w:lang w:val="es-CO" w:eastAsia="es-CO"/>
        </w:rPr>
      </w:pPr>
    </w:p>
    <w:p w14:paraId="3FFC4B58" w14:textId="43EFD4AC" w:rsidR="002813E4" w:rsidRPr="00B73153" w:rsidRDefault="00A36D4B" w:rsidP="002813E4">
      <w:pPr>
        <w:widowControl w:val="0"/>
        <w:autoSpaceDE w:val="0"/>
        <w:autoSpaceDN w:val="0"/>
        <w:adjustRightInd w:val="0"/>
        <w:spacing w:line="288" w:lineRule="exact"/>
        <w:ind w:left="14" w:right="-134"/>
        <w:jc w:val="both"/>
        <w:rPr>
          <w:rFonts w:ascii="Arial" w:hAnsi="Arial" w:cs="Arial"/>
        </w:rPr>
      </w:pPr>
      <w:r w:rsidRPr="00B73153">
        <w:rPr>
          <w:rFonts w:ascii="Arial" w:hAnsi="Arial" w:cs="Arial"/>
          <w:b/>
          <w:lang w:val="es-CO" w:eastAsia="es-CO"/>
        </w:rPr>
        <w:t xml:space="preserve">PARAGRAFO: </w:t>
      </w:r>
      <w:r w:rsidR="002813E4" w:rsidRPr="00B73153">
        <w:rPr>
          <w:rFonts w:ascii="Arial" w:hAnsi="Arial" w:cs="Arial"/>
        </w:rPr>
        <w:t>Como invitados ocasionales al Comité de Media Técnica asistirán:</w:t>
      </w:r>
    </w:p>
    <w:p w14:paraId="4CE35685" w14:textId="171ACFF4" w:rsidR="002813E4" w:rsidRPr="00B73153" w:rsidRDefault="002813E4" w:rsidP="002813E4">
      <w:pPr>
        <w:jc w:val="both"/>
        <w:rPr>
          <w:rFonts w:ascii="Arial" w:hAnsi="Arial" w:cs="Arial"/>
        </w:rPr>
      </w:pPr>
    </w:p>
    <w:p w14:paraId="487B0734" w14:textId="780F5513" w:rsidR="002813E4" w:rsidRPr="00B73153" w:rsidRDefault="002813E4" w:rsidP="00B731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3153">
        <w:rPr>
          <w:rFonts w:ascii="Arial" w:hAnsi="Arial" w:cs="Arial"/>
        </w:rPr>
        <w:t>Un estudiante representante por cada una de las especialidades que ofrezca la institución del grado Undécimo.</w:t>
      </w:r>
    </w:p>
    <w:p w14:paraId="32D03C65" w14:textId="65D54ADA" w:rsidR="002813E4" w:rsidRPr="00B73153" w:rsidRDefault="002813E4" w:rsidP="00B731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3153">
        <w:rPr>
          <w:rFonts w:ascii="Arial" w:hAnsi="Arial" w:cs="Arial"/>
        </w:rPr>
        <w:t>Los funcionarios del SENA de los centros CIES y CEDRUM</w:t>
      </w:r>
    </w:p>
    <w:p w14:paraId="79A9B4BF" w14:textId="34CA6CFF" w:rsidR="002813E4" w:rsidRPr="00B73153" w:rsidRDefault="002813E4" w:rsidP="00B731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3153">
        <w:rPr>
          <w:rFonts w:ascii="Arial" w:hAnsi="Arial" w:cs="Arial"/>
        </w:rPr>
        <w:t>Los instructores Sena de cada una de las especialidades.</w:t>
      </w:r>
    </w:p>
    <w:p w14:paraId="37315D12" w14:textId="54F0B26C" w:rsidR="00F4160C" w:rsidRPr="00B73153" w:rsidRDefault="00F4160C" w:rsidP="002512B9">
      <w:pPr>
        <w:jc w:val="both"/>
        <w:rPr>
          <w:rFonts w:ascii="Arial" w:hAnsi="Arial" w:cs="Arial"/>
        </w:rPr>
      </w:pPr>
    </w:p>
    <w:p w14:paraId="7BCC5A78" w14:textId="7632A769" w:rsidR="00FF2ACB" w:rsidRPr="00B73153" w:rsidRDefault="00D50BBF" w:rsidP="00815A0D">
      <w:pPr>
        <w:jc w:val="both"/>
        <w:rPr>
          <w:rFonts w:ascii="Arial" w:hAnsi="Arial" w:cs="Arial"/>
          <w:b/>
        </w:rPr>
      </w:pPr>
      <w:r w:rsidRPr="00B73153">
        <w:rPr>
          <w:rFonts w:ascii="Arial" w:hAnsi="Arial" w:cs="Arial"/>
          <w:b/>
        </w:rPr>
        <w:t>A</w:t>
      </w:r>
      <w:r w:rsidR="0075350D" w:rsidRPr="00B73153">
        <w:rPr>
          <w:rFonts w:ascii="Arial" w:hAnsi="Arial" w:cs="Arial"/>
          <w:b/>
        </w:rPr>
        <w:t xml:space="preserve">RTICULO </w:t>
      </w:r>
      <w:r w:rsidR="00BA0FCE" w:rsidRPr="00B73153">
        <w:rPr>
          <w:rFonts w:ascii="Arial" w:hAnsi="Arial" w:cs="Arial"/>
          <w:b/>
        </w:rPr>
        <w:t>SEGUNDO</w:t>
      </w:r>
      <w:r w:rsidRPr="00B73153">
        <w:rPr>
          <w:rFonts w:ascii="Arial" w:hAnsi="Arial" w:cs="Arial"/>
          <w:b/>
        </w:rPr>
        <w:t xml:space="preserve">. </w:t>
      </w:r>
      <w:r w:rsidR="00EB6CE6" w:rsidRPr="00B73153">
        <w:rPr>
          <w:rFonts w:ascii="Arial" w:hAnsi="Arial" w:cs="Arial"/>
        </w:rPr>
        <w:t xml:space="preserve">EL </w:t>
      </w:r>
      <w:r w:rsidR="00351AE7" w:rsidRPr="00B73153">
        <w:rPr>
          <w:rFonts w:ascii="Arial" w:hAnsi="Arial" w:cs="Arial"/>
        </w:rPr>
        <w:t>COMITÉ</w:t>
      </w:r>
      <w:r w:rsidR="00EB6CE6" w:rsidRPr="00B73153">
        <w:rPr>
          <w:rFonts w:ascii="Arial" w:hAnsi="Arial" w:cs="Arial"/>
        </w:rPr>
        <w:t xml:space="preserve"> DE </w:t>
      </w:r>
      <w:r w:rsidR="002813E4" w:rsidRPr="00B73153">
        <w:rPr>
          <w:rFonts w:ascii="Arial" w:hAnsi="Arial" w:cs="Arial"/>
        </w:rPr>
        <w:t>MEDIA TECNIC</w:t>
      </w:r>
      <w:r w:rsidR="00A26052" w:rsidRPr="00B73153">
        <w:rPr>
          <w:rFonts w:ascii="Arial" w:hAnsi="Arial" w:cs="Arial"/>
        </w:rPr>
        <w:t>A</w:t>
      </w:r>
      <w:r w:rsidR="00EB6CE6" w:rsidRPr="00B73153">
        <w:rPr>
          <w:rFonts w:ascii="Arial" w:hAnsi="Arial" w:cs="Arial"/>
        </w:rPr>
        <w:t xml:space="preserve"> </w:t>
      </w:r>
      <w:r w:rsidR="00861F9B" w:rsidRPr="00B73153">
        <w:rPr>
          <w:rFonts w:ascii="Arial" w:hAnsi="Arial" w:cs="Arial"/>
        </w:rPr>
        <w:t>DE LA INSTITUCIÓN EDUCATIVA NUESTRA SEÑORA DE LA MERCED</w:t>
      </w:r>
      <w:r w:rsidR="00EB6CE6" w:rsidRPr="00B73153">
        <w:rPr>
          <w:rFonts w:ascii="Arial" w:hAnsi="Arial" w:cs="Arial"/>
          <w:bCs/>
        </w:rPr>
        <w:t xml:space="preserve"> </w:t>
      </w:r>
      <w:r w:rsidR="00D31DCF" w:rsidRPr="00B73153">
        <w:rPr>
          <w:rFonts w:ascii="Arial" w:hAnsi="Arial" w:cs="Arial"/>
        </w:rPr>
        <w:t>se regirá por</w:t>
      </w:r>
      <w:r w:rsidRPr="00B73153">
        <w:rPr>
          <w:rFonts w:ascii="Arial" w:hAnsi="Arial" w:cs="Arial"/>
        </w:rPr>
        <w:t xml:space="preserve"> </w:t>
      </w:r>
      <w:r w:rsidR="0085085F" w:rsidRPr="00B73153">
        <w:rPr>
          <w:rFonts w:ascii="Arial" w:hAnsi="Arial" w:cs="Arial"/>
        </w:rPr>
        <w:t>el reglamento</w:t>
      </w:r>
      <w:r w:rsidRPr="00B73153">
        <w:rPr>
          <w:rFonts w:ascii="Arial" w:hAnsi="Arial" w:cs="Arial"/>
        </w:rPr>
        <w:t xml:space="preserve"> interno como marco de funcionamiento.</w:t>
      </w:r>
    </w:p>
    <w:p w14:paraId="69B7B31D" w14:textId="77777777" w:rsidR="00D50BBF" w:rsidRPr="00B73153" w:rsidRDefault="00D50BBF" w:rsidP="00815A0D">
      <w:pPr>
        <w:jc w:val="both"/>
        <w:rPr>
          <w:rFonts w:ascii="Arial" w:hAnsi="Arial" w:cs="Arial"/>
          <w:b/>
        </w:rPr>
      </w:pPr>
    </w:p>
    <w:p w14:paraId="475F53C0" w14:textId="60383DF8" w:rsidR="00D50BBF" w:rsidRPr="00B73153" w:rsidRDefault="00BA0FCE" w:rsidP="00815A0D">
      <w:pPr>
        <w:jc w:val="both"/>
        <w:rPr>
          <w:rFonts w:ascii="Arial" w:hAnsi="Arial" w:cs="Arial"/>
        </w:rPr>
      </w:pPr>
      <w:r w:rsidRPr="00B73153">
        <w:rPr>
          <w:rFonts w:ascii="Arial" w:hAnsi="Arial" w:cs="Arial"/>
          <w:b/>
        </w:rPr>
        <w:t>ARTICULO TERCERO</w:t>
      </w:r>
      <w:r w:rsidR="00D50BBF" w:rsidRPr="00B73153">
        <w:rPr>
          <w:rFonts w:ascii="Arial" w:hAnsi="Arial" w:cs="Arial"/>
          <w:b/>
        </w:rPr>
        <w:t xml:space="preserve">. </w:t>
      </w:r>
      <w:r w:rsidR="00EB6CE6" w:rsidRPr="00B73153">
        <w:rPr>
          <w:rFonts w:ascii="Arial" w:hAnsi="Arial" w:cs="Arial"/>
        </w:rPr>
        <w:t xml:space="preserve">EL </w:t>
      </w:r>
      <w:r w:rsidR="00351AE7" w:rsidRPr="00B73153">
        <w:rPr>
          <w:rFonts w:ascii="Arial" w:hAnsi="Arial" w:cs="Arial"/>
        </w:rPr>
        <w:t>COMITÉ</w:t>
      </w:r>
      <w:r w:rsidR="00EB6CE6" w:rsidRPr="00B73153">
        <w:rPr>
          <w:rFonts w:ascii="Arial" w:hAnsi="Arial" w:cs="Arial"/>
        </w:rPr>
        <w:t xml:space="preserve"> DE </w:t>
      </w:r>
      <w:r w:rsidR="00861F9B" w:rsidRPr="00B73153">
        <w:rPr>
          <w:rFonts w:ascii="Arial" w:hAnsi="Arial" w:cs="Arial"/>
        </w:rPr>
        <w:t xml:space="preserve">LA </w:t>
      </w:r>
      <w:r w:rsidR="002813E4" w:rsidRPr="00B73153">
        <w:rPr>
          <w:rFonts w:ascii="Arial" w:hAnsi="Arial" w:cs="Arial"/>
        </w:rPr>
        <w:t xml:space="preserve">MEDIA </w:t>
      </w:r>
      <w:r w:rsidR="00861F9B" w:rsidRPr="00B73153">
        <w:rPr>
          <w:rFonts w:ascii="Arial" w:hAnsi="Arial" w:cs="Arial"/>
        </w:rPr>
        <w:t>T</w:t>
      </w:r>
      <w:r w:rsidR="002813E4" w:rsidRPr="00B73153">
        <w:rPr>
          <w:rFonts w:ascii="Arial" w:hAnsi="Arial" w:cs="Arial"/>
        </w:rPr>
        <w:t xml:space="preserve">ÉCNICA </w:t>
      </w:r>
      <w:r w:rsidR="00EB6CE6" w:rsidRPr="00B73153">
        <w:rPr>
          <w:rFonts w:ascii="Arial" w:hAnsi="Arial" w:cs="Arial"/>
        </w:rPr>
        <w:t>DE</w:t>
      </w:r>
      <w:r w:rsidR="00861F9B" w:rsidRPr="00B73153">
        <w:rPr>
          <w:rFonts w:ascii="Arial" w:hAnsi="Arial" w:cs="Arial"/>
        </w:rPr>
        <w:t xml:space="preserve"> LA INSTITUCIÓN EDUCATIVA NUESTRA SEÑORA DE LA MERCED</w:t>
      </w:r>
      <w:r w:rsidR="00EB6CE6" w:rsidRPr="00B73153">
        <w:rPr>
          <w:rFonts w:ascii="Arial" w:hAnsi="Arial" w:cs="Arial"/>
          <w:bCs/>
        </w:rPr>
        <w:t xml:space="preserve">, </w:t>
      </w:r>
      <w:r w:rsidR="00D50BBF" w:rsidRPr="00B73153">
        <w:rPr>
          <w:rFonts w:ascii="Arial" w:hAnsi="Arial" w:cs="Arial"/>
        </w:rPr>
        <w:t>anualmente elaborar</w:t>
      </w:r>
      <w:r w:rsidR="004847CD" w:rsidRPr="00B73153">
        <w:rPr>
          <w:rFonts w:ascii="Arial" w:hAnsi="Arial" w:cs="Arial"/>
        </w:rPr>
        <w:t>á</w:t>
      </w:r>
      <w:r w:rsidR="00740F0B" w:rsidRPr="00B73153">
        <w:rPr>
          <w:rFonts w:ascii="Arial" w:hAnsi="Arial" w:cs="Arial"/>
        </w:rPr>
        <w:t xml:space="preserve"> un plan de acción para el desarrollo de su labor.</w:t>
      </w:r>
    </w:p>
    <w:p w14:paraId="2F1CBC07" w14:textId="2B53A03C" w:rsidR="00D50BBF" w:rsidRPr="00B73153" w:rsidRDefault="00D50BBF" w:rsidP="00815A0D">
      <w:pPr>
        <w:jc w:val="both"/>
        <w:rPr>
          <w:rFonts w:ascii="Arial" w:hAnsi="Arial" w:cs="Arial"/>
          <w:b/>
        </w:rPr>
      </w:pPr>
    </w:p>
    <w:p w14:paraId="7C6612C2" w14:textId="3BFF78A6" w:rsidR="001A065B" w:rsidRPr="00B73153" w:rsidRDefault="00BA0FCE" w:rsidP="003D270B">
      <w:pPr>
        <w:jc w:val="both"/>
        <w:rPr>
          <w:rFonts w:ascii="Arial" w:hAnsi="Arial" w:cs="Arial"/>
        </w:rPr>
      </w:pPr>
      <w:r w:rsidRPr="00B73153">
        <w:rPr>
          <w:rFonts w:ascii="Arial" w:hAnsi="Arial" w:cs="Arial"/>
          <w:b/>
        </w:rPr>
        <w:t>ARTICULO CUARTO</w:t>
      </w:r>
      <w:r w:rsidR="00DA2937" w:rsidRPr="00B73153">
        <w:rPr>
          <w:rFonts w:ascii="Arial" w:hAnsi="Arial" w:cs="Arial"/>
          <w:b/>
        </w:rPr>
        <w:t>.</w:t>
      </w:r>
      <w:r w:rsidR="007A657C" w:rsidRPr="00B73153">
        <w:rPr>
          <w:rFonts w:ascii="Arial" w:hAnsi="Arial" w:cs="Arial"/>
          <w:b/>
        </w:rPr>
        <w:t xml:space="preserve"> </w:t>
      </w:r>
      <w:r w:rsidR="001A065B" w:rsidRPr="00B73153">
        <w:rPr>
          <w:rFonts w:ascii="Arial" w:hAnsi="Arial" w:cs="Arial"/>
        </w:rPr>
        <w:t>La vigencia de</w:t>
      </w:r>
      <w:r w:rsidR="00740F0B" w:rsidRPr="00B73153">
        <w:rPr>
          <w:rFonts w:ascii="Arial" w:hAnsi="Arial" w:cs="Arial"/>
        </w:rPr>
        <w:t xml:space="preserve"> </w:t>
      </w:r>
      <w:r w:rsidR="00351AE7" w:rsidRPr="00B73153">
        <w:rPr>
          <w:rFonts w:ascii="Arial" w:hAnsi="Arial" w:cs="Arial"/>
        </w:rPr>
        <w:t>COMITÉ</w:t>
      </w:r>
      <w:r w:rsidR="00EB6CE6" w:rsidRPr="00B73153">
        <w:rPr>
          <w:rFonts w:ascii="Arial" w:hAnsi="Arial" w:cs="Arial"/>
        </w:rPr>
        <w:t xml:space="preserve"> DE </w:t>
      </w:r>
      <w:r w:rsidR="002813E4" w:rsidRPr="00B73153">
        <w:rPr>
          <w:rFonts w:ascii="Arial" w:hAnsi="Arial" w:cs="Arial"/>
        </w:rPr>
        <w:t>MEDIA TÉNICA</w:t>
      </w:r>
      <w:r w:rsidR="00861F9B" w:rsidRPr="00B73153">
        <w:rPr>
          <w:rFonts w:ascii="Arial" w:hAnsi="Arial" w:cs="Arial"/>
        </w:rPr>
        <w:t xml:space="preserve"> DE LA INSTITUCIÓN EDUCATIVA NUESTRA SEÑORA DE LA MERCED</w:t>
      </w:r>
      <w:r w:rsidR="00861F9B" w:rsidRPr="00B73153">
        <w:rPr>
          <w:rFonts w:ascii="Arial" w:hAnsi="Arial" w:cs="Arial"/>
          <w:bCs/>
        </w:rPr>
        <w:t xml:space="preserve"> </w:t>
      </w:r>
      <w:r w:rsidRPr="00B73153">
        <w:rPr>
          <w:rFonts w:ascii="Arial" w:hAnsi="Arial" w:cs="Arial"/>
        </w:rPr>
        <w:t xml:space="preserve">será por el </w:t>
      </w:r>
      <w:r w:rsidR="003C60B5" w:rsidRPr="00B73153">
        <w:rPr>
          <w:rFonts w:ascii="Arial" w:hAnsi="Arial" w:cs="Arial"/>
        </w:rPr>
        <w:t>término</w:t>
      </w:r>
      <w:r w:rsidRPr="00B73153">
        <w:rPr>
          <w:rFonts w:ascii="Arial" w:hAnsi="Arial" w:cs="Arial"/>
        </w:rPr>
        <w:t xml:space="preserve"> de un año y se </w:t>
      </w:r>
      <w:r w:rsidR="0085085F" w:rsidRPr="00B73153">
        <w:rPr>
          <w:rFonts w:ascii="Arial" w:hAnsi="Arial" w:cs="Arial"/>
        </w:rPr>
        <w:t>modificará</w:t>
      </w:r>
      <w:r w:rsidRPr="00B73153">
        <w:rPr>
          <w:rFonts w:ascii="Arial" w:hAnsi="Arial" w:cs="Arial"/>
        </w:rPr>
        <w:t xml:space="preserve"> </w:t>
      </w:r>
      <w:r w:rsidR="001A065B" w:rsidRPr="00B73153">
        <w:rPr>
          <w:rFonts w:ascii="Arial" w:hAnsi="Arial" w:cs="Arial"/>
        </w:rPr>
        <w:t xml:space="preserve">de acuerdo a la necesidad de cambio que se establezca y según lo considere el rector de la institución. </w:t>
      </w:r>
    </w:p>
    <w:p w14:paraId="72EAA1D9" w14:textId="77777777" w:rsidR="001A065B" w:rsidRPr="00B73153" w:rsidRDefault="001A065B" w:rsidP="003D270B">
      <w:pPr>
        <w:jc w:val="both"/>
        <w:rPr>
          <w:rFonts w:ascii="Arial" w:hAnsi="Arial" w:cs="Arial"/>
          <w:b/>
        </w:rPr>
      </w:pPr>
    </w:p>
    <w:p w14:paraId="2E4FE7F6" w14:textId="3392D95C" w:rsidR="00815A0D" w:rsidRPr="00B73153" w:rsidRDefault="00BA0FCE" w:rsidP="00815A0D">
      <w:pPr>
        <w:jc w:val="both"/>
        <w:rPr>
          <w:rFonts w:ascii="Arial" w:hAnsi="Arial" w:cs="Arial"/>
        </w:rPr>
      </w:pPr>
      <w:r w:rsidRPr="00B73153">
        <w:rPr>
          <w:rFonts w:ascii="Arial" w:hAnsi="Arial" w:cs="Arial"/>
          <w:b/>
        </w:rPr>
        <w:t>ARTICULO QUINTO</w:t>
      </w:r>
      <w:r w:rsidR="003D270B" w:rsidRPr="00B73153">
        <w:rPr>
          <w:rFonts w:ascii="Arial" w:hAnsi="Arial" w:cs="Arial"/>
          <w:b/>
        </w:rPr>
        <w:t xml:space="preserve">.  </w:t>
      </w:r>
      <w:r w:rsidR="00DA2937" w:rsidRPr="00B73153">
        <w:rPr>
          <w:rFonts w:ascii="Arial" w:hAnsi="Arial" w:cs="Arial"/>
        </w:rPr>
        <w:t xml:space="preserve">La </w:t>
      </w:r>
      <w:r w:rsidR="00815A0D" w:rsidRPr="00B73153">
        <w:rPr>
          <w:rFonts w:ascii="Arial" w:hAnsi="Arial" w:cs="Arial"/>
        </w:rPr>
        <w:t>presente resolución rige a partir de la fecha de expedición</w:t>
      </w:r>
      <w:r w:rsidR="001A065B" w:rsidRPr="00B73153">
        <w:rPr>
          <w:rFonts w:ascii="Arial" w:hAnsi="Arial" w:cs="Arial"/>
        </w:rPr>
        <w:t>.</w:t>
      </w:r>
    </w:p>
    <w:p w14:paraId="4A829205" w14:textId="188D5C94" w:rsidR="00815A0D" w:rsidRPr="00B73153" w:rsidRDefault="00815A0D" w:rsidP="00815A0D">
      <w:pPr>
        <w:ind w:left="720"/>
        <w:jc w:val="both"/>
        <w:rPr>
          <w:rFonts w:ascii="Arial" w:hAnsi="Arial" w:cs="Arial"/>
        </w:rPr>
      </w:pPr>
    </w:p>
    <w:p w14:paraId="4B48B11A" w14:textId="008FDA77" w:rsidR="00815A0D" w:rsidRPr="00B73153" w:rsidRDefault="00815A0D" w:rsidP="00815A0D">
      <w:pPr>
        <w:ind w:left="720"/>
        <w:jc w:val="center"/>
        <w:rPr>
          <w:rFonts w:ascii="Arial" w:hAnsi="Arial" w:cs="Arial"/>
          <w:b/>
        </w:rPr>
      </w:pPr>
      <w:r w:rsidRPr="00B73153">
        <w:rPr>
          <w:rFonts w:ascii="Arial" w:hAnsi="Arial" w:cs="Arial"/>
          <w:b/>
        </w:rPr>
        <w:t>COMUNIQUESE Y CUMPLASE</w:t>
      </w:r>
    </w:p>
    <w:p w14:paraId="3EBF22D7" w14:textId="4A482A44" w:rsidR="00815A0D" w:rsidRPr="00B73153" w:rsidRDefault="00815A0D" w:rsidP="00815A0D">
      <w:pPr>
        <w:jc w:val="both"/>
        <w:rPr>
          <w:rFonts w:ascii="Arial" w:hAnsi="Arial" w:cs="Arial"/>
        </w:rPr>
      </w:pPr>
    </w:p>
    <w:p w14:paraId="45A85744" w14:textId="23890D27" w:rsidR="00815A0D" w:rsidRPr="00B73153" w:rsidRDefault="002E4184" w:rsidP="00815A0D">
      <w:pPr>
        <w:jc w:val="both"/>
        <w:rPr>
          <w:rFonts w:ascii="Arial" w:hAnsi="Arial" w:cs="Arial"/>
        </w:rPr>
      </w:pPr>
      <w:r w:rsidRPr="000D08C5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C73F16D" wp14:editId="3849C7A9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521548" cy="2119010"/>
            <wp:effectExtent l="1270" t="0" r="0" b="0"/>
            <wp:wrapNone/>
            <wp:docPr id="1" name="Imagen 1" descr="D:\Nueva carpeta\WhatsApp Image 2023-05-18 at 3.46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ueva carpeta\WhatsApp Image 2023-05-18 at 3.46.1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C5C6CA"/>
                        </a:clrFrom>
                        <a:clrTo>
                          <a:srgbClr val="C5C6C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5" t="11601" r="10729" b="11782"/>
                    <a:stretch/>
                  </pic:blipFill>
                  <pic:spPr bwMode="auto">
                    <a:xfrm rot="16200000">
                      <a:off x="0" y="0"/>
                      <a:ext cx="521548" cy="211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FBC" w:rsidRPr="00B73153">
        <w:rPr>
          <w:rFonts w:ascii="Arial" w:hAnsi="Arial" w:cs="Arial"/>
        </w:rPr>
        <w:t>Dada</w:t>
      </w:r>
      <w:r w:rsidR="00815A0D" w:rsidRPr="00B73153">
        <w:rPr>
          <w:rFonts w:ascii="Arial" w:hAnsi="Arial" w:cs="Arial"/>
        </w:rPr>
        <w:t xml:space="preserve"> en </w:t>
      </w:r>
      <w:r w:rsidR="001A065B" w:rsidRPr="00B73153">
        <w:rPr>
          <w:rFonts w:ascii="Arial" w:hAnsi="Arial" w:cs="Arial"/>
        </w:rPr>
        <w:t xml:space="preserve">el Municipio de </w:t>
      </w:r>
      <w:r>
        <w:rPr>
          <w:rFonts w:ascii="Arial" w:hAnsi="Arial" w:cs="Arial"/>
        </w:rPr>
        <w:t>Ragonvalia</w:t>
      </w:r>
      <w:r w:rsidR="00815A0D" w:rsidRPr="00B73153">
        <w:rPr>
          <w:rFonts w:ascii="Arial" w:hAnsi="Arial" w:cs="Arial"/>
        </w:rPr>
        <w:t xml:space="preserve">, </w:t>
      </w:r>
      <w:r w:rsidR="000C0289" w:rsidRPr="00B73153">
        <w:rPr>
          <w:rFonts w:ascii="Arial" w:hAnsi="Arial" w:cs="Arial"/>
        </w:rPr>
        <w:t xml:space="preserve">Norte de Santander, </w:t>
      </w:r>
      <w:r w:rsidR="00815A0D" w:rsidRPr="00B73153">
        <w:rPr>
          <w:rFonts w:ascii="Arial" w:hAnsi="Arial" w:cs="Arial"/>
        </w:rPr>
        <w:t xml:space="preserve">a los </w:t>
      </w:r>
      <w:r w:rsidR="00B73153">
        <w:rPr>
          <w:rFonts w:ascii="Arial" w:hAnsi="Arial" w:cs="Arial"/>
        </w:rPr>
        <w:t>dieciocho (</w:t>
      </w:r>
      <w:r w:rsidR="00FC23F6" w:rsidRPr="00B73153">
        <w:rPr>
          <w:rFonts w:ascii="Arial" w:hAnsi="Arial" w:cs="Arial"/>
        </w:rPr>
        <w:t>1</w:t>
      </w:r>
      <w:r w:rsidR="00B73153">
        <w:rPr>
          <w:rFonts w:ascii="Arial" w:hAnsi="Arial" w:cs="Arial"/>
        </w:rPr>
        <w:t>8)</w:t>
      </w:r>
      <w:r w:rsidR="000047AF" w:rsidRPr="00B73153">
        <w:rPr>
          <w:rFonts w:ascii="Arial" w:hAnsi="Arial" w:cs="Arial"/>
          <w:b/>
        </w:rPr>
        <w:t xml:space="preserve"> </w:t>
      </w:r>
      <w:r w:rsidR="00815A0D" w:rsidRPr="00B73153">
        <w:rPr>
          <w:rFonts w:ascii="Arial" w:hAnsi="Arial" w:cs="Arial"/>
        </w:rPr>
        <w:t xml:space="preserve">días del mes de </w:t>
      </w:r>
      <w:r>
        <w:rPr>
          <w:rFonts w:ascii="Arial" w:hAnsi="Arial" w:cs="Arial"/>
        </w:rPr>
        <w:t>marzo</w:t>
      </w:r>
      <w:r w:rsidR="00DF382D" w:rsidRPr="00B73153">
        <w:rPr>
          <w:rFonts w:ascii="Arial" w:hAnsi="Arial" w:cs="Arial"/>
        </w:rPr>
        <w:t xml:space="preserve"> </w:t>
      </w:r>
      <w:r w:rsidR="00761FBC" w:rsidRPr="00B73153">
        <w:rPr>
          <w:rFonts w:ascii="Arial" w:hAnsi="Arial" w:cs="Arial"/>
        </w:rPr>
        <w:t>de</w:t>
      </w:r>
      <w:r w:rsidR="003F4C1B" w:rsidRPr="00B73153">
        <w:rPr>
          <w:rFonts w:ascii="Arial" w:hAnsi="Arial" w:cs="Arial"/>
        </w:rPr>
        <w:t xml:space="preserve">l </w:t>
      </w:r>
      <w:r w:rsidR="001419EF" w:rsidRPr="00B73153">
        <w:rPr>
          <w:rFonts w:ascii="Arial" w:hAnsi="Arial" w:cs="Arial"/>
        </w:rPr>
        <w:t>año 202</w:t>
      </w:r>
      <w:r>
        <w:rPr>
          <w:rFonts w:ascii="Arial" w:hAnsi="Arial" w:cs="Arial"/>
        </w:rPr>
        <w:t>4</w:t>
      </w:r>
      <w:r w:rsidR="00761FBC" w:rsidRPr="00B73153">
        <w:rPr>
          <w:rFonts w:ascii="Arial" w:hAnsi="Arial" w:cs="Arial"/>
        </w:rPr>
        <w:t>.</w:t>
      </w:r>
    </w:p>
    <w:p w14:paraId="66289847" w14:textId="77777777" w:rsidR="00815A0D" w:rsidRPr="00B73153" w:rsidRDefault="00815A0D" w:rsidP="00815A0D">
      <w:pPr>
        <w:jc w:val="both"/>
        <w:rPr>
          <w:rFonts w:ascii="Arial" w:hAnsi="Arial" w:cs="Arial"/>
        </w:rPr>
      </w:pPr>
    </w:p>
    <w:p w14:paraId="3C22EEC4" w14:textId="77777777" w:rsidR="00FC23F6" w:rsidRPr="00B73153" w:rsidRDefault="00FC23F6" w:rsidP="00815A0D">
      <w:pPr>
        <w:rPr>
          <w:rFonts w:ascii="Arial" w:hAnsi="Arial" w:cs="Arial"/>
          <w:lang w:val="es-CO"/>
        </w:rPr>
      </w:pPr>
    </w:p>
    <w:p w14:paraId="5103CA69" w14:textId="373D3D29" w:rsidR="00FC23F6" w:rsidRDefault="00FC23F6" w:rsidP="00815A0D">
      <w:pPr>
        <w:rPr>
          <w:rFonts w:ascii="Arial" w:hAnsi="Arial" w:cs="Arial"/>
          <w:lang w:val="es-CO"/>
        </w:rPr>
      </w:pPr>
    </w:p>
    <w:p w14:paraId="436027E2" w14:textId="77777777" w:rsidR="00B73153" w:rsidRDefault="00B73153" w:rsidP="00815A0D">
      <w:pPr>
        <w:rPr>
          <w:rFonts w:ascii="Arial" w:hAnsi="Arial" w:cs="Arial"/>
          <w:lang w:val="es-CO"/>
        </w:rPr>
      </w:pPr>
    </w:p>
    <w:p w14:paraId="1C7A088A" w14:textId="4654E07E" w:rsidR="00B73153" w:rsidRDefault="00B73153" w:rsidP="00815A0D">
      <w:pPr>
        <w:rPr>
          <w:rFonts w:ascii="Arial" w:hAnsi="Arial" w:cs="Arial"/>
          <w:lang w:val="es-CO"/>
        </w:rPr>
      </w:pPr>
    </w:p>
    <w:p w14:paraId="41350EA6" w14:textId="77777777" w:rsidR="00B73153" w:rsidRPr="00B73153" w:rsidRDefault="00B73153" w:rsidP="00815A0D">
      <w:pPr>
        <w:rPr>
          <w:rFonts w:ascii="Arial" w:hAnsi="Arial" w:cs="Arial"/>
          <w:lang w:val="es-CO"/>
        </w:rPr>
      </w:pPr>
    </w:p>
    <w:p w14:paraId="036046A1" w14:textId="72ACE048" w:rsidR="00A90F46" w:rsidRPr="00B73153" w:rsidRDefault="00FC23F6" w:rsidP="00B73153">
      <w:pPr>
        <w:jc w:val="center"/>
        <w:rPr>
          <w:rFonts w:ascii="Arial" w:hAnsi="Arial" w:cs="Arial"/>
          <w:lang w:val="es-CO"/>
        </w:rPr>
      </w:pPr>
      <w:r w:rsidRPr="00B73153">
        <w:rPr>
          <w:rFonts w:ascii="Arial" w:hAnsi="Arial" w:cs="Arial"/>
          <w:lang w:val="es-CO"/>
        </w:rPr>
        <w:t>JOSE JACINTO SILVA QUINTERO.</w:t>
      </w:r>
    </w:p>
    <w:p w14:paraId="6D2512E7" w14:textId="2874613D" w:rsidR="00FC23F6" w:rsidRPr="00B73153" w:rsidRDefault="00FC23F6" w:rsidP="00B73153">
      <w:pPr>
        <w:jc w:val="center"/>
        <w:rPr>
          <w:rFonts w:ascii="Arial" w:hAnsi="Arial" w:cs="Arial"/>
          <w:lang w:val="es-CO"/>
        </w:rPr>
      </w:pPr>
      <w:r w:rsidRPr="00B73153">
        <w:rPr>
          <w:rFonts w:ascii="Arial" w:hAnsi="Arial" w:cs="Arial"/>
          <w:lang w:val="es-CO"/>
        </w:rPr>
        <w:t>RECTOR.</w:t>
      </w:r>
    </w:p>
    <w:sectPr w:rsidR="00FC23F6" w:rsidRPr="00B73153" w:rsidSect="00B73153">
      <w:headerReference w:type="default" r:id="rId9"/>
      <w:footerReference w:type="default" r:id="rId10"/>
      <w:pgSz w:w="12242" w:h="20163" w:code="5"/>
      <w:pgMar w:top="1134" w:right="1134" w:bottom="1985" w:left="1134" w:header="2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64D40" w14:textId="77777777" w:rsidR="00066116" w:rsidRDefault="00066116">
      <w:r>
        <w:separator/>
      </w:r>
    </w:p>
  </w:endnote>
  <w:endnote w:type="continuationSeparator" w:id="0">
    <w:p w14:paraId="2F1EF37F" w14:textId="77777777" w:rsidR="00066116" w:rsidRDefault="0006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0624D" w14:textId="77777777" w:rsidR="00B73153" w:rsidRPr="00022B33" w:rsidRDefault="00B73153" w:rsidP="00B73153">
    <w:pPr>
      <w:pStyle w:val="Piedepgina"/>
      <w:jc w:val="center"/>
      <w:rPr>
        <w:rFonts w:ascii="Cambria" w:hAnsi="Cambria"/>
        <w:b/>
        <w:i/>
        <w:sz w:val="16"/>
        <w:szCs w:val="16"/>
        <w:lang w:eastAsia="es-CO"/>
      </w:rPr>
    </w:pPr>
    <w:r w:rsidRPr="00022B33">
      <w:rPr>
        <w:rFonts w:ascii="Cambria" w:hAnsi="Cambria"/>
        <w:b/>
        <w:i/>
        <w:sz w:val="16"/>
        <w:szCs w:val="16"/>
        <w:lang w:eastAsia="es-CO"/>
      </w:rPr>
      <w:t>DIOS UNION SABER</w:t>
    </w:r>
  </w:p>
  <w:p w14:paraId="5CC81470" w14:textId="77777777" w:rsidR="00B73153" w:rsidRPr="00022B33" w:rsidRDefault="00B73153" w:rsidP="00B73153">
    <w:pPr>
      <w:tabs>
        <w:tab w:val="center" w:pos="4252"/>
        <w:tab w:val="right" w:pos="8504"/>
      </w:tabs>
      <w:jc w:val="center"/>
      <w:rPr>
        <w:rFonts w:ascii="Cambria" w:hAnsi="Cambria"/>
        <w:b/>
        <w:i/>
        <w:sz w:val="16"/>
        <w:szCs w:val="16"/>
        <w:lang w:eastAsia="es-CO"/>
      </w:rPr>
    </w:pPr>
    <w:r w:rsidRPr="00022B33">
      <w:rPr>
        <w:rFonts w:ascii="Cambria" w:hAnsi="Cambria"/>
        <w:b/>
        <w:i/>
        <w:sz w:val="16"/>
        <w:szCs w:val="16"/>
        <w:lang w:eastAsia="es-CO"/>
      </w:rPr>
      <w:t>“LA MEJOR INSTITUCION TECNICA DE LA REGION”</w:t>
    </w:r>
  </w:p>
  <w:p w14:paraId="02C4FF2F" w14:textId="77777777" w:rsidR="00B73153" w:rsidRDefault="00066116" w:rsidP="00B73153">
    <w:pPr>
      <w:pStyle w:val="Piedepgina"/>
      <w:tabs>
        <w:tab w:val="left" w:pos="1920"/>
      </w:tabs>
      <w:jc w:val="center"/>
      <w:rPr>
        <w:rFonts w:ascii="Cambria" w:hAnsi="Cambria"/>
        <w:b/>
        <w:i/>
        <w:sz w:val="16"/>
        <w:szCs w:val="16"/>
        <w:lang w:eastAsia="es-CO"/>
      </w:rPr>
    </w:pPr>
    <w:hyperlink r:id="rId1" w:history="1">
      <w:r w:rsidR="00B73153" w:rsidRPr="00A35CB2">
        <w:rPr>
          <w:rStyle w:val="Hipervnculo"/>
          <w:rFonts w:ascii="Cambria" w:hAnsi="Cambria"/>
          <w:b/>
          <w:i/>
          <w:sz w:val="16"/>
          <w:szCs w:val="16"/>
          <w:lang w:eastAsia="es-CO"/>
        </w:rPr>
        <w:t>colegioragonvalia@hotmail.com</w:t>
      </w:r>
    </w:hyperlink>
  </w:p>
  <w:p w14:paraId="74A35BBB" w14:textId="082B95B3" w:rsidR="007E0AE3" w:rsidRPr="00A860BF" w:rsidRDefault="00B73153" w:rsidP="00B73153">
    <w:pPr>
      <w:pStyle w:val="Piedepgina"/>
      <w:jc w:val="center"/>
      <w:rPr>
        <w:sz w:val="20"/>
        <w:szCs w:val="20"/>
        <w:lang w:val="es-CO"/>
      </w:rPr>
    </w:pPr>
    <w:r>
      <w:t xml:space="preserve">Pág. </w:t>
    </w:r>
    <w:r>
      <w:fldChar w:fldCharType="begin"/>
    </w:r>
    <w:r>
      <w:instrText>PAGE   \* MERGEFORMAT</w:instrText>
    </w:r>
    <w:r>
      <w:fldChar w:fldCharType="separate"/>
    </w:r>
    <w:r w:rsidR="00066116">
      <w:rPr>
        <w:noProof/>
      </w:rPr>
      <w:t>1</w:t>
    </w:r>
    <w:r>
      <w:fldChar w:fldCharType="end"/>
    </w:r>
    <w:r w:rsidR="007E0AE3" w:rsidRPr="00A860BF">
      <w:rPr>
        <w:sz w:val="20"/>
        <w:szCs w:val="20"/>
        <w:lang w:val="es-CO"/>
      </w:rPr>
      <w:t xml:space="preserve"> </w:t>
    </w:r>
  </w:p>
  <w:p w14:paraId="3A02FA76" w14:textId="77777777" w:rsidR="00541117" w:rsidRPr="001419EF" w:rsidRDefault="00541117" w:rsidP="00141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1A756" w14:textId="77777777" w:rsidR="00066116" w:rsidRDefault="00066116">
      <w:r>
        <w:separator/>
      </w:r>
    </w:p>
  </w:footnote>
  <w:footnote w:type="continuationSeparator" w:id="0">
    <w:p w14:paraId="0F031450" w14:textId="77777777" w:rsidR="00066116" w:rsidRDefault="0006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jc w:val="center"/>
      <w:tblLook w:val="04A0" w:firstRow="1" w:lastRow="0" w:firstColumn="1" w:lastColumn="0" w:noHBand="0" w:noVBand="1"/>
    </w:tblPr>
    <w:tblGrid>
      <w:gridCol w:w="1843"/>
      <w:gridCol w:w="6147"/>
      <w:gridCol w:w="1933"/>
    </w:tblGrid>
    <w:tr w:rsidR="00B73153" w14:paraId="0D96AC7B" w14:textId="77777777" w:rsidTr="005F4034">
      <w:trPr>
        <w:trHeight w:hRule="exact" w:val="851"/>
        <w:jc w:val="center"/>
      </w:trPr>
      <w:tc>
        <w:tcPr>
          <w:tcW w:w="1843" w:type="dxa"/>
          <w:vMerge w:val="restart"/>
          <w:tcBorders>
            <w:right w:val="single" w:sz="4" w:space="0" w:color="auto"/>
          </w:tcBorders>
        </w:tcPr>
        <w:bookmarkStart w:id="1" w:name="_Hlk73699226"/>
        <w:p w14:paraId="71D21DC6" w14:textId="36356C8B" w:rsidR="00B73153" w:rsidRDefault="00B73153" w:rsidP="00B73153">
          <w:pPr>
            <w:pStyle w:val="Encabezado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66116">
            <w:rPr>
              <w:noProof/>
            </w:rPr>
            <w:t>1</w:t>
          </w:r>
          <w:r>
            <w:fldChar w:fldCharType="end"/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06F48A3B" wp14:editId="6E679C6C">
                <wp:simplePos x="0" y="0"/>
                <wp:positionH relativeFrom="column">
                  <wp:posOffset>60960</wp:posOffset>
                </wp:positionH>
                <wp:positionV relativeFrom="paragraph">
                  <wp:posOffset>1270</wp:posOffset>
                </wp:positionV>
                <wp:extent cx="914400" cy="1026160"/>
                <wp:effectExtent l="0" t="0" r="0" b="2540"/>
                <wp:wrapSquare wrapText="bothSides"/>
                <wp:docPr id="3" name="Imagen 3" descr="Una caricatura de una person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a caricatura de una person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26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61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CD3A14" w14:textId="77777777" w:rsidR="00B73153" w:rsidRPr="00BB1E8A" w:rsidRDefault="00B73153" w:rsidP="00B73153">
          <w:pPr>
            <w:tabs>
              <w:tab w:val="center" w:pos="4419"/>
              <w:tab w:val="right" w:pos="8838"/>
            </w:tabs>
            <w:jc w:val="center"/>
            <w:rPr>
              <w:rFonts w:ascii="Cambria" w:hAnsi="Cambria" w:cs="Arial"/>
              <w:b/>
              <w:bCs/>
              <w:iCs/>
              <w:sz w:val="18"/>
              <w:szCs w:val="18"/>
            </w:rPr>
          </w:pPr>
          <w:r w:rsidRPr="00BB1E8A">
            <w:rPr>
              <w:rFonts w:ascii="Cambria" w:hAnsi="Cambria" w:cs="Arial"/>
              <w:b/>
              <w:bCs/>
              <w:iCs/>
              <w:sz w:val="18"/>
              <w:szCs w:val="18"/>
            </w:rPr>
            <w:t>INSTITUCION EDUCATIVA NUESTRA SEÑORA DE LA MERCED</w:t>
          </w:r>
        </w:p>
        <w:p w14:paraId="7039E28F" w14:textId="77777777" w:rsidR="00B73153" w:rsidRPr="00BB1E8A" w:rsidRDefault="00B73153" w:rsidP="00B73153">
          <w:pPr>
            <w:tabs>
              <w:tab w:val="center" w:pos="4419"/>
              <w:tab w:val="right" w:pos="8838"/>
            </w:tabs>
            <w:jc w:val="center"/>
            <w:rPr>
              <w:rFonts w:ascii="Cambria" w:hAnsi="Cambria" w:cs="Arial"/>
              <w:b/>
              <w:bCs/>
              <w:iCs/>
              <w:sz w:val="18"/>
              <w:szCs w:val="18"/>
            </w:rPr>
          </w:pPr>
          <w:r w:rsidRPr="00BB1E8A">
            <w:rPr>
              <w:rFonts w:ascii="Cambria" w:hAnsi="Cambria" w:cs="Arial"/>
              <w:b/>
              <w:bCs/>
              <w:iCs/>
              <w:sz w:val="18"/>
              <w:szCs w:val="18"/>
            </w:rPr>
            <w:t>DECRETO CREACION 0862 DEL 30/09/2002</w:t>
          </w:r>
        </w:p>
        <w:p w14:paraId="77B58B38" w14:textId="77777777" w:rsidR="00B73153" w:rsidRPr="00BB1E8A" w:rsidRDefault="00B73153" w:rsidP="00B73153">
          <w:pPr>
            <w:tabs>
              <w:tab w:val="center" w:pos="4419"/>
              <w:tab w:val="right" w:pos="8838"/>
            </w:tabs>
            <w:jc w:val="center"/>
            <w:rPr>
              <w:rFonts w:ascii="Cambria" w:hAnsi="Cambria" w:cs="Arial"/>
              <w:b/>
              <w:bCs/>
              <w:iCs/>
              <w:sz w:val="18"/>
              <w:szCs w:val="18"/>
            </w:rPr>
          </w:pPr>
          <w:r w:rsidRPr="00BB1E8A">
            <w:rPr>
              <w:rFonts w:ascii="Cambria" w:hAnsi="Cambria" w:cs="Arial"/>
              <w:b/>
              <w:bCs/>
              <w:iCs/>
              <w:sz w:val="18"/>
              <w:szCs w:val="18"/>
            </w:rPr>
            <w:t xml:space="preserve">RESOLUCION LEGALIZACION ESTUDIOS </w:t>
          </w:r>
          <w:r>
            <w:rPr>
              <w:rFonts w:ascii="Cambria" w:hAnsi="Cambria" w:cs="Arial"/>
              <w:b/>
              <w:bCs/>
              <w:iCs/>
              <w:sz w:val="18"/>
              <w:szCs w:val="18"/>
            </w:rPr>
            <w:t>006551 del 08/11/2022</w:t>
          </w:r>
        </w:p>
        <w:p w14:paraId="0AAAEC8B" w14:textId="77777777" w:rsidR="00B73153" w:rsidRPr="00B24E63" w:rsidRDefault="00B73153" w:rsidP="00B73153">
          <w:pPr>
            <w:tabs>
              <w:tab w:val="center" w:pos="4419"/>
              <w:tab w:val="right" w:pos="8838"/>
            </w:tabs>
            <w:jc w:val="center"/>
            <w:rPr>
              <w:rFonts w:ascii="Cambria" w:hAnsi="Cambria" w:cs="Arial"/>
              <w:b/>
              <w:bCs/>
              <w:iCs/>
              <w:sz w:val="18"/>
              <w:szCs w:val="18"/>
            </w:rPr>
          </w:pPr>
          <w:r w:rsidRPr="00B24E63">
            <w:rPr>
              <w:rFonts w:ascii="Cambria" w:hAnsi="Cambria" w:cs="Arial"/>
              <w:b/>
              <w:bCs/>
              <w:iCs/>
              <w:sz w:val="18"/>
              <w:szCs w:val="18"/>
            </w:rPr>
            <w:t xml:space="preserve">DANE 154599000043      NIT. 890.501.582 – 4                                             </w:t>
          </w:r>
        </w:p>
        <w:p w14:paraId="5A413416" w14:textId="77777777" w:rsidR="00B73153" w:rsidRPr="00B24E63" w:rsidRDefault="00B73153" w:rsidP="00B73153">
          <w:pPr>
            <w:tabs>
              <w:tab w:val="center" w:pos="4419"/>
              <w:tab w:val="right" w:pos="8838"/>
            </w:tabs>
            <w:jc w:val="center"/>
            <w:rPr>
              <w:rFonts w:ascii="Cambria" w:hAnsi="Cambria" w:cs="Arial"/>
              <w:b/>
              <w:bCs/>
              <w:iCs/>
              <w:sz w:val="16"/>
              <w:szCs w:val="16"/>
            </w:rPr>
          </w:pPr>
          <w:r w:rsidRPr="00B24E63">
            <w:rPr>
              <w:rFonts w:ascii="Cambria" w:hAnsi="Cambria" w:cs="Arial"/>
              <w:b/>
              <w:bCs/>
              <w:iCs/>
              <w:sz w:val="16"/>
              <w:szCs w:val="16"/>
            </w:rPr>
            <w:t xml:space="preserve"> </w:t>
          </w:r>
        </w:p>
        <w:p w14:paraId="1278148D" w14:textId="77777777" w:rsidR="00B73153" w:rsidRPr="00B24E63" w:rsidRDefault="00B73153" w:rsidP="00B73153">
          <w:pPr>
            <w:pStyle w:val="Encabezado"/>
            <w:rPr>
              <w:rFonts w:ascii="Cambria" w:hAnsi="Cambria" w:cs="Arial"/>
            </w:rPr>
          </w:pPr>
        </w:p>
      </w:tc>
      <w:tc>
        <w:tcPr>
          <w:tcW w:w="1933" w:type="dxa"/>
          <w:vMerge w:val="restart"/>
          <w:tcBorders>
            <w:left w:val="single" w:sz="4" w:space="0" w:color="auto"/>
          </w:tcBorders>
        </w:tcPr>
        <w:p w14:paraId="23B90F8F" w14:textId="77777777" w:rsidR="00B73153" w:rsidRDefault="00B73153" w:rsidP="00B73153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7E8D4C5" wp14:editId="5A375505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1011555" cy="969010"/>
                <wp:effectExtent l="0" t="0" r="0" b="0"/>
                <wp:wrapSquare wrapText="bothSides"/>
                <wp:docPr id="2" name="Imagen 2" descr="Una caricatura de una person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Una caricatura de una person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9449" b="89764" l="3158" r="89474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969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73153" w14:paraId="19C96423" w14:textId="77777777" w:rsidTr="005F4034">
      <w:trPr>
        <w:trHeight w:val="280"/>
        <w:jc w:val="center"/>
      </w:trPr>
      <w:tc>
        <w:tcPr>
          <w:tcW w:w="1843" w:type="dxa"/>
          <w:vMerge/>
        </w:tcPr>
        <w:p w14:paraId="6863A1C1" w14:textId="77777777" w:rsidR="00B73153" w:rsidRDefault="00B73153" w:rsidP="00B73153">
          <w:pPr>
            <w:pStyle w:val="Encabezado"/>
          </w:pPr>
        </w:p>
      </w:tc>
      <w:tc>
        <w:tcPr>
          <w:tcW w:w="6147" w:type="dxa"/>
          <w:tcBorders>
            <w:top w:val="single" w:sz="4" w:space="0" w:color="auto"/>
          </w:tcBorders>
          <w:vAlign w:val="center"/>
        </w:tcPr>
        <w:p w14:paraId="5141565C" w14:textId="77777777" w:rsidR="00B73153" w:rsidRPr="00B24E63" w:rsidRDefault="00B73153" w:rsidP="00B73153">
          <w:pPr>
            <w:pStyle w:val="Encabezado"/>
            <w:jc w:val="center"/>
            <w:rPr>
              <w:rFonts w:ascii="Cambria" w:hAnsi="Cambria" w:cs="Arial"/>
              <w:b/>
              <w:bCs/>
              <w:sz w:val="18"/>
              <w:szCs w:val="18"/>
            </w:rPr>
          </w:pPr>
          <w:r w:rsidRPr="00B24E63">
            <w:rPr>
              <w:rFonts w:ascii="Cambria" w:hAnsi="Cambria" w:cs="Arial"/>
              <w:b/>
              <w:bCs/>
              <w:sz w:val="18"/>
              <w:szCs w:val="18"/>
            </w:rPr>
            <w:t xml:space="preserve">GESTION </w:t>
          </w:r>
          <w:r>
            <w:rPr>
              <w:rFonts w:ascii="Cambria" w:hAnsi="Cambria" w:cs="Arial"/>
              <w:b/>
              <w:bCs/>
              <w:sz w:val="18"/>
              <w:szCs w:val="18"/>
            </w:rPr>
            <w:t>DIRECTIVA</w:t>
          </w:r>
        </w:p>
      </w:tc>
      <w:tc>
        <w:tcPr>
          <w:tcW w:w="1933" w:type="dxa"/>
          <w:vMerge/>
        </w:tcPr>
        <w:p w14:paraId="529ADAD1" w14:textId="77777777" w:rsidR="00B73153" w:rsidRDefault="00B73153" w:rsidP="00B73153">
          <w:pPr>
            <w:pStyle w:val="Encabezado"/>
          </w:pPr>
        </w:p>
      </w:tc>
    </w:tr>
    <w:tr w:rsidR="00B73153" w:rsidRPr="00BB1E8A" w14:paraId="605B3A14" w14:textId="77777777" w:rsidTr="005F4034">
      <w:trPr>
        <w:trHeight w:hRule="exact" w:val="280"/>
        <w:jc w:val="center"/>
      </w:trPr>
      <w:tc>
        <w:tcPr>
          <w:tcW w:w="1843" w:type="dxa"/>
          <w:vMerge/>
        </w:tcPr>
        <w:p w14:paraId="5E134EE1" w14:textId="77777777" w:rsidR="00B73153" w:rsidRDefault="00B73153" w:rsidP="00B73153">
          <w:pPr>
            <w:pStyle w:val="Encabezado"/>
          </w:pPr>
        </w:p>
      </w:tc>
      <w:tc>
        <w:tcPr>
          <w:tcW w:w="6147" w:type="dxa"/>
          <w:vAlign w:val="center"/>
        </w:tcPr>
        <w:p w14:paraId="25C60879" w14:textId="77777777" w:rsidR="00B73153" w:rsidRPr="00BB1E8A" w:rsidRDefault="00B73153" w:rsidP="00B73153">
          <w:pPr>
            <w:pStyle w:val="Encabezado"/>
            <w:jc w:val="center"/>
            <w:rPr>
              <w:rFonts w:ascii="Cambria" w:hAnsi="Cambria" w:cs="Arial"/>
              <w:b/>
              <w:bCs/>
              <w:sz w:val="18"/>
              <w:szCs w:val="18"/>
            </w:rPr>
          </w:pPr>
          <w:r w:rsidRPr="00BB1E8A">
            <w:rPr>
              <w:rFonts w:ascii="Cambria" w:hAnsi="Cambria" w:cs="Arial"/>
              <w:b/>
              <w:bCs/>
              <w:sz w:val="18"/>
              <w:szCs w:val="18"/>
            </w:rPr>
            <w:t xml:space="preserve">PROCESO </w:t>
          </w:r>
          <w:r>
            <w:rPr>
              <w:rFonts w:ascii="Cambria" w:hAnsi="Cambria" w:cs="Arial"/>
              <w:b/>
              <w:bCs/>
              <w:sz w:val="18"/>
              <w:szCs w:val="18"/>
            </w:rPr>
            <w:t>2: GESTION ESTRATEGICA</w:t>
          </w:r>
        </w:p>
      </w:tc>
      <w:tc>
        <w:tcPr>
          <w:tcW w:w="1933" w:type="dxa"/>
          <w:vMerge/>
        </w:tcPr>
        <w:p w14:paraId="393FD1AA" w14:textId="77777777" w:rsidR="00B73153" w:rsidRPr="00BB1E8A" w:rsidRDefault="00B73153" w:rsidP="00B73153">
          <w:pPr>
            <w:pStyle w:val="Encabezado"/>
          </w:pPr>
        </w:p>
      </w:tc>
    </w:tr>
    <w:tr w:rsidR="00B73153" w14:paraId="78C86981" w14:textId="77777777" w:rsidTr="005F4034">
      <w:trPr>
        <w:trHeight w:hRule="exact" w:val="280"/>
        <w:jc w:val="center"/>
      </w:trPr>
      <w:tc>
        <w:tcPr>
          <w:tcW w:w="1843" w:type="dxa"/>
          <w:vMerge/>
        </w:tcPr>
        <w:p w14:paraId="26CFEA82" w14:textId="77777777" w:rsidR="00B73153" w:rsidRPr="00BB1E8A" w:rsidRDefault="00B73153" w:rsidP="00B73153">
          <w:pPr>
            <w:pStyle w:val="Encabezado"/>
          </w:pPr>
        </w:p>
      </w:tc>
      <w:tc>
        <w:tcPr>
          <w:tcW w:w="6147" w:type="dxa"/>
          <w:vAlign w:val="center"/>
        </w:tcPr>
        <w:p w14:paraId="11643D85" w14:textId="77777777" w:rsidR="00B73153" w:rsidRPr="00B24E63" w:rsidRDefault="00B73153" w:rsidP="00B73153">
          <w:pPr>
            <w:pStyle w:val="Encabezado"/>
            <w:jc w:val="center"/>
            <w:rPr>
              <w:rFonts w:ascii="Cambria" w:hAnsi="Cambria" w:cs="Arial"/>
              <w:b/>
              <w:bCs/>
              <w:sz w:val="18"/>
              <w:szCs w:val="18"/>
            </w:rPr>
          </w:pPr>
          <w:r w:rsidRPr="00B24E63">
            <w:rPr>
              <w:rFonts w:ascii="Cambria" w:hAnsi="Cambria" w:cs="Arial"/>
              <w:b/>
              <w:bCs/>
              <w:sz w:val="18"/>
              <w:szCs w:val="18"/>
            </w:rPr>
            <w:t xml:space="preserve">SUBPROCESO </w:t>
          </w:r>
          <w:r>
            <w:rPr>
              <w:rFonts w:ascii="Cambria" w:hAnsi="Cambria" w:cs="Arial"/>
              <w:b/>
              <w:bCs/>
              <w:sz w:val="18"/>
              <w:szCs w:val="18"/>
            </w:rPr>
            <w:t>2: ARTICULACION DE PLANES, PROYECTOS Y ACCIONES</w:t>
          </w:r>
        </w:p>
      </w:tc>
      <w:tc>
        <w:tcPr>
          <w:tcW w:w="1933" w:type="dxa"/>
          <w:vMerge/>
        </w:tcPr>
        <w:p w14:paraId="4D98C4F2" w14:textId="77777777" w:rsidR="00B73153" w:rsidRDefault="00B73153" w:rsidP="00B73153">
          <w:pPr>
            <w:pStyle w:val="Encabezado"/>
          </w:pPr>
        </w:p>
      </w:tc>
    </w:tr>
  </w:tbl>
  <w:bookmarkEnd w:id="1"/>
  <w:p w14:paraId="3B8461CA" w14:textId="6C50BF17" w:rsidR="00B73153" w:rsidRPr="006A536A" w:rsidRDefault="00CF6426" w:rsidP="00B73153">
    <w:pPr>
      <w:pStyle w:val="Ttulo1"/>
      <w:jc w:val="center"/>
      <w:rPr>
        <w:rFonts w:ascii="Arial" w:hAnsi="Arial" w:cs="Arial"/>
        <w:b w:val="0"/>
        <w:i/>
        <w:sz w:val="24"/>
        <w:szCs w:val="24"/>
      </w:rPr>
    </w:pPr>
    <w:r>
      <w:rPr>
        <w:rFonts w:ascii="Arial" w:hAnsi="Arial" w:cs="Arial"/>
        <w:sz w:val="24"/>
        <w:szCs w:val="24"/>
      </w:rPr>
      <w:t>RESOLUCIÓN No. 039</w:t>
    </w:r>
  </w:p>
  <w:p w14:paraId="60A859D3" w14:textId="14290A13" w:rsidR="00B73153" w:rsidRDefault="00B73153" w:rsidP="00B73153">
    <w:pPr>
      <w:jc w:val="center"/>
      <w:rPr>
        <w:rFonts w:ascii="Arial" w:hAnsi="Arial" w:cs="Arial"/>
        <w:b/>
      </w:rPr>
    </w:pPr>
    <w:r w:rsidRPr="006A536A">
      <w:rPr>
        <w:rFonts w:ascii="Arial" w:hAnsi="Arial" w:cs="Arial"/>
        <w:b/>
      </w:rPr>
      <w:t>(</w:t>
    </w:r>
    <w:r>
      <w:rPr>
        <w:rFonts w:ascii="Arial" w:hAnsi="Arial" w:cs="Arial"/>
        <w:b/>
      </w:rPr>
      <w:t xml:space="preserve">18 </w:t>
    </w:r>
    <w:r w:rsidR="00CF6426">
      <w:rPr>
        <w:rFonts w:ascii="Arial" w:hAnsi="Arial" w:cs="Arial"/>
        <w:b/>
      </w:rPr>
      <w:t>marzo</w:t>
    </w:r>
    <w:r>
      <w:rPr>
        <w:rFonts w:ascii="Arial" w:hAnsi="Arial" w:cs="Arial"/>
        <w:b/>
      </w:rPr>
      <w:t xml:space="preserve"> de 202</w:t>
    </w:r>
    <w:r w:rsidR="00CF6426">
      <w:rPr>
        <w:rFonts w:ascii="Arial" w:hAnsi="Arial" w:cs="Arial"/>
        <w:b/>
      </w:rPr>
      <w:t>4</w:t>
    </w:r>
    <w:r w:rsidRPr="006A536A">
      <w:rPr>
        <w:rFonts w:ascii="Arial" w:hAnsi="Arial" w:cs="Arial"/>
        <w:b/>
      </w:rPr>
      <w:t>)</w:t>
    </w:r>
  </w:p>
  <w:p w14:paraId="358ACC85" w14:textId="77777777" w:rsidR="00B73153" w:rsidRPr="00B623D6" w:rsidRDefault="00B73153" w:rsidP="00B73153">
    <w:pPr>
      <w:jc w:val="center"/>
      <w:rPr>
        <w:rFonts w:ascii="Arial" w:hAnsi="Arial" w:cs="Arial"/>
        <w:b/>
        <w:sz w:val="18"/>
      </w:rPr>
    </w:pPr>
  </w:p>
  <w:p w14:paraId="6E643DB7" w14:textId="478FDCDE" w:rsidR="00541117" w:rsidRPr="007E0AE3" w:rsidRDefault="00B73153" w:rsidP="00B73153">
    <w:pPr>
      <w:spacing w:line="276" w:lineRule="auto"/>
      <w:jc w:val="both"/>
    </w:pPr>
    <w:r w:rsidRPr="00B623D6">
      <w:rPr>
        <w:rFonts w:ascii="Arial" w:hAnsi="Arial" w:cs="Arial"/>
        <w:sz w:val="22"/>
      </w:rPr>
      <w:t xml:space="preserve">Por la cual se </w:t>
    </w:r>
    <w:r>
      <w:rPr>
        <w:rFonts w:ascii="Arial" w:hAnsi="Arial" w:cs="Arial"/>
        <w:sz w:val="22"/>
      </w:rPr>
      <w:t xml:space="preserve">conforma </w:t>
    </w:r>
    <w:r w:rsidRPr="00B623D6">
      <w:rPr>
        <w:rFonts w:ascii="Arial" w:hAnsi="Arial" w:cs="Arial"/>
        <w:sz w:val="22"/>
      </w:rPr>
      <w:t xml:space="preserve">el Comité de </w:t>
    </w:r>
    <w:r>
      <w:rPr>
        <w:rFonts w:ascii="Arial" w:hAnsi="Arial" w:cs="Arial"/>
        <w:sz w:val="22"/>
      </w:rPr>
      <w:t xml:space="preserve">la Media Técnica </w:t>
    </w:r>
    <w:r w:rsidRPr="00B623D6">
      <w:rPr>
        <w:rFonts w:ascii="Arial" w:hAnsi="Arial" w:cs="Arial"/>
        <w:sz w:val="22"/>
      </w:rPr>
      <w:t xml:space="preserve">de la Institución Educativa Colegio Nuestra Señora de la Merced del municipio de Ragonvalia </w:t>
    </w:r>
    <w:r>
      <w:rPr>
        <w:rFonts w:ascii="Arial" w:hAnsi="Arial" w:cs="Arial"/>
        <w:sz w:val="22"/>
      </w:rPr>
      <w:t>para el año escolar 202</w:t>
    </w:r>
    <w:r w:rsidR="00CF6426">
      <w:rPr>
        <w:rFonts w:ascii="Arial" w:hAnsi="Arial" w:cs="Arial"/>
        <w:sz w:val="22"/>
      </w:rPr>
      <w:t>4</w:t>
    </w:r>
    <w:r w:rsidRPr="00B623D6">
      <w:rPr>
        <w:rFonts w:ascii="Arial" w:hAnsi="Arial" w:cs="Arial"/>
        <w:sz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7E62"/>
    <w:multiLevelType w:val="hybridMultilevel"/>
    <w:tmpl w:val="A6AA3BE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544CA9"/>
    <w:multiLevelType w:val="hybridMultilevel"/>
    <w:tmpl w:val="8EE09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57510"/>
    <w:multiLevelType w:val="hybridMultilevel"/>
    <w:tmpl w:val="168079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E3EF9"/>
    <w:multiLevelType w:val="hybridMultilevel"/>
    <w:tmpl w:val="5862FE36"/>
    <w:lvl w:ilvl="0" w:tplc="8F8437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C00D9"/>
    <w:multiLevelType w:val="hybridMultilevel"/>
    <w:tmpl w:val="F85C8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3C2E0A"/>
    <w:multiLevelType w:val="hybridMultilevel"/>
    <w:tmpl w:val="FEB88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FB"/>
    <w:rsid w:val="000047AF"/>
    <w:rsid w:val="00015BB2"/>
    <w:rsid w:val="00025826"/>
    <w:rsid w:val="00026A3C"/>
    <w:rsid w:val="00034614"/>
    <w:rsid w:val="00034B27"/>
    <w:rsid w:val="00037E4C"/>
    <w:rsid w:val="000414F9"/>
    <w:rsid w:val="00044CA5"/>
    <w:rsid w:val="00046423"/>
    <w:rsid w:val="0005005C"/>
    <w:rsid w:val="00052CE7"/>
    <w:rsid w:val="0006184B"/>
    <w:rsid w:val="00062037"/>
    <w:rsid w:val="00064021"/>
    <w:rsid w:val="00065E88"/>
    <w:rsid w:val="00066116"/>
    <w:rsid w:val="000738DC"/>
    <w:rsid w:val="00074316"/>
    <w:rsid w:val="00074C45"/>
    <w:rsid w:val="00074F9D"/>
    <w:rsid w:val="00076532"/>
    <w:rsid w:val="000771F5"/>
    <w:rsid w:val="000772C8"/>
    <w:rsid w:val="00077764"/>
    <w:rsid w:val="000828B4"/>
    <w:rsid w:val="00083597"/>
    <w:rsid w:val="00086270"/>
    <w:rsid w:val="0008793B"/>
    <w:rsid w:val="00090057"/>
    <w:rsid w:val="000911AC"/>
    <w:rsid w:val="0009610A"/>
    <w:rsid w:val="000A0DA6"/>
    <w:rsid w:val="000A3A5E"/>
    <w:rsid w:val="000A4FA3"/>
    <w:rsid w:val="000B1BB9"/>
    <w:rsid w:val="000B21F7"/>
    <w:rsid w:val="000B220B"/>
    <w:rsid w:val="000B2EA2"/>
    <w:rsid w:val="000B5CD3"/>
    <w:rsid w:val="000C0289"/>
    <w:rsid w:val="000C0E25"/>
    <w:rsid w:val="000C1CAE"/>
    <w:rsid w:val="000C5046"/>
    <w:rsid w:val="000D0EEB"/>
    <w:rsid w:val="000D1DD8"/>
    <w:rsid w:val="000D3963"/>
    <w:rsid w:val="000D3B39"/>
    <w:rsid w:val="000E7B95"/>
    <w:rsid w:val="00106411"/>
    <w:rsid w:val="001069B7"/>
    <w:rsid w:val="001135CA"/>
    <w:rsid w:val="00113798"/>
    <w:rsid w:val="0011696A"/>
    <w:rsid w:val="001203F0"/>
    <w:rsid w:val="00122683"/>
    <w:rsid w:val="00123A92"/>
    <w:rsid w:val="0012524F"/>
    <w:rsid w:val="001254E6"/>
    <w:rsid w:val="00126BB4"/>
    <w:rsid w:val="0012758A"/>
    <w:rsid w:val="00131728"/>
    <w:rsid w:val="0013267D"/>
    <w:rsid w:val="00140A35"/>
    <w:rsid w:val="001419EF"/>
    <w:rsid w:val="00142A65"/>
    <w:rsid w:val="001445FB"/>
    <w:rsid w:val="001453AA"/>
    <w:rsid w:val="00146744"/>
    <w:rsid w:val="00150D1F"/>
    <w:rsid w:val="00154068"/>
    <w:rsid w:val="001556A4"/>
    <w:rsid w:val="00160A68"/>
    <w:rsid w:val="00162E9D"/>
    <w:rsid w:val="0016319F"/>
    <w:rsid w:val="0016711D"/>
    <w:rsid w:val="001679DE"/>
    <w:rsid w:val="001709EB"/>
    <w:rsid w:val="00174A00"/>
    <w:rsid w:val="00175A94"/>
    <w:rsid w:val="00175C6C"/>
    <w:rsid w:val="00181AC6"/>
    <w:rsid w:val="001821B7"/>
    <w:rsid w:val="0018370C"/>
    <w:rsid w:val="0018373F"/>
    <w:rsid w:val="00184F38"/>
    <w:rsid w:val="0019703C"/>
    <w:rsid w:val="001A065B"/>
    <w:rsid w:val="001A19A4"/>
    <w:rsid w:val="001A269A"/>
    <w:rsid w:val="001A6A73"/>
    <w:rsid w:val="001A7BA6"/>
    <w:rsid w:val="001B0186"/>
    <w:rsid w:val="001B1A84"/>
    <w:rsid w:val="001B61C2"/>
    <w:rsid w:val="001B7EBE"/>
    <w:rsid w:val="001B7FEF"/>
    <w:rsid w:val="001C0687"/>
    <w:rsid w:val="001C123E"/>
    <w:rsid w:val="001C24E8"/>
    <w:rsid w:val="001C3ED7"/>
    <w:rsid w:val="001C4C89"/>
    <w:rsid w:val="001C5EE7"/>
    <w:rsid w:val="001C7395"/>
    <w:rsid w:val="001D102E"/>
    <w:rsid w:val="001D22E0"/>
    <w:rsid w:val="001D7F78"/>
    <w:rsid w:val="001E3833"/>
    <w:rsid w:val="001E68D0"/>
    <w:rsid w:val="001E71B4"/>
    <w:rsid w:val="001E7342"/>
    <w:rsid w:val="001F090A"/>
    <w:rsid w:val="001F3281"/>
    <w:rsid w:val="001F784A"/>
    <w:rsid w:val="002008C5"/>
    <w:rsid w:val="002039C6"/>
    <w:rsid w:val="0020616C"/>
    <w:rsid w:val="00211626"/>
    <w:rsid w:val="002119FA"/>
    <w:rsid w:val="00216264"/>
    <w:rsid w:val="002163F3"/>
    <w:rsid w:val="00217EBB"/>
    <w:rsid w:val="00220C8B"/>
    <w:rsid w:val="00221CCC"/>
    <w:rsid w:val="0022534D"/>
    <w:rsid w:val="00227AD3"/>
    <w:rsid w:val="00233586"/>
    <w:rsid w:val="002339B6"/>
    <w:rsid w:val="00234801"/>
    <w:rsid w:val="0023495F"/>
    <w:rsid w:val="00241D33"/>
    <w:rsid w:val="002512B9"/>
    <w:rsid w:val="002541F1"/>
    <w:rsid w:val="00254813"/>
    <w:rsid w:val="002563D2"/>
    <w:rsid w:val="00257FA8"/>
    <w:rsid w:val="002709AA"/>
    <w:rsid w:val="00272AAC"/>
    <w:rsid w:val="002813E4"/>
    <w:rsid w:val="00285017"/>
    <w:rsid w:val="0028742B"/>
    <w:rsid w:val="00293E57"/>
    <w:rsid w:val="002965E3"/>
    <w:rsid w:val="0029695B"/>
    <w:rsid w:val="002A2FC8"/>
    <w:rsid w:val="002A3BA6"/>
    <w:rsid w:val="002A4873"/>
    <w:rsid w:val="002A603B"/>
    <w:rsid w:val="002A7FCA"/>
    <w:rsid w:val="002B12D3"/>
    <w:rsid w:val="002B1941"/>
    <w:rsid w:val="002B2E78"/>
    <w:rsid w:val="002B771F"/>
    <w:rsid w:val="002C002D"/>
    <w:rsid w:val="002C133B"/>
    <w:rsid w:val="002C1BF3"/>
    <w:rsid w:val="002C2FCF"/>
    <w:rsid w:val="002D18A7"/>
    <w:rsid w:val="002D192F"/>
    <w:rsid w:val="002D4676"/>
    <w:rsid w:val="002E02CC"/>
    <w:rsid w:val="002E04D7"/>
    <w:rsid w:val="002E33B3"/>
    <w:rsid w:val="002E4184"/>
    <w:rsid w:val="002E6195"/>
    <w:rsid w:val="002E700D"/>
    <w:rsid w:val="002F2DF4"/>
    <w:rsid w:val="002F3D9D"/>
    <w:rsid w:val="002F4696"/>
    <w:rsid w:val="002F6CAB"/>
    <w:rsid w:val="00300EFC"/>
    <w:rsid w:val="00304410"/>
    <w:rsid w:val="00307725"/>
    <w:rsid w:val="003077BC"/>
    <w:rsid w:val="003078DE"/>
    <w:rsid w:val="003264E0"/>
    <w:rsid w:val="00331EDB"/>
    <w:rsid w:val="003346E8"/>
    <w:rsid w:val="00343749"/>
    <w:rsid w:val="00343D35"/>
    <w:rsid w:val="00351AE7"/>
    <w:rsid w:val="00353643"/>
    <w:rsid w:val="003556EA"/>
    <w:rsid w:val="00356613"/>
    <w:rsid w:val="003626D1"/>
    <w:rsid w:val="00363CC7"/>
    <w:rsid w:val="00366EB7"/>
    <w:rsid w:val="00367894"/>
    <w:rsid w:val="003736E5"/>
    <w:rsid w:val="00376F2D"/>
    <w:rsid w:val="00377600"/>
    <w:rsid w:val="003803C0"/>
    <w:rsid w:val="00382FFE"/>
    <w:rsid w:val="003854E6"/>
    <w:rsid w:val="003865E0"/>
    <w:rsid w:val="0039304D"/>
    <w:rsid w:val="00393051"/>
    <w:rsid w:val="00397BFD"/>
    <w:rsid w:val="003A0923"/>
    <w:rsid w:val="003A314E"/>
    <w:rsid w:val="003A7DEE"/>
    <w:rsid w:val="003B0A1F"/>
    <w:rsid w:val="003B4E4E"/>
    <w:rsid w:val="003C3453"/>
    <w:rsid w:val="003C4750"/>
    <w:rsid w:val="003C60B5"/>
    <w:rsid w:val="003D178B"/>
    <w:rsid w:val="003D270B"/>
    <w:rsid w:val="003D275A"/>
    <w:rsid w:val="003D6D6A"/>
    <w:rsid w:val="003E5576"/>
    <w:rsid w:val="003F0255"/>
    <w:rsid w:val="003F0612"/>
    <w:rsid w:val="003F2083"/>
    <w:rsid w:val="003F4C1B"/>
    <w:rsid w:val="003F5206"/>
    <w:rsid w:val="003F57E6"/>
    <w:rsid w:val="004001B7"/>
    <w:rsid w:val="00400D1F"/>
    <w:rsid w:val="00405A8D"/>
    <w:rsid w:val="004074DE"/>
    <w:rsid w:val="00410A73"/>
    <w:rsid w:val="00411DCC"/>
    <w:rsid w:val="00412B34"/>
    <w:rsid w:val="004134E6"/>
    <w:rsid w:val="004143BE"/>
    <w:rsid w:val="004255A5"/>
    <w:rsid w:val="00430603"/>
    <w:rsid w:val="00433685"/>
    <w:rsid w:val="00433DBC"/>
    <w:rsid w:val="00433EC3"/>
    <w:rsid w:val="004403C3"/>
    <w:rsid w:val="0044087E"/>
    <w:rsid w:val="00443C26"/>
    <w:rsid w:val="004459A6"/>
    <w:rsid w:val="00450A35"/>
    <w:rsid w:val="004646D7"/>
    <w:rsid w:val="00464793"/>
    <w:rsid w:val="00472FBF"/>
    <w:rsid w:val="00473343"/>
    <w:rsid w:val="004733E6"/>
    <w:rsid w:val="004847CD"/>
    <w:rsid w:val="00491FEC"/>
    <w:rsid w:val="0049283F"/>
    <w:rsid w:val="00493043"/>
    <w:rsid w:val="00493789"/>
    <w:rsid w:val="004960DC"/>
    <w:rsid w:val="004A0821"/>
    <w:rsid w:val="004A64A8"/>
    <w:rsid w:val="004A64CF"/>
    <w:rsid w:val="004A6EE8"/>
    <w:rsid w:val="004B1127"/>
    <w:rsid w:val="004B2503"/>
    <w:rsid w:val="004B3874"/>
    <w:rsid w:val="004B3F54"/>
    <w:rsid w:val="004C4D6D"/>
    <w:rsid w:val="004C56A4"/>
    <w:rsid w:val="004D13CE"/>
    <w:rsid w:val="004D26F7"/>
    <w:rsid w:val="004D46CC"/>
    <w:rsid w:val="004D4C2F"/>
    <w:rsid w:val="004E05F6"/>
    <w:rsid w:val="004E4F7B"/>
    <w:rsid w:val="004E7713"/>
    <w:rsid w:val="004F0812"/>
    <w:rsid w:val="004F260F"/>
    <w:rsid w:val="004F4AC6"/>
    <w:rsid w:val="004F4E6F"/>
    <w:rsid w:val="005002B9"/>
    <w:rsid w:val="005013CF"/>
    <w:rsid w:val="00501F4E"/>
    <w:rsid w:val="005030AE"/>
    <w:rsid w:val="005048D4"/>
    <w:rsid w:val="0050611A"/>
    <w:rsid w:val="00506A9F"/>
    <w:rsid w:val="005119F7"/>
    <w:rsid w:val="00511A95"/>
    <w:rsid w:val="00515600"/>
    <w:rsid w:val="00516701"/>
    <w:rsid w:val="005203D1"/>
    <w:rsid w:val="0052061D"/>
    <w:rsid w:val="00521D0A"/>
    <w:rsid w:val="00524D0A"/>
    <w:rsid w:val="005263B4"/>
    <w:rsid w:val="00531575"/>
    <w:rsid w:val="005320FE"/>
    <w:rsid w:val="00541117"/>
    <w:rsid w:val="0054300F"/>
    <w:rsid w:val="0054606F"/>
    <w:rsid w:val="00546E4D"/>
    <w:rsid w:val="005578E9"/>
    <w:rsid w:val="005602A4"/>
    <w:rsid w:val="005603F6"/>
    <w:rsid w:val="005628D1"/>
    <w:rsid w:val="005641FE"/>
    <w:rsid w:val="00566AEB"/>
    <w:rsid w:val="00566BB4"/>
    <w:rsid w:val="00570F14"/>
    <w:rsid w:val="0057491F"/>
    <w:rsid w:val="00580374"/>
    <w:rsid w:val="00580CEB"/>
    <w:rsid w:val="00580EF2"/>
    <w:rsid w:val="005868A5"/>
    <w:rsid w:val="00586A0D"/>
    <w:rsid w:val="0059629A"/>
    <w:rsid w:val="005974FD"/>
    <w:rsid w:val="005A0253"/>
    <w:rsid w:val="005A0CA6"/>
    <w:rsid w:val="005A1A4F"/>
    <w:rsid w:val="005B071A"/>
    <w:rsid w:val="005B0843"/>
    <w:rsid w:val="005B16F6"/>
    <w:rsid w:val="005B25FF"/>
    <w:rsid w:val="005B2F1E"/>
    <w:rsid w:val="005B7762"/>
    <w:rsid w:val="005C6525"/>
    <w:rsid w:val="005C7B3F"/>
    <w:rsid w:val="005D08AE"/>
    <w:rsid w:val="005D2F2C"/>
    <w:rsid w:val="005D39CD"/>
    <w:rsid w:val="005D5788"/>
    <w:rsid w:val="005D699F"/>
    <w:rsid w:val="005E5254"/>
    <w:rsid w:val="005E6ADB"/>
    <w:rsid w:val="005E7CD5"/>
    <w:rsid w:val="005F1C70"/>
    <w:rsid w:val="005F2749"/>
    <w:rsid w:val="005F30C7"/>
    <w:rsid w:val="005F423A"/>
    <w:rsid w:val="005F5262"/>
    <w:rsid w:val="005F625B"/>
    <w:rsid w:val="005F7712"/>
    <w:rsid w:val="00600D2F"/>
    <w:rsid w:val="00601775"/>
    <w:rsid w:val="006024EE"/>
    <w:rsid w:val="006033E3"/>
    <w:rsid w:val="0060715D"/>
    <w:rsid w:val="00612FD8"/>
    <w:rsid w:val="00613116"/>
    <w:rsid w:val="00614357"/>
    <w:rsid w:val="006155CA"/>
    <w:rsid w:val="00617C40"/>
    <w:rsid w:val="0062202A"/>
    <w:rsid w:val="0063113E"/>
    <w:rsid w:val="006347F4"/>
    <w:rsid w:val="00634D7B"/>
    <w:rsid w:val="00637115"/>
    <w:rsid w:val="006412D7"/>
    <w:rsid w:val="0064143B"/>
    <w:rsid w:val="00643077"/>
    <w:rsid w:val="006458DE"/>
    <w:rsid w:val="00645FDB"/>
    <w:rsid w:val="0065295E"/>
    <w:rsid w:val="00666DB6"/>
    <w:rsid w:val="00670F69"/>
    <w:rsid w:val="00677E73"/>
    <w:rsid w:val="006810E3"/>
    <w:rsid w:val="006838C5"/>
    <w:rsid w:val="006838D9"/>
    <w:rsid w:val="006868FF"/>
    <w:rsid w:val="00687BEB"/>
    <w:rsid w:val="006905C8"/>
    <w:rsid w:val="00694F20"/>
    <w:rsid w:val="006A2DD5"/>
    <w:rsid w:val="006A334F"/>
    <w:rsid w:val="006A33C3"/>
    <w:rsid w:val="006A3714"/>
    <w:rsid w:val="006A7D24"/>
    <w:rsid w:val="006B1242"/>
    <w:rsid w:val="006B1C35"/>
    <w:rsid w:val="006B249D"/>
    <w:rsid w:val="006B2E16"/>
    <w:rsid w:val="006B3A0F"/>
    <w:rsid w:val="006B534D"/>
    <w:rsid w:val="006C443D"/>
    <w:rsid w:val="006C59EE"/>
    <w:rsid w:val="006D1D70"/>
    <w:rsid w:val="006D37AD"/>
    <w:rsid w:val="006D6BB6"/>
    <w:rsid w:val="006D7293"/>
    <w:rsid w:val="006D73C1"/>
    <w:rsid w:val="006D7E23"/>
    <w:rsid w:val="006E0891"/>
    <w:rsid w:val="006E0E3C"/>
    <w:rsid w:val="00701041"/>
    <w:rsid w:val="00704E3D"/>
    <w:rsid w:val="00706F87"/>
    <w:rsid w:val="00707D1B"/>
    <w:rsid w:val="00710787"/>
    <w:rsid w:val="0071381E"/>
    <w:rsid w:val="00713A82"/>
    <w:rsid w:val="00714840"/>
    <w:rsid w:val="007163D5"/>
    <w:rsid w:val="007213C9"/>
    <w:rsid w:val="00723B53"/>
    <w:rsid w:val="007248AE"/>
    <w:rsid w:val="00726F81"/>
    <w:rsid w:val="00731D72"/>
    <w:rsid w:val="0073342E"/>
    <w:rsid w:val="007349ED"/>
    <w:rsid w:val="00735587"/>
    <w:rsid w:val="0073603B"/>
    <w:rsid w:val="00740F0B"/>
    <w:rsid w:val="00743F01"/>
    <w:rsid w:val="0074522C"/>
    <w:rsid w:val="00746E93"/>
    <w:rsid w:val="007507B5"/>
    <w:rsid w:val="007508A4"/>
    <w:rsid w:val="00750CC9"/>
    <w:rsid w:val="0075350D"/>
    <w:rsid w:val="00757A62"/>
    <w:rsid w:val="00760804"/>
    <w:rsid w:val="00761FBC"/>
    <w:rsid w:val="00764A01"/>
    <w:rsid w:val="00771B34"/>
    <w:rsid w:val="007752A3"/>
    <w:rsid w:val="0078210A"/>
    <w:rsid w:val="007821FB"/>
    <w:rsid w:val="007849E5"/>
    <w:rsid w:val="0078739E"/>
    <w:rsid w:val="007975A1"/>
    <w:rsid w:val="007A657C"/>
    <w:rsid w:val="007A78AA"/>
    <w:rsid w:val="007B4CD7"/>
    <w:rsid w:val="007B6B98"/>
    <w:rsid w:val="007C4CFA"/>
    <w:rsid w:val="007C5222"/>
    <w:rsid w:val="007D0E91"/>
    <w:rsid w:val="007D329C"/>
    <w:rsid w:val="007D3B28"/>
    <w:rsid w:val="007D441B"/>
    <w:rsid w:val="007D45A0"/>
    <w:rsid w:val="007D5AF8"/>
    <w:rsid w:val="007E0AE3"/>
    <w:rsid w:val="007E4593"/>
    <w:rsid w:val="007E63FE"/>
    <w:rsid w:val="007E69FB"/>
    <w:rsid w:val="007E7C83"/>
    <w:rsid w:val="007F4D1F"/>
    <w:rsid w:val="007F73E7"/>
    <w:rsid w:val="00801775"/>
    <w:rsid w:val="0080201A"/>
    <w:rsid w:val="008026F8"/>
    <w:rsid w:val="00805A5C"/>
    <w:rsid w:val="00806AF7"/>
    <w:rsid w:val="00806C48"/>
    <w:rsid w:val="00812CD6"/>
    <w:rsid w:val="008153B8"/>
    <w:rsid w:val="00815A0D"/>
    <w:rsid w:val="0082088F"/>
    <w:rsid w:val="0082161C"/>
    <w:rsid w:val="00821668"/>
    <w:rsid w:val="00821DE1"/>
    <w:rsid w:val="00825908"/>
    <w:rsid w:val="00830ECE"/>
    <w:rsid w:val="00831925"/>
    <w:rsid w:val="008424C8"/>
    <w:rsid w:val="0084359F"/>
    <w:rsid w:val="008435CD"/>
    <w:rsid w:val="0084384D"/>
    <w:rsid w:val="0085085F"/>
    <w:rsid w:val="0085149E"/>
    <w:rsid w:val="00861F9B"/>
    <w:rsid w:val="008648DA"/>
    <w:rsid w:val="00864DA5"/>
    <w:rsid w:val="00867AD6"/>
    <w:rsid w:val="008715F2"/>
    <w:rsid w:val="008717EC"/>
    <w:rsid w:val="0087219A"/>
    <w:rsid w:val="008734FA"/>
    <w:rsid w:val="00873D93"/>
    <w:rsid w:val="00873F46"/>
    <w:rsid w:val="00883216"/>
    <w:rsid w:val="0088590C"/>
    <w:rsid w:val="008878FC"/>
    <w:rsid w:val="00893820"/>
    <w:rsid w:val="00893AFD"/>
    <w:rsid w:val="00893C31"/>
    <w:rsid w:val="008944B6"/>
    <w:rsid w:val="00896180"/>
    <w:rsid w:val="008A433F"/>
    <w:rsid w:val="008A51F4"/>
    <w:rsid w:val="008A7607"/>
    <w:rsid w:val="008B1A61"/>
    <w:rsid w:val="008B37CB"/>
    <w:rsid w:val="008C3F06"/>
    <w:rsid w:val="008C3FC7"/>
    <w:rsid w:val="008C404C"/>
    <w:rsid w:val="008C581F"/>
    <w:rsid w:val="008D0265"/>
    <w:rsid w:val="008D232A"/>
    <w:rsid w:val="008D7384"/>
    <w:rsid w:val="008E0112"/>
    <w:rsid w:val="008E3216"/>
    <w:rsid w:val="008F0CAB"/>
    <w:rsid w:val="008F1488"/>
    <w:rsid w:val="008F701F"/>
    <w:rsid w:val="00905E25"/>
    <w:rsid w:val="00907991"/>
    <w:rsid w:val="00910307"/>
    <w:rsid w:val="00923388"/>
    <w:rsid w:val="0092460D"/>
    <w:rsid w:val="00925D92"/>
    <w:rsid w:val="009276D2"/>
    <w:rsid w:val="009304CA"/>
    <w:rsid w:val="00935501"/>
    <w:rsid w:val="0094044A"/>
    <w:rsid w:val="0094242D"/>
    <w:rsid w:val="00942730"/>
    <w:rsid w:val="00943BD1"/>
    <w:rsid w:val="00943D3E"/>
    <w:rsid w:val="009440EB"/>
    <w:rsid w:val="00944C2E"/>
    <w:rsid w:val="009532DB"/>
    <w:rsid w:val="00955186"/>
    <w:rsid w:val="009560C5"/>
    <w:rsid w:val="00956D2F"/>
    <w:rsid w:val="009601E2"/>
    <w:rsid w:val="00961C33"/>
    <w:rsid w:val="00967E39"/>
    <w:rsid w:val="00970D98"/>
    <w:rsid w:val="00975AF1"/>
    <w:rsid w:val="00976557"/>
    <w:rsid w:val="00977B80"/>
    <w:rsid w:val="00980195"/>
    <w:rsid w:val="00981FDC"/>
    <w:rsid w:val="009828CA"/>
    <w:rsid w:val="00987A8F"/>
    <w:rsid w:val="009902F4"/>
    <w:rsid w:val="0099032A"/>
    <w:rsid w:val="0099347C"/>
    <w:rsid w:val="00997301"/>
    <w:rsid w:val="009A08D7"/>
    <w:rsid w:val="009A1FA1"/>
    <w:rsid w:val="009A238F"/>
    <w:rsid w:val="009A7572"/>
    <w:rsid w:val="009B266C"/>
    <w:rsid w:val="009B3751"/>
    <w:rsid w:val="009C16F8"/>
    <w:rsid w:val="009C4CCE"/>
    <w:rsid w:val="009D088A"/>
    <w:rsid w:val="009D1250"/>
    <w:rsid w:val="009D25DF"/>
    <w:rsid w:val="009D44CC"/>
    <w:rsid w:val="009D5644"/>
    <w:rsid w:val="009E370C"/>
    <w:rsid w:val="009E4095"/>
    <w:rsid w:val="009E56AC"/>
    <w:rsid w:val="009E7786"/>
    <w:rsid w:val="009F11E3"/>
    <w:rsid w:val="009F3E58"/>
    <w:rsid w:val="009F4706"/>
    <w:rsid w:val="009F5AA1"/>
    <w:rsid w:val="009F719D"/>
    <w:rsid w:val="00A249CC"/>
    <w:rsid w:val="00A250C3"/>
    <w:rsid w:val="00A26052"/>
    <w:rsid w:val="00A26BC9"/>
    <w:rsid w:val="00A36D4B"/>
    <w:rsid w:val="00A43277"/>
    <w:rsid w:val="00A43440"/>
    <w:rsid w:val="00A45332"/>
    <w:rsid w:val="00A511E5"/>
    <w:rsid w:val="00A51406"/>
    <w:rsid w:val="00A57B23"/>
    <w:rsid w:val="00A65AA4"/>
    <w:rsid w:val="00A75E55"/>
    <w:rsid w:val="00A832DF"/>
    <w:rsid w:val="00A84EF6"/>
    <w:rsid w:val="00A860BF"/>
    <w:rsid w:val="00A8620E"/>
    <w:rsid w:val="00A90F46"/>
    <w:rsid w:val="00A942FB"/>
    <w:rsid w:val="00A96EEE"/>
    <w:rsid w:val="00AA5CF8"/>
    <w:rsid w:val="00AA7985"/>
    <w:rsid w:val="00AB31CE"/>
    <w:rsid w:val="00AC36C6"/>
    <w:rsid w:val="00AC5790"/>
    <w:rsid w:val="00AC7DE5"/>
    <w:rsid w:val="00AD0C29"/>
    <w:rsid w:val="00AD4EC6"/>
    <w:rsid w:val="00AD53A0"/>
    <w:rsid w:val="00AD5EC8"/>
    <w:rsid w:val="00AE153F"/>
    <w:rsid w:val="00AE2340"/>
    <w:rsid w:val="00AE3088"/>
    <w:rsid w:val="00AE5741"/>
    <w:rsid w:val="00AF2B71"/>
    <w:rsid w:val="00B009C3"/>
    <w:rsid w:val="00B01BEB"/>
    <w:rsid w:val="00B0789C"/>
    <w:rsid w:val="00B1034F"/>
    <w:rsid w:val="00B1563B"/>
    <w:rsid w:val="00B170F3"/>
    <w:rsid w:val="00B17895"/>
    <w:rsid w:val="00B20C73"/>
    <w:rsid w:val="00B211A3"/>
    <w:rsid w:val="00B23B2F"/>
    <w:rsid w:val="00B27C68"/>
    <w:rsid w:val="00B430AE"/>
    <w:rsid w:val="00B438BB"/>
    <w:rsid w:val="00B54436"/>
    <w:rsid w:val="00B54D63"/>
    <w:rsid w:val="00B5533E"/>
    <w:rsid w:val="00B55AF0"/>
    <w:rsid w:val="00B6584C"/>
    <w:rsid w:val="00B65CD2"/>
    <w:rsid w:val="00B7014B"/>
    <w:rsid w:val="00B713F2"/>
    <w:rsid w:val="00B73153"/>
    <w:rsid w:val="00B75ADB"/>
    <w:rsid w:val="00B811D4"/>
    <w:rsid w:val="00B835CE"/>
    <w:rsid w:val="00B84857"/>
    <w:rsid w:val="00B84AB7"/>
    <w:rsid w:val="00B86ACC"/>
    <w:rsid w:val="00B8757F"/>
    <w:rsid w:val="00B9079B"/>
    <w:rsid w:val="00B95633"/>
    <w:rsid w:val="00B96E74"/>
    <w:rsid w:val="00BA0FCE"/>
    <w:rsid w:val="00BA569A"/>
    <w:rsid w:val="00BB10CB"/>
    <w:rsid w:val="00BB2E34"/>
    <w:rsid w:val="00BC1133"/>
    <w:rsid w:val="00BC33B5"/>
    <w:rsid w:val="00BC4CA0"/>
    <w:rsid w:val="00BC619C"/>
    <w:rsid w:val="00BD1A26"/>
    <w:rsid w:val="00BD3A06"/>
    <w:rsid w:val="00BD70EC"/>
    <w:rsid w:val="00BE3CB2"/>
    <w:rsid w:val="00BF1C02"/>
    <w:rsid w:val="00BF4C99"/>
    <w:rsid w:val="00C028BA"/>
    <w:rsid w:val="00C06AF0"/>
    <w:rsid w:val="00C14198"/>
    <w:rsid w:val="00C166E2"/>
    <w:rsid w:val="00C17ECB"/>
    <w:rsid w:val="00C20C45"/>
    <w:rsid w:val="00C23031"/>
    <w:rsid w:val="00C23D8B"/>
    <w:rsid w:val="00C25F61"/>
    <w:rsid w:val="00C26E48"/>
    <w:rsid w:val="00C30151"/>
    <w:rsid w:val="00C320A1"/>
    <w:rsid w:val="00C3249D"/>
    <w:rsid w:val="00C33FFB"/>
    <w:rsid w:val="00C359B6"/>
    <w:rsid w:val="00C41197"/>
    <w:rsid w:val="00C42429"/>
    <w:rsid w:val="00C500FE"/>
    <w:rsid w:val="00C53093"/>
    <w:rsid w:val="00C54875"/>
    <w:rsid w:val="00C57A3C"/>
    <w:rsid w:val="00C609F5"/>
    <w:rsid w:val="00C6266E"/>
    <w:rsid w:val="00C66065"/>
    <w:rsid w:val="00C74BEE"/>
    <w:rsid w:val="00C75742"/>
    <w:rsid w:val="00C80B9C"/>
    <w:rsid w:val="00C82C08"/>
    <w:rsid w:val="00C87904"/>
    <w:rsid w:val="00C907F1"/>
    <w:rsid w:val="00C93EAE"/>
    <w:rsid w:val="00C959E5"/>
    <w:rsid w:val="00CA07FE"/>
    <w:rsid w:val="00CA23D8"/>
    <w:rsid w:val="00CA42C9"/>
    <w:rsid w:val="00CA63EC"/>
    <w:rsid w:val="00CB232C"/>
    <w:rsid w:val="00CB4637"/>
    <w:rsid w:val="00CB52D2"/>
    <w:rsid w:val="00CC2C7A"/>
    <w:rsid w:val="00CC2D19"/>
    <w:rsid w:val="00CC337B"/>
    <w:rsid w:val="00CC3446"/>
    <w:rsid w:val="00CC4275"/>
    <w:rsid w:val="00CC52FE"/>
    <w:rsid w:val="00CC555A"/>
    <w:rsid w:val="00CD348A"/>
    <w:rsid w:val="00CD692B"/>
    <w:rsid w:val="00CE2A6E"/>
    <w:rsid w:val="00CF3C34"/>
    <w:rsid w:val="00CF6426"/>
    <w:rsid w:val="00D00063"/>
    <w:rsid w:val="00D07172"/>
    <w:rsid w:val="00D07B32"/>
    <w:rsid w:val="00D124CC"/>
    <w:rsid w:val="00D22693"/>
    <w:rsid w:val="00D2436A"/>
    <w:rsid w:val="00D24B83"/>
    <w:rsid w:val="00D26928"/>
    <w:rsid w:val="00D31DCF"/>
    <w:rsid w:val="00D3412F"/>
    <w:rsid w:val="00D427A9"/>
    <w:rsid w:val="00D42C6C"/>
    <w:rsid w:val="00D43849"/>
    <w:rsid w:val="00D4709E"/>
    <w:rsid w:val="00D50BBF"/>
    <w:rsid w:val="00D51359"/>
    <w:rsid w:val="00D513A0"/>
    <w:rsid w:val="00D51FF0"/>
    <w:rsid w:val="00D556D1"/>
    <w:rsid w:val="00D56AED"/>
    <w:rsid w:val="00D6014F"/>
    <w:rsid w:val="00D6092F"/>
    <w:rsid w:val="00D61A3F"/>
    <w:rsid w:val="00D61EA4"/>
    <w:rsid w:val="00D6452D"/>
    <w:rsid w:val="00D64809"/>
    <w:rsid w:val="00D6792D"/>
    <w:rsid w:val="00D80C9A"/>
    <w:rsid w:val="00D81AD0"/>
    <w:rsid w:val="00D84D88"/>
    <w:rsid w:val="00D85586"/>
    <w:rsid w:val="00D87823"/>
    <w:rsid w:val="00D930D8"/>
    <w:rsid w:val="00DA26DC"/>
    <w:rsid w:val="00DA2937"/>
    <w:rsid w:val="00DA6C39"/>
    <w:rsid w:val="00DA6E42"/>
    <w:rsid w:val="00DA7206"/>
    <w:rsid w:val="00DB00EB"/>
    <w:rsid w:val="00DB198C"/>
    <w:rsid w:val="00DB63CD"/>
    <w:rsid w:val="00DB7E72"/>
    <w:rsid w:val="00DC1B91"/>
    <w:rsid w:val="00DC481A"/>
    <w:rsid w:val="00DD005A"/>
    <w:rsid w:val="00DD00F4"/>
    <w:rsid w:val="00DD4D43"/>
    <w:rsid w:val="00DD70E5"/>
    <w:rsid w:val="00DD7268"/>
    <w:rsid w:val="00DE1337"/>
    <w:rsid w:val="00DE4B89"/>
    <w:rsid w:val="00DE62C3"/>
    <w:rsid w:val="00DF382D"/>
    <w:rsid w:val="00DF706B"/>
    <w:rsid w:val="00E00F39"/>
    <w:rsid w:val="00E01386"/>
    <w:rsid w:val="00E04B7F"/>
    <w:rsid w:val="00E079D5"/>
    <w:rsid w:val="00E11F0C"/>
    <w:rsid w:val="00E12B01"/>
    <w:rsid w:val="00E21AD7"/>
    <w:rsid w:val="00E2210E"/>
    <w:rsid w:val="00E2701C"/>
    <w:rsid w:val="00E31AED"/>
    <w:rsid w:val="00E34239"/>
    <w:rsid w:val="00E402E6"/>
    <w:rsid w:val="00E403CA"/>
    <w:rsid w:val="00E40870"/>
    <w:rsid w:val="00E40F5D"/>
    <w:rsid w:val="00E41972"/>
    <w:rsid w:val="00E41F93"/>
    <w:rsid w:val="00E426EA"/>
    <w:rsid w:val="00E44EC6"/>
    <w:rsid w:val="00E47D85"/>
    <w:rsid w:val="00E50046"/>
    <w:rsid w:val="00E50BA8"/>
    <w:rsid w:val="00E52EAD"/>
    <w:rsid w:val="00E56C94"/>
    <w:rsid w:val="00E6351F"/>
    <w:rsid w:val="00E63AB3"/>
    <w:rsid w:val="00E6450B"/>
    <w:rsid w:val="00E6460A"/>
    <w:rsid w:val="00E65BD8"/>
    <w:rsid w:val="00E66641"/>
    <w:rsid w:val="00E670C3"/>
    <w:rsid w:val="00E67665"/>
    <w:rsid w:val="00E71AEF"/>
    <w:rsid w:val="00E72B5B"/>
    <w:rsid w:val="00E7572C"/>
    <w:rsid w:val="00E80DE2"/>
    <w:rsid w:val="00E82612"/>
    <w:rsid w:val="00E828AB"/>
    <w:rsid w:val="00E839D2"/>
    <w:rsid w:val="00E841F8"/>
    <w:rsid w:val="00E90655"/>
    <w:rsid w:val="00E9101C"/>
    <w:rsid w:val="00E93142"/>
    <w:rsid w:val="00E94C74"/>
    <w:rsid w:val="00E94C83"/>
    <w:rsid w:val="00EA09F0"/>
    <w:rsid w:val="00EA0A3B"/>
    <w:rsid w:val="00EA5DF1"/>
    <w:rsid w:val="00EA67CF"/>
    <w:rsid w:val="00EA762C"/>
    <w:rsid w:val="00EB0DDB"/>
    <w:rsid w:val="00EB3FBE"/>
    <w:rsid w:val="00EB6823"/>
    <w:rsid w:val="00EB6A75"/>
    <w:rsid w:val="00EB6CE6"/>
    <w:rsid w:val="00EB7E52"/>
    <w:rsid w:val="00EC6932"/>
    <w:rsid w:val="00EC7820"/>
    <w:rsid w:val="00ED5CC1"/>
    <w:rsid w:val="00ED5F2D"/>
    <w:rsid w:val="00ED7DF4"/>
    <w:rsid w:val="00ED7E6C"/>
    <w:rsid w:val="00EE0432"/>
    <w:rsid w:val="00EE10D8"/>
    <w:rsid w:val="00EE2696"/>
    <w:rsid w:val="00EE4B59"/>
    <w:rsid w:val="00EE4F25"/>
    <w:rsid w:val="00EF3C52"/>
    <w:rsid w:val="00F01D9B"/>
    <w:rsid w:val="00F0227C"/>
    <w:rsid w:val="00F04C42"/>
    <w:rsid w:val="00F16479"/>
    <w:rsid w:val="00F17849"/>
    <w:rsid w:val="00F203C9"/>
    <w:rsid w:val="00F21DF8"/>
    <w:rsid w:val="00F23128"/>
    <w:rsid w:val="00F2478D"/>
    <w:rsid w:val="00F32C4A"/>
    <w:rsid w:val="00F41172"/>
    <w:rsid w:val="00F4160C"/>
    <w:rsid w:val="00F4488A"/>
    <w:rsid w:val="00F449F5"/>
    <w:rsid w:val="00F454EC"/>
    <w:rsid w:val="00F45E59"/>
    <w:rsid w:val="00F46F5C"/>
    <w:rsid w:val="00F51BC1"/>
    <w:rsid w:val="00F54096"/>
    <w:rsid w:val="00F54BB4"/>
    <w:rsid w:val="00F61DE4"/>
    <w:rsid w:val="00F632D4"/>
    <w:rsid w:val="00F64648"/>
    <w:rsid w:val="00F70B92"/>
    <w:rsid w:val="00F7343B"/>
    <w:rsid w:val="00F754C5"/>
    <w:rsid w:val="00F765C6"/>
    <w:rsid w:val="00F775E7"/>
    <w:rsid w:val="00F84F1A"/>
    <w:rsid w:val="00F8625E"/>
    <w:rsid w:val="00F911B8"/>
    <w:rsid w:val="00FA0E43"/>
    <w:rsid w:val="00FA5023"/>
    <w:rsid w:val="00FA5B5D"/>
    <w:rsid w:val="00FB01F6"/>
    <w:rsid w:val="00FB25B0"/>
    <w:rsid w:val="00FB6192"/>
    <w:rsid w:val="00FB6A10"/>
    <w:rsid w:val="00FB6B8F"/>
    <w:rsid w:val="00FC23F6"/>
    <w:rsid w:val="00FC32A9"/>
    <w:rsid w:val="00FC4C22"/>
    <w:rsid w:val="00FC4FCD"/>
    <w:rsid w:val="00FC6913"/>
    <w:rsid w:val="00FC6D97"/>
    <w:rsid w:val="00FC7BC4"/>
    <w:rsid w:val="00FD3F20"/>
    <w:rsid w:val="00FD4FAF"/>
    <w:rsid w:val="00FD6878"/>
    <w:rsid w:val="00FD71AF"/>
    <w:rsid w:val="00FE0898"/>
    <w:rsid w:val="00FE0FA1"/>
    <w:rsid w:val="00FE23FB"/>
    <w:rsid w:val="00FE384A"/>
    <w:rsid w:val="00FF0C4F"/>
    <w:rsid w:val="00FF14BA"/>
    <w:rsid w:val="00FF2893"/>
    <w:rsid w:val="00FF2ACB"/>
    <w:rsid w:val="00FF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69495"/>
  <w15:docId w15:val="{894B642D-E196-402A-90AE-B62DCCFE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9FB"/>
    <w:rPr>
      <w:sz w:val="24"/>
      <w:szCs w:val="24"/>
      <w:lang w:val="es-ES" w:eastAsia="es-ES"/>
    </w:rPr>
  </w:style>
  <w:style w:type="paragraph" w:styleId="Ttulo1">
    <w:name w:val="heading 1"/>
    <w:aliases w:val="Tabla Contenido 1,Head1,CAPITULO,Document Header1,Pregunta,H1"/>
    <w:basedOn w:val="Normal"/>
    <w:next w:val="Normal"/>
    <w:link w:val="Ttulo1Car"/>
    <w:qFormat/>
    <w:rsid w:val="00B73153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69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69FB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7E69F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E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9103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6024EE"/>
  </w:style>
  <w:style w:type="character" w:customStyle="1" w:styleId="EncabezadoCar">
    <w:name w:val="Encabezado Car"/>
    <w:basedOn w:val="Fuentedeprrafopredeter"/>
    <w:link w:val="Encabezado"/>
    <w:uiPriority w:val="99"/>
    <w:rsid w:val="00815A0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15A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5A0D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5A0D"/>
    <w:rPr>
      <w:sz w:val="24"/>
      <w:szCs w:val="24"/>
      <w:lang w:val="es-ES" w:eastAsia="es-ES"/>
    </w:rPr>
  </w:style>
  <w:style w:type="character" w:styleId="nfasis">
    <w:name w:val="Emphasis"/>
    <w:qFormat/>
    <w:rsid w:val="009D1250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99730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997301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512B9"/>
    <w:pPr>
      <w:ind w:left="720"/>
      <w:contextualSpacing/>
    </w:pPr>
  </w:style>
  <w:style w:type="character" w:customStyle="1" w:styleId="Ttulo1Car">
    <w:name w:val="Título 1 Car"/>
    <w:aliases w:val="Tabla Contenido 1 Car,Head1 Car,CAPITULO Car,Document Header1 Car,Pregunta Car,H1 Car"/>
    <w:basedOn w:val="Fuentedeprrafopredeter"/>
    <w:link w:val="Ttulo1"/>
    <w:rsid w:val="00B73153"/>
    <w:rPr>
      <w:rFonts w:ascii="Cambria" w:hAnsi="Cambria"/>
      <w:b/>
      <w:bCs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ragonvalia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418E-A5C7-4A73-A395-82BAD8A0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TIRILLAS DE PAGO MES DE ENERO 2007</vt:lpstr>
    </vt:vector>
  </TitlesOfParts>
  <Company>Dark</Company>
  <LinksUpToDate>false</LinksUpToDate>
  <CharactersWithSpaces>3795</CharactersWithSpaces>
  <SharedDoc>false</SharedDoc>
  <HLinks>
    <vt:vector size="12" baseType="variant">
      <vt:variant>
        <vt:i4>131111</vt:i4>
      </vt:variant>
      <vt:variant>
        <vt:i4>8</vt:i4>
      </vt:variant>
      <vt:variant>
        <vt:i4>0</vt:i4>
      </vt:variant>
      <vt:variant>
        <vt:i4>5</vt:i4>
      </vt:variant>
      <vt:variant>
        <vt:lpwstr>mailto:instec@intitutotecnicopatios.com</vt:lpwstr>
      </vt:variant>
      <vt:variant>
        <vt:lpwstr/>
      </vt:variant>
      <vt:variant>
        <vt:i4>3080238</vt:i4>
      </vt:variant>
      <vt:variant>
        <vt:i4>5</vt:i4>
      </vt:variant>
      <vt:variant>
        <vt:i4>0</vt:i4>
      </vt:variant>
      <vt:variant>
        <vt:i4>5</vt:i4>
      </vt:variant>
      <vt:variant>
        <vt:lpwstr>http://www.institutotecnicopatios.com/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TIRILLAS DE PAGO MES DE ENERO 2007</dc:title>
  <dc:creator>Instituto los patios</dc:creator>
  <cp:lastModifiedBy>coord</cp:lastModifiedBy>
  <cp:revision>2</cp:revision>
  <cp:lastPrinted>2024-06-12T15:39:00Z</cp:lastPrinted>
  <dcterms:created xsi:type="dcterms:W3CDTF">2024-11-10T21:00:00Z</dcterms:created>
  <dcterms:modified xsi:type="dcterms:W3CDTF">2024-11-10T21:00:00Z</dcterms:modified>
</cp:coreProperties>
</file>