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DDF" w:rsidRDefault="00A368AA" w:rsidP="00A368AA">
      <w:pPr>
        <w:jc w:val="center"/>
        <w:rPr>
          <w:rFonts w:ascii="Arial" w:hAnsi="Arial" w:cs="Arial"/>
          <w:b/>
          <w:sz w:val="32"/>
          <w:szCs w:val="32"/>
          <w:lang w:val="es-ES"/>
        </w:rPr>
      </w:pPr>
      <w:r w:rsidRPr="00A368AA">
        <w:rPr>
          <w:rFonts w:ascii="Arial" w:hAnsi="Arial" w:cs="Arial"/>
          <w:b/>
          <w:sz w:val="32"/>
          <w:szCs w:val="32"/>
        </w:rPr>
        <w:t>EXPERIENCIA SIGNIFICATIVA</w:t>
      </w:r>
      <w:r w:rsidRPr="00A368AA">
        <w:rPr>
          <w:rFonts w:ascii="Arial" w:eastAsia="Verdana" w:hAnsi="Arial" w:cs="Arial"/>
          <w:b/>
          <w:sz w:val="32"/>
          <w:szCs w:val="32"/>
          <w:lang w:val="es-ES"/>
        </w:rPr>
        <w:t xml:space="preserve"> </w:t>
      </w:r>
      <w:r w:rsidRPr="00A368AA">
        <w:rPr>
          <w:rFonts w:ascii="Arial" w:hAnsi="Arial" w:cs="Arial"/>
          <w:b/>
          <w:sz w:val="32"/>
          <w:szCs w:val="32"/>
          <w:lang w:val="es-ES"/>
        </w:rPr>
        <w:t>TECNO-ITA, SEMILLERO DE INVESTIGACIÓN ESCOLAR PARA LA SOSTENIBILIDAD AMBIENTAL MEDIANTE EL ENFOQUE EDUCATIVO STEAM</w:t>
      </w:r>
    </w:p>
    <w:p w:rsidR="00A368AA" w:rsidRDefault="00A368AA" w:rsidP="00A368AA">
      <w:pPr>
        <w:jc w:val="center"/>
        <w:rPr>
          <w:rFonts w:ascii="Arial" w:hAnsi="Arial" w:cs="Arial"/>
          <w:b/>
          <w:sz w:val="32"/>
          <w:szCs w:val="32"/>
          <w:lang w:val="es-ES"/>
        </w:rPr>
      </w:pPr>
    </w:p>
    <w:p w:rsidR="00CC1624" w:rsidRDefault="00CC1624" w:rsidP="006E388F">
      <w:pPr>
        <w:jc w:val="both"/>
        <w:rPr>
          <w:rFonts w:ascii="Arial" w:hAnsi="Arial" w:cs="Arial"/>
          <w:b/>
          <w:sz w:val="24"/>
          <w:szCs w:val="24"/>
          <w:lang w:val="es-ES"/>
        </w:rPr>
      </w:pPr>
    </w:p>
    <w:p w:rsidR="00CC1624" w:rsidRPr="00CC1624" w:rsidRDefault="00CC1624" w:rsidP="006E388F">
      <w:pPr>
        <w:jc w:val="both"/>
        <w:rPr>
          <w:rFonts w:ascii="Arial" w:hAnsi="Arial" w:cs="Arial"/>
          <w:b/>
          <w:sz w:val="24"/>
          <w:szCs w:val="24"/>
          <w:u w:val="single"/>
          <w:lang w:val="es-ES"/>
        </w:rPr>
      </w:pPr>
      <w:r w:rsidRPr="00CC1624">
        <w:rPr>
          <w:rFonts w:ascii="Arial" w:hAnsi="Arial" w:cs="Arial"/>
          <w:b/>
          <w:sz w:val="24"/>
          <w:szCs w:val="24"/>
          <w:u w:val="single"/>
          <w:lang w:val="es-ES"/>
        </w:rPr>
        <w:t>INTRODUCCIÓN</w:t>
      </w:r>
    </w:p>
    <w:p w:rsidR="00A368AA" w:rsidRDefault="006E388F" w:rsidP="006E388F">
      <w:pPr>
        <w:jc w:val="both"/>
        <w:rPr>
          <w:rFonts w:ascii="Arial" w:hAnsi="Arial" w:cs="Arial"/>
          <w:sz w:val="24"/>
          <w:szCs w:val="24"/>
          <w:lang w:val="es-ES"/>
        </w:rPr>
      </w:pPr>
      <w:r w:rsidRPr="00CC1624">
        <w:rPr>
          <w:rFonts w:ascii="Arial" w:hAnsi="Arial" w:cs="Arial"/>
          <w:sz w:val="24"/>
          <w:szCs w:val="24"/>
          <w:lang w:val="es-ES"/>
        </w:rPr>
        <w:t>El Instituto Técnico Agrícola se encuentra ubicado en el municipio de Convención, éste está conformado por un complejo de diecinueve sedes rurales, tiene un cuerpo docente de 45 maestros, 769 estudiantes, donde se ofrece la oferta educativa desde el grado pre-escolar hasta el grado 11 y además se cuenta con una media técnica con énfasis en agropecuaria y en la sede balcones se ofrece una media rural.</w:t>
      </w:r>
      <w:r w:rsidRPr="00CC1624">
        <w:rPr>
          <w:rFonts w:ascii="Times New Roman" w:eastAsia="Verdana" w:hAnsi="Verdana" w:cs="Verdana"/>
          <w:sz w:val="16"/>
          <w:lang w:val="es-ES"/>
        </w:rPr>
        <w:t xml:space="preserve"> </w:t>
      </w:r>
      <w:r w:rsidRPr="00CC1624">
        <w:rPr>
          <w:rFonts w:ascii="Arial" w:hAnsi="Arial" w:cs="Arial"/>
          <w:sz w:val="24"/>
          <w:szCs w:val="24"/>
          <w:lang w:val="es-ES"/>
        </w:rPr>
        <w:t>El Establecimiento Educativo está conformado por un complejo de 19 sedes rurales y la sede principal está ubicada en la finca la meseta de 43 hectáreas al norte de la zona urbana, esta sede cuenta con una granja escolar que presenta dos cuerpos de aguas artificiales continuos, para el desarrollo de la piscicultura. Estos cuerpos de agua actualmente se encuentran sin funcionalidad debido a las acciones de las fincas aledañas, factores sociales, circunstancias naturales y por intervención humana, dichos factores convirtieron a estos estanques progresivamente en un foco de contaminación exponiendo la salud de toda la comunidad educativa. El primer paso con esta experiencia significativa es poder determinar el potencial de hidrogeno de los cuerpos de agua con la participación de los adolescentes y jóvenes de la institución empleando el enfoque STEAM.</w:t>
      </w:r>
    </w:p>
    <w:p w:rsidR="00996F65" w:rsidRDefault="00996F65" w:rsidP="006E388F">
      <w:pPr>
        <w:jc w:val="both"/>
        <w:rPr>
          <w:rFonts w:ascii="Arial" w:hAnsi="Arial" w:cs="Arial"/>
          <w:sz w:val="24"/>
          <w:szCs w:val="24"/>
          <w:lang w:val="es-ES"/>
        </w:rPr>
      </w:pPr>
    </w:p>
    <w:p w:rsidR="001B7F3D" w:rsidRDefault="001B7F3D" w:rsidP="006E388F">
      <w:pPr>
        <w:jc w:val="both"/>
        <w:rPr>
          <w:rFonts w:ascii="Arial" w:hAnsi="Arial" w:cs="Arial"/>
          <w:b/>
          <w:sz w:val="24"/>
          <w:szCs w:val="24"/>
          <w:u w:val="single"/>
          <w:lang w:val="es-ES"/>
        </w:rPr>
      </w:pPr>
      <w:r w:rsidRPr="001B7F3D">
        <w:rPr>
          <w:rFonts w:ascii="Arial" w:hAnsi="Arial" w:cs="Arial"/>
          <w:b/>
          <w:sz w:val="24"/>
          <w:szCs w:val="24"/>
          <w:u w:val="single"/>
          <w:lang w:val="es-ES"/>
        </w:rPr>
        <w:t>JUSTIFICACIÓN</w:t>
      </w:r>
    </w:p>
    <w:p w:rsidR="001B7F3D" w:rsidRPr="001B7F3D" w:rsidRDefault="001B7F3D" w:rsidP="006E388F">
      <w:pPr>
        <w:jc w:val="both"/>
        <w:rPr>
          <w:rFonts w:ascii="Arial" w:hAnsi="Arial" w:cs="Arial"/>
          <w:sz w:val="24"/>
          <w:szCs w:val="24"/>
          <w:lang w:val="es-ES"/>
        </w:rPr>
      </w:pPr>
      <w:r w:rsidRPr="001B7F3D">
        <w:rPr>
          <w:rFonts w:ascii="Arial" w:hAnsi="Arial" w:cs="Arial"/>
          <w:sz w:val="24"/>
          <w:szCs w:val="24"/>
        </w:rPr>
        <w:t xml:space="preserve">Este proyecto de investigación enmarca connotaciones de innovación, ambientales, sociales y educativas, que buscan desarrollar en los estudiantes la capacidad de resolución de un problema para toda la comunidad, permitiendo la adopción de conocimientos, habilidades, destrezas y valores útiles para su proyecto de vida en escenarios productivos, igualmente se transversalizará con otras áreas del saber (matemáticas, química, físicas, biología, informática y lenguaje), implementando todos los conocimientos adquiridos en la formación </w:t>
      </w:r>
      <w:r w:rsidRPr="001B7F3D">
        <w:rPr>
          <w:rFonts w:ascii="Arial" w:hAnsi="Arial" w:cs="Arial"/>
          <w:sz w:val="24"/>
          <w:szCs w:val="24"/>
        </w:rPr>
        <w:lastRenderedPageBreak/>
        <w:t>básica y media, y permitirá identificar el valor del potencial de hidrogeno (pH) para establecer o proponer una posible estrategia de recuperación de estos cuerpos de aguas por medio de herramientas tecnológicas</w:t>
      </w:r>
      <w:r w:rsidR="00C46A46">
        <w:rPr>
          <w:rFonts w:ascii="Arial" w:hAnsi="Arial" w:cs="Arial"/>
          <w:sz w:val="24"/>
          <w:szCs w:val="24"/>
        </w:rPr>
        <w:t>.</w:t>
      </w:r>
      <w:r w:rsidR="00C46A46" w:rsidRPr="00C46A46">
        <w:t xml:space="preserve"> </w:t>
      </w:r>
      <w:r w:rsidR="00C46A46">
        <w:rPr>
          <w:rFonts w:ascii="Arial" w:hAnsi="Arial" w:cs="Arial"/>
          <w:sz w:val="24"/>
          <w:szCs w:val="24"/>
        </w:rPr>
        <w:t>También con</w:t>
      </w:r>
      <w:r w:rsidR="00C46A46" w:rsidRPr="00C46A46">
        <w:rPr>
          <w:rFonts w:ascii="Arial" w:hAnsi="Arial" w:cs="Arial"/>
          <w:sz w:val="24"/>
          <w:szCs w:val="24"/>
        </w:rPr>
        <w:t xml:space="preserve"> este proyecto se direccionarán nuevas propuestas que buscaran obtener los cumplimientos de algunos de los objetivos de desarrollo sostenible, como lo son: Educación de calidad, agua limpia y saneamiento, ciudades y comunidades sostenible y alianzas para lograr los objetivos.</w:t>
      </w:r>
    </w:p>
    <w:p w:rsidR="00CC1624" w:rsidRDefault="00CC1624" w:rsidP="006E388F">
      <w:pPr>
        <w:jc w:val="both"/>
        <w:rPr>
          <w:rFonts w:ascii="Arial" w:hAnsi="Arial" w:cs="Arial"/>
          <w:sz w:val="24"/>
          <w:szCs w:val="24"/>
          <w:lang w:val="es-ES"/>
        </w:rPr>
      </w:pPr>
    </w:p>
    <w:p w:rsidR="00CC1624" w:rsidRDefault="00CC1624" w:rsidP="006E388F">
      <w:pPr>
        <w:jc w:val="both"/>
        <w:rPr>
          <w:rFonts w:ascii="Arial" w:hAnsi="Arial" w:cs="Arial"/>
          <w:b/>
          <w:sz w:val="24"/>
          <w:szCs w:val="24"/>
          <w:u w:val="single"/>
          <w:lang w:val="es-ES"/>
        </w:rPr>
      </w:pPr>
      <w:r w:rsidRPr="00CC1624">
        <w:rPr>
          <w:rFonts w:ascii="Arial" w:hAnsi="Arial" w:cs="Arial"/>
          <w:b/>
          <w:sz w:val="24"/>
          <w:szCs w:val="24"/>
          <w:u w:val="single"/>
          <w:lang w:val="es-ES"/>
        </w:rPr>
        <w:t>OBJETIVOS</w:t>
      </w:r>
    </w:p>
    <w:p w:rsidR="00CC1624" w:rsidRDefault="00CC1624" w:rsidP="006E388F">
      <w:pPr>
        <w:jc w:val="both"/>
        <w:rPr>
          <w:rFonts w:ascii="Arial" w:hAnsi="Arial" w:cs="Arial"/>
          <w:sz w:val="24"/>
          <w:szCs w:val="24"/>
          <w:lang w:val="es-ES"/>
        </w:rPr>
      </w:pPr>
      <w:r w:rsidRPr="00CC1624">
        <w:rPr>
          <w:rFonts w:ascii="Arial" w:hAnsi="Arial" w:cs="Arial"/>
          <w:b/>
          <w:sz w:val="24"/>
          <w:szCs w:val="24"/>
          <w:lang w:val="es-ES"/>
        </w:rPr>
        <w:t>Objetivo General:</w:t>
      </w:r>
      <w:r w:rsidRPr="00CC1624">
        <w:rPr>
          <w:rFonts w:ascii="Arial" w:hAnsi="Arial" w:cs="Arial"/>
          <w:sz w:val="24"/>
          <w:szCs w:val="24"/>
          <w:lang w:val="es-ES"/>
        </w:rPr>
        <w:t xml:space="preserve"> *Analizar el valor del potencial de hidrogeno del agua presente en los estanques de la IE instituto técnico agrícola. </w:t>
      </w:r>
    </w:p>
    <w:p w:rsidR="00CC1624" w:rsidRDefault="00CC1624" w:rsidP="006E388F">
      <w:pPr>
        <w:jc w:val="both"/>
        <w:rPr>
          <w:rFonts w:ascii="Arial" w:hAnsi="Arial" w:cs="Arial"/>
          <w:sz w:val="24"/>
          <w:szCs w:val="24"/>
          <w:lang w:val="es-ES"/>
        </w:rPr>
      </w:pPr>
      <w:r w:rsidRPr="00CC1624">
        <w:rPr>
          <w:rFonts w:ascii="Arial" w:hAnsi="Arial" w:cs="Arial"/>
          <w:b/>
          <w:sz w:val="24"/>
          <w:szCs w:val="24"/>
          <w:lang w:val="es-ES"/>
        </w:rPr>
        <w:t>Objetivos específicos:</w:t>
      </w:r>
      <w:r w:rsidRPr="00CC1624">
        <w:rPr>
          <w:rFonts w:ascii="Arial" w:hAnsi="Arial" w:cs="Arial"/>
          <w:sz w:val="24"/>
          <w:szCs w:val="24"/>
          <w:lang w:val="es-ES"/>
        </w:rPr>
        <w:t xml:space="preserve"> *Diseñar un </w:t>
      </w:r>
      <w:proofErr w:type="spellStart"/>
      <w:r w:rsidRPr="00CC1624">
        <w:rPr>
          <w:rFonts w:ascii="Arial" w:hAnsi="Arial" w:cs="Arial"/>
          <w:sz w:val="24"/>
          <w:szCs w:val="24"/>
          <w:lang w:val="es-ES"/>
        </w:rPr>
        <w:t>phmetro</w:t>
      </w:r>
      <w:proofErr w:type="spellEnd"/>
      <w:r w:rsidRPr="00CC1624">
        <w:rPr>
          <w:rFonts w:ascii="Arial" w:hAnsi="Arial" w:cs="Arial"/>
          <w:sz w:val="24"/>
          <w:szCs w:val="24"/>
          <w:lang w:val="es-ES"/>
        </w:rPr>
        <w:t xml:space="preserve"> utilizando </w:t>
      </w:r>
      <w:proofErr w:type="spellStart"/>
      <w:r w:rsidRPr="00CC1624">
        <w:rPr>
          <w:rFonts w:ascii="Arial" w:hAnsi="Arial" w:cs="Arial"/>
          <w:sz w:val="24"/>
          <w:szCs w:val="24"/>
          <w:lang w:val="es-ES"/>
        </w:rPr>
        <w:t>Arduino</w:t>
      </w:r>
      <w:proofErr w:type="spellEnd"/>
      <w:r w:rsidRPr="00CC1624">
        <w:rPr>
          <w:rFonts w:ascii="Arial" w:hAnsi="Arial" w:cs="Arial"/>
          <w:sz w:val="24"/>
          <w:szCs w:val="24"/>
          <w:lang w:val="es-ES"/>
        </w:rPr>
        <w:t xml:space="preserve"> y </w:t>
      </w:r>
      <w:proofErr w:type="spellStart"/>
      <w:r w:rsidRPr="00CC1624">
        <w:rPr>
          <w:rFonts w:ascii="Arial" w:hAnsi="Arial" w:cs="Arial"/>
          <w:sz w:val="24"/>
          <w:szCs w:val="24"/>
          <w:lang w:val="es-ES"/>
        </w:rPr>
        <w:t>Firebase</w:t>
      </w:r>
      <w:proofErr w:type="spellEnd"/>
      <w:r w:rsidRPr="00CC1624">
        <w:rPr>
          <w:rFonts w:ascii="Arial" w:hAnsi="Arial" w:cs="Arial"/>
          <w:sz w:val="24"/>
          <w:szCs w:val="24"/>
          <w:lang w:val="es-ES"/>
        </w:rPr>
        <w:t xml:space="preserve">. *Implementar el </w:t>
      </w:r>
      <w:proofErr w:type="spellStart"/>
      <w:r w:rsidRPr="00CC1624">
        <w:rPr>
          <w:rFonts w:ascii="Arial" w:hAnsi="Arial" w:cs="Arial"/>
          <w:sz w:val="24"/>
          <w:szCs w:val="24"/>
          <w:lang w:val="es-ES"/>
        </w:rPr>
        <w:t>phmetro</w:t>
      </w:r>
      <w:proofErr w:type="spellEnd"/>
      <w:r w:rsidRPr="00CC1624">
        <w:rPr>
          <w:rFonts w:ascii="Arial" w:hAnsi="Arial" w:cs="Arial"/>
          <w:sz w:val="24"/>
          <w:szCs w:val="24"/>
          <w:lang w:val="es-ES"/>
        </w:rPr>
        <w:t xml:space="preserve"> programado por </w:t>
      </w:r>
      <w:proofErr w:type="spellStart"/>
      <w:r w:rsidRPr="00CC1624">
        <w:rPr>
          <w:rFonts w:ascii="Arial" w:hAnsi="Arial" w:cs="Arial"/>
          <w:sz w:val="24"/>
          <w:szCs w:val="24"/>
          <w:lang w:val="es-ES"/>
        </w:rPr>
        <w:t>Arduino</w:t>
      </w:r>
      <w:proofErr w:type="spellEnd"/>
      <w:r w:rsidRPr="00CC1624">
        <w:rPr>
          <w:rFonts w:ascii="Arial" w:hAnsi="Arial" w:cs="Arial"/>
          <w:sz w:val="24"/>
          <w:szCs w:val="24"/>
          <w:lang w:val="es-ES"/>
        </w:rPr>
        <w:t xml:space="preserve"> y </w:t>
      </w:r>
      <w:proofErr w:type="spellStart"/>
      <w:r w:rsidRPr="00CC1624">
        <w:rPr>
          <w:rFonts w:ascii="Arial" w:hAnsi="Arial" w:cs="Arial"/>
          <w:sz w:val="24"/>
          <w:szCs w:val="24"/>
          <w:lang w:val="es-ES"/>
        </w:rPr>
        <w:t>Firebase</w:t>
      </w:r>
      <w:proofErr w:type="spellEnd"/>
      <w:r w:rsidRPr="00CC1624">
        <w:rPr>
          <w:rFonts w:ascii="Arial" w:hAnsi="Arial" w:cs="Arial"/>
          <w:sz w:val="24"/>
          <w:szCs w:val="24"/>
          <w:lang w:val="es-ES"/>
        </w:rPr>
        <w:t xml:space="preserve"> en las muestras de agua cruda de los cuerpos de agua artificiales de la IE Instituto Técnico Agrícola. *Registrar los valores actuales del potencial de hidrogeno de los cuerpos de aguas artificiales en tablas y/o gráficas.*Analizar los valores del potencial de hidrogeno y establecer posibles estrategias que ayuden al mejoramiento de las condiciones actuales de los estanques de IE instituto técnico Agrícola.</w:t>
      </w:r>
    </w:p>
    <w:p w:rsidR="00FA0C44" w:rsidRPr="00FA0C44" w:rsidRDefault="00FA0C44" w:rsidP="006E388F">
      <w:pPr>
        <w:jc w:val="both"/>
        <w:rPr>
          <w:rFonts w:ascii="Arial" w:hAnsi="Arial" w:cs="Arial"/>
          <w:b/>
          <w:sz w:val="24"/>
          <w:szCs w:val="24"/>
          <w:u w:val="single"/>
          <w:lang w:val="es-ES"/>
        </w:rPr>
      </w:pPr>
    </w:p>
    <w:p w:rsidR="00FA0C44" w:rsidRPr="00FA0C44" w:rsidRDefault="001B7F3D" w:rsidP="006E388F">
      <w:pPr>
        <w:jc w:val="both"/>
        <w:rPr>
          <w:rFonts w:ascii="Arial" w:hAnsi="Arial" w:cs="Arial"/>
          <w:b/>
          <w:sz w:val="24"/>
          <w:szCs w:val="24"/>
          <w:u w:val="single"/>
          <w:lang w:val="es-ES"/>
        </w:rPr>
      </w:pPr>
      <w:r>
        <w:rPr>
          <w:rFonts w:ascii="Arial" w:hAnsi="Arial" w:cs="Arial"/>
          <w:b/>
          <w:sz w:val="24"/>
          <w:szCs w:val="24"/>
          <w:u w:val="single"/>
          <w:lang w:val="es-ES"/>
        </w:rPr>
        <w:t>MARCO CONCEPTUAL</w:t>
      </w:r>
    </w:p>
    <w:p w:rsidR="00335C92" w:rsidRDefault="00335C92" w:rsidP="006E388F">
      <w:pPr>
        <w:jc w:val="both"/>
        <w:rPr>
          <w:rFonts w:ascii="Arial" w:hAnsi="Arial" w:cs="Arial"/>
          <w:sz w:val="24"/>
          <w:szCs w:val="24"/>
          <w:lang w:val="es-ES"/>
        </w:rPr>
      </w:pPr>
      <w:r>
        <w:rPr>
          <w:rFonts w:ascii="Arial" w:hAnsi="Arial" w:cs="Arial"/>
          <w:sz w:val="24"/>
          <w:szCs w:val="24"/>
          <w:lang w:val="es-ES"/>
        </w:rPr>
        <w:t>*</w:t>
      </w:r>
      <w:r w:rsidRPr="00335C92">
        <w:rPr>
          <w:rFonts w:ascii="Arial" w:hAnsi="Arial" w:cs="Arial"/>
          <w:sz w:val="24"/>
          <w:szCs w:val="24"/>
          <w:lang w:val="es-ES"/>
        </w:rPr>
        <w:t>Potencial de hidrogeno.</w:t>
      </w:r>
    </w:p>
    <w:p w:rsidR="00335C92" w:rsidRDefault="00335C92" w:rsidP="006E388F">
      <w:pPr>
        <w:jc w:val="both"/>
        <w:rPr>
          <w:rFonts w:ascii="Arial" w:hAnsi="Arial" w:cs="Arial"/>
          <w:sz w:val="24"/>
          <w:szCs w:val="24"/>
          <w:lang w:val="es-ES"/>
        </w:rPr>
      </w:pPr>
      <w:r w:rsidRPr="00335C92">
        <w:rPr>
          <w:rFonts w:ascii="Arial" w:hAnsi="Arial" w:cs="Arial"/>
          <w:sz w:val="24"/>
          <w:szCs w:val="24"/>
          <w:lang w:val="es-ES"/>
        </w:rPr>
        <w:t>*Características químicas del agua cruda.</w:t>
      </w:r>
    </w:p>
    <w:p w:rsidR="00335C92" w:rsidRDefault="00335C92" w:rsidP="006E388F">
      <w:pPr>
        <w:jc w:val="both"/>
        <w:rPr>
          <w:rFonts w:ascii="Arial" w:hAnsi="Arial" w:cs="Arial"/>
          <w:sz w:val="24"/>
          <w:szCs w:val="24"/>
          <w:lang w:val="es-ES"/>
        </w:rPr>
      </w:pPr>
      <w:r w:rsidRPr="00335C92">
        <w:rPr>
          <w:rFonts w:ascii="Arial" w:hAnsi="Arial" w:cs="Arial"/>
          <w:sz w:val="24"/>
          <w:szCs w:val="24"/>
          <w:lang w:val="es-ES"/>
        </w:rPr>
        <w:t xml:space="preserve">*Tipo de aguas.*Calidad del agua </w:t>
      </w:r>
    </w:p>
    <w:p w:rsidR="00335C92" w:rsidRDefault="00335C92" w:rsidP="006E388F">
      <w:pPr>
        <w:jc w:val="both"/>
        <w:rPr>
          <w:rFonts w:ascii="Arial" w:hAnsi="Arial" w:cs="Arial"/>
          <w:sz w:val="24"/>
          <w:szCs w:val="24"/>
          <w:lang w:val="es-ES"/>
        </w:rPr>
      </w:pPr>
      <w:r w:rsidRPr="00335C92">
        <w:rPr>
          <w:rFonts w:ascii="Arial" w:hAnsi="Arial" w:cs="Arial"/>
          <w:sz w:val="24"/>
          <w:szCs w:val="24"/>
          <w:lang w:val="es-ES"/>
        </w:rPr>
        <w:t>*Usos del agua.</w:t>
      </w:r>
    </w:p>
    <w:p w:rsidR="00335C92" w:rsidRDefault="00335C92" w:rsidP="006E388F">
      <w:pPr>
        <w:jc w:val="both"/>
        <w:rPr>
          <w:rFonts w:ascii="Arial" w:hAnsi="Arial" w:cs="Arial"/>
          <w:sz w:val="24"/>
          <w:szCs w:val="24"/>
          <w:lang w:val="es-ES"/>
        </w:rPr>
      </w:pPr>
      <w:r w:rsidRPr="00335C92">
        <w:rPr>
          <w:rFonts w:ascii="Arial" w:hAnsi="Arial" w:cs="Arial"/>
          <w:sz w:val="24"/>
          <w:szCs w:val="24"/>
          <w:lang w:val="es-ES"/>
        </w:rPr>
        <w:t>*</w:t>
      </w:r>
      <w:proofErr w:type="spellStart"/>
      <w:r w:rsidRPr="00335C92">
        <w:rPr>
          <w:rFonts w:ascii="Arial" w:hAnsi="Arial" w:cs="Arial"/>
          <w:sz w:val="24"/>
          <w:szCs w:val="24"/>
          <w:lang w:val="es-ES"/>
        </w:rPr>
        <w:t>Arduino</w:t>
      </w:r>
      <w:proofErr w:type="spellEnd"/>
      <w:r w:rsidRPr="00335C92">
        <w:rPr>
          <w:rFonts w:ascii="Arial" w:hAnsi="Arial" w:cs="Arial"/>
          <w:sz w:val="24"/>
          <w:szCs w:val="24"/>
          <w:lang w:val="es-ES"/>
        </w:rPr>
        <w:t xml:space="preserve"> ESP32</w:t>
      </w:r>
    </w:p>
    <w:p w:rsidR="00335C92" w:rsidRDefault="00335C92" w:rsidP="006E388F">
      <w:pPr>
        <w:jc w:val="both"/>
        <w:rPr>
          <w:rFonts w:ascii="Arial" w:hAnsi="Arial" w:cs="Arial"/>
          <w:sz w:val="24"/>
          <w:szCs w:val="24"/>
          <w:lang w:val="es-ES"/>
        </w:rPr>
      </w:pPr>
      <w:r w:rsidRPr="00335C92">
        <w:rPr>
          <w:rFonts w:ascii="Arial" w:hAnsi="Arial" w:cs="Arial"/>
          <w:sz w:val="24"/>
          <w:szCs w:val="24"/>
          <w:lang w:val="es-ES"/>
        </w:rPr>
        <w:t>*</w:t>
      </w:r>
      <w:proofErr w:type="spellStart"/>
      <w:r w:rsidRPr="00335C92">
        <w:rPr>
          <w:rFonts w:ascii="Arial" w:hAnsi="Arial" w:cs="Arial"/>
          <w:sz w:val="24"/>
          <w:szCs w:val="24"/>
          <w:lang w:val="es-ES"/>
        </w:rPr>
        <w:t>Firebase</w:t>
      </w:r>
      <w:proofErr w:type="spellEnd"/>
      <w:r w:rsidRPr="00335C92">
        <w:rPr>
          <w:rFonts w:ascii="Arial" w:hAnsi="Arial" w:cs="Arial"/>
          <w:sz w:val="24"/>
          <w:szCs w:val="24"/>
          <w:lang w:val="es-ES"/>
        </w:rPr>
        <w:t xml:space="preserve"> de Google.</w:t>
      </w:r>
    </w:p>
    <w:p w:rsidR="00335C92" w:rsidRDefault="00335C92" w:rsidP="006E388F">
      <w:pPr>
        <w:jc w:val="both"/>
        <w:rPr>
          <w:rFonts w:ascii="Arial" w:hAnsi="Arial" w:cs="Arial"/>
          <w:sz w:val="24"/>
          <w:szCs w:val="24"/>
          <w:lang w:val="es-ES"/>
        </w:rPr>
      </w:pPr>
      <w:r w:rsidRPr="00335C92">
        <w:rPr>
          <w:rFonts w:ascii="Arial" w:hAnsi="Arial" w:cs="Arial"/>
          <w:sz w:val="24"/>
          <w:szCs w:val="24"/>
          <w:lang w:val="es-ES"/>
        </w:rPr>
        <w:t>*Modelo educativo STEAM.</w:t>
      </w:r>
    </w:p>
    <w:p w:rsidR="00335C92" w:rsidRDefault="00335C92" w:rsidP="006E388F">
      <w:pPr>
        <w:jc w:val="both"/>
        <w:rPr>
          <w:rFonts w:ascii="Arial" w:hAnsi="Arial" w:cs="Arial"/>
          <w:sz w:val="24"/>
          <w:szCs w:val="24"/>
          <w:lang w:val="es-ES"/>
        </w:rPr>
      </w:pPr>
      <w:r w:rsidRPr="00335C92">
        <w:rPr>
          <w:rFonts w:ascii="Arial" w:hAnsi="Arial" w:cs="Arial"/>
          <w:sz w:val="24"/>
          <w:szCs w:val="24"/>
          <w:lang w:val="es-ES"/>
        </w:rPr>
        <w:t xml:space="preserve">*Aprendizaje basado en proyectos. </w:t>
      </w:r>
    </w:p>
    <w:p w:rsidR="00335C92" w:rsidRDefault="00335C92" w:rsidP="006E388F">
      <w:pPr>
        <w:jc w:val="both"/>
        <w:rPr>
          <w:rFonts w:ascii="Arial" w:hAnsi="Arial" w:cs="Arial"/>
          <w:sz w:val="24"/>
          <w:szCs w:val="24"/>
          <w:lang w:val="es-ES"/>
        </w:rPr>
      </w:pPr>
      <w:r w:rsidRPr="00335C92">
        <w:rPr>
          <w:rFonts w:ascii="Arial" w:hAnsi="Arial" w:cs="Arial"/>
          <w:sz w:val="24"/>
          <w:szCs w:val="24"/>
          <w:lang w:val="es-ES"/>
        </w:rPr>
        <w:t>*Aprendizaje significativo.</w:t>
      </w:r>
    </w:p>
    <w:p w:rsidR="00335C92" w:rsidRDefault="00335C92" w:rsidP="006E388F">
      <w:pPr>
        <w:jc w:val="both"/>
        <w:rPr>
          <w:rFonts w:ascii="Arial" w:hAnsi="Arial" w:cs="Arial"/>
          <w:sz w:val="24"/>
          <w:szCs w:val="24"/>
          <w:lang w:val="es-ES"/>
        </w:rPr>
      </w:pPr>
      <w:r w:rsidRPr="00335C92">
        <w:rPr>
          <w:rFonts w:ascii="Arial" w:hAnsi="Arial" w:cs="Arial"/>
          <w:sz w:val="24"/>
          <w:szCs w:val="24"/>
          <w:lang w:val="es-ES"/>
        </w:rPr>
        <w:t>*Educación de calidad.</w:t>
      </w:r>
    </w:p>
    <w:p w:rsidR="00335C92" w:rsidRDefault="00335C92" w:rsidP="006E388F">
      <w:pPr>
        <w:jc w:val="both"/>
        <w:rPr>
          <w:rFonts w:ascii="Arial" w:hAnsi="Arial" w:cs="Arial"/>
          <w:sz w:val="24"/>
          <w:szCs w:val="24"/>
          <w:lang w:val="es-ES"/>
        </w:rPr>
      </w:pPr>
      <w:r w:rsidRPr="00335C92">
        <w:rPr>
          <w:rFonts w:ascii="Arial" w:hAnsi="Arial" w:cs="Arial"/>
          <w:sz w:val="24"/>
          <w:szCs w:val="24"/>
          <w:lang w:val="es-ES"/>
        </w:rPr>
        <w:lastRenderedPageBreak/>
        <w:t>*Equidad de género.</w:t>
      </w:r>
    </w:p>
    <w:p w:rsidR="00335C92" w:rsidRDefault="00335C92" w:rsidP="006E388F">
      <w:pPr>
        <w:jc w:val="both"/>
        <w:rPr>
          <w:rFonts w:ascii="Arial" w:hAnsi="Arial" w:cs="Arial"/>
          <w:sz w:val="24"/>
          <w:szCs w:val="24"/>
          <w:lang w:val="es-ES"/>
        </w:rPr>
      </w:pPr>
      <w:r w:rsidRPr="00335C92">
        <w:rPr>
          <w:rFonts w:ascii="Arial" w:hAnsi="Arial" w:cs="Arial"/>
          <w:sz w:val="24"/>
          <w:szCs w:val="24"/>
          <w:lang w:val="es-ES"/>
        </w:rPr>
        <w:t xml:space="preserve">*Agua limpia y saneamiento. </w:t>
      </w:r>
    </w:p>
    <w:p w:rsidR="00FA0C44" w:rsidRDefault="00335C92" w:rsidP="006E388F">
      <w:pPr>
        <w:jc w:val="both"/>
        <w:rPr>
          <w:rFonts w:ascii="Arial" w:hAnsi="Arial" w:cs="Arial"/>
          <w:sz w:val="24"/>
          <w:szCs w:val="24"/>
          <w:lang w:val="es-ES"/>
        </w:rPr>
      </w:pPr>
      <w:r w:rsidRPr="00335C92">
        <w:rPr>
          <w:rFonts w:ascii="Arial" w:hAnsi="Arial" w:cs="Arial"/>
          <w:sz w:val="24"/>
          <w:szCs w:val="24"/>
          <w:lang w:val="es-ES"/>
        </w:rPr>
        <w:t>*Ciudades y comunidades sostenibles.</w:t>
      </w:r>
    </w:p>
    <w:p w:rsidR="00996F65" w:rsidRDefault="00996F65" w:rsidP="006E388F">
      <w:pPr>
        <w:jc w:val="both"/>
        <w:rPr>
          <w:rFonts w:ascii="Arial" w:hAnsi="Arial" w:cs="Arial"/>
          <w:sz w:val="24"/>
          <w:szCs w:val="24"/>
          <w:lang w:val="es-ES"/>
        </w:rPr>
      </w:pPr>
    </w:p>
    <w:p w:rsidR="00C46A46" w:rsidRDefault="00C46A46" w:rsidP="006E388F">
      <w:pPr>
        <w:jc w:val="both"/>
        <w:rPr>
          <w:rFonts w:ascii="Arial" w:hAnsi="Arial" w:cs="Arial"/>
          <w:b/>
          <w:sz w:val="24"/>
          <w:szCs w:val="24"/>
          <w:u w:val="single"/>
        </w:rPr>
      </w:pPr>
      <w:r w:rsidRPr="00C46A46">
        <w:rPr>
          <w:rFonts w:ascii="Arial" w:hAnsi="Arial" w:cs="Arial"/>
          <w:b/>
          <w:sz w:val="24"/>
          <w:szCs w:val="24"/>
          <w:u w:val="single"/>
        </w:rPr>
        <w:t>METODOLOGÍA</w:t>
      </w:r>
    </w:p>
    <w:p w:rsidR="00F85495" w:rsidRDefault="00C46A46" w:rsidP="006E388F">
      <w:pPr>
        <w:jc w:val="both"/>
        <w:rPr>
          <w:rFonts w:ascii="Arial" w:hAnsi="Arial" w:cs="Arial"/>
          <w:sz w:val="24"/>
          <w:szCs w:val="24"/>
        </w:rPr>
      </w:pPr>
      <w:r w:rsidRPr="00C46A46">
        <w:rPr>
          <w:rFonts w:ascii="Arial" w:hAnsi="Arial" w:cs="Arial"/>
          <w:sz w:val="24"/>
          <w:szCs w:val="24"/>
        </w:rPr>
        <w:t xml:space="preserve">Este Proyecto de investigación de tipo cuantitativo en el área de ingeniería, se desarrollará en las instalaciones Instituto Técnico Agrícola de Convención- sede principal, con dos estudiantes de la media </w:t>
      </w:r>
      <w:r w:rsidR="00F85495" w:rsidRPr="00C46A46">
        <w:rPr>
          <w:rFonts w:ascii="Arial" w:hAnsi="Arial" w:cs="Arial"/>
          <w:sz w:val="24"/>
          <w:szCs w:val="24"/>
        </w:rPr>
        <w:t>técnica (</w:t>
      </w:r>
      <w:r w:rsidRPr="00C46A46">
        <w:rPr>
          <w:rFonts w:ascii="Arial" w:hAnsi="Arial" w:cs="Arial"/>
          <w:sz w:val="24"/>
          <w:szCs w:val="24"/>
        </w:rPr>
        <w:t>10°) de la Institución</w:t>
      </w:r>
      <w:r w:rsidR="00671CC3">
        <w:rPr>
          <w:rFonts w:ascii="Arial" w:hAnsi="Arial" w:cs="Arial"/>
          <w:sz w:val="24"/>
          <w:szCs w:val="24"/>
        </w:rPr>
        <w:t xml:space="preserve"> y estudiantes de secundaria</w:t>
      </w:r>
      <w:r w:rsidRPr="00C46A46">
        <w:rPr>
          <w:rFonts w:ascii="Arial" w:hAnsi="Arial" w:cs="Arial"/>
          <w:sz w:val="24"/>
          <w:szCs w:val="24"/>
        </w:rPr>
        <w:t xml:space="preserve">. Para el desarrollo del proyecto se conformará un grupo de investigación para el estudio del valor actual del potencial de hidrogeno de los cuerpos de agua artificiales. Se utilizarán las herramientas tecnológicas </w:t>
      </w:r>
      <w:proofErr w:type="spellStart"/>
      <w:r w:rsidRPr="00C46A46">
        <w:rPr>
          <w:rFonts w:ascii="Arial" w:hAnsi="Arial" w:cs="Arial"/>
          <w:sz w:val="24"/>
          <w:szCs w:val="24"/>
        </w:rPr>
        <w:t>Arduuino</w:t>
      </w:r>
      <w:proofErr w:type="spellEnd"/>
      <w:r w:rsidRPr="00C46A46">
        <w:rPr>
          <w:rFonts w:ascii="Arial" w:hAnsi="Arial" w:cs="Arial"/>
          <w:sz w:val="24"/>
          <w:szCs w:val="24"/>
        </w:rPr>
        <w:t xml:space="preserve"> y </w:t>
      </w:r>
      <w:proofErr w:type="spellStart"/>
      <w:r w:rsidRPr="00C46A46">
        <w:rPr>
          <w:rFonts w:ascii="Arial" w:hAnsi="Arial" w:cs="Arial"/>
          <w:sz w:val="24"/>
          <w:szCs w:val="24"/>
        </w:rPr>
        <w:t>Firebase</w:t>
      </w:r>
      <w:proofErr w:type="spellEnd"/>
      <w:r w:rsidRPr="00C46A46">
        <w:rPr>
          <w:rFonts w:ascii="Arial" w:hAnsi="Arial" w:cs="Arial"/>
          <w:sz w:val="24"/>
          <w:szCs w:val="24"/>
        </w:rPr>
        <w:t xml:space="preserve"> para el diseño del </w:t>
      </w:r>
      <w:proofErr w:type="spellStart"/>
      <w:r w:rsidRPr="00C46A46">
        <w:rPr>
          <w:rFonts w:ascii="Arial" w:hAnsi="Arial" w:cs="Arial"/>
          <w:sz w:val="24"/>
          <w:szCs w:val="24"/>
        </w:rPr>
        <w:t>phmetro</w:t>
      </w:r>
      <w:proofErr w:type="spellEnd"/>
      <w:r w:rsidRPr="00C46A46">
        <w:rPr>
          <w:rFonts w:ascii="Arial" w:hAnsi="Arial" w:cs="Arial"/>
          <w:sz w:val="24"/>
          <w:szCs w:val="24"/>
        </w:rPr>
        <w:t>. Para la redacción y presentación de los resultados obtenido a través de este proyecto de investigación se empleara el uso de paquetes ofimáticos disponibles.</w:t>
      </w:r>
    </w:p>
    <w:p w:rsidR="00F85495" w:rsidRDefault="00C46A46" w:rsidP="006E388F">
      <w:pPr>
        <w:jc w:val="both"/>
        <w:rPr>
          <w:rFonts w:ascii="Arial" w:hAnsi="Arial" w:cs="Arial"/>
          <w:sz w:val="24"/>
          <w:szCs w:val="24"/>
        </w:rPr>
      </w:pPr>
      <w:r w:rsidRPr="00C46A46">
        <w:rPr>
          <w:rFonts w:ascii="Arial" w:hAnsi="Arial" w:cs="Arial"/>
          <w:sz w:val="24"/>
          <w:szCs w:val="24"/>
        </w:rPr>
        <w:t>La metodología propuesta para el desarrollo del proyecto se dividió en 5 etapas fundamentales:</w:t>
      </w:r>
    </w:p>
    <w:p w:rsidR="00F85495" w:rsidRDefault="00C46A46" w:rsidP="006E388F">
      <w:pPr>
        <w:jc w:val="both"/>
        <w:rPr>
          <w:rFonts w:ascii="Arial" w:hAnsi="Arial" w:cs="Arial"/>
          <w:sz w:val="24"/>
          <w:szCs w:val="24"/>
        </w:rPr>
      </w:pPr>
      <w:r w:rsidRPr="00C46A46">
        <w:rPr>
          <w:rFonts w:ascii="Arial" w:hAnsi="Arial" w:cs="Arial"/>
          <w:sz w:val="24"/>
          <w:szCs w:val="24"/>
        </w:rPr>
        <w:t xml:space="preserve">*Diseño y elaboración de </w:t>
      </w:r>
      <w:proofErr w:type="spellStart"/>
      <w:r w:rsidRPr="00C46A46">
        <w:rPr>
          <w:rFonts w:ascii="Arial" w:hAnsi="Arial" w:cs="Arial"/>
          <w:sz w:val="24"/>
          <w:szCs w:val="24"/>
        </w:rPr>
        <w:t>phmetro</w:t>
      </w:r>
      <w:proofErr w:type="spellEnd"/>
      <w:r w:rsidRPr="00C46A46">
        <w:rPr>
          <w:rFonts w:ascii="Arial" w:hAnsi="Arial" w:cs="Arial"/>
          <w:sz w:val="24"/>
          <w:szCs w:val="24"/>
        </w:rPr>
        <w:t xml:space="preserve">, utilizando </w:t>
      </w:r>
      <w:proofErr w:type="spellStart"/>
      <w:r w:rsidRPr="00C46A46">
        <w:rPr>
          <w:rFonts w:ascii="Arial" w:hAnsi="Arial" w:cs="Arial"/>
          <w:sz w:val="24"/>
          <w:szCs w:val="24"/>
        </w:rPr>
        <w:t>Arduino</w:t>
      </w:r>
      <w:proofErr w:type="spellEnd"/>
      <w:r w:rsidRPr="00C46A46">
        <w:rPr>
          <w:rFonts w:ascii="Arial" w:hAnsi="Arial" w:cs="Arial"/>
          <w:sz w:val="24"/>
          <w:szCs w:val="24"/>
        </w:rPr>
        <w:t xml:space="preserve"> y </w:t>
      </w:r>
      <w:proofErr w:type="spellStart"/>
      <w:r w:rsidRPr="00C46A46">
        <w:rPr>
          <w:rFonts w:ascii="Arial" w:hAnsi="Arial" w:cs="Arial"/>
          <w:sz w:val="24"/>
          <w:szCs w:val="24"/>
        </w:rPr>
        <w:t>firebase</w:t>
      </w:r>
      <w:proofErr w:type="spellEnd"/>
      <w:r w:rsidRPr="00C46A46">
        <w:rPr>
          <w:rFonts w:ascii="Arial" w:hAnsi="Arial" w:cs="Arial"/>
          <w:sz w:val="24"/>
          <w:szCs w:val="24"/>
        </w:rPr>
        <w:t xml:space="preserve">. </w:t>
      </w:r>
    </w:p>
    <w:p w:rsidR="00F85495" w:rsidRDefault="00C46A46" w:rsidP="006E388F">
      <w:pPr>
        <w:jc w:val="both"/>
        <w:rPr>
          <w:rFonts w:ascii="Arial" w:hAnsi="Arial" w:cs="Arial"/>
          <w:sz w:val="24"/>
          <w:szCs w:val="24"/>
        </w:rPr>
      </w:pPr>
      <w:r w:rsidRPr="00C46A46">
        <w:rPr>
          <w:rFonts w:ascii="Arial" w:hAnsi="Arial" w:cs="Arial"/>
          <w:sz w:val="24"/>
          <w:szCs w:val="24"/>
        </w:rPr>
        <w:t xml:space="preserve">*Toma de muestras de agua cruda. </w:t>
      </w:r>
    </w:p>
    <w:p w:rsidR="00F85495" w:rsidRDefault="00C46A46" w:rsidP="006E388F">
      <w:pPr>
        <w:jc w:val="both"/>
        <w:rPr>
          <w:rFonts w:ascii="Arial" w:hAnsi="Arial" w:cs="Arial"/>
          <w:sz w:val="24"/>
          <w:szCs w:val="24"/>
        </w:rPr>
      </w:pPr>
      <w:r w:rsidRPr="00C46A46">
        <w:rPr>
          <w:rFonts w:ascii="Arial" w:hAnsi="Arial" w:cs="Arial"/>
          <w:sz w:val="24"/>
          <w:szCs w:val="24"/>
        </w:rPr>
        <w:t xml:space="preserve">*Recopilación y registro de datos. </w:t>
      </w:r>
    </w:p>
    <w:p w:rsidR="00F85495" w:rsidRDefault="00C46A46" w:rsidP="006E388F">
      <w:pPr>
        <w:jc w:val="both"/>
        <w:rPr>
          <w:rFonts w:ascii="Arial" w:hAnsi="Arial" w:cs="Arial"/>
          <w:sz w:val="24"/>
          <w:szCs w:val="24"/>
        </w:rPr>
      </w:pPr>
      <w:r w:rsidRPr="00C46A46">
        <w:rPr>
          <w:rFonts w:ascii="Arial" w:hAnsi="Arial" w:cs="Arial"/>
          <w:sz w:val="24"/>
          <w:szCs w:val="24"/>
        </w:rPr>
        <w:t xml:space="preserve">*Análisis e interpretación de los resultados del valor de potencial de hidrogeno de los cuerpos de aguas artificiales de Instituto Técnico Agrícola. </w:t>
      </w:r>
    </w:p>
    <w:p w:rsidR="001B7F3D" w:rsidRDefault="00C46A46" w:rsidP="006E388F">
      <w:pPr>
        <w:jc w:val="both"/>
        <w:rPr>
          <w:rFonts w:ascii="Arial" w:hAnsi="Arial" w:cs="Arial"/>
          <w:sz w:val="24"/>
          <w:szCs w:val="24"/>
        </w:rPr>
      </w:pPr>
      <w:r w:rsidRPr="00C46A46">
        <w:rPr>
          <w:rFonts w:ascii="Arial" w:hAnsi="Arial" w:cs="Arial"/>
          <w:sz w:val="24"/>
          <w:szCs w:val="24"/>
        </w:rPr>
        <w:t>*Establecer y comunicar posibles estrategias de mejoramiento de las condiciones actuales de los lagos del instituto técnico agrícola.</w:t>
      </w:r>
    </w:p>
    <w:p w:rsidR="00996F65" w:rsidRDefault="00996F65" w:rsidP="006E388F">
      <w:pPr>
        <w:jc w:val="both"/>
        <w:rPr>
          <w:rFonts w:ascii="Arial" w:hAnsi="Arial" w:cs="Arial"/>
          <w:sz w:val="24"/>
          <w:szCs w:val="24"/>
        </w:rPr>
      </w:pPr>
    </w:p>
    <w:p w:rsidR="00996F65" w:rsidRDefault="00EF256E" w:rsidP="006E388F">
      <w:pPr>
        <w:jc w:val="both"/>
        <w:rPr>
          <w:rFonts w:ascii="Arial" w:hAnsi="Arial" w:cs="Arial"/>
          <w:b/>
          <w:sz w:val="24"/>
          <w:szCs w:val="24"/>
          <w:u w:val="single"/>
        </w:rPr>
      </w:pPr>
      <w:r>
        <w:rPr>
          <w:rFonts w:ascii="Arial" w:hAnsi="Arial" w:cs="Arial"/>
          <w:b/>
          <w:sz w:val="24"/>
          <w:szCs w:val="24"/>
          <w:u w:val="single"/>
        </w:rPr>
        <w:t>SEGUIMIENTO Y EVALUACIÓN</w:t>
      </w:r>
    </w:p>
    <w:p w:rsidR="00996F65" w:rsidRDefault="00996F65" w:rsidP="00EF256E">
      <w:pPr>
        <w:pStyle w:val="TableParagraph"/>
        <w:jc w:val="both"/>
        <w:rPr>
          <w:rFonts w:ascii="Arial" w:hAnsi="Arial" w:cs="Arial"/>
          <w:sz w:val="24"/>
          <w:szCs w:val="24"/>
        </w:rPr>
      </w:pPr>
      <w:r w:rsidRPr="00EF256E">
        <w:rPr>
          <w:rFonts w:ascii="Arial" w:hAnsi="Arial" w:cs="Arial"/>
          <w:sz w:val="24"/>
          <w:szCs w:val="24"/>
        </w:rPr>
        <w:t>Este proyecto tiene un mecanismo de evaluación como los son informes que demuestren el resultado obtenido.</w:t>
      </w:r>
    </w:p>
    <w:p w:rsidR="00EF256E" w:rsidRPr="00EF256E" w:rsidRDefault="00EF256E" w:rsidP="00EF256E">
      <w:pPr>
        <w:pStyle w:val="TableParagraph"/>
        <w:jc w:val="both"/>
        <w:rPr>
          <w:rFonts w:ascii="Arial" w:hAnsi="Arial" w:cs="Arial"/>
          <w:sz w:val="24"/>
          <w:szCs w:val="24"/>
        </w:rPr>
      </w:pPr>
    </w:p>
    <w:p w:rsidR="00996F65" w:rsidRDefault="00996F65" w:rsidP="006E388F">
      <w:pPr>
        <w:jc w:val="both"/>
        <w:rPr>
          <w:rFonts w:ascii="Arial" w:hAnsi="Arial" w:cs="Arial"/>
          <w:b/>
          <w:sz w:val="24"/>
          <w:szCs w:val="24"/>
          <w:u w:val="single"/>
        </w:rPr>
      </w:pPr>
      <w:r w:rsidRPr="00EF256E">
        <w:rPr>
          <w:rFonts w:ascii="Arial" w:hAnsi="Arial" w:cs="Arial"/>
          <w:sz w:val="24"/>
          <w:szCs w:val="24"/>
        </w:rPr>
        <w:t>El tipo análisis de esta experiencia significativa es el cuantitativo de los resultados obtenidos de la medición de potencial de hidrogeno de los cuerpos de agua de la institución educativa.</w:t>
      </w:r>
      <w:bookmarkStart w:id="0" w:name="_GoBack"/>
      <w:bookmarkEnd w:id="0"/>
    </w:p>
    <w:p w:rsidR="00EF256E" w:rsidRDefault="00EF256E" w:rsidP="006E388F">
      <w:pPr>
        <w:jc w:val="both"/>
        <w:rPr>
          <w:rFonts w:ascii="Arial" w:hAnsi="Arial" w:cs="Arial"/>
          <w:b/>
          <w:sz w:val="24"/>
          <w:szCs w:val="24"/>
          <w:u w:val="single"/>
        </w:rPr>
      </w:pPr>
    </w:p>
    <w:p w:rsidR="00EF256E" w:rsidRDefault="00EF256E" w:rsidP="006E388F">
      <w:pPr>
        <w:jc w:val="both"/>
        <w:rPr>
          <w:rFonts w:ascii="Arial" w:hAnsi="Arial" w:cs="Arial"/>
          <w:b/>
          <w:sz w:val="24"/>
          <w:szCs w:val="24"/>
          <w:u w:val="single"/>
        </w:rPr>
      </w:pPr>
      <w:r>
        <w:rPr>
          <w:rFonts w:ascii="Arial" w:hAnsi="Arial" w:cs="Arial"/>
          <w:b/>
          <w:sz w:val="24"/>
          <w:szCs w:val="24"/>
          <w:u w:val="single"/>
        </w:rPr>
        <w:t>RESULTADOS</w:t>
      </w:r>
    </w:p>
    <w:p w:rsidR="00EF256E" w:rsidRPr="00EF256E" w:rsidRDefault="00EF256E" w:rsidP="00EF256E">
      <w:pPr>
        <w:jc w:val="both"/>
        <w:rPr>
          <w:rFonts w:ascii="Arial" w:hAnsi="Arial" w:cs="Arial"/>
          <w:sz w:val="24"/>
          <w:szCs w:val="24"/>
          <w:lang w:val="es-ES"/>
        </w:rPr>
      </w:pPr>
      <w:r w:rsidRPr="00EF256E">
        <w:rPr>
          <w:rFonts w:ascii="Arial" w:hAnsi="Arial" w:cs="Arial"/>
          <w:sz w:val="24"/>
          <w:szCs w:val="24"/>
          <w:lang w:val="es-ES"/>
        </w:rPr>
        <w:t>Se ha alcanzado la medición del potencial de hidrogeno de los cuerpos de agua de la institución educativa, por medio del diseño y elaborac</w:t>
      </w:r>
      <w:r>
        <w:rPr>
          <w:rFonts w:ascii="Arial" w:hAnsi="Arial" w:cs="Arial"/>
          <w:sz w:val="24"/>
          <w:szCs w:val="24"/>
          <w:lang w:val="es-ES"/>
        </w:rPr>
        <w:t xml:space="preserve">ión del </w:t>
      </w:r>
      <w:proofErr w:type="spellStart"/>
      <w:r>
        <w:rPr>
          <w:rFonts w:ascii="Arial" w:hAnsi="Arial" w:cs="Arial"/>
          <w:sz w:val="24"/>
          <w:szCs w:val="24"/>
          <w:lang w:val="es-ES"/>
        </w:rPr>
        <w:t>phmetro</w:t>
      </w:r>
      <w:proofErr w:type="spellEnd"/>
      <w:r>
        <w:rPr>
          <w:rFonts w:ascii="Arial" w:hAnsi="Arial" w:cs="Arial"/>
          <w:sz w:val="24"/>
          <w:szCs w:val="24"/>
          <w:lang w:val="es-ES"/>
        </w:rPr>
        <w:t xml:space="preserve"> programado con </w:t>
      </w:r>
      <w:proofErr w:type="spellStart"/>
      <w:r>
        <w:rPr>
          <w:rFonts w:ascii="Arial" w:hAnsi="Arial" w:cs="Arial"/>
          <w:sz w:val="24"/>
          <w:szCs w:val="24"/>
          <w:lang w:val="es-ES"/>
        </w:rPr>
        <w:t>Arduino</w:t>
      </w:r>
      <w:proofErr w:type="spellEnd"/>
      <w:r>
        <w:rPr>
          <w:rFonts w:ascii="Arial" w:hAnsi="Arial" w:cs="Arial"/>
          <w:sz w:val="24"/>
          <w:szCs w:val="24"/>
          <w:lang w:val="es-ES"/>
        </w:rPr>
        <w:t xml:space="preserve"> y </w:t>
      </w:r>
      <w:proofErr w:type="spellStart"/>
      <w:r>
        <w:rPr>
          <w:rFonts w:ascii="Arial" w:hAnsi="Arial" w:cs="Arial"/>
          <w:sz w:val="24"/>
          <w:szCs w:val="24"/>
          <w:lang w:val="es-ES"/>
        </w:rPr>
        <w:t>F</w:t>
      </w:r>
      <w:r w:rsidRPr="00EF256E">
        <w:rPr>
          <w:rFonts w:ascii="Arial" w:hAnsi="Arial" w:cs="Arial"/>
          <w:sz w:val="24"/>
          <w:szCs w:val="24"/>
          <w:lang w:val="es-ES"/>
        </w:rPr>
        <w:t>irebase</w:t>
      </w:r>
      <w:proofErr w:type="spellEnd"/>
      <w:r w:rsidRPr="00EF256E">
        <w:rPr>
          <w:rFonts w:ascii="Arial" w:hAnsi="Arial" w:cs="Arial"/>
          <w:sz w:val="24"/>
          <w:szCs w:val="24"/>
          <w:lang w:val="es-ES"/>
        </w:rPr>
        <w:t xml:space="preserve"> por parte de los estudiantes gracias al enfoque STEAM.</w:t>
      </w:r>
    </w:p>
    <w:p w:rsidR="00EF256E" w:rsidRPr="00EF256E" w:rsidRDefault="00EF256E" w:rsidP="00EF256E">
      <w:pPr>
        <w:jc w:val="both"/>
        <w:rPr>
          <w:rFonts w:ascii="Arial" w:hAnsi="Arial" w:cs="Arial"/>
          <w:sz w:val="24"/>
          <w:szCs w:val="24"/>
        </w:rPr>
      </w:pPr>
      <w:r w:rsidRPr="00EF256E">
        <w:rPr>
          <w:rFonts w:ascii="Arial" w:hAnsi="Arial" w:cs="Arial"/>
          <w:sz w:val="24"/>
          <w:szCs w:val="24"/>
          <w:lang w:val="es-ES"/>
        </w:rPr>
        <w:t>Los líderes revisan los resultados a través de la obtención de las metas alcanzada por medio del trabajo colaborativo realizado por los estudiantes y plantear nuevos objetivos en la búsqueda de la innovación y sostenibilidad ambiental.</w:t>
      </w:r>
    </w:p>
    <w:p w:rsidR="00EF256E" w:rsidRPr="00996F65" w:rsidRDefault="00EF256E" w:rsidP="006E388F">
      <w:pPr>
        <w:jc w:val="both"/>
        <w:rPr>
          <w:rFonts w:ascii="Arial" w:hAnsi="Arial" w:cs="Arial"/>
          <w:b/>
          <w:sz w:val="24"/>
          <w:szCs w:val="24"/>
          <w:u w:val="single"/>
        </w:rPr>
      </w:pPr>
    </w:p>
    <w:sectPr w:rsidR="00EF256E" w:rsidRPr="00996F6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525" w:rsidRDefault="00427525" w:rsidP="003A0DCD">
      <w:pPr>
        <w:spacing w:after="0" w:line="240" w:lineRule="auto"/>
      </w:pPr>
      <w:r>
        <w:separator/>
      </w:r>
    </w:p>
  </w:endnote>
  <w:endnote w:type="continuationSeparator" w:id="0">
    <w:p w:rsidR="00427525" w:rsidRDefault="00427525" w:rsidP="003A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525" w:rsidRDefault="00427525" w:rsidP="003A0DCD">
      <w:pPr>
        <w:spacing w:after="0" w:line="240" w:lineRule="auto"/>
      </w:pPr>
      <w:r>
        <w:separator/>
      </w:r>
    </w:p>
  </w:footnote>
  <w:footnote w:type="continuationSeparator" w:id="0">
    <w:p w:rsidR="00427525" w:rsidRDefault="00427525" w:rsidP="003A0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DCD" w:rsidRDefault="003A0DCD">
    <w:pPr>
      <w:pStyle w:val="Encabezado"/>
    </w:pPr>
    <w:r w:rsidRPr="003A0DCD">
      <w:rPr>
        <w:rFonts w:ascii="Calibri" w:eastAsia="Calibri" w:hAnsi="Calibri" w:cs="Arial"/>
        <w:noProof/>
        <w:kern w:val="2"/>
        <w:lang w:eastAsia="es-CO"/>
        <w14:ligatures w14:val="standardContextual"/>
      </w:rPr>
      <w:drawing>
        <wp:anchor distT="0" distB="0" distL="114300" distR="114300" simplePos="0" relativeHeight="251659264" behindDoc="1" locked="0" layoutInCell="1" allowOverlap="1" wp14:anchorId="538DC043" wp14:editId="0015BCFC">
          <wp:simplePos x="0" y="0"/>
          <wp:positionH relativeFrom="column">
            <wp:posOffset>-1080135</wp:posOffset>
          </wp:positionH>
          <wp:positionV relativeFrom="paragraph">
            <wp:posOffset>-135255</wp:posOffset>
          </wp:positionV>
          <wp:extent cx="8305800" cy="671830"/>
          <wp:effectExtent l="0" t="0" r="0" b="0"/>
          <wp:wrapThrough wrapText="bothSides">
            <wp:wrapPolygon edited="0">
              <wp:start x="0" y="0"/>
              <wp:lineTo x="0" y="20824"/>
              <wp:lineTo x="21550" y="20824"/>
              <wp:lineTo x="2155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5293" t="15812" r="32698" b="72346"/>
                  <a:stretch/>
                </pic:blipFill>
                <pic:spPr bwMode="auto">
                  <a:xfrm>
                    <a:off x="0" y="0"/>
                    <a:ext cx="8305800" cy="671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DF"/>
    <w:rsid w:val="001B7F3D"/>
    <w:rsid w:val="00335C92"/>
    <w:rsid w:val="003A0DCD"/>
    <w:rsid w:val="00427525"/>
    <w:rsid w:val="00671CC3"/>
    <w:rsid w:val="006E388F"/>
    <w:rsid w:val="00820DDF"/>
    <w:rsid w:val="008E5D6F"/>
    <w:rsid w:val="00996F65"/>
    <w:rsid w:val="00A368AA"/>
    <w:rsid w:val="00C46A46"/>
    <w:rsid w:val="00CC1624"/>
    <w:rsid w:val="00EF256E"/>
    <w:rsid w:val="00F85495"/>
    <w:rsid w:val="00FA0C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996F65"/>
    <w:pPr>
      <w:widowControl w:val="0"/>
      <w:autoSpaceDE w:val="0"/>
      <w:autoSpaceDN w:val="0"/>
      <w:spacing w:after="0" w:line="240" w:lineRule="auto"/>
    </w:pPr>
    <w:rPr>
      <w:rFonts w:ascii="Verdana" w:eastAsia="Verdana" w:hAnsi="Verdana" w:cs="Verdana"/>
      <w:lang w:val="es-ES"/>
    </w:rPr>
  </w:style>
  <w:style w:type="paragraph" w:styleId="Encabezado">
    <w:name w:val="header"/>
    <w:basedOn w:val="Normal"/>
    <w:link w:val="EncabezadoCar"/>
    <w:uiPriority w:val="99"/>
    <w:unhideWhenUsed/>
    <w:rsid w:val="003A0D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0DCD"/>
  </w:style>
  <w:style w:type="paragraph" w:styleId="Piedepgina">
    <w:name w:val="footer"/>
    <w:basedOn w:val="Normal"/>
    <w:link w:val="PiedepginaCar"/>
    <w:uiPriority w:val="99"/>
    <w:unhideWhenUsed/>
    <w:rsid w:val="003A0D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0D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996F65"/>
    <w:pPr>
      <w:widowControl w:val="0"/>
      <w:autoSpaceDE w:val="0"/>
      <w:autoSpaceDN w:val="0"/>
      <w:spacing w:after="0" w:line="240" w:lineRule="auto"/>
    </w:pPr>
    <w:rPr>
      <w:rFonts w:ascii="Verdana" w:eastAsia="Verdana" w:hAnsi="Verdana" w:cs="Verdana"/>
      <w:lang w:val="es-ES"/>
    </w:rPr>
  </w:style>
  <w:style w:type="paragraph" w:styleId="Encabezado">
    <w:name w:val="header"/>
    <w:basedOn w:val="Normal"/>
    <w:link w:val="EncabezadoCar"/>
    <w:uiPriority w:val="99"/>
    <w:unhideWhenUsed/>
    <w:rsid w:val="003A0D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0DCD"/>
  </w:style>
  <w:style w:type="paragraph" w:styleId="Piedepgina">
    <w:name w:val="footer"/>
    <w:basedOn w:val="Normal"/>
    <w:link w:val="PiedepginaCar"/>
    <w:uiPriority w:val="99"/>
    <w:unhideWhenUsed/>
    <w:rsid w:val="003A0D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0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855</Words>
  <Characters>4704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dc:creator>
  <cp:lastModifiedBy>Estudiante</cp:lastModifiedBy>
  <cp:revision>3</cp:revision>
  <dcterms:created xsi:type="dcterms:W3CDTF">2024-05-16T20:31:00Z</dcterms:created>
  <dcterms:modified xsi:type="dcterms:W3CDTF">2024-05-16T21:05:00Z</dcterms:modified>
</cp:coreProperties>
</file>