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A004C8" w14:textId="7608A0AD" w:rsidR="003611A8" w:rsidRPr="00BC43D1" w:rsidRDefault="00443AF0" w:rsidP="00443AF0">
      <w:pPr>
        <w:jc w:val="center"/>
        <w:rPr>
          <w:b/>
          <w:bCs/>
          <w:sz w:val="24"/>
          <w:szCs w:val="24"/>
        </w:rPr>
      </w:pPr>
      <w:r w:rsidRPr="00BC43D1">
        <w:rPr>
          <w:b/>
          <w:bCs/>
          <w:sz w:val="24"/>
          <w:szCs w:val="24"/>
        </w:rPr>
        <w:t xml:space="preserve">Proyecto Transversal </w:t>
      </w:r>
    </w:p>
    <w:p w14:paraId="272A415F" w14:textId="56D25407" w:rsidR="00443AF0" w:rsidRPr="00576105" w:rsidRDefault="00443AF0" w:rsidP="00443AF0">
      <w:pPr>
        <w:jc w:val="center"/>
        <w:rPr>
          <w:sz w:val="24"/>
          <w:szCs w:val="24"/>
        </w:rPr>
      </w:pPr>
      <w:r w:rsidRPr="00576105">
        <w:rPr>
          <w:sz w:val="24"/>
          <w:szCs w:val="24"/>
        </w:rPr>
        <w:t>Educación económica y financiera – cultura de emprendimiento</w:t>
      </w:r>
    </w:p>
    <w:p w14:paraId="20260FBF" w14:textId="2F793D33" w:rsidR="00443AF0" w:rsidRPr="00576105" w:rsidRDefault="00443AF0" w:rsidP="00443AF0">
      <w:pPr>
        <w:rPr>
          <w:b/>
          <w:bCs/>
          <w:sz w:val="24"/>
          <w:szCs w:val="24"/>
        </w:rPr>
      </w:pPr>
      <w:r w:rsidRPr="00576105">
        <w:rPr>
          <w:b/>
          <w:bCs/>
          <w:sz w:val="24"/>
          <w:szCs w:val="24"/>
        </w:rPr>
        <w:t xml:space="preserve">Introducción </w:t>
      </w:r>
    </w:p>
    <w:p w14:paraId="145B8A6B" w14:textId="2E322A5F" w:rsidR="00576105" w:rsidRPr="00576105" w:rsidRDefault="00576105" w:rsidP="00576105">
      <w:pPr>
        <w:jc w:val="both"/>
        <w:rPr>
          <w:sz w:val="24"/>
          <w:szCs w:val="24"/>
        </w:rPr>
      </w:pPr>
      <w:r w:rsidRPr="00576105">
        <w:rPr>
          <w:sz w:val="24"/>
          <w:szCs w:val="24"/>
        </w:rPr>
        <w:t>En un mundo en constante evolución, caracterizado por la globalización, la transformación digital y la creciente interconexión de los mercados, la educación económica y financiera se ha convertido en un pilar fundamental para el desarrollo integral de los ciudadanos. La comprensión adecuada de los principios económicos, junto con una sólida cultura de emprendimiento, no solo fomenta la toma de decisiones informadas en lo personal y lo colectivo, sino que también contribuye al crecimiento sostenible y a la innovación en nuestras comunidades.</w:t>
      </w:r>
    </w:p>
    <w:p w14:paraId="3EF1B0FB" w14:textId="5590416C" w:rsidR="00576105" w:rsidRPr="00576105" w:rsidRDefault="00576105" w:rsidP="00576105">
      <w:pPr>
        <w:jc w:val="both"/>
        <w:rPr>
          <w:sz w:val="24"/>
          <w:szCs w:val="24"/>
        </w:rPr>
      </w:pPr>
      <w:r w:rsidRPr="00576105">
        <w:rPr>
          <w:sz w:val="24"/>
          <w:szCs w:val="24"/>
        </w:rPr>
        <w:t>El Centro Educativo La Bogotana, consciente de la necesidad de preparar a sus estudiantes para enfrentar los desafíos de la vida adulta y profesional, ha asumido el compromiso de implementar un proyecto que promueva la educación económica y financiera, así como la cultura de emprendimiento, desde una perspectiva práctica y adaptada al contexto social y económico de la región. Este enfoque busca desarrollar competencias clave en los estudiantes que les permitan comprender el valor del ahorro, la inversión, la planificación financiera y la creación de proyectos emprendedores con impacto social y económico positivo.</w:t>
      </w:r>
    </w:p>
    <w:p w14:paraId="21A3E6AD" w14:textId="1A2AADF2" w:rsidR="00576105" w:rsidRPr="00576105" w:rsidRDefault="00576105" w:rsidP="00576105">
      <w:pPr>
        <w:jc w:val="both"/>
        <w:rPr>
          <w:sz w:val="24"/>
          <w:szCs w:val="24"/>
        </w:rPr>
      </w:pPr>
      <w:r w:rsidRPr="00576105">
        <w:rPr>
          <w:sz w:val="24"/>
          <w:szCs w:val="24"/>
        </w:rPr>
        <w:t>Este proyecto no solo tiene como objetivo dotar a los estudiantes de herramientas para gestionar sus finanzas personales de manera eficiente, sino también promover la creatividad, la innovación y el espíritu empresarial, para que puedan identificar oportunidades en su entorno y convertirlas en proyectos reales. A través de metodologías activas y colaborativas, los estudiantes tendrán la oportunidad de aprender de manera experiencial y contextualizada, conectando los conceptos teóricos con la realidad de su comunidad. De este modo, se pretende no solo formar individuos con conocimientos financieros sólidos, sino también futuros emprendedores que contribuyan al desarrollo económico local y nacional.</w:t>
      </w:r>
    </w:p>
    <w:p w14:paraId="3CA6268D" w14:textId="725FCAFE" w:rsidR="00576105" w:rsidRPr="00576105" w:rsidRDefault="00576105" w:rsidP="00576105">
      <w:pPr>
        <w:jc w:val="both"/>
        <w:rPr>
          <w:sz w:val="24"/>
          <w:szCs w:val="24"/>
        </w:rPr>
      </w:pPr>
      <w:r w:rsidRPr="00576105">
        <w:rPr>
          <w:sz w:val="24"/>
          <w:szCs w:val="24"/>
        </w:rPr>
        <w:t>La implementación de este proyecto se enmarca en la creciente demanda por una educación que trascienda los contenidos tradicionales y que prepare a los jóvenes para un mundo dinámico, en el cual la adaptabilidad y el pensamiento crítico son esenciales. Además, responde a los retos globales relacionados con la inclusión financiera, la equidad económica y la creación de empleo, alineándose con los objetivos de desarrollo sostenible promovidos por organizaciones internacionales como la ONU.</w:t>
      </w:r>
    </w:p>
    <w:p w14:paraId="436EA579" w14:textId="4D21CB62" w:rsidR="00576105" w:rsidRDefault="00576105" w:rsidP="00576105">
      <w:pPr>
        <w:jc w:val="both"/>
        <w:rPr>
          <w:sz w:val="24"/>
          <w:szCs w:val="24"/>
        </w:rPr>
      </w:pPr>
      <w:r w:rsidRPr="00576105">
        <w:rPr>
          <w:sz w:val="24"/>
          <w:szCs w:val="24"/>
        </w:rPr>
        <w:t xml:space="preserve">Este documento presenta un análisis exhaustivo de las estrategias, objetivos y metodologías que se utilizarán para llevar a cabo este proyecto en el Centro Educativo La Bogotana, así como una justificación detallada de la importancia de la educación </w:t>
      </w:r>
      <w:r w:rsidRPr="00576105">
        <w:rPr>
          <w:sz w:val="24"/>
          <w:szCs w:val="24"/>
        </w:rPr>
        <w:lastRenderedPageBreak/>
        <w:t>económica y financiera y la cultura de emprendimiento en la formación de los ciudadanos del futuro.</w:t>
      </w:r>
    </w:p>
    <w:p w14:paraId="4AB73769" w14:textId="3847F745" w:rsidR="00576105" w:rsidRPr="003F3B4A" w:rsidRDefault="003F3B4A" w:rsidP="00576105">
      <w:pPr>
        <w:jc w:val="both"/>
        <w:rPr>
          <w:b/>
          <w:bCs/>
          <w:sz w:val="24"/>
          <w:szCs w:val="24"/>
        </w:rPr>
      </w:pPr>
      <w:r w:rsidRPr="003F3B4A">
        <w:rPr>
          <w:b/>
          <w:bCs/>
          <w:sz w:val="24"/>
          <w:szCs w:val="24"/>
        </w:rPr>
        <w:t xml:space="preserve">Formulación del Problema </w:t>
      </w:r>
    </w:p>
    <w:p w14:paraId="46C72A13" w14:textId="1F3281D1" w:rsidR="003F3B4A" w:rsidRPr="003F3B4A" w:rsidRDefault="003F3B4A" w:rsidP="003F3B4A">
      <w:pPr>
        <w:jc w:val="both"/>
        <w:rPr>
          <w:sz w:val="24"/>
          <w:szCs w:val="24"/>
        </w:rPr>
      </w:pPr>
      <w:r w:rsidRPr="003F3B4A">
        <w:rPr>
          <w:sz w:val="24"/>
          <w:szCs w:val="24"/>
        </w:rPr>
        <w:t>En la actualidad, el desconocimiento generalizado sobre conceptos básicos de economía y finanzas, así como la falta de herramientas para la creación de proyectos emprendedores, representa un obstáculo importante para el desarrollo personal, familiar y comunitario en muchos contextos, especialmente en áreas vulnerables. En el Centro Educativo La Bogotana, se ha identificado que la mayoría de los estudiantes y sus familias no cuentan con una formación adecuada en la gestión de recursos económicos, lo que puede conducir a malas decisiones financieras, endeudamiento, y dificultades para emprender proyectos que puedan generar ingresos sostenibles.</w:t>
      </w:r>
    </w:p>
    <w:p w14:paraId="3886A955" w14:textId="6FAAF37C" w:rsidR="003F3B4A" w:rsidRPr="003F3B4A" w:rsidRDefault="003F3B4A" w:rsidP="003F3B4A">
      <w:pPr>
        <w:jc w:val="both"/>
        <w:rPr>
          <w:sz w:val="24"/>
          <w:szCs w:val="24"/>
        </w:rPr>
      </w:pPr>
      <w:r w:rsidRPr="003F3B4A">
        <w:rPr>
          <w:sz w:val="24"/>
          <w:szCs w:val="24"/>
        </w:rPr>
        <w:t>A nivel local, la comunidad enfrenta retos económicos significativos, donde las oportunidades laborales son limitadas y, en muchos casos, el emprendimiento aparece como una vía para mejorar las condiciones de vida. Sin embargo, la falta de conocimientos sobre planificación financiera, ahorro, inversión y gestión empresarial disminuye la capacidad de los jóvenes y sus familias para iniciar y sostener proyectos emprendedores exitosos. Esto no solo afecta el bienestar económico de las personas, sino que también impacta negativamente en el crecimiento económico de la región.</w:t>
      </w:r>
    </w:p>
    <w:p w14:paraId="7D9277B9" w14:textId="211AE0E5" w:rsidR="003F3B4A" w:rsidRDefault="003F3B4A" w:rsidP="003F3B4A">
      <w:pPr>
        <w:jc w:val="both"/>
        <w:rPr>
          <w:sz w:val="24"/>
          <w:szCs w:val="24"/>
        </w:rPr>
      </w:pPr>
      <w:r w:rsidRPr="003F3B4A">
        <w:rPr>
          <w:sz w:val="24"/>
          <w:szCs w:val="24"/>
        </w:rPr>
        <w:t>El problema radica en la ausencia de una educación sistemática en temas económicos y financieros dentro del currículo escolar, lo que limita la formación integral de los estudiantes. Además, la carencia de una cultura de emprendimiento en los entornos educativos y familiares refuerza una mentalidad dependiente de empleos tradicionales, sin considerar las oportunidades que el emprendimiento puede ofrecer. Esta situación plantea la necesidad urgente de desarrollar programas educativos que doten a los estudiantes de habilidades prácticas en estos ámbitos, para que puedan gestionar sus recursos de manera responsable y, eventualmente, convertirse en motores de desarrollo económico a nivel local y nacional.</w:t>
      </w:r>
    </w:p>
    <w:p w14:paraId="50B5A9F7" w14:textId="3093428E" w:rsidR="003F3B4A" w:rsidRPr="003F3B4A" w:rsidRDefault="003F3B4A" w:rsidP="003F3B4A">
      <w:pPr>
        <w:jc w:val="center"/>
        <w:rPr>
          <w:b/>
          <w:bCs/>
          <w:sz w:val="24"/>
          <w:szCs w:val="24"/>
        </w:rPr>
      </w:pPr>
      <w:r w:rsidRPr="003F3B4A">
        <w:rPr>
          <w:b/>
          <w:bCs/>
          <w:sz w:val="24"/>
          <w:szCs w:val="24"/>
        </w:rPr>
        <w:t>Pregunta Problema</w:t>
      </w:r>
    </w:p>
    <w:p w14:paraId="5F0EAFF8" w14:textId="7B9F7D35" w:rsidR="003F3B4A" w:rsidRDefault="003F3B4A" w:rsidP="003F3B4A">
      <w:pPr>
        <w:jc w:val="both"/>
        <w:rPr>
          <w:sz w:val="24"/>
          <w:szCs w:val="24"/>
        </w:rPr>
      </w:pPr>
      <w:r w:rsidRPr="003F3B4A">
        <w:rPr>
          <w:sz w:val="24"/>
          <w:szCs w:val="24"/>
        </w:rPr>
        <w:t>¿Cómo puede la implementación de un programa de educación económica y financiera, acompañado de la promoción de una cultura de emprendimiento, contribuir al desarrollo de competencias que permitan a los estudiantes del Centro Educativo La Bogotana tomar decisiones financieras acertadas y emprender proyectos sostenibles?</w:t>
      </w:r>
    </w:p>
    <w:p w14:paraId="6B046E3F" w14:textId="77777777" w:rsidR="003F3B4A" w:rsidRPr="003F3B4A" w:rsidRDefault="003F3B4A" w:rsidP="003F3B4A">
      <w:pPr>
        <w:jc w:val="both"/>
        <w:rPr>
          <w:b/>
          <w:bCs/>
          <w:sz w:val="24"/>
          <w:szCs w:val="24"/>
        </w:rPr>
      </w:pPr>
      <w:r w:rsidRPr="003F3B4A">
        <w:rPr>
          <w:b/>
          <w:bCs/>
          <w:sz w:val="24"/>
          <w:szCs w:val="24"/>
        </w:rPr>
        <w:t>Objetivo General</w:t>
      </w:r>
    </w:p>
    <w:p w14:paraId="1FDC009E" w14:textId="24064440" w:rsidR="003F3B4A" w:rsidRDefault="003F3B4A" w:rsidP="003F3B4A">
      <w:pPr>
        <w:jc w:val="both"/>
        <w:rPr>
          <w:sz w:val="24"/>
          <w:szCs w:val="24"/>
        </w:rPr>
      </w:pPr>
      <w:r w:rsidRPr="003F3B4A">
        <w:rPr>
          <w:sz w:val="24"/>
          <w:szCs w:val="24"/>
        </w:rPr>
        <w:t xml:space="preserve">Desarrollar competencias en educación económica y financiera, así como fomentar una cultura de emprendimiento en los estudiantes del Centro Educativo La Bogotana, con el fin de que adquieran los conocimientos y habilidades necesarios para tomar </w:t>
      </w:r>
      <w:r w:rsidRPr="003F3B4A">
        <w:rPr>
          <w:sz w:val="24"/>
          <w:szCs w:val="24"/>
        </w:rPr>
        <w:lastRenderedPageBreak/>
        <w:t>decisiones financieras responsables y emprender proyectos sostenibles que contribuyan al desarrollo económico de su comunidad.</w:t>
      </w:r>
    </w:p>
    <w:p w14:paraId="394A9FE5" w14:textId="77777777" w:rsidR="003F3B4A" w:rsidRDefault="003F3B4A" w:rsidP="003F3B4A">
      <w:pPr>
        <w:jc w:val="both"/>
        <w:rPr>
          <w:sz w:val="24"/>
          <w:szCs w:val="24"/>
        </w:rPr>
      </w:pPr>
    </w:p>
    <w:p w14:paraId="53877F61" w14:textId="15CB414D" w:rsidR="003F3B4A" w:rsidRPr="003F3B4A" w:rsidRDefault="003F3B4A" w:rsidP="003F3B4A">
      <w:pPr>
        <w:jc w:val="both"/>
        <w:rPr>
          <w:b/>
          <w:bCs/>
          <w:sz w:val="24"/>
          <w:szCs w:val="24"/>
        </w:rPr>
      </w:pPr>
      <w:r w:rsidRPr="003F3B4A">
        <w:rPr>
          <w:b/>
          <w:bCs/>
          <w:sz w:val="24"/>
          <w:szCs w:val="24"/>
        </w:rPr>
        <w:t>Objetivos Específicos</w:t>
      </w:r>
    </w:p>
    <w:p w14:paraId="102E8ACD" w14:textId="77777777" w:rsidR="003F3B4A" w:rsidRPr="003F3B4A" w:rsidRDefault="003F3B4A" w:rsidP="003F3B4A">
      <w:pPr>
        <w:pStyle w:val="Prrafodelista"/>
        <w:numPr>
          <w:ilvl w:val="0"/>
          <w:numId w:val="1"/>
        </w:numPr>
        <w:jc w:val="both"/>
        <w:rPr>
          <w:sz w:val="24"/>
          <w:szCs w:val="24"/>
        </w:rPr>
      </w:pPr>
      <w:r w:rsidRPr="003F3B4A">
        <w:rPr>
          <w:sz w:val="24"/>
          <w:szCs w:val="24"/>
        </w:rPr>
        <w:t>Promover la alfabetización económica y financiera entre los estudiantes mediante la enseñanza de conceptos clave como ahorro, inversión, planificación financiera, manejo del crédito y administración del dinero.</w:t>
      </w:r>
    </w:p>
    <w:p w14:paraId="648F96CA" w14:textId="77777777" w:rsidR="003F3B4A" w:rsidRPr="003F3B4A" w:rsidRDefault="003F3B4A" w:rsidP="003F3B4A">
      <w:pPr>
        <w:jc w:val="both"/>
        <w:rPr>
          <w:sz w:val="24"/>
          <w:szCs w:val="24"/>
        </w:rPr>
      </w:pPr>
    </w:p>
    <w:p w14:paraId="7398A5B0" w14:textId="77777777" w:rsidR="003F3B4A" w:rsidRPr="003F3B4A" w:rsidRDefault="003F3B4A" w:rsidP="003F3B4A">
      <w:pPr>
        <w:pStyle w:val="Prrafodelista"/>
        <w:numPr>
          <w:ilvl w:val="0"/>
          <w:numId w:val="1"/>
        </w:numPr>
        <w:jc w:val="both"/>
        <w:rPr>
          <w:sz w:val="24"/>
          <w:szCs w:val="24"/>
        </w:rPr>
      </w:pPr>
      <w:r w:rsidRPr="003F3B4A">
        <w:rPr>
          <w:sz w:val="24"/>
          <w:szCs w:val="24"/>
        </w:rPr>
        <w:t>Desarrollar competencias emprendedoras en los estudiantes, enfocadas en la identificación de oportunidades de negocio, innovación y creación de proyectos con impacto social y económico.</w:t>
      </w:r>
    </w:p>
    <w:p w14:paraId="421936C4" w14:textId="77777777" w:rsidR="003F3B4A" w:rsidRPr="003F3B4A" w:rsidRDefault="003F3B4A" w:rsidP="003F3B4A">
      <w:pPr>
        <w:jc w:val="both"/>
        <w:rPr>
          <w:sz w:val="24"/>
          <w:szCs w:val="24"/>
        </w:rPr>
      </w:pPr>
    </w:p>
    <w:p w14:paraId="5C56D159" w14:textId="77777777" w:rsidR="003F3B4A" w:rsidRPr="003F3B4A" w:rsidRDefault="003F3B4A" w:rsidP="003F3B4A">
      <w:pPr>
        <w:pStyle w:val="Prrafodelista"/>
        <w:numPr>
          <w:ilvl w:val="0"/>
          <w:numId w:val="1"/>
        </w:numPr>
        <w:jc w:val="both"/>
        <w:rPr>
          <w:sz w:val="24"/>
          <w:szCs w:val="24"/>
        </w:rPr>
      </w:pPr>
      <w:r w:rsidRPr="003F3B4A">
        <w:rPr>
          <w:sz w:val="24"/>
          <w:szCs w:val="24"/>
        </w:rPr>
        <w:t>Fomentar el pensamiento crítico y la toma de decisiones informadas en relación con la gestión de recursos económicos, evaluando riesgos y beneficios en diferentes escenarios financieros y de emprendimiento.</w:t>
      </w:r>
    </w:p>
    <w:p w14:paraId="09AA1C80" w14:textId="77777777" w:rsidR="003F3B4A" w:rsidRPr="003F3B4A" w:rsidRDefault="003F3B4A" w:rsidP="003F3B4A">
      <w:pPr>
        <w:jc w:val="both"/>
        <w:rPr>
          <w:sz w:val="24"/>
          <w:szCs w:val="24"/>
        </w:rPr>
      </w:pPr>
    </w:p>
    <w:p w14:paraId="5E1413D2" w14:textId="77777777" w:rsidR="003F3B4A" w:rsidRPr="003F3B4A" w:rsidRDefault="003F3B4A" w:rsidP="003F3B4A">
      <w:pPr>
        <w:pStyle w:val="Prrafodelista"/>
        <w:numPr>
          <w:ilvl w:val="0"/>
          <w:numId w:val="1"/>
        </w:numPr>
        <w:jc w:val="both"/>
        <w:rPr>
          <w:sz w:val="24"/>
          <w:szCs w:val="24"/>
        </w:rPr>
      </w:pPr>
      <w:r w:rsidRPr="003F3B4A">
        <w:rPr>
          <w:sz w:val="24"/>
          <w:szCs w:val="24"/>
        </w:rPr>
        <w:t>Incentivar el uso de metodologías activas y colaborativas en el proceso de enseñanza-aprendizaje, a través de proyectos prácticos, simulaciones de negocios y estudios de casos que permitan a los estudiantes aplicar los conocimientos adquiridos en contextos reales.</w:t>
      </w:r>
    </w:p>
    <w:p w14:paraId="43493768" w14:textId="77777777" w:rsidR="003F3B4A" w:rsidRPr="003F3B4A" w:rsidRDefault="003F3B4A" w:rsidP="003F3B4A">
      <w:pPr>
        <w:jc w:val="both"/>
        <w:rPr>
          <w:sz w:val="24"/>
          <w:szCs w:val="24"/>
        </w:rPr>
      </w:pPr>
    </w:p>
    <w:p w14:paraId="6ADF5BA2" w14:textId="77777777" w:rsidR="003F3B4A" w:rsidRDefault="003F3B4A" w:rsidP="003F3B4A">
      <w:pPr>
        <w:pStyle w:val="Prrafodelista"/>
        <w:numPr>
          <w:ilvl w:val="0"/>
          <w:numId w:val="1"/>
        </w:numPr>
        <w:jc w:val="both"/>
        <w:rPr>
          <w:sz w:val="24"/>
          <w:szCs w:val="24"/>
        </w:rPr>
      </w:pPr>
      <w:r w:rsidRPr="003F3B4A">
        <w:rPr>
          <w:sz w:val="24"/>
          <w:szCs w:val="24"/>
        </w:rPr>
        <w:t>Generar una cultura de ahorro y planificación a largo plazo en los estudiantes y sus familias, promoviendo la inclusión financiera y el acceso a herramientas que les permitan gestionar de manera eficiente sus recursos y proyectos emprendedores.</w:t>
      </w:r>
    </w:p>
    <w:p w14:paraId="4FAE0D44" w14:textId="77777777" w:rsidR="003F3B4A" w:rsidRDefault="003F3B4A" w:rsidP="003F3B4A">
      <w:pPr>
        <w:pStyle w:val="Prrafodelista"/>
        <w:rPr>
          <w:sz w:val="24"/>
          <w:szCs w:val="24"/>
        </w:rPr>
      </w:pPr>
    </w:p>
    <w:p w14:paraId="6F290E8E" w14:textId="77777777" w:rsidR="003F3B4A" w:rsidRDefault="003F3B4A" w:rsidP="003F3B4A">
      <w:pPr>
        <w:pStyle w:val="Prrafodelista"/>
        <w:rPr>
          <w:sz w:val="24"/>
          <w:szCs w:val="24"/>
        </w:rPr>
      </w:pPr>
    </w:p>
    <w:p w14:paraId="14A6EC8C" w14:textId="77777777" w:rsidR="003F3B4A" w:rsidRDefault="003F3B4A" w:rsidP="003F3B4A">
      <w:pPr>
        <w:pStyle w:val="Prrafodelista"/>
        <w:rPr>
          <w:sz w:val="24"/>
          <w:szCs w:val="24"/>
        </w:rPr>
      </w:pPr>
    </w:p>
    <w:p w14:paraId="003B36FA" w14:textId="77777777" w:rsidR="003F3B4A" w:rsidRDefault="003F3B4A" w:rsidP="003F3B4A">
      <w:pPr>
        <w:pStyle w:val="Prrafodelista"/>
        <w:rPr>
          <w:sz w:val="24"/>
          <w:szCs w:val="24"/>
        </w:rPr>
      </w:pPr>
    </w:p>
    <w:p w14:paraId="1AC6E15E" w14:textId="77777777" w:rsidR="003F3B4A" w:rsidRDefault="003F3B4A" w:rsidP="003F3B4A">
      <w:pPr>
        <w:pStyle w:val="Prrafodelista"/>
        <w:rPr>
          <w:sz w:val="24"/>
          <w:szCs w:val="24"/>
        </w:rPr>
      </w:pPr>
    </w:p>
    <w:p w14:paraId="28E7E38E" w14:textId="77777777" w:rsidR="003F3B4A" w:rsidRDefault="003F3B4A" w:rsidP="003F3B4A">
      <w:pPr>
        <w:pStyle w:val="Prrafodelista"/>
        <w:rPr>
          <w:sz w:val="24"/>
          <w:szCs w:val="24"/>
        </w:rPr>
      </w:pPr>
    </w:p>
    <w:p w14:paraId="3242BF9A" w14:textId="77777777" w:rsidR="003F3B4A" w:rsidRDefault="003F3B4A" w:rsidP="003F3B4A">
      <w:pPr>
        <w:pStyle w:val="Prrafodelista"/>
        <w:rPr>
          <w:sz w:val="24"/>
          <w:szCs w:val="24"/>
        </w:rPr>
      </w:pPr>
    </w:p>
    <w:p w14:paraId="09EB0B0B" w14:textId="77777777" w:rsidR="003F3B4A" w:rsidRDefault="003F3B4A" w:rsidP="003F3B4A">
      <w:pPr>
        <w:pStyle w:val="Prrafodelista"/>
        <w:rPr>
          <w:sz w:val="24"/>
          <w:szCs w:val="24"/>
        </w:rPr>
      </w:pPr>
    </w:p>
    <w:p w14:paraId="13CEC74F" w14:textId="77777777" w:rsidR="003F3B4A" w:rsidRPr="003F3B4A" w:rsidRDefault="003F3B4A" w:rsidP="003F3B4A">
      <w:pPr>
        <w:pStyle w:val="Prrafodelista"/>
        <w:rPr>
          <w:sz w:val="24"/>
          <w:szCs w:val="24"/>
        </w:rPr>
      </w:pPr>
    </w:p>
    <w:p w14:paraId="576EC5FB" w14:textId="78A8BB91" w:rsidR="003F3B4A" w:rsidRPr="003F3B4A" w:rsidRDefault="003F3B4A" w:rsidP="003F3B4A">
      <w:pPr>
        <w:jc w:val="center"/>
        <w:rPr>
          <w:b/>
          <w:bCs/>
          <w:sz w:val="24"/>
          <w:szCs w:val="24"/>
        </w:rPr>
      </w:pPr>
      <w:r w:rsidRPr="003F3B4A">
        <w:rPr>
          <w:b/>
          <w:bCs/>
          <w:sz w:val="24"/>
          <w:szCs w:val="24"/>
        </w:rPr>
        <w:lastRenderedPageBreak/>
        <w:t>Justificación</w:t>
      </w:r>
    </w:p>
    <w:p w14:paraId="7181EDED" w14:textId="7EC0D446" w:rsidR="003F3B4A" w:rsidRPr="003F3B4A" w:rsidRDefault="003F3B4A" w:rsidP="003F3B4A">
      <w:pPr>
        <w:jc w:val="both"/>
        <w:rPr>
          <w:sz w:val="24"/>
          <w:szCs w:val="24"/>
        </w:rPr>
      </w:pPr>
      <w:r w:rsidRPr="003F3B4A">
        <w:rPr>
          <w:sz w:val="24"/>
          <w:szCs w:val="24"/>
        </w:rPr>
        <w:t>En un contexto global cada vez más complejo y competitivo, la educación económica y financiera se ha convertido en una necesidad imperante para la formación de ciudadanos responsables y empoderados. En Colombia, particularmente en áreas con desafíos socioeconómicos significativos, como la comunidad que rodea al Centro Educativo La Bogotana, es fundamental dotar a los estudiantes de herramientas que les permitan no solo entender el funcionamiento de los sistemas financieros, sino también ser capaces de emprender y generar oportunidades de desarrollo económico. La falta de conocimientos en estos ámbitos conduce a un ciclo de pobreza y dependencia económica que afecta tanto a las personas como a sus comunidades.</w:t>
      </w:r>
    </w:p>
    <w:p w14:paraId="0D0D2791" w14:textId="469C7292" w:rsidR="003F3B4A" w:rsidRPr="003F3B4A" w:rsidRDefault="003F3B4A" w:rsidP="003F3B4A">
      <w:pPr>
        <w:jc w:val="both"/>
        <w:rPr>
          <w:sz w:val="24"/>
          <w:szCs w:val="24"/>
        </w:rPr>
      </w:pPr>
      <w:r w:rsidRPr="003F3B4A">
        <w:rPr>
          <w:sz w:val="24"/>
          <w:szCs w:val="24"/>
        </w:rPr>
        <w:t>La implementación de este proyecto está justificada por la necesidad de abordar dos problemas principales: la carencia de educación económica básica y la ausencia de una cultura de emprendimiento entre los jóvenes. Muchos estudiantes y sus familias no tienen acceso a información ni formación adecuada sobre cómo administrar sus recursos, ahorrar o invertir de manera eficaz, lo que les impide mejorar su bienestar financiero a largo plazo. Además, en contextos como el de La Bogotana, donde las oportunidades de empleo formal son limitadas, el emprendimiento se presenta como una vía viable para mejorar las condiciones de vida. Sin embargo, sin una formación adecuada, la capacidad de los jóvenes para generar ideas innovadoras y llevar a cabo proyectos sostenibles se ve gravemente limitada.</w:t>
      </w:r>
    </w:p>
    <w:p w14:paraId="2417FB89" w14:textId="7AE42FAA" w:rsidR="003F3B4A" w:rsidRPr="003F3B4A" w:rsidRDefault="003F3B4A" w:rsidP="003F3B4A">
      <w:pPr>
        <w:jc w:val="both"/>
        <w:rPr>
          <w:sz w:val="24"/>
          <w:szCs w:val="24"/>
        </w:rPr>
      </w:pPr>
      <w:r w:rsidRPr="003F3B4A">
        <w:rPr>
          <w:sz w:val="24"/>
          <w:szCs w:val="24"/>
        </w:rPr>
        <w:t>El proyecto busca proporcionar a los estudiantes conocimientos y habilidades prácticas que les permitan gestionar sus recursos financieros de manera más efectiva y desarrollar una mentalidad emprendedora. Esto no solo contribuirá a su crecimiento personal y profesional, sino que también tendrá un impacto positivo en la comunidad, al fomentar el surgimiento de nuevos emprendimientos y mejorar la economía local. A largo plazo, la educación económica y el fomento del emprendimiento son elementos clave para romper los ciclos de pobreza y dependencia, promoviendo una cultura de autosuficiencia y desarrollo sostenible.</w:t>
      </w:r>
    </w:p>
    <w:p w14:paraId="38DC38B8" w14:textId="45D798EF" w:rsidR="003F3B4A" w:rsidRPr="003F3B4A" w:rsidRDefault="003F3B4A" w:rsidP="003F3B4A">
      <w:pPr>
        <w:jc w:val="both"/>
        <w:rPr>
          <w:sz w:val="24"/>
          <w:szCs w:val="24"/>
        </w:rPr>
      </w:pPr>
      <w:r w:rsidRPr="003F3B4A">
        <w:rPr>
          <w:sz w:val="24"/>
          <w:szCs w:val="24"/>
        </w:rPr>
        <w:t>Además, este proyecto se alinea con los Objetivos de Desarrollo Sostenible (ODS) promovidos por la ONU, particularmente en relación con la inclusión financiera. Formar estudiantes en competencias económicas y emprendedoras no solo responde a las demandas actuales del mercado laboral y las necesidades de la comunidad, sino que también prepara a los jóvenes para enfrentar los desafíos del futuro con mayor resiliencia y autonomía.</w:t>
      </w:r>
    </w:p>
    <w:p w14:paraId="6301AE64" w14:textId="7378B445" w:rsidR="003F3B4A" w:rsidRDefault="003F3B4A" w:rsidP="003F3B4A">
      <w:pPr>
        <w:jc w:val="both"/>
        <w:rPr>
          <w:sz w:val="24"/>
          <w:szCs w:val="24"/>
        </w:rPr>
      </w:pPr>
      <w:r w:rsidRPr="003F3B4A">
        <w:rPr>
          <w:sz w:val="24"/>
          <w:szCs w:val="24"/>
        </w:rPr>
        <w:t>En resumen, este proyecto se justifica en la necesidad de formar individuos que sean capaces de gestionar sus finanzas personales de manera eficiente, generar sus propios empleos a través del emprendimiento y contribuir al desarrollo económico de su comunidad, promoviendo así un cambio social positivo.</w:t>
      </w:r>
    </w:p>
    <w:p w14:paraId="1BBBF6CC" w14:textId="5E34C1FA" w:rsidR="00F31C94" w:rsidRPr="00F31C94" w:rsidRDefault="00F31C94" w:rsidP="00F31C94">
      <w:pPr>
        <w:jc w:val="both"/>
        <w:rPr>
          <w:b/>
          <w:bCs/>
          <w:sz w:val="24"/>
          <w:szCs w:val="24"/>
        </w:rPr>
      </w:pPr>
      <w:r w:rsidRPr="00F31C94">
        <w:rPr>
          <w:b/>
          <w:bCs/>
          <w:sz w:val="24"/>
          <w:szCs w:val="24"/>
        </w:rPr>
        <w:lastRenderedPageBreak/>
        <w:t>Marco Teórico</w:t>
      </w:r>
    </w:p>
    <w:p w14:paraId="7E1742F5" w14:textId="290271C8" w:rsidR="00F31C94" w:rsidRPr="00F31C94" w:rsidRDefault="00F31C94" w:rsidP="00F31C94">
      <w:pPr>
        <w:jc w:val="both"/>
        <w:rPr>
          <w:sz w:val="24"/>
          <w:szCs w:val="24"/>
        </w:rPr>
      </w:pPr>
      <w:r w:rsidRPr="00F31C94">
        <w:rPr>
          <w:sz w:val="24"/>
          <w:szCs w:val="24"/>
        </w:rPr>
        <w:t>La educación económica y financiera ha ganado relevancia en los últimos años como un componente esencial en la formación integral de los ciudadanos. De acuerdo con la Organización para la Cooperación y el Desarrollo Económicos (OCDE), la educación financiera es el proceso por el cual los individuos adquieren un mejor entendimiento de los productos financieros, los riesgos y las oportunidades, desarrollando habilidades y confianza para tomar decisiones informadas y con conocimiento sobre sus finanzas. En contextos como el de la comunidad del Centro Educativo La Bogotana, la falta de estos conocimientos puede perpetuar ciclos de pobreza y limitar las posibilidades de desarrollo personal y comunitario.</w:t>
      </w:r>
    </w:p>
    <w:p w14:paraId="48ACA02B" w14:textId="5DD3D6F4" w:rsidR="00F31C94" w:rsidRPr="00F31C94" w:rsidRDefault="00F31C94" w:rsidP="00F31C94">
      <w:pPr>
        <w:jc w:val="both"/>
        <w:rPr>
          <w:sz w:val="24"/>
          <w:szCs w:val="24"/>
        </w:rPr>
      </w:pPr>
      <w:r w:rsidRPr="00F31C94">
        <w:rPr>
          <w:sz w:val="24"/>
          <w:szCs w:val="24"/>
        </w:rPr>
        <w:t>El emprendimiento, por su parte, es definido por Drucker (1985) como la práctica de crear y gestionar proyectos innovadores, con el fin de aprovechar oportunidades en el mercado. Desde esta perspectiva, la cultura emprendedora involucra un conjunto de valores, actitudes y comportamientos que permiten identificar, desarrollar y ejecutar proyectos que generan valor económico, social o cultural. En comunidades donde las oportunidades laborales tradicionales son escasas, fomentar el espíritu emprendedor en los jóvenes se convierte en una herramienta para impulsar el desarrollo local y crear nuevos empleos.</w:t>
      </w:r>
    </w:p>
    <w:p w14:paraId="218970C8" w14:textId="77777777" w:rsidR="00F31C94" w:rsidRPr="00F31C94" w:rsidRDefault="00F31C94" w:rsidP="00F31C94">
      <w:pPr>
        <w:jc w:val="both"/>
        <w:rPr>
          <w:b/>
          <w:bCs/>
          <w:sz w:val="24"/>
          <w:szCs w:val="24"/>
        </w:rPr>
      </w:pPr>
      <w:r w:rsidRPr="00F31C94">
        <w:rPr>
          <w:b/>
          <w:bCs/>
          <w:sz w:val="24"/>
          <w:szCs w:val="24"/>
        </w:rPr>
        <w:t>1. Educación Económica y Financiera</w:t>
      </w:r>
    </w:p>
    <w:p w14:paraId="2FA168C3" w14:textId="22EA2B8E" w:rsidR="00F31C94" w:rsidRPr="00F31C94" w:rsidRDefault="00F31C94" w:rsidP="00F31C94">
      <w:pPr>
        <w:jc w:val="both"/>
        <w:rPr>
          <w:sz w:val="24"/>
          <w:szCs w:val="24"/>
        </w:rPr>
      </w:pPr>
      <w:r w:rsidRPr="00F31C94">
        <w:rPr>
          <w:sz w:val="24"/>
          <w:szCs w:val="24"/>
        </w:rPr>
        <w:t>La educación económica y financiera busca empoderar a los individuos mediante el desarrollo de competencias que les permitan gestionar de manera eficiente sus recursos financieros a lo largo de su vida. Según Lusardi y Mitchell (2014), la educación financiera está estrechamente relacionada con una mejor toma de decisiones en temas como el ahorro, la inversión y el uso del crédito, reduciendo el riesgo de sobreendeudamiento y mejorando el bienestar económico a largo plazo. La carencia de conocimientos financieros básicos, también conocida como analfabetismo financiero, puede llevar a errores financieros graves, que afectan no solo a las personas, sino a las economías nacionales.</w:t>
      </w:r>
    </w:p>
    <w:p w14:paraId="5E3CC34D" w14:textId="77777777" w:rsidR="00F31C94" w:rsidRPr="00F31C94" w:rsidRDefault="00F31C94" w:rsidP="00F31C94">
      <w:pPr>
        <w:jc w:val="both"/>
        <w:rPr>
          <w:sz w:val="24"/>
          <w:szCs w:val="24"/>
        </w:rPr>
      </w:pPr>
      <w:r w:rsidRPr="00F31C94">
        <w:rPr>
          <w:sz w:val="24"/>
          <w:szCs w:val="24"/>
        </w:rPr>
        <w:t>En el ámbito educativo, incluir programas de educación económica y financiera en los currículos escolares es crucial para formar ciudadanos responsables. Según la Fundación para la Educación Financiera (2019), las personas que reciben educación financiera en etapas tempranas de su vida tienden a tomar decisiones financieras más acertadas y a desarrollar hábitos como el ahorro y la inversión. Por lo tanto, la integración de estos temas en el currículo escolar es clave para dotar a los jóvenes de habilidades que les permitan enfrentar los desafíos económicos del futuro.</w:t>
      </w:r>
    </w:p>
    <w:p w14:paraId="5C1D3F3B" w14:textId="77777777" w:rsidR="00F31C94" w:rsidRDefault="00F31C94" w:rsidP="00F31C94">
      <w:pPr>
        <w:jc w:val="both"/>
        <w:rPr>
          <w:sz w:val="24"/>
          <w:szCs w:val="24"/>
        </w:rPr>
      </w:pPr>
    </w:p>
    <w:p w14:paraId="639D19F7" w14:textId="77777777" w:rsidR="00F31C94" w:rsidRPr="00F31C94" w:rsidRDefault="00F31C94" w:rsidP="00F31C94">
      <w:pPr>
        <w:jc w:val="both"/>
        <w:rPr>
          <w:sz w:val="24"/>
          <w:szCs w:val="24"/>
        </w:rPr>
      </w:pPr>
    </w:p>
    <w:p w14:paraId="690FA79A" w14:textId="77777777" w:rsidR="00F31C94" w:rsidRPr="00F31C94" w:rsidRDefault="00F31C94" w:rsidP="00F31C94">
      <w:pPr>
        <w:jc w:val="both"/>
        <w:rPr>
          <w:b/>
          <w:bCs/>
          <w:sz w:val="24"/>
          <w:szCs w:val="24"/>
        </w:rPr>
      </w:pPr>
      <w:r w:rsidRPr="00F31C94">
        <w:rPr>
          <w:b/>
          <w:bCs/>
          <w:sz w:val="24"/>
          <w:szCs w:val="24"/>
        </w:rPr>
        <w:lastRenderedPageBreak/>
        <w:t>2. Cultura de Emprendimiento</w:t>
      </w:r>
    </w:p>
    <w:p w14:paraId="74B85D9F" w14:textId="1CF9F652" w:rsidR="00F31C94" w:rsidRPr="00F31C94" w:rsidRDefault="00F31C94" w:rsidP="00F31C94">
      <w:pPr>
        <w:jc w:val="both"/>
        <w:rPr>
          <w:sz w:val="24"/>
          <w:szCs w:val="24"/>
        </w:rPr>
      </w:pPr>
      <w:r w:rsidRPr="00F31C94">
        <w:rPr>
          <w:sz w:val="24"/>
          <w:szCs w:val="24"/>
        </w:rPr>
        <w:t>El emprendimiento es una de las principales palancas del desarrollo económico, pues permite la creación de nuevas empresas, la generación de empleo y el impulso de la innovación. Schumpeter (1934), en su teoría sobre el desarrollo económico, señala que los emprendedores son agentes de cambio que impulsan el progreso mediante la innovación y la ruptura de estructuras económicas obsoletas. Este enfoque resalta la importancia de fomentar el espíritu emprendedor desde la educación básica, como medio para empoderar a los jóvenes y generar cambios positivos en su entorno.</w:t>
      </w:r>
    </w:p>
    <w:p w14:paraId="148D9333" w14:textId="3C6B563F" w:rsidR="00F31C94" w:rsidRPr="00F31C94" w:rsidRDefault="00F31C94" w:rsidP="00F31C94">
      <w:pPr>
        <w:jc w:val="both"/>
        <w:rPr>
          <w:sz w:val="24"/>
          <w:szCs w:val="24"/>
        </w:rPr>
      </w:pPr>
      <w:r w:rsidRPr="00F31C94">
        <w:rPr>
          <w:sz w:val="24"/>
          <w:szCs w:val="24"/>
        </w:rPr>
        <w:t>La cultura de emprendimiento se refiere a un conjunto de creencias, actitudes y valores que promueven la creatividad, la iniciativa, la perseverancia y el enfoque hacia la toma de riesgos calculados. Según Fayolle (2007), el emprendimiento no solo debe ser visto como la creación de empresas, sino como una actitud y un proceso de desarrollo personal que involucra la capacidad de identificar oportunidades, gestionar recursos y superar obstáculos. En este sentido, la educación para el emprendimiento se convierte en un componente esencial para que los estudiantes desarrollen habilidades críticas, tales como la resolución de problemas, la toma de decisiones y la resiliencia.</w:t>
      </w:r>
    </w:p>
    <w:p w14:paraId="1654CF6A" w14:textId="77777777" w:rsidR="00F31C94" w:rsidRPr="00F31C94" w:rsidRDefault="00F31C94" w:rsidP="00F31C94">
      <w:pPr>
        <w:jc w:val="both"/>
        <w:rPr>
          <w:b/>
          <w:bCs/>
          <w:sz w:val="24"/>
          <w:szCs w:val="24"/>
        </w:rPr>
      </w:pPr>
      <w:r w:rsidRPr="00F31C94">
        <w:rPr>
          <w:b/>
          <w:bCs/>
          <w:sz w:val="24"/>
          <w:szCs w:val="24"/>
        </w:rPr>
        <w:t>3. Educación Financiera y Cultura de Emprendimiento en el Contexto Colombiano</w:t>
      </w:r>
    </w:p>
    <w:p w14:paraId="4C5DD7B7" w14:textId="7CD87A09" w:rsidR="00F31C94" w:rsidRPr="00F31C94" w:rsidRDefault="00F31C94" w:rsidP="00F31C94">
      <w:pPr>
        <w:jc w:val="both"/>
        <w:rPr>
          <w:sz w:val="24"/>
          <w:szCs w:val="24"/>
        </w:rPr>
      </w:pPr>
      <w:r w:rsidRPr="00F31C94">
        <w:rPr>
          <w:sz w:val="24"/>
          <w:szCs w:val="24"/>
        </w:rPr>
        <w:t>En Colombia, tanto la educación financiera como el emprendimiento han sido identificados como áreas clave para promover el desarrollo económico y reducir las brechas de desigualdad. Según el Ministerio de Educación Nacional (2020), la inclusión de competencias financieras y emprendedoras en el sistema educativo colombiano busca que los estudiantes no solo comprendan el funcionamiento de los sistemas económicos, sino que también sean capaces de actuar como agentes de cambio en sus comunidades.</w:t>
      </w:r>
    </w:p>
    <w:p w14:paraId="1895E354" w14:textId="17CEB298" w:rsidR="00F31C94" w:rsidRPr="00F31C94" w:rsidRDefault="00F31C94" w:rsidP="00F31C94">
      <w:pPr>
        <w:jc w:val="both"/>
        <w:rPr>
          <w:sz w:val="24"/>
          <w:szCs w:val="24"/>
        </w:rPr>
      </w:pPr>
      <w:r w:rsidRPr="00F31C94">
        <w:rPr>
          <w:sz w:val="24"/>
          <w:szCs w:val="24"/>
        </w:rPr>
        <w:t>El entorno rural colombiano, donde se encuentra el Centro Educativo La Bogotana, enfrenta desafíos particulares relacionados con la falta de acceso a recursos educativos de calidad, el desempleo y las limitadas oportunidades de negocio. En este contexto, la enseñanza de la educación financiera y el fomento del emprendimiento se vuelve crucial para preparar a los estudiantes para generar sus propias oportunidades, desarrollar proyectos que atiendan las necesidades locales y mejorar las condiciones de vida en sus comunidades.</w:t>
      </w:r>
    </w:p>
    <w:p w14:paraId="493EC171" w14:textId="77777777" w:rsidR="00F31C94" w:rsidRPr="00F31C94" w:rsidRDefault="00F31C94" w:rsidP="00F31C94">
      <w:pPr>
        <w:jc w:val="both"/>
        <w:rPr>
          <w:sz w:val="24"/>
          <w:szCs w:val="24"/>
        </w:rPr>
      </w:pPr>
      <w:r w:rsidRPr="00F31C94">
        <w:rPr>
          <w:sz w:val="24"/>
          <w:szCs w:val="24"/>
        </w:rPr>
        <w:t>El proyecto educativo del Centro Educativo La Bogotana se inserta en esta necesidad, buscando integrar un enfoque pedagógico que combine la teoría y la práctica de la educación económica y el emprendimiento, utilizando metodologías activas que permitan a los estudiantes aplicar los conocimientos adquiridos en escenarios reales.</w:t>
      </w:r>
    </w:p>
    <w:p w14:paraId="078FE12C" w14:textId="77777777" w:rsidR="00F31C94" w:rsidRDefault="00F31C94" w:rsidP="00F31C94">
      <w:pPr>
        <w:jc w:val="both"/>
        <w:rPr>
          <w:sz w:val="24"/>
          <w:szCs w:val="24"/>
        </w:rPr>
      </w:pPr>
    </w:p>
    <w:p w14:paraId="541F8F3B" w14:textId="77777777" w:rsidR="00F31C94" w:rsidRPr="00F31C94" w:rsidRDefault="00F31C94" w:rsidP="00F31C94">
      <w:pPr>
        <w:jc w:val="both"/>
        <w:rPr>
          <w:sz w:val="24"/>
          <w:szCs w:val="24"/>
        </w:rPr>
      </w:pPr>
    </w:p>
    <w:p w14:paraId="35BE15A6" w14:textId="77777777" w:rsidR="00F31C94" w:rsidRPr="00F31C94" w:rsidRDefault="00F31C94" w:rsidP="00F31C94">
      <w:pPr>
        <w:jc w:val="both"/>
        <w:rPr>
          <w:b/>
          <w:bCs/>
          <w:sz w:val="24"/>
          <w:szCs w:val="24"/>
        </w:rPr>
      </w:pPr>
      <w:r w:rsidRPr="00F31C94">
        <w:rPr>
          <w:b/>
          <w:bCs/>
          <w:sz w:val="24"/>
          <w:szCs w:val="24"/>
        </w:rPr>
        <w:lastRenderedPageBreak/>
        <w:t>4. Teorías de Aprendizaje Aplicadas</w:t>
      </w:r>
    </w:p>
    <w:p w14:paraId="42BB1C47" w14:textId="59C6B428" w:rsidR="00F31C94" w:rsidRPr="00F31C94" w:rsidRDefault="00F31C94" w:rsidP="00F31C94">
      <w:pPr>
        <w:jc w:val="both"/>
        <w:rPr>
          <w:sz w:val="24"/>
          <w:szCs w:val="24"/>
        </w:rPr>
      </w:pPr>
      <w:r w:rsidRPr="00F31C94">
        <w:rPr>
          <w:sz w:val="24"/>
          <w:szCs w:val="24"/>
        </w:rPr>
        <w:t>Para la implementación de este proyecto, es fundamental considerar teorías del aprendizaje que respalden el enfoque práctico y contextualizado de la educación financiera y el emprendimiento. Según la teoría del constructivismo de Piaget (1950), el aprendizaje es un proceso activo donde los estudiantes construyen su propio conocimiento a través de la interacción con el entorno. Esto implica que los estudiantes deben ser participantes activos en su proceso de aprendizaje, explorando, experimentando y resolviendo problemas reales relacionados con la gestión financiera y el emprendimiento.</w:t>
      </w:r>
    </w:p>
    <w:p w14:paraId="240E8AC2" w14:textId="1F38B998" w:rsidR="00F31C94" w:rsidRDefault="00F31C94" w:rsidP="00F31C94">
      <w:pPr>
        <w:jc w:val="both"/>
        <w:rPr>
          <w:sz w:val="24"/>
          <w:szCs w:val="24"/>
        </w:rPr>
      </w:pPr>
      <w:r w:rsidRPr="00F31C94">
        <w:rPr>
          <w:sz w:val="24"/>
          <w:szCs w:val="24"/>
        </w:rPr>
        <w:t>Asimismo, la teoría del aprendizaje experiencial de Kolb (1984) sostiene que el aprendizaje ocurre a través de la experiencia directa y reflexiva, lo que es especialmente relevante en la enseñanza de competencias emprendedoras, donde los estudiantes deben enfrentarse a desafíos reales y aprender de sus aciertos y errores.</w:t>
      </w:r>
    </w:p>
    <w:p w14:paraId="1F731533" w14:textId="77777777" w:rsidR="0001020A" w:rsidRDefault="0001020A" w:rsidP="00F31C94">
      <w:pPr>
        <w:jc w:val="both"/>
        <w:rPr>
          <w:sz w:val="24"/>
          <w:szCs w:val="24"/>
        </w:rPr>
      </w:pPr>
    </w:p>
    <w:p w14:paraId="4B5D1604" w14:textId="7D1EB497" w:rsidR="0001020A" w:rsidRDefault="0001020A" w:rsidP="0001020A">
      <w:pPr>
        <w:jc w:val="center"/>
        <w:rPr>
          <w:b/>
          <w:bCs/>
          <w:sz w:val="24"/>
          <w:szCs w:val="24"/>
        </w:rPr>
      </w:pPr>
      <w:r w:rsidRPr="0001020A">
        <w:rPr>
          <w:b/>
          <w:bCs/>
          <w:sz w:val="24"/>
          <w:szCs w:val="24"/>
        </w:rPr>
        <w:t>Actividades Para Desarrollar</w:t>
      </w:r>
    </w:p>
    <w:p w14:paraId="070110B6" w14:textId="77777777" w:rsidR="0001020A" w:rsidRPr="0001020A" w:rsidRDefault="0001020A" w:rsidP="0001020A">
      <w:pPr>
        <w:rPr>
          <w:b/>
          <w:bCs/>
          <w:sz w:val="24"/>
          <w:szCs w:val="24"/>
        </w:rPr>
      </w:pPr>
      <w:r w:rsidRPr="0001020A">
        <w:rPr>
          <w:b/>
          <w:bCs/>
          <w:sz w:val="24"/>
          <w:szCs w:val="24"/>
        </w:rPr>
        <w:t>1. Taller de Introducción a la Educación Financiera</w:t>
      </w:r>
    </w:p>
    <w:p w14:paraId="4EEACD44" w14:textId="77777777" w:rsidR="0001020A" w:rsidRPr="0001020A" w:rsidRDefault="0001020A" w:rsidP="0001020A">
      <w:pPr>
        <w:rPr>
          <w:sz w:val="24"/>
          <w:szCs w:val="24"/>
        </w:rPr>
      </w:pPr>
      <w:r w:rsidRPr="0001020A">
        <w:rPr>
          <w:b/>
          <w:bCs/>
          <w:sz w:val="24"/>
          <w:szCs w:val="24"/>
        </w:rPr>
        <w:t>Objetivo:</w:t>
      </w:r>
      <w:r w:rsidRPr="0001020A">
        <w:rPr>
          <w:sz w:val="24"/>
          <w:szCs w:val="24"/>
        </w:rPr>
        <w:t xml:space="preserve"> Presentar a los estudiantes los conceptos básicos de educación financiera, como ahorro, inversión, gasto y planificación financiera personal.</w:t>
      </w:r>
    </w:p>
    <w:p w14:paraId="20D1778E" w14:textId="77777777" w:rsidR="0001020A" w:rsidRPr="0001020A" w:rsidRDefault="0001020A" w:rsidP="0001020A">
      <w:pPr>
        <w:rPr>
          <w:sz w:val="24"/>
          <w:szCs w:val="24"/>
        </w:rPr>
      </w:pPr>
      <w:r w:rsidRPr="0001020A">
        <w:rPr>
          <w:b/>
          <w:bCs/>
          <w:sz w:val="24"/>
          <w:szCs w:val="24"/>
        </w:rPr>
        <w:t>Actividad:</w:t>
      </w:r>
    </w:p>
    <w:p w14:paraId="1EE451DD" w14:textId="77777777" w:rsidR="0001020A" w:rsidRPr="0001020A" w:rsidRDefault="0001020A" w:rsidP="0001020A">
      <w:pPr>
        <w:numPr>
          <w:ilvl w:val="0"/>
          <w:numId w:val="2"/>
        </w:numPr>
        <w:rPr>
          <w:sz w:val="24"/>
          <w:szCs w:val="24"/>
        </w:rPr>
      </w:pPr>
      <w:r w:rsidRPr="0001020A">
        <w:rPr>
          <w:sz w:val="24"/>
          <w:szCs w:val="24"/>
        </w:rPr>
        <w:t>Realizar una charla interactiva utilizando recursos visuales (diapositivas, videos) para explicar los conceptos financieros básicos.</w:t>
      </w:r>
    </w:p>
    <w:p w14:paraId="38254581" w14:textId="77777777" w:rsidR="0001020A" w:rsidRPr="0001020A" w:rsidRDefault="0001020A" w:rsidP="0001020A">
      <w:pPr>
        <w:numPr>
          <w:ilvl w:val="0"/>
          <w:numId w:val="2"/>
        </w:numPr>
        <w:rPr>
          <w:sz w:val="24"/>
          <w:szCs w:val="24"/>
        </w:rPr>
      </w:pPr>
      <w:r w:rsidRPr="0001020A">
        <w:rPr>
          <w:sz w:val="24"/>
          <w:szCs w:val="24"/>
        </w:rPr>
        <w:t>Proponer a los estudiantes un ejercicio práctico donde simulen la creación de un presupuesto personal (por ejemplo, asignando un monto ficticio de ingresos y decidiendo cómo distribuirlo en necesidades, ahorros y otros gastos).</w:t>
      </w:r>
    </w:p>
    <w:p w14:paraId="08E844E0" w14:textId="77777777" w:rsidR="0001020A" w:rsidRPr="0001020A" w:rsidRDefault="0001020A" w:rsidP="0001020A">
      <w:pPr>
        <w:numPr>
          <w:ilvl w:val="0"/>
          <w:numId w:val="2"/>
        </w:numPr>
        <w:rPr>
          <w:sz w:val="24"/>
          <w:szCs w:val="24"/>
        </w:rPr>
      </w:pPr>
      <w:r w:rsidRPr="0001020A">
        <w:rPr>
          <w:sz w:val="24"/>
          <w:szCs w:val="24"/>
        </w:rPr>
        <w:t>Al finalizar, cada estudiante compartirá su presupuesto y explicará sus decisiones.</w:t>
      </w:r>
    </w:p>
    <w:p w14:paraId="51A70523" w14:textId="77777777" w:rsidR="0001020A" w:rsidRPr="0001020A" w:rsidRDefault="0001020A" w:rsidP="0001020A">
      <w:pPr>
        <w:rPr>
          <w:sz w:val="24"/>
          <w:szCs w:val="24"/>
        </w:rPr>
      </w:pPr>
      <w:r w:rsidRPr="0001020A">
        <w:rPr>
          <w:b/>
          <w:bCs/>
          <w:sz w:val="24"/>
          <w:szCs w:val="24"/>
        </w:rPr>
        <w:t>Recurso:</w:t>
      </w:r>
      <w:r w:rsidRPr="0001020A">
        <w:rPr>
          <w:sz w:val="24"/>
          <w:szCs w:val="24"/>
        </w:rPr>
        <w:t xml:space="preserve"> Material didáctico impreso o digital con plantillas de presupuesto.</w:t>
      </w:r>
    </w:p>
    <w:p w14:paraId="0F7CFFA9" w14:textId="77777777" w:rsidR="0001020A" w:rsidRPr="0001020A" w:rsidRDefault="0001020A" w:rsidP="0001020A">
      <w:pPr>
        <w:rPr>
          <w:sz w:val="24"/>
          <w:szCs w:val="24"/>
        </w:rPr>
      </w:pPr>
      <w:r w:rsidRPr="0001020A">
        <w:rPr>
          <w:sz w:val="24"/>
          <w:szCs w:val="24"/>
        </w:rPr>
        <w:pict w14:anchorId="477373BF">
          <v:rect id="_x0000_i1025" style="width:0;height:1.5pt" o:hralign="center" o:hrstd="t" o:hr="t" fillcolor="#a0a0a0" stroked="f"/>
        </w:pict>
      </w:r>
    </w:p>
    <w:p w14:paraId="4968B81B" w14:textId="77777777" w:rsidR="0001020A" w:rsidRPr="0001020A" w:rsidRDefault="0001020A" w:rsidP="0001020A">
      <w:pPr>
        <w:rPr>
          <w:b/>
          <w:bCs/>
          <w:sz w:val="24"/>
          <w:szCs w:val="24"/>
        </w:rPr>
      </w:pPr>
      <w:r w:rsidRPr="0001020A">
        <w:rPr>
          <w:b/>
          <w:bCs/>
          <w:sz w:val="24"/>
          <w:szCs w:val="24"/>
        </w:rPr>
        <w:t>2. Simulación de la Vida Financiera en la Comunidad</w:t>
      </w:r>
    </w:p>
    <w:p w14:paraId="516BC91C" w14:textId="77777777" w:rsidR="0001020A" w:rsidRPr="0001020A" w:rsidRDefault="0001020A" w:rsidP="0001020A">
      <w:pPr>
        <w:rPr>
          <w:sz w:val="24"/>
          <w:szCs w:val="24"/>
        </w:rPr>
      </w:pPr>
      <w:r w:rsidRPr="0001020A">
        <w:rPr>
          <w:b/>
          <w:bCs/>
          <w:sz w:val="24"/>
          <w:szCs w:val="24"/>
        </w:rPr>
        <w:t>Objetivo:</w:t>
      </w:r>
      <w:r w:rsidRPr="0001020A">
        <w:rPr>
          <w:sz w:val="24"/>
          <w:szCs w:val="24"/>
        </w:rPr>
        <w:t xml:space="preserve"> Desarrollar habilidades de toma de decisiones financieras mediante la simulación de situaciones económicas cotidianas.</w:t>
      </w:r>
    </w:p>
    <w:p w14:paraId="2F0F2731" w14:textId="77777777" w:rsidR="0001020A" w:rsidRPr="0001020A" w:rsidRDefault="0001020A" w:rsidP="0001020A">
      <w:pPr>
        <w:rPr>
          <w:sz w:val="24"/>
          <w:szCs w:val="24"/>
        </w:rPr>
      </w:pPr>
      <w:r w:rsidRPr="0001020A">
        <w:rPr>
          <w:b/>
          <w:bCs/>
          <w:sz w:val="24"/>
          <w:szCs w:val="24"/>
        </w:rPr>
        <w:t>Actividad:</w:t>
      </w:r>
    </w:p>
    <w:p w14:paraId="735F4B7A" w14:textId="77777777" w:rsidR="0001020A" w:rsidRPr="0001020A" w:rsidRDefault="0001020A" w:rsidP="0001020A">
      <w:pPr>
        <w:numPr>
          <w:ilvl w:val="0"/>
          <w:numId w:val="3"/>
        </w:numPr>
        <w:rPr>
          <w:sz w:val="24"/>
          <w:szCs w:val="24"/>
        </w:rPr>
      </w:pPr>
      <w:r w:rsidRPr="0001020A">
        <w:rPr>
          <w:sz w:val="24"/>
          <w:szCs w:val="24"/>
        </w:rPr>
        <w:lastRenderedPageBreak/>
        <w:t>Dividir a los estudiantes en grupos y asignarles diferentes roles dentro de una simulación (por ejemplo, familias, empresarios, empleados, banqueros).</w:t>
      </w:r>
    </w:p>
    <w:p w14:paraId="29DF8EDE" w14:textId="77777777" w:rsidR="0001020A" w:rsidRPr="0001020A" w:rsidRDefault="0001020A" w:rsidP="0001020A">
      <w:pPr>
        <w:numPr>
          <w:ilvl w:val="0"/>
          <w:numId w:val="3"/>
        </w:numPr>
        <w:rPr>
          <w:sz w:val="24"/>
          <w:szCs w:val="24"/>
        </w:rPr>
      </w:pPr>
      <w:r w:rsidRPr="0001020A">
        <w:rPr>
          <w:sz w:val="24"/>
          <w:szCs w:val="24"/>
        </w:rPr>
        <w:t>Cada grupo recibirá un caso con una situación financiera particular (familias con deudas, empresarios que quieren expandir su negocio, etc.). Tendrán que tomar decisiones sobre cómo manejar sus recursos, cómo invertir o gestionar sus ingresos y gastos.</w:t>
      </w:r>
    </w:p>
    <w:p w14:paraId="0078A4C2" w14:textId="77777777" w:rsidR="0001020A" w:rsidRPr="0001020A" w:rsidRDefault="0001020A" w:rsidP="0001020A">
      <w:pPr>
        <w:numPr>
          <w:ilvl w:val="0"/>
          <w:numId w:val="3"/>
        </w:numPr>
        <w:rPr>
          <w:sz w:val="24"/>
          <w:szCs w:val="24"/>
        </w:rPr>
      </w:pPr>
      <w:r w:rsidRPr="0001020A">
        <w:rPr>
          <w:sz w:val="24"/>
          <w:szCs w:val="24"/>
        </w:rPr>
        <w:t>Al final de la simulación, se discuten los resultados y se reflexiona sobre las decisiones tomadas.</w:t>
      </w:r>
    </w:p>
    <w:p w14:paraId="2F554C3E" w14:textId="77777777" w:rsidR="0001020A" w:rsidRPr="0001020A" w:rsidRDefault="0001020A" w:rsidP="0001020A">
      <w:pPr>
        <w:rPr>
          <w:sz w:val="24"/>
          <w:szCs w:val="24"/>
        </w:rPr>
      </w:pPr>
      <w:r w:rsidRPr="0001020A">
        <w:rPr>
          <w:b/>
          <w:bCs/>
          <w:sz w:val="24"/>
          <w:szCs w:val="24"/>
        </w:rPr>
        <w:t>Recurso:</w:t>
      </w:r>
      <w:r w:rsidRPr="0001020A">
        <w:rPr>
          <w:sz w:val="24"/>
          <w:szCs w:val="24"/>
        </w:rPr>
        <w:t xml:space="preserve"> Guiones y situaciones simuladas, dinero ficticio.</w:t>
      </w:r>
    </w:p>
    <w:p w14:paraId="765AAEFA" w14:textId="77777777" w:rsidR="0001020A" w:rsidRPr="0001020A" w:rsidRDefault="0001020A" w:rsidP="0001020A">
      <w:pPr>
        <w:rPr>
          <w:sz w:val="24"/>
          <w:szCs w:val="24"/>
        </w:rPr>
      </w:pPr>
      <w:r w:rsidRPr="0001020A">
        <w:rPr>
          <w:sz w:val="24"/>
          <w:szCs w:val="24"/>
        </w:rPr>
        <w:pict w14:anchorId="332C4F70">
          <v:rect id="_x0000_i1026" style="width:0;height:1.5pt" o:hralign="center" o:hrstd="t" o:hr="t" fillcolor="#a0a0a0" stroked="f"/>
        </w:pict>
      </w:r>
    </w:p>
    <w:p w14:paraId="0FF7AAF7" w14:textId="77777777" w:rsidR="0001020A" w:rsidRPr="0001020A" w:rsidRDefault="0001020A" w:rsidP="0001020A">
      <w:pPr>
        <w:rPr>
          <w:b/>
          <w:bCs/>
          <w:sz w:val="24"/>
          <w:szCs w:val="24"/>
        </w:rPr>
      </w:pPr>
      <w:r w:rsidRPr="0001020A">
        <w:rPr>
          <w:b/>
          <w:bCs/>
          <w:sz w:val="24"/>
          <w:szCs w:val="24"/>
        </w:rPr>
        <w:t>3. Feria de Emprendimiento Escolar</w:t>
      </w:r>
    </w:p>
    <w:p w14:paraId="2B668472" w14:textId="77777777" w:rsidR="0001020A" w:rsidRPr="0001020A" w:rsidRDefault="0001020A" w:rsidP="0001020A">
      <w:pPr>
        <w:rPr>
          <w:sz w:val="24"/>
          <w:szCs w:val="24"/>
        </w:rPr>
      </w:pPr>
      <w:r w:rsidRPr="0001020A">
        <w:rPr>
          <w:b/>
          <w:bCs/>
          <w:sz w:val="24"/>
          <w:szCs w:val="24"/>
        </w:rPr>
        <w:t>Objetivo:</w:t>
      </w:r>
      <w:r w:rsidRPr="0001020A">
        <w:rPr>
          <w:sz w:val="24"/>
          <w:szCs w:val="24"/>
        </w:rPr>
        <w:t xml:space="preserve"> Fomentar la cultura de emprendimiento a través de la creación de ideas de negocio por parte de los estudiantes.</w:t>
      </w:r>
    </w:p>
    <w:p w14:paraId="16F3E488" w14:textId="77777777" w:rsidR="0001020A" w:rsidRPr="0001020A" w:rsidRDefault="0001020A" w:rsidP="0001020A">
      <w:pPr>
        <w:rPr>
          <w:sz w:val="24"/>
          <w:szCs w:val="24"/>
        </w:rPr>
      </w:pPr>
      <w:r w:rsidRPr="0001020A">
        <w:rPr>
          <w:b/>
          <w:bCs/>
          <w:sz w:val="24"/>
          <w:szCs w:val="24"/>
        </w:rPr>
        <w:t>Actividad:</w:t>
      </w:r>
    </w:p>
    <w:p w14:paraId="2592E417" w14:textId="77777777" w:rsidR="0001020A" w:rsidRPr="0001020A" w:rsidRDefault="0001020A" w:rsidP="0001020A">
      <w:pPr>
        <w:numPr>
          <w:ilvl w:val="0"/>
          <w:numId w:val="4"/>
        </w:numPr>
        <w:rPr>
          <w:sz w:val="24"/>
          <w:szCs w:val="24"/>
        </w:rPr>
      </w:pPr>
      <w:r w:rsidRPr="0001020A">
        <w:rPr>
          <w:sz w:val="24"/>
          <w:szCs w:val="24"/>
        </w:rPr>
        <w:t>Los estudiantes, en grupos, deben idear un proyecto de emprendimiento enfocado en resolver alguna necesidad en su comunidad. Cada grupo deberá desarrollar un plan de negocio que incluya el objetivo del proyecto, los recursos necesarios, la estructura de costos y la forma en la que esperan obtener ingresos.</w:t>
      </w:r>
    </w:p>
    <w:p w14:paraId="0F45000E" w14:textId="77777777" w:rsidR="0001020A" w:rsidRPr="0001020A" w:rsidRDefault="0001020A" w:rsidP="0001020A">
      <w:pPr>
        <w:numPr>
          <w:ilvl w:val="0"/>
          <w:numId w:val="4"/>
        </w:numPr>
        <w:rPr>
          <w:sz w:val="24"/>
          <w:szCs w:val="24"/>
        </w:rPr>
      </w:pPr>
      <w:r w:rsidRPr="0001020A">
        <w:rPr>
          <w:sz w:val="24"/>
          <w:szCs w:val="24"/>
        </w:rPr>
        <w:t>Organizar una "Feria de Emprendimiento", donde cada grupo presente su idea de negocio a la comunidad educativa (compañeros, docentes y familias), explicando cómo planean implementarla y los beneficios que traería a la comunidad.</w:t>
      </w:r>
    </w:p>
    <w:p w14:paraId="651FC751" w14:textId="77777777" w:rsidR="0001020A" w:rsidRPr="0001020A" w:rsidRDefault="0001020A" w:rsidP="0001020A">
      <w:pPr>
        <w:numPr>
          <w:ilvl w:val="0"/>
          <w:numId w:val="4"/>
        </w:numPr>
        <w:rPr>
          <w:sz w:val="24"/>
          <w:szCs w:val="24"/>
        </w:rPr>
      </w:pPr>
      <w:r w:rsidRPr="0001020A">
        <w:rPr>
          <w:sz w:val="24"/>
          <w:szCs w:val="24"/>
        </w:rPr>
        <w:t>Los mejores proyectos pueden recibir un reconocimiento o apoyo para su desarrollo real.</w:t>
      </w:r>
    </w:p>
    <w:p w14:paraId="0F2E4B0A" w14:textId="77777777" w:rsidR="0001020A" w:rsidRPr="0001020A" w:rsidRDefault="0001020A" w:rsidP="0001020A">
      <w:pPr>
        <w:rPr>
          <w:sz w:val="24"/>
          <w:szCs w:val="24"/>
        </w:rPr>
      </w:pPr>
      <w:r w:rsidRPr="0001020A">
        <w:rPr>
          <w:b/>
          <w:bCs/>
          <w:sz w:val="24"/>
          <w:szCs w:val="24"/>
        </w:rPr>
        <w:t>Recurso:</w:t>
      </w:r>
      <w:r w:rsidRPr="0001020A">
        <w:rPr>
          <w:sz w:val="24"/>
          <w:szCs w:val="24"/>
        </w:rPr>
        <w:t xml:space="preserve"> Espacios de trabajo colaborativo, cartulinas, recursos para la exposición de proyectos.</w:t>
      </w:r>
    </w:p>
    <w:p w14:paraId="7E018596" w14:textId="77777777" w:rsidR="0001020A" w:rsidRPr="0001020A" w:rsidRDefault="0001020A" w:rsidP="0001020A">
      <w:pPr>
        <w:rPr>
          <w:sz w:val="24"/>
          <w:szCs w:val="24"/>
        </w:rPr>
      </w:pPr>
      <w:r w:rsidRPr="0001020A">
        <w:rPr>
          <w:sz w:val="24"/>
          <w:szCs w:val="24"/>
        </w:rPr>
        <w:pict w14:anchorId="45F0487D">
          <v:rect id="_x0000_i1027" style="width:0;height:1.5pt" o:hralign="center" o:hrstd="t" o:hr="t" fillcolor="#a0a0a0" stroked="f"/>
        </w:pict>
      </w:r>
    </w:p>
    <w:p w14:paraId="50CF9C37" w14:textId="77777777" w:rsidR="0001020A" w:rsidRDefault="0001020A" w:rsidP="0001020A">
      <w:pPr>
        <w:rPr>
          <w:b/>
          <w:bCs/>
          <w:sz w:val="24"/>
          <w:szCs w:val="24"/>
        </w:rPr>
      </w:pPr>
    </w:p>
    <w:p w14:paraId="2EB274E1" w14:textId="77777777" w:rsidR="0001020A" w:rsidRDefault="0001020A" w:rsidP="0001020A">
      <w:pPr>
        <w:rPr>
          <w:b/>
          <w:bCs/>
          <w:sz w:val="24"/>
          <w:szCs w:val="24"/>
        </w:rPr>
      </w:pPr>
    </w:p>
    <w:p w14:paraId="57A2DF79" w14:textId="77777777" w:rsidR="0001020A" w:rsidRDefault="0001020A" w:rsidP="0001020A">
      <w:pPr>
        <w:rPr>
          <w:b/>
          <w:bCs/>
          <w:sz w:val="24"/>
          <w:szCs w:val="24"/>
        </w:rPr>
      </w:pPr>
    </w:p>
    <w:p w14:paraId="019F36D5" w14:textId="77777777" w:rsidR="0001020A" w:rsidRDefault="0001020A" w:rsidP="0001020A">
      <w:pPr>
        <w:rPr>
          <w:b/>
          <w:bCs/>
          <w:sz w:val="24"/>
          <w:szCs w:val="24"/>
        </w:rPr>
      </w:pPr>
    </w:p>
    <w:p w14:paraId="1B6ECC39" w14:textId="1E641C52" w:rsidR="0001020A" w:rsidRPr="0001020A" w:rsidRDefault="0001020A" w:rsidP="0001020A">
      <w:pPr>
        <w:rPr>
          <w:b/>
          <w:bCs/>
          <w:sz w:val="24"/>
          <w:szCs w:val="24"/>
        </w:rPr>
      </w:pPr>
      <w:r w:rsidRPr="0001020A">
        <w:rPr>
          <w:b/>
          <w:bCs/>
          <w:sz w:val="24"/>
          <w:szCs w:val="24"/>
        </w:rPr>
        <w:lastRenderedPageBreak/>
        <w:t>4. Juego de Mesa de Educación Financiera</w:t>
      </w:r>
    </w:p>
    <w:p w14:paraId="049D5C96" w14:textId="77777777" w:rsidR="0001020A" w:rsidRPr="0001020A" w:rsidRDefault="0001020A" w:rsidP="0001020A">
      <w:pPr>
        <w:rPr>
          <w:sz w:val="24"/>
          <w:szCs w:val="24"/>
        </w:rPr>
      </w:pPr>
      <w:r w:rsidRPr="0001020A">
        <w:rPr>
          <w:b/>
          <w:bCs/>
          <w:sz w:val="24"/>
          <w:szCs w:val="24"/>
        </w:rPr>
        <w:t>Objetivo:</w:t>
      </w:r>
      <w:r w:rsidRPr="0001020A">
        <w:rPr>
          <w:sz w:val="24"/>
          <w:szCs w:val="24"/>
        </w:rPr>
        <w:t xml:space="preserve"> Reforzar los conceptos financieros mediante una actividad lúdica y participativa.</w:t>
      </w:r>
    </w:p>
    <w:p w14:paraId="23F58A9C" w14:textId="77777777" w:rsidR="0001020A" w:rsidRPr="0001020A" w:rsidRDefault="0001020A" w:rsidP="0001020A">
      <w:pPr>
        <w:rPr>
          <w:sz w:val="24"/>
          <w:szCs w:val="24"/>
        </w:rPr>
      </w:pPr>
      <w:r w:rsidRPr="0001020A">
        <w:rPr>
          <w:b/>
          <w:bCs/>
          <w:sz w:val="24"/>
          <w:szCs w:val="24"/>
        </w:rPr>
        <w:t>Actividad:</w:t>
      </w:r>
    </w:p>
    <w:p w14:paraId="1DD34B48" w14:textId="77777777" w:rsidR="0001020A" w:rsidRPr="0001020A" w:rsidRDefault="0001020A" w:rsidP="0001020A">
      <w:pPr>
        <w:numPr>
          <w:ilvl w:val="0"/>
          <w:numId w:val="5"/>
        </w:numPr>
        <w:rPr>
          <w:sz w:val="24"/>
          <w:szCs w:val="24"/>
        </w:rPr>
      </w:pPr>
      <w:r w:rsidRPr="0001020A">
        <w:rPr>
          <w:sz w:val="24"/>
          <w:szCs w:val="24"/>
        </w:rPr>
        <w:t>Crear un juego de mesa basado en la gestión financiera y la inversión. Los estudiantes avanzarán por el tablero tomando decisiones financieras (ahorrar, invertir en una empresa, pagar deudas, etc.). Cada decisión tendrá una consecuencia positiva o negativa que afectará su avance en el juego.</w:t>
      </w:r>
    </w:p>
    <w:p w14:paraId="4DFBBD02" w14:textId="77777777" w:rsidR="0001020A" w:rsidRPr="0001020A" w:rsidRDefault="0001020A" w:rsidP="0001020A">
      <w:pPr>
        <w:numPr>
          <w:ilvl w:val="0"/>
          <w:numId w:val="5"/>
        </w:numPr>
        <w:rPr>
          <w:sz w:val="24"/>
          <w:szCs w:val="24"/>
        </w:rPr>
      </w:pPr>
      <w:r w:rsidRPr="0001020A">
        <w:rPr>
          <w:sz w:val="24"/>
          <w:szCs w:val="24"/>
        </w:rPr>
        <w:t>Al finalizar, se premiará a los que hayan gestionado mejor sus recursos.</w:t>
      </w:r>
    </w:p>
    <w:p w14:paraId="4D8EC3E0" w14:textId="77777777" w:rsidR="0001020A" w:rsidRPr="0001020A" w:rsidRDefault="0001020A" w:rsidP="0001020A">
      <w:pPr>
        <w:rPr>
          <w:sz w:val="24"/>
          <w:szCs w:val="24"/>
        </w:rPr>
      </w:pPr>
      <w:r w:rsidRPr="0001020A">
        <w:rPr>
          <w:b/>
          <w:bCs/>
          <w:sz w:val="24"/>
          <w:szCs w:val="24"/>
        </w:rPr>
        <w:t>Recurso:</w:t>
      </w:r>
      <w:r w:rsidRPr="0001020A">
        <w:rPr>
          <w:sz w:val="24"/>
          <w:szCs w:val="24"/>
        </w:rPr>
        <w:t xml:space="preserve"> Tablero y fichas diseñados por los docentes o los propios estudiantes, reglas claras y tarjetas con diferentes escenarios financieros.</w:t>
      </w:r>
    </w:p>
    <w:p w14:paraId="78FD5385" w14:textId="77777777" w:rsidR="0001020A" w:rsidRPr="0001020A" w:rsidRDefault="0001020A" w:rsidP="0001020A">
      <w:pPr>
        <w:rPr>
          <w:sz w:val="24"/>
          <w:szCs w:val="24"/>
        </w:rPr>
      </w:pPr>
      <w:r w:rsidRPr="0001020A">
        <w:rPr>
          <w:sz w:val="24"/>
          <w:szCs w:val="24"/>
        </w:rPr>
        <w:pict w14:anchorId="2E19C438">
          <v:rect id="_x0000_i1028" style="width:0;height:1.5pt" o:hralign="center" o:hrstd="t" o:hr="t" fillcolor="#a0a0a0" stroked="f"/>
        </w:pict>
      </w:r>
    </w:p>
    <w:p w14:paraId="297A0BC8" w14:textId="77777777" w:rsidR="0001020A" w:rsidRPr="0001020A" w:rsidRDefault="0001020A" w:rsidP="0001020A">
      <w:pPr>
        <w:rPr>
          <w:b/>
          <w:bCs/>
          <w:sz w:val="24"/>
          <w:szCs w:val="24"/>
        </w:rPr>
      </w:pPr>
      <w:r w:rsidRPr="0001020A">
        <w:rPr>
          <w:b/>
          <w:bCs/>
          <w:sz w:val="24"/>
          <w:szCs w:val="24"/>
        </w:rPr>
        <w:t>5. Taller de Planificación y Ahorro a Largo Plazo</w:t>
      </w:r>
    </w:p>
    <w:p w14:paraId="4A22B1E0" w14:textId="77777777" w:rsidR="0001020A" w:rsidRPr="0001020A" w:rsidRDefault="0001020A" w:rsidP="0001020A">
      <w:pPr>
        <w:rPr>
          <w:sz w:val="24"/>
          <w:szCs w:val="24"/>
        </w:rPr>
      </w:pPr>
      <w:r w:rsidRPr="0001020A">
        <w:rPr>
          <w:b/>
          <w:bCs/>
          <w:sz w:val="24"/>
          <w:szCs w:val="24"/>
        </w:rPr>
        <w:t>Objetivo:</w:t>
      </w:r>
      <w:r w:rsidRPr="0001020A">
        <w:rPr>
          <w:sz w:val="24"/>
          <w:szCs w:val="24"/>
        </w:rPr>
        <w:t xml:space="preserve"> Enseñar la importancia de la planificación financiera y el ahorro a largo plazo para alcanzar objetivos personales.</w:t>
      </w:r>
    </w:p>
    <w:p w14:paraId="300EBD63" w14:textId="77777777" w:rsidR="0001020A" w:rsidRPr="0001020A" w:rsidRDefault="0001020A" w:rsidP="0001020A">
      <w:pPr>
        <w:rPr>
          <w:sz w:val="24"/>
          <w:szCs w:val="24"/>
        </w:rPr>
      </w:pPr>
      <w:r w:rsidRPr="0001020A">
        <w:rPr>
          <w:b/>
          <w:bCs/>
          <w:sz w:val="24"/>
          <w:szCs w:val="24"/>
        </w:rPr>
        <w:t>Actividad:</w:t>
      </w:r>
    </w:p>
    <w:p w14:paraId="40843EBB" w14:textId="77777777" w:rsidR="0001020A" w:rsidRPr="0001020A" w:rsidRDefault="0001020A" w:rsidP="0001020A">
      <w:pPr>
        <w:numPr>
          <w:ilvl w:val="0"/>
          <w:numId w:val="6"/>
        </w:numPr>
        <w:rPr>
          <w:sz w:val="24"/>
          <w:szCs w:val="24"/>
        </w:rPr>
      </w:pPr>
      <w:r w:rsidRPr="0001020A">
        <w:rPr>
          <w:sz w:val="24"/>
          <w:szCs w:val="24"/>
        </w:rPr>
        <w:t>A través de una dinámica de reflexión, se pedirá a los estudiantes que visualicen su futuro y piensen en metas a largo plazo (como estudiar una carrera universitaria, comprar una casa, iniciar un negocio).</w:t>
      </w:r>
    </w:p>
    <w:p w14:paraId="2C675584" w14:textId="77777777" w:rsidR="0001020A" w:rsidRPr="0001020A" w:rsidRDefault="0001020A" w:rsidP="0001020A">
      <w:pPr>
        <w:numPr>
          <w:ilvl w:val="0"/>
          <w:numId w:val="6"/>
        </w:numPr>
        <w:rPr>
          <w:sz w:val="24"/>
          <w:szCs w:val="24"/>
        </w:rPr>
      </w:pPr>
      <w:r w:rsidRPr="0001020A">
        <w:rPr>
          <w:sz w:val="24"/>
          <w:szCs w:val="24"/>
        </w:rPr>
        <w:t>Se les enseñará a planificar cómo alcanzar esas metas a través del ahorro. Cada estudiante creará un plan de ahorro a largo plazo, identificando metas específicas, plazos y estrategias de ahorro.</w:t>
      </w:r>
    </w:p>
    <w:p w14:paraId="13486AAB" w14:textId="77777777" w:rsidR="0001020A" w:rsidRPr="0001020A" w:rsidRDefault="0001020A" w:rsidP="0001020A">
      <w:pPr>
        <w:numPr>
          <w:ilvl w:val="0"/>
          <w:numId w:val="6"/>
        </w:numPr>
        <w:rPr>
          <w:sz w:val="24"/>
          <w:szCs w:val="24"/>
        </w:rPr>
      </w:pPr>
      <w:r w:rsidRPr="0001020A">
        <w:rPr>
          <w:sz w:val="24"/>
          <w:szCs w:val="24"/>
        </w:rPr>
        <w:t>Se les proporcionará herramientas para calcular cuánto deberían ahorrar mensualmente para alcanzar sus objetivos en el tiempo establecido.</w:t>
      </w:r>
    </w:p>
    <w:p w14:paraId="5C30E10F" w14:textId="77777777" w:rsidR="0001020A" w:rsidRPr="0001020A" w:rsidRDefault="0001020A" w:rsidP="0001020A">
      <w:pPr>
        <w:rPr>
          <w:sz w:val="24"/>
          <w:szCs w:val="24"/>
        </w:rPr>
      </w:pPr>
      <w:r w:rsidRPr="0001020A">
        <w:rPr>
          <w:b/>
          <w:bCs/>
          <w:sz w:val="24"/>
          <w:szCs w:val="24"/>
        </w:rPr>
        <w:t>Recurso:</w:t>
      </w:r>
      <w:r w:rsidRPr="0001020A">
        <w:rPr>
          <w:sz w:val="24"/>
          <w:szCs w:val="24"/>
        </w:rPr>
        <w:t xml:space="preserve"> Calculadoras, guías impresas o digitales para la planificación del ahorro.</w:t>
      </w:r>
    </w:p>
    <w:p w14:paraId="5A36EC77" w14:textId="77777777" w:rsidR="0001020A" w:rsidRPr="0001020A" w:rsidRDefault="0001020A" w:rsidP="0001020A">
      <w:pPr>
        <w:rPr>
          <w:sz w:val="24"/>
          <w:szCs w:val="24"/>
        </w:rPr>
      </w:pPr>
      <w:r w:rsidRPr="0001020A">
        <w:rPr>
          <w:sz w:val="24"/>
          <w:szCs w:val="24"/>
        </w:rPr>
        <w:pict w14:anchorId="2D8965E5">
          <v:rect id="_x0000_i1029" style="width:0;height:1.5pt" o:hralign="center" o:hrstd="t" o:hr="t" fillcolor="#a0a0a0" stroked="f"/>
        </w:pict>
      </w:r>
    </w:p>
    <w:p w14:paraId="081A8047" w14:textId="77777777" w:rsidR="0001020A" w:rsidRPr="0001020A" w:rsidRDefault="0001020A" w:rsidP="0001020A">
      <w:pPr>
        <w:rPr>
          <w:b/>
          <w:bCs/>
          <w:sz w:val="24"/>
          <w:szCs w:val="24"/>
        </w:rPr>
      </w:pPr>
      <w:r w:rsidRPr="0001020A">
        <w:rPr>
          <w:b/>
          <w:bCs/>
          <w:sz w:val="24"/>
          <w:szCs w:val="24"/>
        </w:rPr>
        <w:t>6. Proyecto de Emprendimiento Sostenible</w:t>
      </w:r>
    </w:p>
    <w:p w14:paraId="7BB7DE9C" w14:textId="77777777" w:rsidR="0001020A" w:rsidRPr="0001020A" w:rsidRDefault="0001020A" w:rsidP="0001020A">
      <w:pPr>
        <w:rPr>
          <w:sz w:val="24"/>
          <w:szCs w:val="24"/>
        </w:rPr>
      </w:pPr>
      <w:r w:rsidRPr="0001020A">
        <w:rPr>
          <w:b/>
          <w:bCs/>
          <w:sz w:val="24"/>
          <w:szCs w:val="24"/>
        </w:rPr>
        <w:t>Objetivo:</w:t>
      </w:r>
      <w:r w:rsidRPr="0001020A">
        <w:rPr>
          <w:sz w:val="24"/>
          <w:szCs w:val="24"/>
        </w:rPr>
        <w:t xml:space="preserve"> Desarrollar proyectos de emprendimiento con impacto social o ambiental positivo.</w:t>
      </w:r>
    </w:p>
    <w:p w14:paraId="57E3F710" w14:textId="77777777" w:rsidR="0001020A" w:rsidRPr="0001020A" w:rsidRDefault="0001020A" w:rsidP="0001020A">
      <w:pPr>
        <w:rPr>
          <w:sz w:val="24"/>
          <w:szCs w:val="24"/>
        </w:rPr>
      </w:pPr>
      <w:r w:rsidRPr="0001020A">
        <w:rPr>
          <w:b/>
          <w:bCs/>
          <w:sz w:val="24"/>
          <w:szCs w:val="24"/>
        </w:rPr>
        <w:t>Actividad:</w:t>
      </w:r>
    </w:p>
    <w:p w14:paraId="5F8A0C55" w14:textId="77777777" w:rsidR="0001020A" w:rsidRPr="0001020A" w:rsidRDefault="0001020A" w:rsidP="0001020A">
      <w:pPr>
        <w:numPr>
          <w:ilvl w:val="0"/>
          <w:numId w:val="7"/>
        </w:numPr>
        <w:rPr>
          <w:sz w:val="24"/>
          <w:szCs w:val="24"/>
        </w:rPr>
      </w:pPr>
      <w:r w:rsidRPr="0001020A">
        <w:rPr>
          <w:sz w:val="24"/>
          <w:szCs w:val="24"/>
        </w:rPr>
        <w:t xml:space="preserve">Los estudiantes trabajarán en grupos para identificar problemas ambientales o sociales en su comunidad. A partir de ahí, diseñarán un proyecto de </w:t>
      </w:r>
      <w:r w:rsidRPr="0001020A">
        <w:rPr>
          <w:sz w:val="24"/>
          <w:szCs w:val="24"/>
        </w:rPr>
        <w:lastRenderedPageBreak/>
        <w:t>emprendimiento sostenible que busque resolver uno de estos problemas (por ejemplo, crear un huerto comunitario, un sistema de reciclaje o una iniciativa de energías renovables).</w:t>
      </w:r>
    </w:p>
    <w:p w14:paraId="4E080BD2" w14:textId="77777777" w:rsidR="0001020A" w:rsidRPr="0001020A" w:rsidRDefault="0001020A" w:rsidP="0001020A">
      <w:pPr>
        <w:numPr>
          <w:ilvl w:val="0"/>
          <w:numId w:val="7"/>
        </w:numPr>
        <w:rPr>
          <w:sz w:val="24"/>
          <w:szCs w:val="24"/>
        </w:rPr>
      </w:pPr>
      <w:r w:rsidRPr="0001020A">
        <w:rPr>
          <w:sz w:val="24"/>
          <w:szCs w:val="24"/>
        </w:rPr>
        <w:t>Los estudiantes deberán investigar sobre los recursos que necesitarán, el impacto del proyecto y cómo involucrar a la comunidad.</w:t>
      </w:r>
    </w:p>
    <w:p w14:paraId="25BA4331" w14:textId="77777777" w:rsidR="0001020A" w:rsidRPr="0001020A" w:rsidRDefault="0001020A" w:rsidP="0001020A">
      <w:pPr>
        <w:numPr>
          <w:ilvl w:val="0"/>
          <w:numId w:val="7"/>
        </w:numPr>
        <w:rPr>
          <w:sz w:val="24"/>
          <w:szCs w:val="24"/>
        </w:rPr>
      </w:pPr>
      <w:r w:rsidRPr="0001020A">
        <w:rPr>
          <w:sz w:val="24"/>
          <w:szCs w:val="24"/>
        </w:rPr>
        <w:t>El proyecto será presentado a la comunidad escolar y, si es viable, podrá ser implementado en el centro educativo o en la comunidad local.</w:t>
      </w:r>
    </w:p>
    <w:p w14:paraId="75B088B6" w14:textId="77777777" w:rsidR="0001020A" w:rsidRPr="0001020A" w:rsidRDefault="0001020A" w:rsidP="0001020A">
      <w:pPr>
        <w:rPr>
          <w:sz w:val="24"/>
          <w:szCs w:val="24"/>
        </w:rPr>
      </w:pPr>
      <w:r w:rsidRPr="0001020A">
        <w:rPr>
          <w:b/>
          <w:bCs/>
          <w:sz w:val="24"/>
          <w:szCs w:val="24"/>
        </w:rPr>
        <w:t>Recurso:</w:t>
      </w:r>
      <w:r w:rsidRPr="0001020A">
        <w:rPr>
          <w:sz w:val="24"/>
          <w:szCs w:val="24"/>
        </w:rPr>
        <w:t xml:space="preserve"> Guías de investigación, acceso a recursos sobre sostenibilidad.</w:t>
      </w:r>
    </w:p>
    <w:p w14:paraId="1079AD20" w14:textId="77777777" w:rsidR="0001020A" w:rsidRPr="0001020A" w:rsidRDefault="0001020A" w:rsidP="0001020A">
      <w:pPr>
        <w:rPr>
          <w:sz w:val="24"/>
          <w:szCs w:val="24"/>
        </w:rPr>
      </w:pPr>
      <w:r w:rsidRPr="0001020A">
        <w:rPr>
          <w:sz w:val="24"/>
          <w:szCs w:val="24"/>
        </w:rPr>
        <w:pict w14:anchorId="0B16DBF6">
          <v:rect id="_x0000_i1030" style="width:0;height:1.5pt" o:hralign="center" o:hrstd="t" o:hr="t" fillcolor="#a0a0a0" stroked="f"/>
        </w:pict>
      </w:r>
    </w:p>
    <w:p w14:paraId="26F3539B" w14:textId="77777777" w:rsidR="0001020A" w:rsidRPr="0001020A" w:rsidRDefault="0001020A" w:rsidP="0001020A">
      <w:pPr>
        <w:rPr>
          <w:b/>
          <w:bCs/>
          <w:sz w:val="24"/>
          <w:szCs w:val="24"/>
        </w:rPr>
      </w:pPr>
      <w:r w:rsidRPr="0001020A">
        <w:rPr>
          <w:b/>
          <w:bCs/>
          <w:sz w:val="24"/>
          <w:szCs w:val="24"/>
        </w:rPr>
        <w:t>7. Invitación a Emprendedores Locales</w:t>
      </w:r>
    </w:p>
    <w:p w14:paraId="5FDB36E0" w14:textId="77777777" w:rsidR="0001020A" w:rsidRPr="0001020A" w:rsidRDefault="0001020A" w:rsidP="0001020A">
      <w:pPr>
        <w:rPr>
          <w:sz w:val="24"/>
          <w:szCs w:val="24"/>
        </w:rPr>
      </w:pPr>
      <w:r w:rsidRPr="0001020A">
        <w:rPr>
          <w:b/>
          <w:bCs/>
          <w:sz w:val="24"/>
          <w:szCs w:val="24"/>
        </w:rPr>
        <w:t>Objetivo:</w:t>
      </w:r>
      <w:r w:rsidRPr="0001020A">
        <w:rPr>
          <w:sz w:val="24"/>
          <w:szCs w:val="24"/>
        </w:rPr>
        <w:t xml:space="preserve"> Inspirar a los estudiantes mediante la interacción con emprendedores locales que compartan sus experiencias.</w:t>
      </w:r>
    </w:p>
    <w:p w14:paraId="77D519D8" w14:textId="77777777" w:rsidR="0001020A" w:rsidRPr="0001020A" w:rsidRDefault="0001020A" w:rsidP="0001020A">
      <w:pPr>
        <w:rPr>
          <w:sz w:val="24"/>
          <w:szCs w:val="24"/>
        </w:rPr>
      </w:pPr>
      <w:r w:rsidRPr="0001020A">
        <w:rPr>
          <w:b/>
          <w:bCs/>
          <w:sz w:val="24"/>
          <w:szCs w:val="24"/>
        </w:rPr>
        <w:t>Actividad:</w:t>
      </w:r>
    </w:p>
    <w:p w14:paraId="454D77F1" w14:textId="77777777" w:rsidR="0001020A" w:rsidRPr="0001020A" w:rsidRDefault="0001020A" w:rsidP="0001020A">
      <w:pPr>
        <w:numPr>
          <w:ilvl w:val="0"/>
          <w:numId w:val="8"/>
        </w:numPr>
        <w:rPr>
          <w:sz w:val="24"/>
          <w:szCs w:val="24"/>
        </w:rPr>
      </w:pPr>
      <w:r w:rsidRPr="0001020A">
        <w:rPr>
          <w:sz w:val="24"/>
          <w:szCs w:val="24"/>
        </w:rPr>
        <w:t>Organizar una serie de charlas o paneles donde emprendedores locales visiten la escuela y cuenten sus historias de éxito, los desafíos que enfrentaron y las lecciones que aprendieron en su camino.</w:t>
      </w:r>
    </w:p>
    <w:p w14:paraId="47FF37C9" w14:textId="77777777" w:rsidR="0001020A" w:rsidRPr="0001020A" w:rsidRDefault="0001020A" w:rsidP="0001020A">
      <w:pPr>
        <w:numPr>
          <w:ilvl w:val="0"/>
          <w:numId w:val="8"/>
        </w:numPr>
        <w:rPr>
          <w:sz w:val="24"/>
          <w:szCs w:val="24"/>
        </w:rPr>
      </w:pPr>
      <w:r w:rsidRPr="0001020A">
        <w:rPr>
          <w:sz w:val="24"/>
          <w:szCs w:val="24"/>
        </w:rPr>
        <w:t>Los estudiantes tendrán la oportunidad de hacer preguntas y aprender de ejemplos reales de emprendimiento en su propio contexto.</w:t>
      </w:r>
    </w:p>
    <w:p w14:paraId="250BEEB1" w14:textId="77777777" w:rsidR="0001020A" w:rsidRDefault="0001020A" w:rsidP="0001020A">
      <w:pPr>
        <w:rPr>
          <w:sz w:val="24"/>
          <w:szCs w:val="24"/>
        </w:rPr>
      </w:pPr>
      <w:r w:rsidRPr="0001020A">
        <w:rPr>
          <w:b/>
          <w:bCs/>
          <w:sz w:val="24"/>
          <w:szCs w:val="24"/>
        </w:rPr>
        <w:t>Recurso:</w:t>
      </w:r>
      <w:r w:rsidRPr="0001020A">
        <w:rPr>
          <w:sz w:val="24"/>
          <w:szCs w:val="24"/>
        </w:rPr>
        <w:t xml:space="preserve"> Coordinación con emprendedores locales y espacio para realizar las charlas.</w:t>
      </w:r>
    </w:p>
    <w:p w14:paraId="32C8057A" w14:textId="77777777" w:rsidR="0001020A" w:rsidRPr="00B360BB" w:rsidRDefault="0001020A" w:rsidP="00B360BB">
      <w:pPr>
        <w:jc w:val="center"/>
        <w:rPr>
          <w:b/>
          <w:bCs/>
          <w:sz w:val="24"/>
          <w:szCs w:val="24"/>
        </w:rPr>
      </w:pPr>
    </w:p>
    <w:p w14:paraId="65954B78" w14:textId="305D04A7" w:rsidR="00B360BB" w:rsidRDefault="00B360BB" w:rsidP="00B360BB">
      <w:pPr>
        <w:jc w:val="center"/>
        <w:rPr>
          <w:b/>
          <w:bCs/>
          <w:sz w:val="24"/>
          <w:szCs w:val="24"/>
        </w:rPr>
      </w:pPr>
      <w:r w:rsidRPr="00B360BB">
        <w:rPr>
          <w:b/>
          <w:bCs/>
          <w:sz w:val="24"/>
          <w:szCs w:val="24"/>
        </w:rPr>
        <w:t>Cronograma de actividades</w:t>
      </w:r>
    </w:p>
    <w:tbl>
      <w:tblPr>
        <w:tblStyle w:val="Tablaconcuadrcula"/>
        <w:tblW w:w="9351" w:type="dxa"/>
        <w:tblLook w:val="04A0" w:firstRow="1" w:lastRow="0" w:firstColumn="1" w:lastColumn="0" w:noHBand="0" w:noVBand="1"/>
      </w:tblPr>
      <w:tblGrid>
        <w:gridCol w:w="2942"/>
        <w:gridCol w:w="2943"/>
        <w:gridCol w:w="3466"/>
      </w:tblGrid>
      <w:tr w:rsidR="00B360BB" w14:paraId="2F592AE8" w14:textId="77777777" w:rsidTr="0063626E">
        <w:tc>
          <w:tcPr>
            <w:tcW w:w="2942" w:type="dxa"/>
          </w:tcPr>
          <w:p w14:paraId="0C590BA3" w14:textId="79C3FE0B" w:rsidR="00B360BB" w:rsidRDefault="00B360BB" w:rsidP="00B360BB">
            <w:pPr>
              <w:rPr>
                <w:b/>
                <w:bCs/>
                <w:sz w:val="24"/>
                <w:szCs w:val="24"/>
              </w:rPr>
            </w:pPr>
            <w:r>
              <w:rPr>
                <w:b/>
                <w:bCs/>
                <w:sz w:val="24"/>
                <w:szCs w:val="24"/>
              </w:rPr>
              <w:t>Mes</w:t>
            </w:r>
          </w:p>
        </w:tc>
        <w:tc>
          <w:tcPr>
            <w:tcW w:w="2943" w:type="dxa"/>
          </w:tcPr>
          <w:p w14:paraId="4F2034E5" w14:textId="218D7A1C" w:rsidR="00B360BB" w:rsidRDefault="00B360BB" w:rsidP="00B360BB">
            <w:pPr>
              <w:rPr>
                <w:b/>
                <w:bCs/>
                <w:sz w:val="24"/>
                <w:szCs w:val="24"/>
              </w:rPr>
            </w:pPr>
            <w:r>
              <w:rPr>
                <w:b/>
                <w:bCs/>
                <w:sz w:val="24"/>
                <w:szCs w:val="24"/>
              </w:rPr>
              <w:t xml:space="preserve">Semana </w:t>
            </w:r>
          </w:p>
        </w:tc>
        <w:tc>
          <w:tcPr>
            <w:tcW w:w="3466" w:type="dxa"/>
          </w:tcPr>
          <w:p w14:paraId="219A1660" w14:textId="1158D259" w:rsidR="00B360BB" w:rsidRDefault="00B360BB" w:rsidP="00B360BB">
            <w:pPr>
              <w:rPr>
                <w:b/>
                <w:bCs/>
                <w:sz w:val="24"/>
                <w:szCs w:val="24"/>
              </w:rPr>
            </w:pPr>
            <w:r>
              <w:rPr>
                <w:b/>
                <w:bCs/>
                <w:sz w:val="24"/>
                <w:szCs w:val="24"/>
              </w:rPr>
              <w:t xml:space="preserve">Actividad </w:t>
            </w:r>
          </w:p>
        </w:tc>
      </w:tr>
      <w:tr w:rsidR="00BC43D1" w14:paraId="590D80CF" w14:textId="77777777" w:rsidTr="0063626E">
        <w:tc>
          <w:tcPr>
            <w:tcW w:w="2942" w:type="dxa"/>
          </w:tcPr>
          <w:p w14:paraId="630A8213" w14:textId="77777777" w:rsidR="00BC43D1" w:rsidRDefault="00BC43D1" w:rsidP="00B360BB">
            <w:pPr>
              <w:rPr>
                <w:b/>
                <w:bCs/>
                <w:sz w:val="24"/>
                <w:szCs w:val="24"/>
              </w:rPr>
            </w:pPr>
          </w:p>
        </w:tc>
        <w:tc>
          <w:tcPr>
            <w:tcW w:w="2943" w:type="dxa"/>
          </w:tcPr>
          <w:p w14:paraId="252CF9EE" w14:textId="77777777" w:rsidR="00BC43D1" w:rsidRDefault="00BC43D1" w:rsidP="00B360BB">
            <w:pPr>
              <w:rPr>
                <w:b/>
                <w:bCs/>
                <w:sz w:val="24"/>
                <w:szCs w:val="24"/>
              </w:rPr>
            </w:pPr>
          </w:p>
        </w:tc>
        <w:tc>
          <w:tcPr>
            <w:tcW w:w="3466" w:type="dxa"/>
          </w:tcPr>
          <w:p w14:paraId="497CEFEF" w14:textId="77777777" w:rsidR="00BC43D1" w:rsidRDefault="00BC43D1" w:rsidP="00B360BB">
            <w:pPr>
              <w:rPr>
                <w:b/>
                <w:bCs/>
                <w:sz w:val="24"/>
                <w:szCs w:val="24"/>
              </w:rPr>
            </w:pPr>
          </w:p>
        </w:tc>
      </w:tr>
      <w:tr w:rsidR="00B360BB" w14:paraId="129B5C3F" w14:textId="77777777" w:rsidTr="0063626E">
        <w:tc>
          <w:tcPr>
            <w:tcW w:w="2942" w:type="dxa"/>
          </w:tcPr>
          <w:p w14:paraId="0ACFCB72" w14:textId="36B55C47" w:rsidR="00B360BB" w:rsidRPr="00BC43D1" w:rsidRDefault="00B360BB" w:rsidP="00B360BB">
            <w:pPr>
              <w:rPr>
                <w:sz w:val="24"/>
                <w:szCs w:val="24"/>
              </w:rPr>
            </w:pPr>
            <w:r w:rsidRPr="00BC43D1">
              <w:rPr>
                <w:sz w:val="24"/>
                <w:szCs w:val="24"/>
              </w:rPr>
              <w:t xml:space="preserve">Febrero </w:t>
            </w:r>
          </w:p>
        </w:tc>
        <w:tc>
          <w:tcPr>
            <w:tcW w:w="2943" w:type="dxa"/>
          </w:tcPr>
          <w:p w14:paraId="60BC7AA0" w14:textId="23836E08" w:rsidR="00B360BB" w:rsidRPr="00B360BB" w:rsidRDefault="00B360BB" w:rsidP="00B360BB">
            <w:pPr>
              <w:rPr>
                <w:sz w:val="24"/>
                <w:szCs w:val="24"/>
              </w:rPr>
            </w:pPr>
            <w:r w:rsidRPr="00B360BB">
              <w:rPr>
                <w:sz w:val="24"/>
                <w:szCs w:val="24"/>
              </w:rPr>
              <w:t>Semana del 3 al 7</w:t>
            </w:r>
          </w:p>
        </w:tc>
        <w:tc>
          <w:tcPr>
            <w:tcW w:w="3466" w:type="dxa"/>
          </w:tcPr>
          <w:p w14:paraId="39B93E64" w14:textId="5EBDC1C2" w:rsidR="00B360BB" w:rsidRPr="00B360BB" w:rsidRDefault="00B360BB" w:rsidP="00B360BB">
            <w:pPr>
              <w:rPr>
                <w:sz w:val="24"/>
                <w:szCs w:val="24"/>
              </w:rPr>
            </w:pPr>
            <w:r w:rsidRPr="00B360BB">
              <w:rPr>
                <w:sz w:val="24"/>
                <w:szCs w:val="24"/>
              </w:rPr>
              <w:t>Taller de Introducción a la Educación Financiera</w:t>
            </w:r>
          </w:p>
        </w:tc>
      </w:tr>
      <w:tr w:rsidR="00B360BB" w14:paraId="7CC671E9" w14:textId="77777777" w:rsidTr="0063626E">
        <w:tc>
          <w:tcPr>
            <w:tcW w:w="2942" w:type="dxa"/>
          </w:tcPr>
          <w:p w14:paraId="6D2E8F29" w14:textId="77777777" w:rsidR="00B360BB" w:rsidRPr="00B360BB" w:rsidRDefault="00B360BB" w:rsidP="00B360BB">
            <w:pPr>
              <w:rPr>
                <w:sz w:val="24"/>
                <w:szCs w:val="24"/>
              </w:rPr>
            </w:pPr>
          </w:p>
        </w:tc>
        <w:tc>
          <w:tcPr>
            <w:tcW w:w="2943" w:type="dxa"/>
          </w:tcPr>
          <w:p w14:paraId="2E371387" w14:textId="17368A86" w:rsidR="00B360BB" w:rsidRPr="00B360BB" w:rsidRDefault="00B360BB" w:rsidP="00B360BB">
            <w:pPr>
              <w:rPr>
                <w:sz w:val="24"/>
                <w:szCs w:val="24"/>
              </w:rPr>
            </w:pPr>
            <w:r w:rsidRPr="00B360BB">
              <w:rPr>
                <w:sz w:val="24"/>
                <w:szCs w:val="24"/>
              </w:rPr>
              <w:t>Semana del 17 al 21</w:t>
            </w:r>
          </w:p>
        </w:tc>
        <w:tc>
          <w:tcPr>
            <w:tcW w:w="3466" w:type="dxa"/>
          </w:tcPr>
          <w:p w14:paraId="11F4F0CC" w14:textId="336E849B" w:rsidR="00B360BB" w:rsidRPr="00B360BB" w:rsidRDefault="00B360BB" w:rsidP="00B360BB">
            <w:pPr>
              <w:rPr>
                <w:sz w:val="24"/>
                <w:szCs w:val="24"/>
              </w:rPr>
            </w:pPr>
            <w:r w:rsidRPr="00B360BB">
              <w:rPr>
                <w:sz w:val="24"/>
                <w:szCs w:val="24"/>
              </w:rPr>
              <w:t>Juego de Mesa de Educación Financiera</w:t>
            </w:r>
          </w:p>
        </w:tc>
      </w:tr>
      <w:tr w:rsidR="00B360BB" w14:paraId="0EE6D8F9" w14:textId="77777777" w:rsidTr="0063626E">
        <w:tc>
          <w:tcPr>
            <w:tcW w:w="2942" w:type="dxa"/>
          </w:tcPr>
          <w:p w14:paraId="640CF380" w14:textId="4831F719" w:rsidR="00B360BB" w:rsidRPr="00B360BB" w:rsidRDefault="00B360BB" w:rsidP="00B360BB">
            <w:pPr>
              <w:rPr>
                <w:sz w:val="24"/>
                <w:szCs w:val="24"/>
              </w:rPr>
            </w:pPr>
            <w:r>
              <w:rPr>
                <w:sz w:val="24"/>
                <w:szCs w:val="24"/>
              </w:rPr>
              <w:t>Marzo</w:t>
            </w:r>
          </w:p>
        </w:tc>
        <w:tc>
          <w:tcPr>
            <w:tcW w:w="2943" w:type="dxa"/>
          </w:tcPr>
          <w:p w14:paraId="5FE65914" w14:textId="42334F15" w:rsidR="00B360BB" w:rsidRPr="00B360BB" w:rsidRDefault="00B360BB" w:rsidP="00B360BB">
            <w:pPr>
              <w:rPr>
                <w:sz w:val="24"/>
                <w:szCs w:val="24"/>
              </w:rPr>
            </w:pPr>
            <w:r w:rsidRPr="00B360BB">
              <w:rPr>
                <w:sz w:val="24"/>
                <w:szCs w:val="24"/>
              </w:rPr>
              <w:t>Semana del 10 al 14</w:t>
            </w:r>
          </w:p>
        </w:tc>
        <w:tc>
          <w:tcPr>
            <w:tcW w:w="3466" w:type="dxa"/>
          </w:tcPr>
          <w:p w14:paraId="22F43D78" w14:textId="66A384D2" w:rsidR="00B360BB" w:rsidRPr="00B360BB" w:rsidRDefault="00B360BB" w:rsidP="00B360BB">
            <w:pPr>
              <w:rPr>
                <w:sz w:val="24"/>
                <w:szCs w:val="24"/>
              </w:rPr>
            </w:pPr>
            <w:r w:rsidRPr="00B360BB">
              <w:rPr>
                <w:sz w:val="24"/>
                <w:szCs w:val="24"/>
              </w:rPr>
              <w:t>Simulación de la Vida Financiera en la Comunidad</w:t>
            </w:r>
          </w:p>
        </w:tc>
      </w:tr>
      <w:tr w:rsidR="00B360BB" w14:paraId="36840BD2" w14:textId="77777777" w:rsidTr="0063626E">
        <w:tc>
          <w:tcPr>
            <w:tcW w:w="2942" w:type="dxa"/>
          </w:tcPr>
          <w:p w14:paraId="491E7AA9" w14:textId="77777777" w:rsidR="00B360BB" w:rsidRPr="00B360BB" w:rsidRDefault="00B360BB" w:rsidP="00B360BB">
            <w:pPr>
              <w:rPr>
                <w:sz w:val="24"/>
                <w:szCs w:val="24"/>
              </w:rPr>
            </w:pPr>
          </w:p>
        </w:tc>
        <w:tc>
          <w:tcPr>
            <w:tcW w:w="2943" w:type="dxa"/>
          </w:tcPr>
          <w:p w14:paraId="315473B2" w14:textId="0A0A0449" w:rsidR="00B360BB" w:rsidRPr="00B360BB" w:rsidRDefault="00B360BB" w:rsidP="00B360BB">
            <w:pPr>
              <w:rPr>
                <w:sz w:val="24"/>
                <w:szCs w:val="24"/>
              </w:rPr>
            </w:pPr>
            <w:r w:rsidRPr="00B360BB">
              <w:rPr>
                <w:sz w:val="24"/>
                <w:szCs w:val="24"/>
              </w:rPr>
              <w:t>Semana del 24 al 28</w:t>
            </w:r>
          </w:p>
        </w:tc>
        <w:tc>
          <w:tcPr>
            <w:tcW w:w="3466" w:type="dxa"/>
          </w:tcPr>
          <w:p w14:paraId="0FE74663" w14:textId="59ABE1FA" w:rsidR="00B360BB" w:rsidRPr="00B360BB" w:rsidRDefault="00B360BB" w:rsidP="00B360BB">
            <w:pPr>
              <w:rPr>
                <w:sz w:val="24"/>
                <w:szCs w:val="24"/>
              </w:rPr>
            </w:pPr>
            <w:r w:rsidRPr="00B360BB">
              <w:rPr>
                <w:sz w:val="24"/>
                <w:szCs w:val="24"/>
              </w:rPr>
              <w:t>Taller de Planificación y Ahorro a Largo Plazo</w:t>
            </w:r>
          </w:p>
        </w:tc>
      </w:tr>
      <w:tr w:rsidR="00B360BB" w14:paraId="0424B453" w14:textId="77777777" w:rsidTr="0063626E">
        <w:tc>
          <w:tcPr>
            <w:tcW w:w="2942" w:type="dxa"/>
          </w:tcPr>
          <w:p w14:paraId="02C6588D" w14:textId="15E3D8A4" w:rsidR="00B360BB" w:rsidRPr="00B360BB" w:rsidRDefault="00B360BB" w:rsidP="00B360BB">
            <w:pPr>
              <w:rPr>
                <w:sz w:val="24"/>
                <w:szCs w:val="24"/>
              </w:rPr>
            </w:pPr>
            <w:r>
              <w:rPr>
                <w:sz w:val="24"/>
                <w:szCs w:val="24"/>
              </w:rPr>
              <w:t xml:space="preserve">Abril </w:t>
            </w:r>
          </w:p>
        </w:tc>
        <w:tc>
          <w:tcPr>
            <w:tcW w:w="2943" w:type="dxa"/>
          </w:tcPr>
          <w:p w14:paraId="0E3FC3DC" w14:textId="664BB88F" w:rsidR="00B360BB" w:rsidRPr="00B360BB" w:rsidRDefault="00B360BB" w:rsidP="00B360BB">
            <w:pPr>
              <w:rPr>
                <w:sz w:val="24"/>
                <w:szCs w:val="24"/>
              </w:rPr>
            </w:pPr>
            <w:r w:rsidRPr="00B360BB">
              <w:rPr>
                <w:sz w:val="24"/>
                <w:szCs w:val="24"/>
              </w:rPr>
              <w:t>Semana del 7 al 11</w:t>
            </w:r>
          </w:p>
        </w:tc>
        <w:tc>
          <w:tcPr>
            <w:tcW w:w="3466" w:type="dxa"/>
          </w:tcPr>
          <w:p w14:paraId="3F498FF6" w14:textId="26CA68EB" w:rsidR="00B360BB" w:rsidRPr="00B360BB" w:rsidRDefault="00B360BB" w:rsidP="00B360BB">
            <w:pPr>
              <w:rPr>
                <w:sz w:val="24"/>
                <w:szCs w:val="24"/>
              </w:rPr>
            </w:pPr>
            <w:r w:rsidRPr="00B360BB">
              <w:rPr>
                <w:sz w:val="24"/>
                <w:szCs w:val="24"/>
              </w:rPr>
              <w:t>Invitación a Emprendedores Locales</w:t>
            </w:r>
          </w:p>
        </w:tc>
      </w:tr>
      <w:tr w:rsidR="00B360BB" w14:paraId="1AB029C9" w14:textId="77777777" w:rsidTr="0063626E">
        <w:tc>
          <w:tcPr>
            <w:tcW w:w="2942" w:type="dxa"/>
          </w:tcPr>
          <w:p w14:paraId="0F269378" w14:textId="77777777" w:rsidR="00B360BB" w:rsidRPr="00B360BB" w:rsidRDefault="00B360BB" w:rsidP="00B360BB">
            <w:pPr>
              <w:rPr>
                <w:sz w:val="24"/>
                <w:szCs w:val="24"/>
              </w:rPr>
            </w:pPr>
          </w:p>
        </w:tc>
        <w:tc>
          <w:tcPr>
            <w:tcW w:w="2943" w:type="dxa"/>
          </w:tcPr>
          <w:p w14:paraId="55F428BA" w14:textId="75861E65" w:rsidR="00B360BB" w:rsidRPr="00B360BB" w:rsidRDefault="00B360BB" w:rsidP="00B360BB">
            <w:pPr>
              <w:rPr>
                <w:sz w:val="24"/>
                <w:szCs w:val="24"/>
              </w:rPr>
            </w:pPr>
            <w:r w:rsidRPr="00B360BB">
              <w:rPr>
                <w:sz w:val="24"/>
                <w:szCs w:val="24"/>
              </w:rPr>
              <w:t>Semana del 21 al 25</w:t>
            </w:r>
          </w:p>
        </w:tc>
        <w:tc>
          <w:tcPr>
            <w:tcW w:w="3466" w:type="dxa"/>
          </w:tcPr>
          <w:p w14:paraId="12CB4203" w14:textId="4682D84E" w:rsidR="00B360BB" w:rsidRPr="00B360BB" w:rsidRDefault="00B360BB" w:rsidP="00B360BB">
            <w:pPr>
              <w:rPr>
                <w:sz w:val="24"/>
                <w:szCs w:val="24"/>
              </w:rPr>
            </w:pPr>
            <w:r w:rsidRPr="00B360BB">
              <w:rPr>
                <w:sz w:val="24"/>
                <w:szCs w:val="24"/>
              </w:rPr>
              <w:t>Proyecto de Emprendimiento Sostenible (Fase 1: Investigación)</w:t>
            </w:r>
          </w:p>
        </w:tc>
      </w:tr>
      <w:tr w:rsidR="00B360BB" w14:paraId="6920B689" w14:textId="77777777" w:rsidTr="0063626E">
        <w:tc>
          <w:tcPr>
            <w:tcW w:w="2942" w:type="dxa"/>
          </w:tcPr>
          <w:p w14:paraId="733FBC70" w14:textId="66F8E6E8" w:rsidR="00B360BB" w:rsidRPr="00B360BB" w:rsidRDefault="00B360BB" w:rsidP="00B360BB">
            <w:pPr>
              <w:rPr>
                <w:sz w:val="24"/>
                <w:szCs w:val="24"/>
              </w:rPr>
            </w:pPr>
            <w:r>
              <w:rPr>
                <w:sz w:val="24"/>
                <w:szCs w:val="24"/>
              </w:rPr>
              <w:t xml:space="preserve">Mayo </w:t>
            </w:r>
          </w:p>
        </w:tc>
        <w:tc>
          <w:tcPr>
            <w:tcW w:w="2943" w:type="dxa"/>
          </w:tcPr>
          <w:p w14:paraId="6F2D0C45" w14:textId="6AA06D53" w:rsidR="00B360BB" w:rsidRPr="00B360BB" w:rsidRDefault="00B360BB" w:rsidP="00B360BB">
            <w:pPr>
              <w:rPr>
                <w:sz w:val="24"/>
                <w:szCs w:val="24"/>
              </w:rPr>
            </w:pPr>
            <w:r w:rsidRPr="00B360BB">
              <w:rPr>
                <w:sz w:val="24"/>
                <w:szCs w:val="24"/>
              </w:rPr>
              <w:t>Semana del 5 al 9</w:t>
            </w:r>
          </w:p>
        </w:tc>
        <w:tc>
          <w:tcPr>
            <w:tcW w:w="3466" w:type="dxa"/>
          </w:tcPr>
          <w:p w14:paraId="2E3CAF60" w14:textId="3446A0BE" w:rsidR="00B360BB" w:rsidRPr="00B360BB" w:rsidRDefault="00B360BB" w:rsidP="00B360BB">
            <w:pPr>
              <w:rPr>
                <w:sz w:val="24"/>
                <w:szCs w:val="24"/>
              </w:rPr>
            </w:pPr>
            <w:r w:rsidRPr="00B360BB">
              <w:rPr>
                <w:sz w:val="24"/>
                <w:szCs w:val="24"/>
              </w:rPr>
              <w:t>Proyecto de Emprendimiento Sostenible (Fase 2: Diseño del Proyecto)</w:t>
            </w:r>
          </w:p>
        </w:tc>
      </w:tr>
      <w:tr w:rsidR="00B360BB" w14:paraId="6B3E6B02" w14:textId="77777777" w:rsidTr="0063626E">
        <w:tc>
          <w:tcPr>
            <w:tcW w:w="2942" w:type="dxa"/>
          </w:tcPr>
          <w:p w14:paraId="219516D3" w14:textId="77777777" w:rsidR="00B360BB" w:rsidRPr="00B360BB" w:rsidRDefault="00B360BB" w:rsidP="00B360BB">
            <w:pPr>
              <w:rPr>
                <w:sz w:val="24"/>
                <w:szCs w:val="24"/>
              </w:rPr>
            </w:pPr>
          </w:p>
        </w:tc>
        <w:tc>
          <w:tcPr>
            <w:tcW w:w="2943" w:type="dxa"/>
          </w:tcPr>
          <w:p w14:paraId="6F995E5D" w14:textId="01832132" w:rsidR="00B360BB" w:rsidRPr="00B360BB" w:rsidRDefault="00B360BB" w:rsidP="00B360BB">
            <w:pPr>
              <w:rPr>
                <w:sz w:val="24"/>
                <w:szCs w:val="24"/>
              </w:rPr>
            </w:pPr>
            <w:r w:rsidRPr="00B360BB">
              <w:rPr>
                <w:sz w:val="24"/>
                <w:szCs w:val="24"/>
              </w:rPr>
              <w:t>Semana del 19 al 23</w:t>
            </w:r>
          </w:p>
        </w:tc>
        <w:tc>
          <w:tcPr>
            <w:tcW w:w="3466" w:type="dxa"/>
          </w:tcPr>
          <w:p w14:paraId="69C5FB16" w14:textId="0478466D" w:rsidR="00B360BB" w:rsidRPr="00B360BB" w:rsidRDefault="00B360BB" w:rsidP="00B360BB">
            <w:pPr>
              <w:rPr>
                <w:sz w:val="24"/>
                <w:szCs w:val="24"/>
              </w:rPr>
            </w:pPr>
            <w:r w:rsidRPr="00B360BB">
              <w:rPr>
                <w:sz w:val="24"/>
                <w:szCs w:val="24"/>
              </w:rPr>
              <w:t>Feria de Emprendimiento Escolar (Fase 1: Desarrollo del Plan de Negocios)</w:t>
            </w:r>
          </w:p>
        </w:tc>
      </w:tr>
      <w:tr w:rsidR="00B360BB" w14:paraId="24530AE7" w14:textId="77777777" w:rsidTr="0063626E">
        <w:tc>
          <w:tcPr>
            <w:tcW w:w="2942" w:type="dxa"/>
          </w:tcPr>
          <w:p w14:paraId="39E0E5B7" w14:textId="19366E33" w:rsidR="00B360BB" w:rsidRPr="00B360BB" w:rsidRDefault="00B360BB" w:rsidP="00B360BB">
            <w:pPr>
              <w:rPr>
                <w:sz w:val="24"/>
                <w:szCs w:val="24"/>
              </w:rPr>
            </w:pPr>
            <w:r>
              <w:rPr>
                <w:sz w:val="24"/>
                <w:szCs w:val="24"/>
              </w:rPr>
              <w:t xml:space="preserve">Junio </w:t>
            </w:r>
          </w:p>
        </w:tc>
        <w:tc>
          <w:tcPr>
            <w:tcW w:w="2943" w:type="dxa"/>
          </w:tcPr>
          <w:p w14:paraId="03D97AFF" w14:textId="544C998D" w:rsidR="00B360BB" w:rsidRPr="00B360BB" w:rsidRDefault="00B360BB" w:rsidP="00B360BB">
            <w:pPr>
              <w:rPr>
                <w:sz w:val="24"/>
                <w:szCs w:val="24"/>
              </w:rPr>
            </w:pPr>
            <w:r w:rsidRPr="00B360BB">
              <w:rPr>
                <w:sz w:val="24"/>
                <w:szCs w:val="24"/>
              </w:rPr>
              <w:t>Semana del 2 al 6</w:t>
            </w:r>
          </w:p>
        </w:tc>
        <w:tc>
          <w:tcPr>
            <w:tcW w:w="3466" w:type="dxa"/>
          </w:tcPr>
          <w:p w14:paraId="49503020" w14:textId="5AF800BC" w:rsidR="00B360BB" w:rsidRPr="00B360BB" w:rsidRDefault="00B360BB" w:rsidP="00B360BB">
            <w:pPr>
              <w:rPr>
                <w:sz w:val="24"/>
                <w:szCs w:val="24"/>
              </w:rPr>
            </w:pPr>
            <w:r w:rsidRPr="00B360BB">
              <w:rPr>
                <w:sz w:val="24"/>
                <w:szCs w:val="24"/>
              </w:rPr>
              <w:t>Feria de Emprendimiento Escolar (Fase 2: Preparación de la Exposición)</w:t>
            </w:r>
          </w:p>
        </w:tc>
      </w:tr>
      <w:tr w:rsidR="00B360BB" w14:paraId="7C8AB44A" w14:textId="77777777" w:rsidTr="0063626E">
        <w:tc>
          <w:tcPr>
            <w:tcW w:w="2942" w:type="dxa"/>
          </w:tcPr>
          <w:p w14:paraId="2C11D608" w14:textId="77777777" w:rsidR="00B360BB" w:rsidRPr="00B360BB" w:rsidRDefault="00B360BB" w:rsidP="00B360BB">
            <w:pPr>
              <w:rPr>
                <w:sz w:val="24"/>
                <w:szCs w:val="24"/>
              </w:rPr>
            </w:pPr>
          </w:p>
        </w:tc>
        <w:tc>
          <w:tcPr>
            <w:tcW w:w="2943" w:type="dxa"/>
          </w:tcPr>
          <w:p w14:paraId="434CAF06" w14:textId="6A65B04E" w:rsidR="00B360BB" w:rsidRPr="00B360BB" w:rsidRDefault="00B360BB" w:rsidP="00B360BB">
            <w:pPr>
              <w:rPr>
                <w:sz w:val="24"/>
                <w:szCs w:val="24"/>
              </w:rPr>
            </w:pPr>
            <w:r w:rsidRPr="00B360BB">
              <w:rPr>
                <w:sz w:val="24"/>
                <w:szCs w:val="24"/>
              </w:rPr>
              <w:t>Semana del 16 al 20</w:t>
            </w:r>
          </w:p>
        </w:tc>
        <w:tc>
          <w:tcPr>
            <w:tcW w:w="3466" w:type="dxa"/>
          </w:tcPr>
          <w:p w14:paraId="6FE342E8" w14:textId="497332CC" w:rsidR="00B360BB" w:rsidRPr="00B360BB" w:rsidRDefault="00B360BB" w:rsidP="00B360BB">
            <w:pPr>
              <w:rPr>
                <w:sz w:val="24"/>
                <w:szCs w:val="24"/>
              </w:rPr>
            </w:pPr>
            <w:r w:rsidRPr="00B360BB">
              <w:rPr>
                <w:sz w:val="24"/>
                <w:szCs w:val="24"/>
              </w:rPr>
              <w:t>Feria de Emprendimiento Escolar (Fase 3: Presentación de Proyectos)</w:t>
            </w:r>
          </w:p>
        </w:tc>
      </w:tr>
      <w:tr w:rsidR="00B360BB" w14:paraId="393A196F" w14:textId="77777777" w:rsidTr="0063626E">
        <w:tc>
          <w:tcPr>
            <w:tcW w:w="2942" w:type="dxa"/>
          </w:tcPr>
          <w:p w14:paraId="400A6092" w14:textId="0549A6B0" w:rsidR="00B360BB" w:rsidRPr="00B360BB" w:rsidRDefault="00B360BB" w:rsidP="00B360BB">
            <w:pPr>
              <w:rPr>
                <w:sz w:val="24"/>
                <w:szCs w:val="24"/>
              </w:rPr>
            </w:pPr>
            <w:r>
              <w:rPr>
                <w:sz w:val="24"/>
                <w:szCs w:val="24"/>
              </w:rPr>
              <w:t xml:space="preserve">Julio </w:t>
            </w:r>
          </w:p>
        </w:tc>
        <w:tc>
          <w:tcPr>
            <w:tcW w:w="2943" w:type="dxa"/>
          </w:tcPr>
          <w:p w14:paraId="6927A956" w14:textId="2945664E" w:rsidR="00B360BB" w:rsidRPr="00B360BB" w:rsidRDefault="00B360BB" w:rsidP="00B360BB">
            <w:pPr>
              <w:rPr>
                <w:sz w:val="24"/>
                <w:szCs w:val="24"/>
              </w:rPr>
            </w:pPr>
            <w:r w:rsidRPr="00B360BB">
              <w:rPr>
                <w:sz w:val="24"/>
                <w:szCs w:val="24"/>
              </w:rPr>
              <w:t>Semana del 7 al 11</w:t>
            </w:r>
          </w:p>
        </w:tc>
        <w:tc>
          <w:tcPr>
            <w:tcW w:w="3466" w:type="dxa"/>
          </w:tcPr>
          <w:p w14:paraId="31984274" w14:textId="6F8B4D41" w:rsidR="00B360BB" w:rsidRPr="00B360BB" w:rsidRDefault="00B360BB" w:rsidP="00B360BB">
            <w:pPr>
              <w:rPr>
                <w:sz w:val="24"/>
                <w:szCs w:val="24"/>
              </w:rPr>
            </w:pPr>
            <w:r w:rsidRPr="00B360BB">
              <w:rPr>
                <w:sz w:val="24"/>
                <w:szCs w:val="24"/>
              </w:rPr>
              <w:t>Proyecto de Emprendimiento Sostenible (Fase 3: Desarrollo del Proyecto)</w:t>
            </w:r>
          </w:p>
        </w:tc>
      </w:tr>
      <w:tr w:rsidR="00B360BB" w14:paraId="77DD6D9F" w14:textId="77777777" w:rsidTr="0063626E">
        <w:tc>
          <w:tcPr>
            <w:tcW w:w="2942" w:type="dxa"/>
          </w:tcPr>
          <w:p w14:paraId="5E1E5C43" w14:textId="77777777" w:rsidR="00B360BB" w:rsidRPr="00B360BB" w:rsidRDefault="00B360BB" w:rsidP="00B360BB">
            <w:pPr>
              <w:rPr>
                <w:sz w:val="24"/>
                <w:szCs w:val="24"/>
              </w:rPr>
            </w:pPr>
          </w:p>
        </w:tc>
        <w:tc>
          <w:tcPr>
            <w:tcW w:w="2943" w:type="dxa"/>
          </w:tcPr>
          <w:p w14:paraId="4DC66190" w14:textId="38976B86" w:rsidR="00B360BB" w:rsidRPr="00B360BB" w:rsidRDefault="00B360BB" w:rsidP="00B360BB">
            <w:pPr>
              <w:rPr>
                <w:sz w:val="24"/>
                <w:szCs w:val="24"/>
              </w:rPr>
            </w:pPr>
            <w:r w:rsidRPr="00B360BB">
              <w:rPr>
                <w:sz w:val="24"/>
                <w:szCs w:val="24"/>
              </w:rPr>
              <w:t>Semana del 21 al 25</w:t>
            </w:r>
          </w:p>
        </w:tc>
        <w:tc>
          <w:tcPr>
            <w:tcW w:w="3466" w:type="dxa"/>
          </w:tcPr>
          <w:p w14:paraId="4E99A861" w14:textId="33028422" w:rsidR="00B360BB" w:rsidRPr="00B360BB" w:rsidRDefault="00B360BB" w:rsidP="00B360BB">
            <w:pPr>
              <w:rPr>
                <w:sz w:val="24"/>
                <w:szCs w:val="24"/>
              </w:rPr>
            </w:pPr>
            <w:r w:rsidRPr="00B360BB">
              <w:rPr>
                <w:sz w:val="24"/>
                <w:szCs w:val="24"/>
              </w:rPr>
              <w:t>Evaluación y Retroalimentación del Primer Semestre</w:t>
            </w:r>
          </w:p>
        </w:tc>
      </w:tr>
      <w:tr w:rsidR="00B360BB" w14:paraId="2D5E5D59" w14:textId="77777777" w:rsidTr="0063626E">
        <w:tc>
          <w:tcPr>
            <w:tcW w:w="2942" w:type="dxa"/>
          </w:tcPr>
          <w:p w14:paraId="4A9AE8DC" w14:textId="7DA6F2C2" w:rsidR="00B360BB" w:rsidRPr="00B360BB" w:rsidRDefault="00B360BB" w:rsidP="00B360BB">
            <w:pPr>
              <w:rPr>
                <w:sz w:val="24"/>
                <w:szCs w:val="24"/>
              </w:rPr>
            </w:pPr>
            <w:r>
              <w:rPr>
                <w:sz w:val="24"/>
                <w:szCs w:val="24"/>
              </w:rPr>
              <w:t xml:space="preserve">Agosto </w:t>
            </w:r>
          </w:p>
        </w:tc>
        <w:tc>
          <w:tcPr>
            <w:tcW w:w="2943" w:type="dxa"/>
          </w:tcPr>
          <w:p w14:paraId="33E42946" w14:textId="65B703EF" w:rsidR="00B360BB" w:rsidRPr="00B360BB" w:rsidRDefault="00B360BB" w:rsidP="00B360BB">
            <w:pPr>
              <w:rPr>
                <w:sz w:val="24"/>
                <w:szCs w:val="24"/>
              </w:rPr>
            </w:pPr>
            <w:r w:rsidRPr="00B360BB">
              <w:rPr>
                <w:sz w:val="24"/>
                <w:szCs w:val="24"/>
              </w:rPr>
              <w:t>Semana del 4 al 8</w:t>
            </w:r>
            <w:r w:rsidRPr="00B360BB">
              <w:rPr>
                <w:sz w:val="24"/>
                <w:szCs w:val="24"/>
              </w:rPr>
              <w:tab/>
            </w:r>
          </w:p>
        </w:tc>
        <w:tc>
          <w:tcPr>
            <w:tcW w:w="3466" w:type="dxa"/>
          </w:tcPr>
          <w:p w14:paraId="531024BE" w14:textId="5A5F9304" w:rsidR="00B360BB" w:rsidRPr="00B360BB" w:rsidRDefault="00B360BB" w:rsidP="00B360BB">
            <w:pPr>
              <w:rPr>
                <w:sz w:val="24"/>
                <w:szCs w:val="24"/>
              </w:rPr>
            </w:pPr>
            <w:r w:rsidRPr="00B360BB">
              <w:rPr>
                <w:sz w:val="24"/>
                <w:szCs w:val="24"/>
              </w:rPr>
              <w:t>Taller de Planificación y Ahorro a Largo Plazo (Refuerzo)</w:t>
            </w:r>
          </w:p>
        </w:tc>
      </w:tr>
      <w:tr w:rsidR="00B360BB" w14:paraId="0A8C0503" w14:textId="77777777" w:rsidTr="0063626E">
        <w:tc>
          <w:tcPr>
            <w:tcW w:w="2942" w:type="dxa"/>
          </w:tcPr>
          <w:p w14:paraId="0EC9DCB4" w14:textId="77777777" w:rsidR="00B360BB" w:rsidRPr="00B360BB" w:rsidRDefault="00B360BB" w:rsidP="00B360BB">
            <w:pPr>
              <w:rPr>
                <w:sz w:val="24"/>
                <w:szCs w:val="24"/>
              </w:rPr>
            </w:pPr>
          </w:p>
        </w:tc>
        <w:tc>
          <w:tcPr>
            <w:tcW w:w="2943" w:type="dxa"/>
          </w:tcPr>
          <w:p w14:paraId="71248B60" w14:textId="60056866" w:rsidR="00B360BB" w:rsidRPr="00B360BB" w:rsidRDefault="00B360BB" w:rsidP="00B360BB">
            <w:pPr>
              <w:rPr>
                <w:sz w:val="24"/>
                <w:szCs w:val="24"/>
              </w:rPr>
            </w:pPr>
            <w:r w:rsidRPr="00B360BB">
              <w:rPr>
                <w:sz w:val="24"/>
                <w:szCs w:val="24"/>
              </w:rPr>
              <w:t>Semana del 18 al 22</w:t>
            </w:r>
          </w:p>
        </w:tc>
        <w:tc>
          <w:tcPr>
            <w:tcW w:w="3466" w:type="dxa"/>
          </w:tcPr>
          <w:p w14:paraId="2203E59A" w14:textId="2E29B1B8" w:rsidR="00B360BB" w:rsidRPr="00B360BB" w:rsidRDefault="00B360BB" w:rsidP="00B360BB">
            <w:pPr>
              <w:rPr>
                <w:sz w:val="24"/>
                <w:szCs w:val="24"/>
              </w:rPr>
            </w:pPr>
            <w:r w:rsidRPr="00B360BB">
              <w:rPr>
                <w:sz w:val="24"/>
                <w:szCs w:val="24"/>
              </w:rPr>
              <w:t>Simulación de la Vida Financiera en la Comunidad (Refuerzo)</w:t>
            </w:r>
          </w:p>
        </w:tc>
      </w:tr>
      <w:tr w:rsidR="00B360BB" w14:paraId="1EF0B64B" w14:textId="77777777" w:rsidTr="0063626E">
        <w:tc>
          <w:tcPr>
            <w:tcW w:w="2942" w:type="dxa"/>
          </w:tcPr>
          <w:p w14:paraId="24AA7FE1" w14:textId="18F92D73" w:rsidR="00B360BB" w:rsidRPr="00B360BB" w:rsidRDefault="00B360BB" w:rsidP="00B360BB">
            <w:pPr>
              <w:rPr>
                <w:sz w:val="24"/>
                <w:szCs w:val="24"/>
              </w:rPr>
            </w:pPr>
            <w:r>
              <w:rPr>
                <w:sz w:val="24"/>
                <w:szCs w:val="24"/>
              </w:rPr>
              <w:t xml:space="preserve">Septiembre </w:t>
            </w:r>
          </w:p>
        </w:tc>
        <w:tc>
          <w:tcPr>
            <w:tcW w:w="2943" w:type="dxa"/>
          </w:tcPr>
          <w:p w14:paraId="3BF88EBD" w14:textId="626C48C6" w:rsidR="00B360BB" w:rsidRPr="00B360BB" w:rsidRDefault="00B360BB" w:rsidP="00B360BB">
            <w:pPr>
              <w:rPr>
                <w:sz w:val="24"/>
                <w:szCs w:val="24"/>
              </w:rPr>
            </w:pPr>
            <w:r w:rsidRPr="00B360BB">
              <w:rPr>
                <w:sz w:val="24"/>
                <w:szCs w:val="24"/>
              </w:rPr>
              <w:t>Semana del 1 al 5</w:t>
            </w:r>
          </w:p>
        </w:tc>
        <w:tc>
          <w:tcPr>
            <w:tcW w:w="3466" w:type="dxa"/>
          </w:tcPr>
          <w:p w14:paraId="4988C4BF" w14:textId="6E8506B3" w:rsidR="00B360BB" w:rsidRPr="00B360BB" w:rsidRDefault="0063626E" w:rsidP="00B360BB">
            <w:pPr>
              <w:rPr>
                <w:sz w:val="24"/>
                <w:szCs w:val="24"/>
              </w:rPr>
            </w:pPr>
            <w:r w:rsidRPr="0063626E">
              <w:rPr>
                <w:sz w:val="24"/>
                <w:szCs w:val="24"/>
              </w:rPr>
              <w:t>Proyecto de Emprendimiento Sostenible (Fase 4: Ejecución)</w:t>
            </w:r>
          </w:p>
        </w:tc>
      </w:tr>
      <w:tr w:rsidR="00B360BB" w14:paraId="24A536B7" w14:textId="77777777" w:rsidTr="0063626E">
        <w:tc>
          <w:tcPr>
            <w:tcW w:w="2942" w:type="dxa"/>
          </w:tcPr>
          <w:p w14:paraId="3A26AC1F" w14:textId="77777777" w:rsidR="00B360BB" w:rsidRPr="00B360BB" w:rsidRDefault="00B360BB" w:rsidP="00B360BB">
            <w:pPr>
              <w:rPr>
                <w:sz w:val="24"/>
                <w:szCs w:val="24"/>
              </w:rPr>
            </w:pPr>
          </w:p>
        </w:tc>
        <w:tc>
          <w:tcPr>
            <w:tcW w:w="2943" w:type="dxa"/>
          </w:tcPr>
          <w:p w14:paraId="78A5E90A" w14:textId="0DDA393E" w:rsidR="00B360BB" w:rsidRPr="00B360BB" w:rsidRDefault="0063626E" w:rsidP="00B360BB">
            <w:pPr>
              <w:rPr>
                <w:sz w:val="24"/>
                <w:szCs w:val="24"/>
              </w:rPr>
            </w:pPr>
            <w:r w:rsidRPr="0063626E">
              <w:rPr>
                <w:sz w:val="24"/>
                <w:szCs w:val="24"/>
              </w:rPr>
              <w:t>Semana del 15 al 19</w:t>
            </w:r>
          </w:p>
        </w:tc>
        <w:tc>
          <w:tcPr>
            <w:tcW w:w="3466" w:type="dxa"/>
          </w:tcPr>
          <w:p w14:paraId="0FEA254A" w14:textId="23CB06CD" w:rsidR="00B360BB" w:rsidRPr="00B360BB" w:rsidRDefault="0063626E" w:rsidP="00B360BB">
            <w:pPr>
              <w:rPr>
                <w:sz w:val="24"/>
                <w:szCs w:val="24"/>
              </w:rPr>
            </w:pPr>
            <w:r w:rsidRPr="0063626E">
              <w:rPr>
                <w:sz w:val="24"/>
                <w:szCs w:val="24"/>
              </w:rPr>
              <w:t>Feria de Emprendimiento Escolar (Fase 4: Implementación de Proyectos Ganadores)</w:t>
            </w:r>
          </w:p>
        </w:tc>
      </w:tr>
      <w:tr w:rsidR="00B360BB" w14:paraId="1A4574FC" w14:textId="77777777" w:rsidTr="0063626E">
        <w:tc>
          <w:tcPr>
            <w:tcW w:w="2942" w:type="dxa"/>
          </w:tcPr>
          <w:p w14:paraId="3001D81A" w14:textId="1D68CDA1" w:rsidR="00B360BB" w:rsidRPr="00B360BB" w:rsidRDefault="0063626E" w:rsidP="00B360BB">
            <w:pPr>
              <w:rPr>
                <w:sz w:val="24"/>
                <w:szCs w:val="24"/>
              </w:rPr>
            </w:pPr>
            <w:r>
              <w:rPr>
                <w:sz w:val="24"/>
                <w:szCs w:val="24"/>
              </w:rPr>
              <w:t xml:space="preserve">Octubre </w:t>
            </w:r>
          </w:p>
        </w:tc>
        <w:tc>
          <w:tcPr>
            <w:tcW w:w="2943" w:type="dxa"/>
          </w:tcPr>
          <w:p w14:paraId="51CC2E84" w14:textId="49592B5B" w:rsidR="00B360BB" w:rsidRPr="00B360BB" w:rsidRDefault="0063626E" w:rsidP="00B360BB">
            <w:pPr>
              <w:rPr>
                <w:sz w:val="24"/>
                <w:szCs w:val="24"/>
              </w:rPr>
            </w:pPr>
            <w:r w:rsidRPr="0063626E">
              <w:rPr>
                <w:sz w:val="24"/>
                <w:szCs w:val="24"/>
              </w:rPr>
              <w:t>Semana del 6 al 10</w:t>
            </w:r>
          </w:p>
        </w:tc>
        <w:tc>
          <w:tcPr>
            <w:tcW w:w="3466" w:type="dxa"/>
          </w:tcPr>
          <w:p w14:paraId="21216C53" w14:textId="4184627D" w:rsidR="00B360BB" w:rsidRPr="00B360BB" w:rsidRDefault="0063626E" w:rsidP="00B360BB">
            <w:pPr>
              <w:rPr>
                <w:sz w:val="24"/>
                <w:szCs w:val="24"/>
              </w:rPr>
            </w:pPr>
            <w:r w:rsidRPr="0063626E">
              <w:rPr>
                <w:sz w:val="24"/>
                <w:szCs w:val="24"/>
              </w:rPr>
              <w:t>Juego de Mesa de Educación Financiera (Edición Final)</w:t>
            </w:r>
          </w:p>
        </w:tc>
      </w:tr>
      <w:tr w:rsidR="00B360BB" w14:paraId="422C12BB" w14:textId="77777777" w:rsidTr="0063626E">
        <w:tc>
          <w:tcPr>
            <w:tcW w:w="2942" w:type="dxa"/>
          </w:tcPr>
          <w:p w14:paraId="261D6AA3" w14:textId="77777777" w:rsidR="00B360BB" w:rsidRPr="00B360BB" w:rsidRDefault="00B360BB" w:rsidP="00B360BB">
            <w:pPr>
              <w:rPr>
                <w:sz w:val="24"/>
                <w:szCs w:val="24"/>
              </w:rPr>
            </w:pPr>
          </w:p>
        </w:tc>
        <w:tc>
          <w:tcPr>
            <w:tcW w:w="2943" w:type="dxa"/>
          </w:tcPr>
          <w:p w14:paraId="5190B07A" w14:textId="317D0147" w:rsidR="00B360BB" w:rsidRPr="00B360BB" w:rsidRDefault="0063626E" w:rsidP="00B360BB">
            <w:pPr>
              <w:rPr>
                <w:sz w:val="24"/>
                <w:szCs w:val="24"/>
              </w:rPr>
            </w:pPr>
            <w:r w:rsidRPr="0063626E">
              <w:rPr>
                <w:sz w:val="24"/>
                <w:szCs w:val="24"/>
              </w:rPr>
              <w:t>Semana del 20 al 24</w:t>
            </w:r>
          </w:p>
        </w:tc>
        <w:tc>
          <w:tcPr>
            <w:tcW w:w="3466" w:type="dxa"/>
          </w:tcPr>
          <w:p w14:paraId="36CF1A2D" w14:textId="7F25EB2B" w:rsidR="00B360BB" w:rsidRPr="00B360BB" w:rsidRDefault="0063626E" w:rsidP="00B360BB">
            <w:pPr>
              <w:rPr>
                <w:sz w:val="24"/>
                <w:szCs w:val="24"/>
              </w:rPr>
            </w:pPr>
            <w:r w:rsidRPr="0063626E">
              <w:rPr>
                <w:sz w:val="24"/>
                <w:szCs w:val="24"/>
              </w:rPr>
              <w:t>Invitación a Emprendedores Locales (Edición Final)</w:t>
            </w:r>
          </w:p>
        </w:tc>
      </w:tr>
      <w:tr w:rsidR="00B360BB" w14:paraId="5B94BD85" w14:textId="77777777" w:rsidTr="0063626E">
        <w:tc>
          <w:tcPr>
            <w:tcW w:w="2942" w:type="dxa"/>
          </w:tcPr>
          <w:p w14:paraId="01BF5A5C" w14:textId="0E9C1FF9" w:rsidR="00B360BB" w:rsidRPr="00B360BB" w:rsidRDefault="0063626E" w:rsidP="00B360BB">
            <w:pPr>
              <w:rPr>
                <w:sz w:val="24"/>
                <w:szCs w:val="24"/>
              </w:rPr>
            </w:pPr>
            <w:r>
              <w:rPr>
                <w:sz w:val="24"/>
                <w:szCs w:val="24"/>
              </w:rPr>
              <w:t xml:space="preserve">Noviembre </w:t>
            </w:r>
          </w:p>
        </w:tc>
        <w:tc>
          <w:tcPr>
            <w:tcW w:w="2943" w:type="dxa"/>
          </w:tcPr>
          <w:p w14:paraId="24FA2336" w14:textId="701F7E98" w:rsidR="00B360BB" w:rsidRPr="00B360BB" w:rsidRDefault="0063626E" w:rsidP="00B360BB">
            <w:pPr>
              <w:rPr>
                <w:sz w:val="24"/>
                <w:szCs w:val="24"/>
              </w:rPr>
            </w:pPr>
            <w:r w:rsidRPr="0063626E">
              <w:rPr>
                <w:sz w:val="24"/>
                <w:szCs w:val="24"/>
              </w:rPr>
              <w:t>Semana del 3 al 7</w:t>
            </w:r>
          </w:p>
        </w:tc>
        <w:tc>
          <w:tcPr>
            <w:tcW w:w="3466" w:type="dxa"/>
          </w:tcPr>
          <w:p w14:paraId="2B259368" w14:textId="696C94AD" w:rsidR="00B360BB" w:rsidRPr="00B360BB" w:rsidRDefault="0063626E" w:rsidP="00B360BB">
            <w:pPr>
              <w:rPr>
                <w:sz w:val="24"/>
                <w:szCs w:val="24"/>
              </w:rPr>
            </w:pPr>
            <w:r w:rsidRPr="0063626E">
              <w:rPr>
                <w:sz w:val="24"/>
                <w:szCs w:val="24"/>
              </w:rPr>
              <w:t>Evaluación Final del Proyecto de Educación Financiera y Emprendimiento</w:t>
            </w:r>
          </w:p>
        </w:tc>
      </w:tr>
      <w:tr w:rsidR="00B360BB" w14:paraId="19B41342" w14:textId="77777777" w:rsidTr="0063626E">
        <w:tc>
          <w:tcPr>
            <w:tcW w:w="2942" w:type="dxa"/>
          </w:tcPr>
          <w:p w14:paraId="52458D86" w14:textId="77777777" w:rsidR="00B360BB" w:rsidRPr="00B360BB" w:rsidRDefault="00B360BB" w:rsidP="00B360BB">
            <w:pPr>
              <w:rPr>
                <w:sz w:val="24"/>
                <w:szCs w:val="24"/>
              </w:rPr>
            </w:pPr>
          </w:p>
        </w:tc>
        <w:tc>
          <w:tcPr>
            <w:tcW w:w="2943" w:type="dxa"/>
          </w:tcPr>
          <w:p w14:paraId="51532A4A" w14:textId="38D8E691" w:rsidR="00B360BB" w:rsidRPr="00B360BB" w:rsidRDefault="0063626E" w:rsidP="00B360BB">
            <w:pPr>
              <w:rPr>
                <w:sz w:val="24"/>
                <w:szCs w:val="24"/>
              </w:rPr>
            </w:pPr>
            <w:r w:rsidRPr="0063626E">
              <w:rPr>
                <w:sz w:val="24"/>
                <w:szCs w:val="24"/>
              </w:rPr>
              <w:t>Semana del 17 al 21</w:t>
            </w:r>
          </w:p>
        </w:tc>
        <w:tc>
          <w:tcPr>
            <w:tcW w:w="3466" w:type="dxa"/>
          </w:tcPr>
          <w:p w14:paraId="7E8A4633" w14:textId="6860BCD5" w:rsidR="00B360BB" w:rsidRPr="00B360BB" w:rsidRDefault="0063626E" w:rsidP="00B360BB">
            <w:pPr>
              <w:rPr>
                <w:sz w:val="24"/>
                <w:szCs w:val="24"/>
              </w:rPr>
            </w:pPr>
            <w:r w:rsidRPr="0063626E">
              <w:rPr>
                <w:sz w:val="24"/>
                <w:szCs w:val="24"/>
              </w:rPr>
              <w:t>Presentación de Resultados Finales del Proyecto</w:t>
            </w:r>
          </w:p>
        </w:tc>
      </w:tr>
    </w:tbl>
    <w:p w14:paraId="74E02274" w14:textId="77777777" w:rsidR="0001020A" w:rsidRPr="0001020A" w:rsidRDefault="0001020A" w:rsidP="0001020A">
      <w:pPr>
        <w:rPr>
          <w:sz w:val="24"/>
          <w:szCs w:val="24"/>
        </w:rPr>
      </w:pPr>
    </w:p>
    <w:p w14:paraId="46B15BDF" w14:textId="77777777" w:rsidR="00443AF0" w:rsidRDefault="00443AF0" w:rsidP="00576105">
      <w:pPr>
        <w:jc w:val="both"/>
      </w:pPr>
    </w:p>
    <w:sectPr w:rsidR="00443AF0">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821792" w14:textId="77777777" w:rsidR="007E074A" w:rsidRDefault="007E074A" w:rsidP="00443AF0">
      <w:pPr>
        <w:spacing w:after="0" w:line="240" w:lineRule="auto"/>
      </w:pPr>
      <w:r>
        <w:separator/>
      </w:r>
    </w:p>
  </w:endnote>
  <w:endnote w:type="continuationSeparator" w:id="0">
    <w:p w14:paraId="7A9532BE" w14:textId="77777777" w:rsidR="007E074A" w:rsidRDefault="007E074A" w:rsidP="00443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9640A" w14:textId="77777777" w:rsidR="007E074A" w:rsidRDefault="007E074A" w:rsidP="00443AF0">
      <w:pPr>
        <w:spacing w:after="0" w:line="240" w:lineRule="auto"/>
      </w:pPr>
      <w:r>
        <w:separator/>
      </w:r>
    </w:p>
  </w:footnote>
  <w:footnote w:type="continuationSeparator" w:id="0">
    <w:p w14:paraId="0F676C3F" w14:textId="77777777" w:rsidR="007E074A" w:rsidRDefault="007E074A" w:rsidP="00443A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F4432E" w14:textId="22B4F100" w:rsidR="00443AF0" w:rsidRDefault="00443AF0">
    <w:pPr>
      <w:pStyle w:val="Encabezado"/>
    </w:pPr>
    <w:r>
      <w:rPr>
        <w:noProof/>
      </w:rPr>
      <w:drawing>
        <wp:anchor distT="0" distB="0" distL="114300" distR="114300" simplePos="0" relativeHeight="251658240" behindDoc="0" locked="0" layoutInCell="1" allowOverlap="1" wp14:anchorId="0803C1C4" wp14:editId="03BC1966">
          <wp:simplePos x="0" y="0"/>
          <wp:positionH relativeFrom="margin">
            <wp:posOffset>-457564</wp:posOffset>
          </wp:positionH>
          <wp:positionV relativeFrom="paragraph">
            <wp:posOffset>-430125</wp:posOffset>
          </wp:positionV>
          <wp:extent cx="6720368" cy="874395"/>
          <wp:effectExtent l="0" t="0" r="4445" b="1905"/>
          <wp:wrapNone/>
          <wp:docPr id="159853163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326" cy="884018"/>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A5E3D"/>
    <w:multiLevelType w:val="multilevel"/>
    <w:tmpl w:val="3C587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76EF9"/>
    <w:multiLevelType w:val="multilevel"/>
    <w:tmpl w:val="3EB4D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EB4337"/>
    <w:multiLevelType w:val="hybridMultilevel"/>
    <w:tmpl w:val="A8CC28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8E573F1"/>
    <w:multiLevelType w:val="multilevel"/>
    <w:tmpl w:val="517A1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1E6F5A"/>
    <w:multiLevelType w:val="multilevel"/>
    <w:tmpl w:val="18EED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EC6BA0"/>
    <w:multiLevelType w:val="multilevel"/>
    <w:tmpl w:val="3042D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5915C3"/>
    <w:multiLevelType w:val="multilevel"/>
    <w:tmpl w:val="FAFAD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A91FF9"/>
    <w:multiLevelType w:val="multilevel"/>
    <w:tmpl w:val="9A74F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8817732">
    <w:abstractNumId w:val="2"/>
  </w:num>
  <w:num w:numId="2" w16cid:durableId="887186261">
    <w:abstractNumId w:val="1"/>
  </w:num>
  <w:num w:numId="3" w16cid:durableId="524366970">
    <w:abstractNumId w:val="0"/>
  </w:num>
  <w:num w:numId="4" w16cid:durableId="2083528353">
    <w:abstractNumId w:val="7"/>
  </w:num>
  <w:num w:numId="5" w16cid:durableId="980577738">
    <w:abstractNumId w:val="4"/>
  </w:num>
  <w:num w:numId="6" w16cid:durableId="1266302117">
    <w:abstractNumId w:val="3"/>
  </w:num>
  <w:num w:numId="7" w16cid:durableId="1403718514">
    <w:abstractNumId w:val="5"/>
  </w:num>
  <w:num w:numId="8" w16cid:durableId="3619013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AF0"/>
    <w:rsid w:val="0001020A"/>
    <w:rsid w:val="003611A8"/>
    <w:rsid w:val="003F3B4A"/>
    <w:rsid w:val="00443AF0"/>
    <w:rsid w:val="004E3201"/>
    <w:rsid w:val="00576105"/>
    <w:rsid w:val="0063626E"/>
    <w:rsid w:val="007E074A"/>
    <w:rsid w:val="00B360BB"/>
    <w:rsid w:val="00BC43D1"/>
    <w:rsid w:val="00DD2631"/>
    <w:rsid w:val="00F31C9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BC6B2"/>
  <w15:chartTrackingRefBased/>
  <w15:docId w15:val="{81FD2313-33B8-47A9-BF44-F9D0DBC01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43A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43A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43AF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43AF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43AF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43AF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43AF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43AF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43AF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43AF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43AF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43AF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43AF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43AF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43AF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43AF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43AF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43AF0"/>
    <w:rPr>
      <w:rFonts w:eastAsiaTheme="majorEastAsia" w:cstheme="majorBidi"/>
      <w:color w:val="272727" w:themeColor="text1" w:themeTint="D8"/>
    </w:rPr>
  </w:style>
  <w:style w:type="paragraph" w:styleId="Ttulo">
    <w:name w:val="Title"/>
    <w:basedOn w:val="Normal"/>
    <w:next w:val="Normal"/>
    <w:link w:val="TtuloCar"/>
    <w:uiPriority w:val="10"/>
    <w:qFormat/>
    <w:rsid w:val="00443A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43AF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43AF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43AF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43AF0"/>
    <w:pPr>
      <w:spacing w:before="160"/>
      <w:jc w:val="center"/>
    </w:pPr>
    <w:rPr>
      <w:i/>
      <w:iCs/>
      <w:color w:val="404040" w:themeColor="text1" w:themeTint="BF"/>
    </w:rPr>
  </w:style>
  <w:style w:type="character" w:customStyle="1" w:styleId="CitaCar">
    <w:name w:val="Cita Car"/>
    <w:basedOn w:val="Fuentedeprrafopredeter"/>
    <w:link w:val="Cita"/>
    <w:uiPriority w:val="29"/>
    <w:rsid w:val="00443AF0"/>
    <w:rPr>
      <w:i/>
      <w:iCs/>
      <w:color w:val="404040" w:themeColor="text1" w:themeTint="BF"/>
    </w:rPr>
  </w:style>
  <w:style w:type="paragraph" w:styleId="Prrafodelista">
    <w:name w:val="List Paragraph"/>
    <w:basedOn w:val="Normal"/>
    <w:uiPriority w:val="34"/>
    <w:qFormat/>
    <w:rsid w:val="00443AF0"/>
    <w:pPr>
      <w:ind w:left="720"/>
      <w:contextualSpacing/>
    </w:pPr>
  </w:style>
  <w:style w:type="character" w:styleId="nfasisintenso">
    <w:name w:val="Intense Emphasis"/>
    <w:basedOn w:val="Fuentedeprrafopredeter"/>
    <w:uiPriority w:val="21"/>
    <w:qFormat/>
    <w:rsid w:val="00443AF0"/>
    <w:rPr>
      <w:i/>
      <w:iCs/>
      <w:color w:val="0F4761" w:themeColor="accent1" w:themeShade="BF"/>
    </w:rPr>
  </w:style>
  <w:style w:type="paragraph" w:styleId="Citadestacada">
    <w:name w:val="Intense Quote"/>
    <w:basedOn w:val="Normal"/>
    <w:next w:val="Normal"/>
    <w:link w:val="CitadestacadaCar"/>
    <w:uiPriority w:val="30"/>
    <w:qFormat/>
    <w:rsid w:val="00443A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43AF0"/>
    <w:rPr>
      <w:i/>
      <w:iCs/>
      <w:color w:val="0F4761" w:themeColor="accent1" w:themeShade="BF"/>
    </w:rPr>
  </w:style>
  <w:style w:type="character" w:styleId="Referenciaintensa">
    <w:name w:val="Intense Reference"/>
    <w:basedOn w:val="Fuentedeprrafopredeter"/>
    <w:uiPriority w:val="32"/>
    <w:qFormat/>
    <w:rsid w:val="00443AF0"/>
    <w:rPr>
      <w:b/>
      <w:bCs/>
      <w:smallCaps/>
      <w:color w:val="0F4761" w:themeColor="accent1" w:themeShade="BF"/>
      <w:spacing w:val="5"/>
    </w:rPr>
  </w:style>
  <w:style w:type="paragraph" w:styleId="Encabezado">
    <w:name w:val="header"/>
    <w:basedOn w:val="Normal"/>
    <w:link w:val="EncabezadoCar"/>
    <w:uiPriority w:val="99"/>
    <w:unhideWhenUsed/>
    <w:rsid w:val="00443AF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43AF0"/>
  </w:style>
  <w:style w:type="paragraph" w:styleId="Piedepgina">
    <w:name w:val="footer"/>
    <w:basedOn w:val="Normal"/>
    <w:link w:val="PiedepginaCar"/>
    <w:uiPriority w:val="99"/>
    <w:unhideWhenUsed/>
    <w:rsid w:val="00443AF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43AF0"/>
  </w:style>
  <w:style w:type="table" w:styleId="Tablaconcuadrcula">
    <w:name w:val="Table Grid"/>
    <w:basedOn w:val="Tablanormal"/>
    <w:uiPriority w:val="39"/>
    <w:rsid w:val="00B360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275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11</Pages>
  <Words>3515</Words>
  <Characters>19335</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2024-10-07T19:56:00Z</dcterms:created>
  <dcterms:modified xsi:type="dcterms:W3CDTF">2024-10-07T21:16:00Z</dcterms:modified>
</cp:coreProperties>
</file>