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BD" w:rsidRPr="00D873BD" w:rsidRDefault="00537FC3" w:rsidP="00D873BD">
      <w:pPr>
        <w:jc w:val="center"/>
        <w:rPr>
          <w:rFonts w:ascii="Arial" w:hAnsi="Arial" w:cs="Arial"/>
          <w:b/>
          <w:szCs w:val="24"/>
          <w:lang w:val="es-ES"/>
        </w:rPr>
      </w:pPr>
      <w:r w:rsidRPr="00E65FC5">
        <w:rPr>
          <w:rFonts w:ascii="Arial" w:hAnsi="Arial" w:cs="Arial"/>
          <w:b/>
          <w:szCs w:val="24"/>
          <w:lang w:val="es-ES"/>
        </w:rPr>
        <w:t xml:space="preserve">PROYECTO TRANSVERSAL </w:t>
      </w:r>
    </w:p>
    <w:p w:rsidR="00D873BD" w:rsidRPr="00D873BD" w:rsidRDefault="00D873BD" w:rsidP="00D873BD">
      <w:pPr>
        <w:spacing w:after="0"/>
        <w:ind w:right="602"/>
        <w:jc w:val="center"/>
        <w:rPr>
          <w:rFonts w:ascii="Arial" w:eastAsia="Arial" w:hAnsi="Arial" w:cs="Arial"/>
          <w:color w:val="000000"/>
          <w:sz w:val="16"/>
          <w:lang w:val="es-ES"/>
        </w:rPr>
      </w:pPr>
      <w:r w:rsidRPr="00D873BD">
        <w:rPr>
          <w:rFonts w:ascii="Calibri" w:eastAsia="Calibri" w:hAnsi="Calibri" w:cs="Calibri"/>
          <w:b/>
          <w:color w:val="000000"/>
          <w:sz w:val="24"/>
          <w:lang w:val="es-ES"/>
        </w:rPr>
        <w:t>LA DEMOCRACIA, LA JUSTICIA, LA PAZ Y LOS</w:t>
      </w:r>
    </w:p>
    <w:p w:rsidR="00D873BD" w:rsidRPr="00D873BD" w:rsidRDefault="00D873BD" w:rsidP="00D873BD">
      <w:pPr>
        <w:spacing w:after="0"/>
        <w:ind w:left="366" w:right="1" w:hanging="10"/>
        <w:jc w:val="center"/>
        <w:rPr>
          <w:rFonts w:ascii="Arial" w:eastAsia="Arial" w:hAnsi="Arial" w:cs="Arial"/>
          <w:color w:val="000000"/>
          <w:sz w:val="24"/>
          <w:lang w:val="es-ES"/>
        </w:rPr>
      </w:pPr>
      <w:r w:rsidRPr="00D873BD">
        <w:rPr>
          <w:rFonts w:ascii="Calibri" w:eastAsia="Calibri" w:hAnsi="Calibri" w:cs="Calibri"/>
          <w:b/>
          <w:color w:val="000000"/>
          <w:sz w:val="24"/>
          <w:lang w:val="es-ES"/>
        </w:rPr>
        <w:t>DERECHOS HUMANOS</w:t>
      </w:r>
    </w:p>
    <w:p w:rsidR="00D873BD" w:rsidRPr="00D873BD" w:rsidRDefault="00D873BD" w:rsidP="00D873BD">
      <w:pPr>
        <w:spacing w:after="0"/>
        <w:ind w:left="360"/>
        <w:rPr>
          <w:rFonts w:ascii="Arial" w:eastAsia="Arial" w:hAnsi="Arial" w:cs="Arial"/>
          <w:color w:val="000000"/>
          <w:sz w:val="24"/>
          <w:lang w:val="es-ES"/>
        </w:rPr>
      </w:pPr>
      <w:r w:rsidRPr="00D873BD">
        <w:rPr>
          <w:rFonts w:ascii="Calibri" w:eastAsia="Calibri" w:hAnsi="Calibri" w:cs="Calibri"/>
          <w:b/>
          <w:color w:val="000000"/>
          <w:sz w:val="40"/>
          <w:lang w:val="es-ES"/>
        </w:rPr>
        <w:t xml:space="preserve"> </w:t>
      </w:r>
    </w:p>
    <w:p w:rsidR="00D873BD" w:rsidRDefault="00D873BD" w:rsidP="009537EF">
      <w:pPr>
        <w:keepNext/>
        <w:keepLines/>
        <w:spacing w:after="175"/>
        <w:outlineLvl w:val="2"/>
        <w:rPr>
          <w:rFonts w:ascii="Arial" w:eastAsia="Arial" w:hAnsi="Arial" w:cs="Arial"/>
          <w:b/>
          <w:color w:val="000000"/>
          <w:sz w:val="24"/>
          <w:lang w:val="es-ES"/>
        </w:rPr>
      </w:pPr>
      <w:r w:rsidRPr="00D873BD">
        <w:rPr>
          <w:rFonts w:ascii="Arial" w:eastAsia="Arial" w:hAnsi="Arial" w:cs="Arial"/>
          <w:b/>
          <w:color w:val="000000"/>
          <w:sz w:val="24"/>
          <w:lang w:val="es-ES"/>
        </w:rPr>
        <w:t xml:space="preserve">INTRODUCCIÓN </w:t>
      </w:r>
    </w:p>
    <w:p w:rsidR="009537EF" w:rsidRDefault="009537EF" w:rsidP="009537EF">
      <w:pPr>
        <w:keepNext/>
        <w:keepLines/>
        <w:spacing w:after="175"/>
        <w:outlineLvl w:val="2"/>
        <w:rPr>
          <w:rFonts w:ascii="Arial" w:eastAsia="Arial" w:hAnsi="Arial" w:cs="Arial"/>
          <w:color w:val="000000"/>
          <w:sz w:val="24"/>
          <w:lang w:val="es-ES"/>
        </w:rPr>
      </w:pPr>
      <w:r>
        <w:rPr>
          <w:rFonts w:ascii="Arial" w:eastAsia="Arial" w:hAnsi="Arial" w:cs="Arial"/>
          <w:color w:val="000000"/>
          <w:sz w:val="24"/>
          <w:lang w:val="es-ES"/>
        </w:rPr>
        <w:t>El proyecto centrado en la educación para la democracia, la justicia, la paz y los derechos humanos será implementado en el Centro Rural la Bogotana y sus respectivas extensiones académicas. En este contexto, se promoverá en el estudiante el entendimiento de que la Democracia es un pilar fundamental para forjar la armonía y la interacción comunitaria. Esto se cimienta en el reconocimiento y respeto por los derechos humanos esenciales, y se enfatiza la participación activa del estudiante en las decisiones que afectan al centro educativo.</w:t>
      </w:r>
    </w:p>
    <w:p w:rsidR="009537EF" w:rsidRDefault="009537EF" w:rsidP="009537EF">
      <w:pPr>
        <w:keepNext/>
        <w:keepLines/>
        <w:spacing w:after="175"/>
        <w:outlineLvl w:val="2"/>
        <w:rPr>
          <w:rFonts w:ascii="Arial" w:eastAsia="Arial" w:hAnsi="Arial" w:cs="Arial"/>
          <w:color w:val="000000"/>
          <w:sz w:val="24"/>
          <w:lang w:val="es-ES"/>
        </w:rPr>
      </w:pPr>
      <w:r>
        <w:rPr>
          <w:rFonts w:ascii="Arial" w:eastAsia="Arial" w:hAnsi="Arial" w:cs="Arial"/>
          <w:color w:val="000000"/>
          <w:sz w:val="24"/>
          <w:lang w:val="es-ES"/>
        </w:rPr>
        <w:t>Fomentar una cultura democrática implica cultivar actitudes y pensamientos que favorezcan una convivencia enriquecedora. La institución educativa es el primer espacio en la sociedad donde el individuo aprende a funcionar tanto de manera autónoma como en colectividad.</w:t>
      </w:r>
    </w:p>
    <w:p w:rsidR="009537EF" w:rsidRDefault="009537EF" w:rsidP="009537EF">
      <w:pPr>
        <w:keepNext/>
        <w:keepLines/>
        <w:spacing w:after="175"/>
        <w:outlineLvl w:val="2"/>
        <w:rPr>
          <w:rFonts w:ascii="Arial" w:eastAsia="Arial" w:hAnsi="Arial" w:cs="Arial"/>
          <w:color w:val="000000"/>
          <w:sz w:val="24"/>
          <w:lang w:val="es-ES"/>
        </w:rPr>
      </w:pPr>
      <w:r>
        <w:rPr>
          <w:rFonts w:ascii="Arial" w:eastAsia="Arial" w:hAnsi="Arial" w:cs="Arial"/>
          <w:color w:val="000000"/>
          <w:sz w:val="24"/>
          <w:lang w:val="es-ES"/>
        </w:rPr>
        <w:t>A lo largo de su trayectoria educativa, el niño y la niña comienzan a moldear sus primeras percepciones acerca del entorno social al que pertenecen. Es esencial entender que tanto la democracia como la armonía comunitaria son productos de la acción humana. Si aspiramos a una sociedad en la que la vida, la paz y la alegría prevalezcan, es crucial tomar decisiones adecuadas día tras día.</w:t>
      </w:r>
    </w:p>
    <w:p w:rsidR="00D873BD" w:rsidRPr="00D873BD" w:rsidRDefault="009537EF" w:rsidP="009537EF">
      <w:pPr>
        <w:spacing w:after="187" w:line="250" w:lineRule="auto"/>
        <w:jc w:val="both"/>
        <w:rPr>
          <w:rFonts w:ascii="Arial" w:eastAsia="Arial" w:hAnsi="Arial" w:cs="Arial"/>
          <w:color w:val="000000"/>
          <w:sz w:val="24"/>
          <w:lang w:val="es-ES"/>
        </w:rPr>
      </w:pPr>
      <w:r>
        <w:rPr>
          <w:rFonts w:ascii="Arial" w:eastAsia="Arial" w:hAnsi="Arial" w:cs="Arial"/>
          <w:color w:val="000000"/>
          <w:sz w:val="24"/>
          <w:lang w:val="es-ES"/>
        </w:rPr>
        <w:t>E</w:t>
      </w:r>
      <w:r w:rsidR="00D873BD" w:rsidRPr="00D873BD">
        <w:rPr>
          <w:rFonts w:ascii="Arial" w:eastAsia="Arial" w:hAnsi="Arial" w:cs="Arial"/>
          <w:color w:val="000000"/>
          <w:sz w:val="24"/>
          <w:lang w:val="es-ES"/>
        </w:rPr>
        <w:t xml:space="preserve">ste proyecto de Educación para la Democracia, la justicia, la paz y los derechos humanos se desarrollará en el </w:t>
      </w:r>
      <w:r w:rsidR="00D873BD">
        <w:rPr>
          <w:rFonts w:ascii="Arial" w:eastAsia="Arial" w:hAnsi="Arial" w:cs="Arial"/>
          <w:color w:val="000000"/>
          <w:sz w:val="24"/>
          <w:lang w:val="es-ES"/>
        </w:rPr>
        <w:t>Centro Rural La Bogotana</w:t>
      </w:r>
      <w:r w:rsidR="00D873BD" w:rsidRPr="00D873BD">
        <w:rPr>
          <w:rFonts w:ascii="Arial" w:eastAsia="Arial" w:hAnsi="Arial" w:cs="Arial"/>
          <w:color w:val="000000"/>
          <w:sz w:val="24"/>
          <w:lang w:val="es-ES"/>
        </w:rPr>
        <w:t xml:space="preserve"> y sus sedes educativas donde el estudiante debe aprender que a través del ejercicio de la Democracia se puede construir la paz y la convivencia social, teniendo como base el respeto a los Derechos Humanos fundamentales de la persona y la participación del estudiante en la toma de decisiones para el buen funcionamiento del centro educativo. </w:t>
      </w:r>
    </w:p>
    <w:p w:rsidR="00D873BD" w:rsidRPr="00D873BD" w:rsidRDefault="00D873BD" w:rsidP="009537EF">
      <w:pPr>
        <w:spacing w:after="190" w:line="250" w:lineRule="auto"/>
        <w:jc w:val="both"/>
        <w:rPr>
          <w:rFonts w:ascii="Arial" w:eastAsia="Arial" w:hAnsi="Arial" w:cs="Arial"/>
          <w:color w:val="000000"/>
          <w:sz w:val="24"/>
          <w:lang w:val="es-ES"/>
        </w:rPr>
      </w:pPr>
      <w:r w:rsidRPr="00D873BD">
        <w:rPr>
          <w:rFonts w:ascii="Arial" w:eastAsia="Arial" w:hAnsi="Arial" w:cs="Arial"/>
          <w:color w:val="000000"/>
          <w:sz w:val="24"/>
          <w:lang w:val="es-ES"/>
        </w:rPr>
        <w:t>La construcción de la Democ</w:t>
      </w:r>
      <w:r>
        <w:rPr>
          <w:rFonts w:ascii="Arial" w:eastAsia="Arial" w:hAnsi="Arial" w:cs="Arial"/>
          <w:color w:val="000000"/>
          <w:sz w:val="24"/>
          <w:lang w:val="es-ES"/>
        </w:rPr>
        <w:t xml:space="preserve">racia requiere de la formación </w:t>
      </w:r>
      <w:r w:rsidRPr="00D873BD">
        <w:rPr>
          <w:rFonts w:ascii="Arial" w:eastAsia="Arial" w:hAnsi="Arial" w:cs="Arial"/>
          <w:color w:val="000000"/>
          <w:sz w:val="24"/>
          <w:lang w:val="es-ES"/>
        </w:rPr>
        <w:t xml:space="preserve">y desarrollo de mentalidades democráticas y es lo que permite sentir, pensar y actuar positivamente.  La escuela es la primera Institución de la sociedad en la cual se desempeña el ser humano autónomamente como ser individual y social. </w:t>
      </w:r>
    </w:p>
    <w:p w:rsidR="00D873BD" w:rsidRPr="00D873BD" w:rsidRDefault="00D873BD" w:rsidP="0062600A">
      <w:pPr>
        <w:spacing w:after="187" w:line="250" w:lineRule="auto"/>
        <w:jc w:val="both"/>
        <w:rPr>
          <w:rFonts w:ascii="Arial" w:eastAsia="Arial" w:hAnsi="Arial" w:cs="Arial"/>
          <w:color w:val="000000"/>
          <w:sz w:val="24"/>
          <w:lang w:val="es-ES"/>
        </w:rPr>
      </w:pPr>
      <w:r w:rsidRPr="00D873BD">
        <w:rPr>
          <w:rFonts w:ascii="Arial" w:eastAsia="Arial" w:hAnsi="Arial" w:cs="Arial"/>
          <w:color w:val="000000"/>
          <w:sz w:val="24"/>
          <w:lang w:val="es-ES"/>
        </w:rPr>
        <w:t xml:space="preserve">Durante la vida escolar, el niño y la niña van formando sus primeras ideas sobre la sociedad a la que pertenecen.  La Democracia y la convivencia social, son </w:t>
      </w:r>
      <w:r w:rsidRPr="00D873BD">
        <w:rPr>
          <w:rFonts w:ascii="Arial" w:eastAsia="Arial" w:hAnsi="Arial" w:cs="Arial"/>
          <w:color w:val="000000"/>
          <w:sz w:val="24"/>
          <w:lang w:val="es-ES"/>
        </w:rPr>
        <w:lastRenderedPageBreak/>
        <w:t>construidas por el ser humano y si se busca una sociedad donde sean posibles, la vid</w:t>
      </w:r>
      <w:r w:rsidR="00E64489">
        <w:rPr>
          <w:rFonts w:ascii="Arial" w:eastAsia="Arial" w:hAnsi="Arial" w:cs="Arial"/>
          <w:color w:val="000000"/>
          <w:sz w:val="24"/>
          <w:lang w:val="es-ES"/>
        </w:rPr>
        <w:t xml:space="preserve">a, la paz y la felicidad; </w:t>
      </w:r>
      <w:r w:rsidRPr="00D873BD">
        <w:rPr>
          <w:rFonts w:ascii="Arial" w:eastAsia="Arial" w:hAnsi="Arial" w:cs="Arial"/>
          <w:color w:val="000000"/>
          <w:sz w:val="24"/>
          <w:lang w:val="es-ES"/>
        </w:rPr>
        <w:t xml:space="preserve">tenemos que actuar correctamente cada día. </w:t>
      </w:r>
    </w:p>
    <w:p w:rsidR="00D873BD" w:rsidRPr="00D873BD" w:rsidRDefault="00D873BD" w:rsidP="00D873BD">
      <w:pPr>
        <w:spacing w:after="0"/>
        <w:ind w:left="355" w:hanging="10"/>
        <w:rPr>
          <w:rFonts w:ascii="Arial" w:eastAsia="Arial" w:hAnsi="Arial" w:cs="Arial"/>
          <w:color w:val="000000"/>
          <w:sz w:val="24"/>
        </w:rPr>
      </w:pPr>
      <w:r w:rsidRPr="00D873BD">
        <w:rPr>
          <w:rFonts w:ascii="Arial" w:eastAsia="Arial" w:hAnsi="Arial" w:cs="Arial"/>
          <w:b/>
          <w:color w:val="000000"/>
          <w:sz w:val="24"/>
        </w:rPr>
        <w:t>SITUACIÓN PROBLÉMICA:</w:t>
      </w:r>
      <w:r w:rsidRPr="00D873BD">
        <w:rPr>
          <w:rFonts w:ascii="Arial" w:eastAsia="Arial" w:hAnsi="Arial" w:cs="Arial"/>
          <w:color w:val="000000"/>
          <w:sz w:val="24"/>
        </w:rPr>
        <w:t xml:space="preserve"> </w:t>
      </w:r>
    </w:p>
    <w:p w:rsidR="00D873BD" w:rsidRPr="00102316" w:rsidRDefault="00D873BD" w:rsidP="00102316">
      <w:pPr>
        <w:pStyle w:val="Prrafodelista"/>
        <w:numPr>
          <w:ilvl w:val="0"/>
          <w:numId w:val="3"/>
        </w:numPr>
        <w:spacing w:after="192"/>
        <w:rPr>
          <w:rFonts w:ascii="Arial" w:eastAsia="Arial" w:hAnsi="Arial" w:cs="Arial"/>
          <w:color w:val="000000"/>
          <w:sz w:val="24"/>
          <w:lang w:val="es-ES"/>
        </w:rPr>
      </w:pPr>
      <w:r w:rsidRPr="00102316">
        <w:rPr>
          <w:rFonts w:ascii="Arial" w:eastAsia="Arial" w:hAnsi="Arial" w:cs="Arial"/>
          <w:color w:val="000000"/>
          <w:sz w:val="24"/>
          <w:lang w:val="es-ES"/>
        </w:rPr>
        <w:t xml:space="preserve">Acciones que violentan los derechos humanos entre los miembros de la   comunidad educativa. </w:t>
      </w:r>
    </w:p>
    <w:p w:rsidR="00D873BD" w:rsidRPr="00D873BD" w:rsidRDefault="00D873BD" w:rsidP="00D873BD">
      <w:pPr>
        <w:numPr>
          <w:ilvl w:val="0"/>
          <w:numId w:val="3"/>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Relaciones interpersonales con poco control de las emociones </w:t>
      </w:r>
    </w:p>
    <w:p w:rsidR="00D873BD" w:rsidRPr="00D873BD" w:rsidRDefault="00D873BD" w:rsidP="00D873BD">
      <w:pPr>
        <w:numPr>
          <w:ilvl w:val="0"/>
          <w:numId w:val="3"/>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Fallas en la comunicación entre los miembros de la comunidad educativa </w:t>
      </w:r>
    </w:p>
    <w:p w:rsidR="00D873BD" w:rsidRPr="00D873BD" w:rsidRDefault="00D873BD" w:rsidP="00D873BD">
      <w:pPr>
        <w:numPr>
          <w:ilvl w:val="0"/>
          <w:numId w:val="3"/>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Falta de apropiación y respeto por los símbolos patrios e institucionales </w:t>
      </w:r>
    </w:p>
    <w:p w:rsidR="00D873BD" w:rsidRPr="00D873BD" w:rsidRDefault="00D873BD" w:rsidP="00D873BD">
      <w:pPr>
        <w:numPr>
          <w:ilvl w:val="0"/>
          <w:numId w:val="3"/>
        </w:numPr>
        <w:spacing w:after="187"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Debilidad en la participación por parte de los miembros de la comunidad educativa en los órganos del gobierno y en la toma de decisiones. </w:t>
      </w:r>
    </w:p>
    <w:p w:rsidR="00D873BD" w:rsidRPr="00D873BD" w:rsidRDefault="00D873BD" w:rsidP="00D873BD">
      <w:pPr>
        <w:spacing w:after="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keepNext/>
        <w:keepLines/>
        <w:spacing w:after="0"/>
        <w:ind w:left="355" w:hanging="10"/>
        <w:outlineLvl w:val="2"/>
        <w:rPr>
          <w:rFonts w:ascii="Arial" w:eastAsia="Arial" w:hAnsi="Arial" w:cs="Arial"/>
          <w:b/>
          <w:color w:val="000000"/>
          <w:sz w:val="24"/>
          <w:lang w:val="es-ES"/>
        </w:rPr>
      </w:pPr>
      <w:r w:rsidRPr="00D873BD">
        <w:rPr>
          <w:rFonts w:ascii="Arial" w:eastAsia="Arial" w:hAnsi="Arial" w:cs="Arial"/>
          <w:b/>
          <w:color w:val="000000"/>
          <w:sz w:val="24"/>
          <w:lang w:val="es-ES"/>
        </w:rPr>
        <w:t>PREGUNTA PROBLEMATIZADORA</w:t>
      </w:r>
      <w:r w:rsidRPr="00D873BD">
        <w:rPr>
          <w:rFonts w:ascii="Arial" w:eastAsia="Arial" w:hAnsi="Arial" w:cs="Arial"/>
          <w:color w:val="000000"/>
          <w:sz w:val="24"/>
          <w:lang w:val="es-ES"/>
        </w:rPr>
        <w:t xml:space="preserve"> </w:t>
      </w:r>
    </w:p>
    <w:p w:rsidR="00D873BD" w:rsidRPr="00D873BD" w:rsidRDefault="00D873BD" w:rsidP="00D873BD">
      <w:pPr>
        <w:spacing w:after="0"/>
        <w:ind w:left="36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395084" w:rsidP="00D873BD">
      <w:pPr>
        <w:spacing w:after="5" w:line="250" w:lineRule="auto"/>
        <w:ind w:left="355" w:hanging="10"/>
        <w:jc w:val="both"/>
        <w:rPr>
          <w:rFonts w:ascii="Arial" w:eastAsia="Arial" w:hAnsi="Arial" w:cs="Arial"/>
          <w:color w:val="000000"/>
          <w:sz w:val="24"/>
          <w:lang w:val="es-ES"/>
        </w:rPr>
      </w:pPr>
      <w:r>
        <w:rPr>
          <w:rFonts w:ascii="Arial" w:eastAsia="Arial" w:hAnsi="Arial" w:cs="Arial"/>
          <w:color w:val="000000"/>
          <w:sz w:val="24"/>
          <w:lang w:val="es-ES"/>
        </w:rPr>
        <w:t>¿De qué manera se involucra autónoma y comprometida de los diferentes grupos dentro de la comunidad del Centro Rural La Bogotana y sus extensiones puede potenciar una relación pacífica entre sus integrantes al decidir y llevar a cabo acciones para lograr una educación inclusiva, equitativa y socialmente justa</w:t>
      </w:r>
      <w:r w:rsidR="00D873BD" w:rsidRPr="00D873BD">
        <w:rPr>
          <w:rFonts w:ascii="Arial" w:eastAsia="Arial" w:hAnsi="Arial" w:cs="Arial"/>
          <w:color w:val="000000"/>
          <w:sz w:val="24"/>
          <w:lang w:val="es-ES"/>
        </w:rPr>
        <w:t xml:space="preserve">? </w:t>
      </w:r>
    </w:p>
    <w:p w:rsidR="00D873BD" w:rsidRPr="00D873BD" w:rsidRDefault="00D873BD" w:rsidP="00D873BD">
      <w:pPr>
        <w:spacing w:after="0"/>
        <w:ind w:left="36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spacing w:after="0"/>
        <w:ind w:left="355" w:hanging="10"/>
        <w:rPr>
          <w:rFonts w:ascii="Arial" w:eastAsia="Arial" w:hAnsi="Arial" w:cs="Arial"/>
          <w:color w:val="000000"/>
          <w:sz w:val="24"/>
          <w:lang w:val="es-ES"/>
        </w:rPr>
      </w:pPr>
      <w:r w:rsidRPr="00D873BD">
        <w:rPr>
          <w:rFonts w:ascii="Arial" w:eastAsia="Arial" w:hAnsi="Arial" w:cs="Arial"/>
          <w:b/>
          <w:color w:val="000000"/>
          <w:sz w:val="24"/>
          <w:lang w:val="es-ES"/>
        </w:rPr>
        <w:t>OBJETIVOS:</w:t>
      </w:r>
      <w:r w:rsidRPr="00D873BD">
        <w:rPr>
          <w:rFonts w:ascii="Arial" w:eastAsia="Arial" w:hAnsi="Arial" w:cs="Arial"/>
          <w:color w:val="000000"/>
          <w:sz w:val="24"/>
          <w:lang w:val="es-ES"/>
        </w:rPr>
        <w:t xml:space="preserve"> </w:t>
      </w:r>
    </w:p>
    <w:p w:rsidR="00D873BD" w:rsidRPr="00D873BD" w:rsidRDefault="00D873BD" w:rsidP="00D873BD">
      <w:pPr>
        <w:spacing w:after="0"/>
        <w:ind w:left="108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spacing w:after="0"/>
        <w:ind w:left="355" w:hanging="10"/>
        <w:rPr>
          <w:rFonts w:ascii="Arial" w:eastAsia="Arial" w:hAnsi="Arial" w:cs="Arial"/>
          <w:color w:val="000000"/>
          <w:sz w:val="24"/>
          <w:lang w:val="es-ES"/>
        </w:rPr>
      </w:pPr>
      <w:r w:rsidRPr="00D873BD">
        <w:rPr>
          <w:rFonts w:ascii="Arial" w:eastAsia="Arial" w:hAnsi="Arial" w:cs="Arial"/>
          <w:b/>
          <w:color w:val="000000"/>
          <w:sz w:val="24"/>
          <w:lang w:val="es-ES"/>
        </w:rPr>
        <w:t xml:space="preserve">OBJETIVO GENERAL: </w:t>
      </w:r>
      <w:r w:rsidRPr="00D873BD">
        <w:rPr>
          <w:rFonts w:ascii="Arial" w:eastAsia="Arial" w:hAnsi="Arial" w:cs="Arial"/>
          <w:color w:val="000000"/>
          <w:sz w:val="24"/>
          <w:lang w:val="es-ES"/>
        </w:rPr>
        <w:t xml:space="preserve">  </w:t>
      </w:r>
    </w:p>
    <w:p w:rsidR="00D873BD" w:rsidRPr="00D873BD" w:rsidRDefault="00D873BD" w:rsidP="00D873BD">
      <w:pPr>
        <w:spacing w:after="0"/>
        <w:ind w:left="36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spacing w:after="5" w:line="250" w:lineRule="auto"/>
        <w:ind w:left="355" w:hanging="10"/>
        <w:jc w:val="both"/>
        <w:rPr>
          <w:rFonts w:ascii="Arial" w:eastAsia="Arial" w:hAnsi="Arial" w:cs="Arial"/>
          <w:color w:val="000000"/>
          <w:sz w:val="24"/>
          <w:lang w:val="es-ES"/>
        </w:rPr>
      </w:pPr>
      <w:r w:rsidRPr="00D873BD">
        <w:rPr>
          <w:rFonts w:ascii="Arial" w:eastAsia="Arial" w:hAnsi="Arial" w:cs="Arial"/>
          <w:color w:val="000000"/>
          <w:sz w:val="24"/>
          <w:lang w:val="es-ES"/>
        </w:rPr>
        <w:t>Fortalecer la comunicación armónica, la participación autónoma y activa de los miem</w:t>
      </w:r>
      <w:r w:rsidR="00395084">
        <w:rPr>
          <w:rFonts w:ascii="Arial" w:eastAsia="Arial" w:hAnsi="Arial" w:cs="Arial"/>
          <w:color w:val="000000"/>
          <w:sz w:val="24"/>
          <w:lang w:val="es-ES"/>
        </w:rPr>
        <w:t xml:space="preserve">bros de la comunidad educativa </w:t>
      </w:r>
      <w:r w:rsidRPr="00D873BD">
        <w:rPr>
          <w:rFonts w:ascii="Arial" w:eastAsia="Arial" w:hAnsi="Arial" w:cs="Arial"/>
          <w:color w:val="000000"/>
          <w:sz w:val="24"/>
          <w:lang w:val="es-ES"/>
        </w:rPr>
        <w:t xml:space="preserve">para la toma de decisiones en los procesos que se desarrollan en el centro educativo en pro de una educación de calidad con equidad y justicia. </w:t>
      </w:r>
    </w:p>
    <w:p w:rsidR="00395084" w:rsidRPr="00395084" w:rsidRDefault="00395084" w:rsidP="00D873BD">
      <w:pPr>
        <w:spacing w:after="0"/>
        <w:ind w:left="355" w:hanging="10"/>
        <w:rPr>
          <w:rFonts w:ascii="Arial" w:eastAsia="Arial" w:hAnsi="Arial" w:cs="Arial"/>
          <w:b/>
          <w:color w:val="000000"/>
          <w:sz w:val="24"/>
          <w:lang w:val="es-ES"/>
        </w:rPr>
      </w:pPr>
    </w:p>
    <w:p w:rsidR="00321925" w:rsidRDefault="00321925" w:rsidP="00321925">
      <w:pPr>
        <w:spacing w:after="0"/>
        <w:ind w:left="360"/>
        <w:rPr>
          <w:rFonts w:ascii="Arial" w:eastAsia="Arial" w:hAnsi="Arial" w:cs="Arial"/>
          <w:b/>
          <w:color w:val="000000"/>
          <w:sz w:val="24"/>
        </w:rPr>
      </w:pPr>
    </w:p>
    <w:p w:rsidR="00321925" w:rsidRDefault="00D873BD" w:rsidP="00321925">
      <w:pPr>
        <w:spacing w:after="0"/>
        <w:ind w:left="360"/>
        <w:rPr>
          <w:rFonts w:ascii="Arial" w:eastAsia="Arial" w:hAnsi="Arial" w:cs="Arial"/>
          <w:color w:val="000000"/>
          <w:sz w:val="24"/>
        </w:rPr>
      </w:pPr>
      <w:r w:rsidRPr="00D873BD">
        <w:rPr>
          <w:rFonts w:ascii="Arial" w:eastAsia="Arial" w:hAnsi="Arial" w:cs="Arial"/>
          <w:b/>
          <w:color w:val="000000"/>
          <w:sz w:val="24"/>
        </w:rPr>
        <w:t>OBJETIVOS ESPECÍFICOS:</w:t>
      </w:r>
      <w:r w:rsidRPr="00D873BD">
        <w:rPr>
          <w:rFonts w:ascii="Arial" w:eastAsia="Arial" w:hAnsi="Arial" w:cs="Arial"/>
          <w:color w:val="000000"/>
          <w:sz w:val="24"/>
        </w:rPr>
        <w:t xml:space="preserve"> </w:t>
      </w:r>
    </w:p>
    <w:p w:rsidR="00321925" w:rsidRPr="00D873BD" w:rsidRDefault="00321925" w:rsidP="00102316">
      <w:pPr>
        <w:spacing w:after="5" w:line="250" w:lineRule="auto"/>
        <w:ind w:right="6"/>
        <w:jc w:val="both"/>
        <w:rPr>
          <w:rFonts w:ascii="Arial" w:eastAsia="Arial" w:hAnsi="Arial" w:cs="Arial"/>
          <w:color w:val="000000"/>
          <w:sz w:val="24"/>
          <w:lang w:val="es-ES"/>
        </w:rPr>
      </w:pPr>
    </w:p>
    <w:p w:rsidR="00321925" w:rsidRPr="00D873BD" w:rsidRDefault="00321925" w:rsidP="00321925">
      <w:pPr>
        <w:numPr>
          <w:ilvl w:val="0"/>
          <w:numId w:val="4"/>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Proponer y desarrollar acciones pertinentes para mejorar la calidad de vida de los estudiantes y de su entorno. </w:t>
      </w:r>
    </w:p>
    <w:p w:rsidR="00321925" w:rsidRPr="00D873BD" w:rsidRDefault="00321925" w:rsidP="00321925">
      <w:pPr>
        <w:numPr>
          <w:ilvl w:val="0"/>
          <w:numId w:val="4"/>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lastRenderedPageBreak/>
        <w:t xml:space="preserve">Orientar a la comunidad educativa en la formación y práctica de las competencias ciudadanas. </w:t>
      </w:r>
    </w:p>
    <w:p w:rsidR="00321925" w:rsidRPr="00D873BD" w:rsidRDefault="00321925" w:rsidP="00321925">
      <w:pPr>
        <w:numPr>
          <w:ilvl w:val="0"/>
          <w:numId w:val="4"/>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Contribuir a la creación de una cultura de dere</w:t>
      </w:r>
      <w:r>
        <w:rPr>
          <w:rFonts w:ascii="Arial" w:eastAsia="Arial" w:hAnsi="Arial" w:cs="Arial"/>
          <w:color w:val="000000"/>
          <w:sz w:val="24"/>
          <w:lang w:val="es-ES"/>
        </w:rPr>
        <w:t xml:space="preserve">chos humanos buscando mejorar, </w:t>
      </w:r>
      <w:r w:rsidRPr="00D873BD">
        <w:rPr>
          <w:rFonts w:ascii="Arial" w:eastAsia="Arial" w:hAnsi="Arial" w:cs="Arial"/>
          <w:color w:val="000000"/>
          <w:sz w:val="24"/>
          <w:lang w:val="es-ES"/>
        </w:rPr>
        <w:t xml:space="preserve">la calidad de vida, la convivencia pacífica, la participación democrática y la inclusión en la pluralidad. </w:t>
      </w:r>
    </w:p>
    <w:p w:rsidR="00321925" w:rsidRDefault="00321925" w:rsidP="00321925">
      <w:pPr>
        <w:spacing w:after="177"/>
        <w:ind w:left="36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321925" w:rsidRPr="00102316" w:rsidRDefault="00321925" w:rsidP="00321925">
      <w:pPr>
        <w:spacing w:after="177"/>
        <w:ind w:left="360"/>
        <w:rPr>
          <w:rFonts w:ascii="Arial" w:eastAsia="Arial" w:hAnsi="Arial" w:cs="Arial"/>
          <w:b/>
          <w:color w:val="000000"/>
          <w:sz w:val="24"/>
          <w:lang w:val="es-ES"/>
        </w:rPr>
      </w:pPr>
      <w:r w:rsidRPr="00102316">
        <w:rPr>
          <w:rFonts w:ascii="Arial" w:eastAsia="Arial" w:hAnsi="Arial" w:cs="Arial"/>
          <w:b/>
          <w:color w:val="000000"/>
          <w:sz w:val="24"/>
          <w:lang w:val="es-ES"/>
        </w:rPr>
        <w:t>JUSTIFICACIÓN</w:t>
      </w:r>
    </w:p>
    <w:p w:rsidR="00321925" w:rsidRDefault="00321925" w:rsidP="00321925">
      <w:pPr>
        <w:spacing w:after="177"/>
        <w:ind w:left="360"/>
        <w:rPr>
          <w:rFonts w:ascii="Arial" w:eastAsia="Arial" w:hAnsi="Arial" w:cs="Arial"/>
          <w:color w:val="000000"/>
          <w:sz w:val="24"/>
          <w:lang w:val="es-ES"/>
        </w:rPr>
      </w:pPr>
      <w:r>
        <w:rPr>
          <w:rFonts w:ascii="Arial" w:eastAsia="Arial" w:hAnsi="Arial" w:cs="Arial"/>
          <w:color w:val="000000"/>
          <w:sz w:val="24"/>
          <w:lang w:val="es-ES"/>
        </w:rPr>
        <w:t>La educación en nuestra nación aspira a moldear individuos que experimenten, valoren y respalden la paz y la democracia. El centro Rural La Bogotana no puede permanecer indiferente ante los desafíos socio-políticos que enfrenta Colombia. Por eso, para promover una formación centrada en la paz y la coexistencia ciudadana, es esencial que el centro educativo</w:t>
      </w:r>
      <w:r w:rsidR="00236F49">
        <w:rPr>
          <w:rFonts w:ascii="Arial" w:eastAsia="Arial" w:hAnsi="Arial" w:cs="Arial"/>
          <w:color w:val="000000"/>
          <w:sz w:val="24"/>
          <w:lang w:val="es-ES"/>
        </w:rPr>
        <w:t xml:space="preserve"> asuma un rol protagónico en la formación ética, cultural y cívica. Esto implica enfatizar el respeto hacia las libertades personales y reconocer la riqueza de las diferencias y diversidades en el contexto colectivo e individual. Así, cultivamos una mentalidad continua que moldea líderes capaces de tomar decisiones informadas y constructivas.</w:t>
      </w:r>
    </w:p>
    <w:p w:rsidR="00321925" w:rsidRPr="00D873BD" w:rsidRDefault="00321925" w:rsidP="00321925">
      <w:pPr>
        <w:spacing w:after="0"/>
        <w:ind w:left="360"/>
        <w:rPr>
          <w:rFonts w:ascii="Arial" w:eastAsia="Arial" w:hAnsi="Arial" w:cs="Arial"/>
          <w:color w:val="000000"/>
          <w:sz w:val="24"/>
          <w:lang w:val="es-ES"/>
        </w:rPr>
      </w:pPr>
    </w:p>
    <w:p w:rsidR="00D873BD" w:rsidRPr="00321925" w:rsidRDefault="00321925" w:rsidP="00321925">
      <w:pPr>
        <w:spacing w:after="0"/>
        <w:ind w:left="355" w:hanging="10"/>
        <w:rPr>
          <w:rFonts w:ascii="Arial" w:eastAsia="Arial" w:hAnsi="Arial" w:cs="Arial"/>
          <w:color w:val="000000"/>
          <w:sz w:val="24"/>
          <w:lang w:val="es-ES"/>
        </w:rPr>
      </w:pPr>
      <w:r w:rsidRPr="00B703D0">
        <w:rPr>
          <w:rFonts w:ascii="Arial" w:eastAsia="Arial" w:hAnsi="Arial" w:cs="Arial"/>
          <w:color w:val="000000"/>
          <w:sz w:val="24"/>
          <w:lang w:val="es-ES"/>
        </w:rPr>
        <w:t>Los comportamientos, las actitudes, las relaciones interpersonales, los valores, los principios, las costumbres, los ideales, las aspiraciones, las creencias y opiniones de la comunidad educativa dependen en gran parte de las normas cívicas, políticas y sociales vigentes. Para ello la constitución política de Colombia de 1991, presenta mecanismos de protección en este aspecto, y en particular considera la Paz como un derecho y un deber de obligatorio cumplimiento (Art. 22). Así mismo un</w:t>
      </w:r>
      <w:r>
        <w:rPr>
          <w:rFonts w:ascii="Arial" w:eastAsia="Arial" w:hAnsi="Arial" w:cs="Arial"/>
          <w:color w:val="000000"/>
          <w:sz w:val="24"/>
          <w:lang w:val="es-ES"/>
        </w:rPr>
        <w:t>o de los fines de la educación c</w:t>
      </w:r>
      <w:r w:rsidRPr="00B703D0">
        <w:rPr>
          <w:rFonts w:ascii="Arial" w:eastAsia="Arial" w:hAnsi="Arial" w:cs="Arial"/>
          <w:color w:val="000000"/>
          <w:sz w:val="24"/>
          <w:lang w:val="es-ES"/>
        </w:rPr>
        <w:t>olombiana señala “La formación en el respeto a la vida y los demás derechos humanos, a la paz y a los principios democráticos de convivencia y pluralismo, justicia, solidaridad y equidad, la tolerancia y la libertad como ejercicio” (Ley 115 Art. 5 # 2). Además de lo anterior la incorporación de competencias ciudadanas y sus respectivos estándares de competencia exigen el desarrollo de habilidades y conocimientos necesarios para la orientación y regulación pacífica de la convivencia, capacidad de las personas para establecer relaciones sociales y humanas de calidad y formación de liderazgo participativo para la formulación y desarrollo de proyectos colectivo y de interés ciudadano.</w:t>
      </w:r>
    </w:p>
    <w:p w:rsidR="00321925" w:rsidRPr="00321925" w:rsidRDefault="00321925" w:rsidP="00D873BD">
      <w:pPr>
        <w:spacing w:after="0"/>
        <w:ind w:left="355" w:hanging="10"/>
        <w:rPr>
          <w:rFonts w:ascii="Arial" w:eastAsia="Arial" w:hAnsi="Arial" w:cs="Arial"/>
          <w:color w:val="000000"/>
          <w:sz w:val="24"/>
          <w:lang w:val="es-ES"/>
        </w:rPr>
      </w:pPr>
    </w:p>
    <w:p w:rsidR="00D873BD" w:rsidRPr="00D873BD" w:rsidRDefault="00D873BD" w:rsidP="00102316">
      <w:pPr>
        <w:spacing w:after="0"/>
        <w:ind w:left="360"/>
        <w:rPr>
          <w:rFonts w:ascii="Arial" w:eastAsia="Arial" w:hAnsi="Arial" w:cs="Arial"/>
          <w:color w:val="000000"/>
          <w:sz w:val="24"/>
          <w:lang w:val="es-ES"/>
        </w:rPr>
      </w:pPr>
      <w:r w:rsidRPr="00321925">
        <w:rPr>
          <w:rFonts w:ascii="Arial" w:eastAsia="Arial" w:hAnsi="Arial" w:cs="Arial"/>
          <w:color w:val="000000"/>
          <w:sz w:val="24"/>
          <w:lang w:val="es-ES"/>
        </w:rPr>
        <w:t xml:space="preserve"> </w:t>
      </w:r>
    </w:p>
    <w:p w:rsidR="00D873BD" w:rsidRPr="00D873BD" w:rsidRDefault="00D873BD" w:rsidP="00D873BD">
      <w:pPr>
        <w:spacing w:after="187" w:line="250" w:lineRule="auto"/>
        <w:ind w:left="355" w:hanging="10"/>
        <w:jc w:val="both"/>
        <w:rPr>
          <w:rFonts w:ascii="Arial" w:eastAsia="Arial" w:hAnsi="Arial" w:cs="Arial"/>
          <w:color w:val="000000"/>
          <w:sz w:val="24"/>
          <w:lang w:val="es-ES"/>
        </w:rPr>
      </w:pPr>
      <w:r w:rsidRPr="00D873BD">
        <w:rPr>
          <w:rFonts w:ascii="Arial" w:eastAsia="Arial" w:hAnsi="Arial" w:cs="Arial"/>
          <w:color w:val="000000"/>
          <w:sz w:val="24"/>
          <w:lang w:val="es-ES"/>
        </w:rPr>
        <w:lastRenderedPageBreak/>
        <w:t>Teniendo en cuenta lo anterior se pretende la producción de</w:t>
      </w:r>
      <w:r w:rsidR="00102316">
        <w:rPr>
          <w:rFonts w:ascii="Arial" w:eastAsia="Arial" w:hAnsi="Arial" w:cs="Arial"/>
          <w:color w:val="000000"/>
          <w:sz w:val="24"/>
          <w:lang w:val="es-ES"/>
        </w:rPr>
        <w:t xml:space="preserve"> conocimiento y la práctica de </w:t>
      </w:r>
      <w:r w:rsidRPr="00D873BD">
        <w:rPr>
          <w:rFonts w:ascii="Arial" w:eastAsia="Arial" w:hAnsi="Arial" w:cs="Arial"/>
          <w:color w:val="000000"/>
          <w:sz w:val="24"/>
          <w:lang w:val="es-ES"/>
        </w:rPr>
        <w:t xml:space="preserve">convivencia armónica en el ámbito escolar a través de la participación de docentes de la comunidad educativa lo cual puede contribuir al fomento de una armonía social hacia el camino de </w:t>
      </w:r>
      <w:proofErr w:type="gramStart"/>
      <w:r w:rsidRPr="00D873BD">
        <w:rPr>
          <w:rFonts w:ascii="Arial" w:eastAsia="Arial" w:hAnsi="Arial" w:cs="Arial"/>
          <w:color w:val="000000"/>
          <w:sz w:val="24"/>
          <w:lang w:val="es-ES"/>
        </w:rPr>
        <w:t>la  construcción</w:t>
      </w:r>
      <w:proofErr w:type="gramEnd"/>
      <w:r w:rsidRPr="00D873BD">
        <w:rPr>
          <w:rFonts w:ascii="Arial" w:eastAsia="Arial" w:hAnsi="Arial" w:cs="Arial"/>
          <w:color w:val="000000"/>
          <w:sz w:val="24"/>
          <w:lang w:val="es-ES"/>
        </w:rPr>
        <w:t xml:space="preserve"> de una cultura ideal. Es así como en estos momentos resulta esencial y esta al orden del día que en todas las instituciones educativas se fomenten y desarrollen procesos de orientación, concientización y compromiso por el desarrollo de las competencias ciudadanas a través de proyectos de esta índole. Se justifica entonces que esta sea la oportunidad de asumir la necesidad de tomar conciencia y pasar a la acción; que cada uno de los entes de la comunidad educativa y en colectivo se enseñen, ejecuten y desarrollen actividades y experiencias que fomenten una cultura de armonía y de paz con sentido de un contexto local. Lo esencial es generar unas series de alternativas que transformen todos los ámbitos de la Institución educativa desde la educación preescolar hasta la básica post</w:t>
      </w:r>
      <w:r w:rsidR="00102316">
        <w:rPr>
          <w:rFonts w:ascii="Arial" w:eastAsia="Arial" w:hAnsi="Arial" w:cs="Arial"/>
          <w:color w:val="000000"/>
          <w:sz w:val="24"/>
          <w:lang w:val="es-ES"/>
        </w:rPr>
        <w:t xml:space="preserve"> </w:t>
      </w:r>
      <w:r w:rsidRPr="00D873BD">
        <w:rPr>
          <w:rFonts w:ascii="Arial" w:eastAsia="Arial" w:hAnsi="Arial" w:cs="Arial"/>
          <w:color w:val="000000"/>
          <w:sz w:val="24"/>
          <w:lang w:val="es-ES"/>
        </w:rPr>
        <w:t xml:space="preserve">primaria. </w:t>
      </w:r>
    </w:p>
    <w:p w:rsidR="00D873BD" w:rsidRPr="00D873BD" w:rsidRDefault="00D873BD" w:rsidP="00D873BD">
      <w:pPr>
        <w:spacing w:after="187" w:line="250" w:lineRule="auto"/>
        <w:ind w:left="355" w:hanging="10"/>
        <w:jc w:val="both"/>
        <w:rPr>
          <w:rFonts w:ascii="Arial" w:eastAsia="Arial" w:hAnsi="Arial" w:cs="Arial"/>
          <w:color w:val="000000"/>
          <w:sz w:val="24"/>
          <w:lang w:val="es-ES"/>
        </w:rPr>
      </w:pPr>
      <w:r w:rsidRPr="00D873BD">
        <w:rPr>
          <w:rFonts w:ascii="Arial" w:eastAsia="Arial" w:hAnsi="Arial" w:cs="Arial"/>
          <w:color w:val="000000"/>
          <w:sz w:val="24"/>
          <w:lang w:val="es-ES"/>
        </w:rPr>
        <w:t>Omitiendo en algunos casos las consideraciones anteriores, la comunidad educativa se encuentra expuesta directa o indirectamente a diversas conductas de carácter social, familiar, conyugal, económico, laboral, académico y personal que se evidencian a través de manifestaciones de conflictos, violentos y/o distorsionadoras de lo que se entiende universalmente como convivencia pacífica (antes señalada en la descripción del problema). Con el desarrollo del proyecto se pretende c</w:t>
      </w:r>
      <w:r w:rsidR="00102316">
        <w:rPr>
          <w:rFonts w:ascii="Arial" w:eastAsia="Arial" w:hAnsi="Arial" w:cs="Arial"/>
          <w:color w:val="000000"/>
          <w:sz w:val="24"/>
          <w:lang w:val="es-ES"/>
        </w:rPr>
        <w:t xml:space="preserve">ontribuir a la concientización </w:t>
      </w:r>
      <w:r w:rsidRPr="00D873BD">
        <w:rPr>
          <w:rFonts w:ascii="Arial" w:eastAsia="Arial" w:hAnsi="Arial" w:cs="Arial"/>
          <w:color w:val="000000"/>
          <w:sz w:val="24"/>
          <w:lang w:val="es-ES"/>
        </w:rPr>
        <w:t>y acción de los agentes activos de la comunidad educativa para e</w:t>
      </w:r>
      <w:r w:rsidR="00102316">
        <w:rPr>
          <w:rFonts w:ascii="Arial" w:eastAsia="Arial" w:hAnsi="Arial" w:cs="Arial"/>
          <w:color w:val="000000"/>
          <w:sz w:val="24"/>
          <w:lang w:val="es-ES"/>
        </w:rPr>
        <w:t>l manejo de dichos problemas al</w:t>
      </w:r>
      <w:r w:rsidRPr="00D873BD">
        <w:rPr>
          <w:rFonts w:ascii="Arial" w:eastAsia="Arial" w:hAnsi="Arial" w:cs="Arial"/>
          <w:color w:val="000000"/>
          <w:sz w:val="24"/>
          <w:lang w:val="es-ES"/>
        </w:rPr>
        <w:t xml:space="preserve"> interior de la misma. Además</w:t>
      </w:r>
      <w:r w:rsidR="00102316">
        <w:rPr>
          <w:rFonts w:ascii="Arial" w:eastAsia="Arial" w:hAnsi="Arial" w:cs="Arial"/>
          <w:color w:val="000000"/>
          <w:sz w:val="24"/>
          <w:lang w:val="es-ES"/>
        </w:rPr>
        <w:t>,</w:t>
      </w:r>
      <w:r w:rsidRPr="00D873BD">
        <w:rPr>
          <w:rFonts w:ascii="Arial" w:eastAsia="Arial" w:hAnsi="Arial" w:cs="Arial"/>
          <w:color w:val="000000"/>
          <w:sz w:val="24"/>
          <w:lang w:val="es-ES"/>
        </w:rPr>
        <w:t xml:space="preserve"> la investigación busca encontrar estrategias pedagógicas que brinden alternativas como tratar y prevenir las problemáticas descritas en el problema para permitir el avance en la construcción de una cultura de paz, convivencia pacífica, participación democrática y el respeto por las diferencias. </w:t>
      </w:r>
    </w:p>
    <w:p w:rsidR="00D873BD" w:rsidRPr="00D873BD" w:rsidRDefault="00D873BD" w:rsidP="00D873BD">
      <w:pPr>
        <w:spacing w:after="0"/>
        <w:ind w:left="355" w:hanging="10"/>
        <w:rPr>
          <w:rFonts w:ascii="Arial" w:eastAsia="Arial" w:hAnsi="Arial" w:cs="Arial"/>
          <w:color w:val="000000"/>
          <w:sz w:val="24"/>
        </w:rPr>
      </w:pPr>
      <w:r w:rsidRPr="00D873BD">
        <w:rPr>
          <w:rFonts w:ascii="Arial" w:eastAsia="Arial" w:hAnsi="Arial" w:cs="Arial"/>
          <w:b/>
          <w:color w:val="000000"/>
          <w:sz w:val="24"/>
        </w:rPr>
        <w:t>ESTRATEGIAS:</w:t>
      </w:r>
      <w:r w:rsidRPr="00D873BD">
        <w:rPr>
          <w:rFonts w:ascii="Arial" w:eastAsia="Arial" w:hAnsi="Arial" w:cs="Arial"/>
          <w:color w:val="000000"/>
          <w:sz w:val="24"/>
        </w:rPr>
        <w:t xml:space="preserve">  </w:t>
      </w:r>
    </w:p>
    <w:p w:rsidR="00D873BD" w:rsidRPr="00D873BD" w:rsidRDefault="00D873BD" w:rsidP="00D873BD">
      <w:pPr>
        <w:spacing w:after="0"/>
        <w:ind w:left="1440"/>
        <w:rPr>
          <w:rFonts w:ascii="Arial" w:eastAsia="Arial" w:hAnsi="Arial" w:cs="Arial"/>
          <w:color w:val="000000"/>
          <w:sz w:val="24"/>
        </w:rPr>
      </w:pPr>
      <w:r w:rsidRPr="00D873BD">
        <w:rPr>
          <w:rFonts w:ascii="Arial" w:eastAsia="Arial" w:hAnsi="Arial" w:cs="Arial"/>
          <w:color w:val="000000"/>
          <w:sz w:val="24"/>
        </w:rPr>
        <w:t xml:space="preserve"> </w:t>
      </w:r>
    </w:p>
    <w:p w:rsidR="00D873BD" w:rsidRPr="00D873BD" w:rsidRDefault="000E3D4D" w:rsidP="00D873BD">
      <w:pPr>
        <w:numPr>
          <w:ilvl w:val="0"/>
          <w:numId w:val="5"/>
        </w:numPr>
        <w:spacing w:after="5" w:line="250" w:lineRule="auto"/>
        <w:ind w:right="6"/>
        <w:jc w:val="both"/>
        <w:rPr>
          <w:rFonts w:ascii="Arial" w:eastAsia="Arial" w:hAnsi="Arial" w:cs="Arial"/>
          <w:color w:val="000000"/>
          <w:sz w:val="24"/>
        </w:rPr>
      </w:pPr>
      <w:proofErr w:type="spellStart"/>
      <w:r>
        <w:rPr>
          <w:rFonts w:ascii="Arial" w:eastAsia="Arial" w:hAnsi="Arial" w:cs="Arial"/>
          <w:color w:val="000000"/>
          <w:sz w:val="24"/>
        </w:rPr>
        <w:t>Conversatorios</w:t>
      </w:r>
      <w:proofErr w:type="spellEnd"/>
      <w:r w:rsidR="00D873BD" w:rsidRPr="00D873BD">
        <w:rPr>
          <w:rFonts w:ascii="Arial" w:eastAsia="Arial" w:hAnsi="Arial" w:cs="Arial"/>
          <w:color w:val="000000"/>
          <w:sz w:val="24"/>
        </w:rPr>
        <w:t xml:space="preserve"> </w:t>
      </w:r>
    </w:p>
    <w:p w:rsidR="00D873BD" w:rsidRPr="00D873BD" w:rsidRDefault="000E3D4D" w:rsidP="00D873BD">
      <w:pPr>
        <w:numPr>
          <w:ilvl w:val="0"/>
          <w:numId w:val="5"/>
        </w:numPr>
        <w:spacing w:after="5" w:line="250" w:lineRule="auto"/>
        <w:ind w:right="6"/>
        <w:jc w:val="both"/>
        <w:rPr>
          <w:rFonts w:ascii="Arial" w:eastAsia="Arial" w:hAnsi="Arial" w:cs="Arial"/>
          <w:color w:val="000000"/>
          <w:sz w:val="24"/>
          <w:lang w:val="es-ES"/>
        </w:rPr>
      </w:pPr>
      <w:r>
        <w:rPr>
          <w:rFonts w:ascii="Arial" w:eastAsia="Arial" w:hAnsi="Arial" w:cs="Arial"/>
          <w:color w:val="000000"/>
          <w:sz w:val="24"/>
          <w:lang w:val="es-ES"/>
        </w:rPr>
        <w:t xml:space="preserve">Jornadas por el </w:t>
      </w:r>
      <w:r w:rsidR="00D873BD" w:rsidRPr="00D873BD">
        <w:rPr>
          <w:rFonts w:ascii="Arial" w:eastAsia="Arial" w:hAnsi="Arial" w:cs="Arial"/>
          <w:color w:val="000000"/>
          <w:sz w:val="24"/>
          <w:lang w:val="es-ES"/>
        </w:rPr>
        <w:t xml:space="preserve">“buen trato” a través de dinámicas de grupo para fortalecer el respeto por el otro y reconocimiento de género.  </w:t>
      </w:r>
    </w:p>
    <w:p w:rsidR="00D873BD" w:rsidRPr="00D873BD" w:rsidRDefault="00A81349" w:rsidP="00D873BD">
      <w:pPr>
        <w:numPr>
          <w:ilvl w:val="0"/>
          <w:numId w:val="5"/>
        </w:numPr>
        <w:spacing w:after="5" w:line="250" w:lineRule="auto"/>
        <w:ind w:right="6"/>
        <w:jc w:val="both"/>
        <w:rPr>
          <w:rFonts w:ascii="Arial" w:eastAsia="Arial" w:hAnsi="Arial" w:cs="Arial"/>
          <w:color w:val="000000"/>
          <w:sz w:val="24"/>
          <w:lang w:val="es-ES"/>
        </w:rPr>
      </w:pPr>
      <w:r>
        <w:rPr>
          <w:rFonts w:ascii="Arial" w:eastAsia="Arial" w:hAnsi="Arial" w:cs="Arial"/>
          <w:color w:val="000000"/>
          <w:sz w:val="24"/>
          <w:lang w:val="es-ES"/>
        </w:rPr>
        <w:t>Escuela de padres sobre participación y sentido de pertenencia.</w:t>
      </w:r>
      <w:r w:rsidR="00D873BD" w:rsidRPr="00D873BD">
        <w:rPr>
          <w:rFonts w:ascii="Arial" w:eastAsia="Arial" w:hAnsi="Arial" w:cs="Arial"/>
          <w:color w:val="000000"/>
          <w:sz w:val="24"/>
          <w:lang w:val="es-ES"/>
        </w:rPr>
        <w:t xml:space="preserve">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Jornada recreativa sobre defensa, promoción y valoración de los derechos humanos.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Socialización de temas referentes a derechos humanos y/o democracia en la formación general  </w:t>
      </w:r>
    </w:p>
    <w:p w:rsidR="00D873BD" w:rsidRPr="00D873BD" w:rsidRDefault="00D873BD" w:rsidP="00D873BD">
      <w:pPr>
        <w:spacing w:after="0"/>
        <w:ind w:left="72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spacing w:after="0"/>
        <w:ind w:left="355" w:hanging="10"/>
        <w:rPr>
          <w:rFonts w:ascii="Arial" w:eastAsia="Arial" w:hAnsi="Arial" w:cs="Arial"/>
          <w:color w:val="000000"/>
          <w:sz w:val="24"/>
        </w:rPr>
      </w:pPr>
      <w:r w:rsidRPr="00D873BD">
        <w:rPr>
          <w:rFonts w:ascii="Arial" w:eastAsia="Arial" w:hAnsi="Arial" w:cs="Arial"/>
          <w:b/>
          <w:color w:val="000000"/>
          <w:sz w:val="24"/>
        </w:rPr>
        <w:t>RECURSOS DISPONIBLES Y NECESARIOS:</w:t>
      </w:r>
      <w:r w:rsidRPr="00D873BD">
        <w:rPr>
          <w:rFonts w:ascii="Arial" w:eastAsia="Arial" w:hAnsi="Arial" w:cs="Arial"/>
          <w:color w:val="000000"/>
          <w:sz w:val="24"/>
        </w:rPr>
        <w:t xml:space="preserve">  </w:t>
      </w:r>
    </w:p>
    <w:p w:rsidR="00D873BD" w:rsidRPr="00D873BD" w:rsidRDefault="00D873BD" w:rsidP="00D873BD">
      <w:pPr>
        <w:spacing w:after="0"/>
        <w:ind w:left="720"/>
        <w:rPr>
          <w:rFonts w:ascii="Arial" w:eastAsia="Arial" w:hAnsi="Arial" w:cs="Arial"/>
          <w:color w:val="000000"/>
          <w:sz w:val="24"/>
        </w:rPr>
      </w:pPr>
      <w:r w:rsidRPr="00D873BD">
        <w:rPr>
          <w:rFonts w:ascii="Arial" w:eastAsia="Arial" w:hAnsi="Arial" w:cs="Arial"/>
          <w:color w:val="000000"/>
          <w:sz w:val="24"/>
        </w:rPr>
        <w:lastRenderedPageBreak/>
        <w:t xml:space="preserve"> </w:t>
      </w:r>
    </w:p>
    <w:p w:rsidR="00D873BD" w:rsidRPr="00D873BD" w:rsidRDefault="00A81349" w:rsidP="00D873BD">
      <w:pPr>
        <w:numPr>
          <w:ilvl w:val="0"/>
          <w:numId w:val="5"/>
        </w:numPr>
        <w:spacing w:after="5" w:line="250" w:lineRule="auto"/>
        <w:ind w:right="6"/>
        <w:jc w:val="both"/>
        <w:rPr>
          <w:rFonts w:ascii="Arial" w:eastAsia="Arial" w:hAnsi="Arial" w:cs="Arial"/>
          <w:color w:val="000000"/>
          <w:sz w:val="24"/>
        </w:rPr>
      </w:pPr>
      <w:r>
        <w:rPr>
          <w:rFonts w:ascii="Arial" w:eastAsia="Arial" w:hAnsi="Arial" w:cs="Arial"/>
          <w:color w:val="000000"/>
          <w:sz w:val="24"/>
        </w:rPr>
        <w:t>Video Bean</w:t>
      </w:r>
      <w:r w:rsidR="00D873BD" w:rsidRPr="00D873BD">
        <w:rPr>
          <w:rFonts w:ascii="Arial" w:eastAsia="Arial" w:hAnsi="Arial" w:cs="Arial"/>
          <w:color w:val="000000"/>
          <w:sz w:val="24"/>
        </w:rPr>
        <w:t xml:space="preserve"> </w:t>
      </w:r>
    </w:p>
    <w:p w:rsidR="00D873BD" w:rsidRPr="00A81349" w:rsidRDefault="00A81349" w:rsidP="00A81349">
      <w:pPr>
        <w:pStyle w:val="Prrafodelista"/>
        <w:numPr>
          <w:ilvl w:val="0"/>
          <w:numId w:val="5"/>
        </w:numPr>
        <w:spacing w:after="5" w:line="250" w:lineRule="auto"/>
        <w:ind w:right="6"/>
        <w:jc w:val="both"/>
        <w:rPr>
          <w:rFonts w:ascii="Arial" w:eastAsia="Arial" w:hAnsi="Arial" w:cs="Arial"/>
          <w:color w:val="000000"/>
          <w:sz w:val="24"/>
        </w:rPr>
      </w:pPr>
      <w:proofErr w:type="spellStart"/>
      <w:r>
        <w:rPr>
          <w:rFonts w:ascii="Arial" w:eastAsia="Arial" w:hAnsi="Arial" w:cs="Arial"/>
          <w:color w:val="000000"/>
          <w:sz w:val="24"/>
        </w:rPr>
        <w:t>Televisor</w:t>
      </w:r>
      <w:proofErr w:type="spellEnd"/>
    </w:p>
    <w:p w:rsidR="00D873BD" w:rsidRPr="00D873BD" w:rsidRDefault="00A81349" w:rsidP="00D873BD">
      <w:pPr>
        <w:numPr>
          <w:ilvl w:val="0"/>
          <w:numId w:val="5"/>
        </w:numPr>
        <w:spacing w:after="5" w:line="250" w:lineRule="auto"/>
        <w:ind w:right="6"/>
        <w:jc w:val="both"/>
        <w:rPr>
          <w:rFonts w:ascii="Arial" w:eastAsia="Arial" w:hAnsi="Arial" w:cs="Arial"/>
          <w:color w:val="000000"/>
          <w:sz w:val="24"/>
        </w:rPr>
      </w:pPr>
      <w:bookmarkStart w:id="0" w:name="_GoBack"/>
      <w:bookmarkEnd w:id="0"/>
      <w:proofErr w:type="spellStart"/>
      <w:r>
        <w:rPr>
          <w:rFonts w:ascii="Arial" w:eastAsia="Arial" w:hAnsi="Arial" w:cs="Arial"/>
          <w:color w:val="000000"/>
          <w:sz w:val="24"/>
        </w:rPr>
        <w:t>Carteles</w:t>
      </w:r>
      <w:proofErr w:type="spellEnd"/>
      <w:r w:rsidR="00D873BD" w:rsidRPr="00D873BD">
        <w:rPr>
          <w:rFonts w:ascii="Arial" w:eastAsia="Arial" w:hAnsi="Arial" w:cs="Arial"/>
          <w:color w:val="000000"/>
          <w:sz w:val="24"/>
        </w:rPr>
        <w:t xml:space="preserve">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rPr>
      </w:pPr>
      <w:proofErr w:type="spellStart"/>
      <w:r w:rsidRPr="00D873BD">
        <w:rPr>
          <w:rFonts w:ascii="Arial" w:eastAsia="Arial" w:hAnsi="Arial" w:cs="Arial"/>
          <w:color w:val="000000"/>
          <w:sz w:val="24"/>
        </w:rPr>
        <w:t>Papelería</w:t>
      </w:r>
      <w:proofErr w:type="spellEnd"/>
      <w:r w:rsidRPr="00D873BD">
        <w:rPr>
          <w:rFonts w:ascii="Arial" w:eastAsia="Arial" w:hAnsi="Arial" w:cs="Arial"/>
          <w:color w:val="000000"/>
          <w:sz w:val="24"/>
        </w:rPr>
        <w:t xml:space="preserve"> y </w:t>
      </w:r>
      <w:proofErr w:type="spellStart"/>
      <w:r w:rsidRPr="00D873BD">
        <w:rPr>
          <w:rFonts w:ascii="Arial" w:eastAsia="Arial" w:hAnsi="Arial" w:cs="Arial"/>
          <w:color w:val="000000"/>
          <w:sz w:val="24"/>
        </w:rPr>
        <w:t>demás</w:t>
      </w:r>
      <w:proofErr w:type="spellEnd"/>
      <w:r w:rsidRPr="00D873BD">
        <w:rPr>
          <w:rFonts w:ascii="Arial" w:eastAsia="Arial" w:hAnsi="Arial" w:cs="Arial"/>
          <w:color w:val="000000"/>
          <w:sz w:val="24"/>
        </w:rPr>
        <w:t xml:space="preserve">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Constitución y Ley General de Educación  </w:t>
      </w:r>
    </w:p>
    <w:p w:rsidR="00D873BD" w:rsidRPr="00D873BD" w:rsidRDefault="00D873BD" w:rsidP="00D873BD">
      <w:pPr>
        <w:spacing w:after="0"/>
        <w:ind w:left="360"/>
        <w:rPr>
          <w:rFonts w:ascii="Arial" w:eastAsia="Arial" w:hAnsi="Arial" w:cs="Arial"/>
          <w:color w:val="000000"/>
          <w:sz w:val="24"/>
          <w:lang w:val="es-ES"/>
        </w:rPr>
      </w:pPr>
      <w:r w:rsidRPr="00D873BD">
        <w:rPr>
          <w:rFonts w:ascii="Arial" w:eastAsia="Arial" w:hAnsi="Arial" w:cs="Arial"/>
          <w:color w:val="000000"/>
          <w:sz w:val="24"/>
          <w:lang w:val="es-ES"/>
        </w:rPr>
        <w:t xml:space="preserve"> </w:t>
      </w:r>
    </w:p>
    <w:p w:rsidR="00D873BD" w:rsidRPr="00D873BD" w:rsidRDefault="00D873BD" w:rsidP="00D873BD">
      <w:pPr>
        <w:spacing w:after="0"/>
        <w:ind w:left="355" w:hanging="10"/>
        <w:rPr>
          <w:rFonts w:ascii="Arial" w:eastAsia="Arial" w:hAnsi="Arial" w:cs="Arial"/>
          <w:color w:val="000000"/>
          <w:sz w:val="24"/>
        </w:rPr>
      </w:pPr>
      <w:r w:rsidRPr="00D873BD">
        <w:rPr>
          <w:rFonts w:ascii="Arial" w:eastAsia="Arial" w:hAnsi="Arial" w:cs="Arial"/>
          <w:b/>
          <w:color w:val="000000"/>
          <w:sz w:val="24"/>
        </w:rPr>
        <w:t>RECURSOS INSTITUCIONALES:</w:t>
      </w:r>
      <w:r w:rsidRPr="00D873BD">
        <w:rPr>
          <w:rFonts w:ascii="Arial" w:eastAsia="Arial" w:hAnsi="Arial" w:cs="Arial"/>
          <w:color w:val="000000"/>
          <w:sz w:val="24"/>
        </w:rPr>
        <w:t xml:space="preserve">  </w:t>
      </w:r>
    </w:p>
    <w:p w:rsidR="00D873BD" w:rsidRPr="00D873BD" w:rsidRDefault="00A81349" w:rsidP="00D873BD">
      <w:pPr>
        <w:numPr>
          <w:ilvl w:val="0"/>
          <w:numId w:val="5"/>
        </w:numPr>
        <w:spacing w:after="5" w:line="250" w:lineRule="auto"/>
        <w:ind w:right="6"/>
        <w:jc w:val="both"/>
        <w:rPr>
          <w:rFonts w:ascii="Arial" w:eastAsia="Arial" w:hAnsi="Arial" w:cs="Arial"/>
          <w:color w:val="000000"/>
          <w:sz w:val="24"/>
        </w:rPr>
      </w:pPr>
      <w:r>
        <w:rPr>
          <w:rFonts w:ascii="Arial" w:eastAsia="Arial" w:hAnsi="Arial" w:cs="Arial"/>
          <w:color w:val="000000"/>
          <w:sz w:val="24"/>
        </w:rPr>
        <w:t>SED</w:t>
      </w:r>
      <w:r w:rsidR="00D873BD" w:rsidRPr="00D873BD">
        <w:rPr>
          <w:rFonts w:ascii="Arial" w:eastAsia="Arial" w:hAnsi="Arial" w:cs="Arial"/>
          <w:color w:val="000000"/>
          <w:sz w:val="24"/>
        </w:rPr>
        <w:t xml:space="preserve"> </w:t>
      </w:r>
    </w:p>
    <w:p w:rsidR="00D873BD" w:rsidRPr="00D873BD" w:rsidRDefault="00A81349" w:rsidP="00D873BD">
      <w:pPr>
        <w:numPr>
          <w:ilvl w:val="0"/>
          <w:numId w:val="5"/>
        </w:numPr>
        <w:spacing w:after="5" w:line="250" w:lineRule="auto"/>
        <w:ind w:right="6"/>
        <w:jc w:val="both"/>
        <w:rPr>
          <w:rFonts w:ascii="Arial" w:eastAsia="Arial" w:hAnsi="Arial" w:cs="Arial"/>
          <w:color w:val="000000"/>
          <w:sz w:val="24"/>
        </w:rPr>
      </w:pPr>
      <w:r>
        <w:rPr>
          <w:rFonts w:ascii="Arial" w:eastAsia="Arial" w:hAnsi="Arial" w:cs="Arial"/>
          <w:color w:val="000000"/>
          <w:sz w:val="24"/>
        </w:rPr>
        <w:t>MEN</w:t>
      </w:r>
      <w:r w:rsidR="00D873BD" w:rsidRPr="00D873BD">
        <w:rPr>
          <w:rFonts w:ascii="Arial" w:eastAsia="Arial" w:hAnsi="Arial" w:cs="Arial"/>
          <w:color w:val="000000"/>
          <w:sz w:val="24"/>
        </w:rPr>
        <w:t xml:space="preserve">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rPr>
      </w:pPr>
      <w:proofErr w:type="spellStart"/>
      <w:r w:rsidRPr="00D873BD">
        <w:rPr>
          <w:rFonts w:ascii="Arial" w:eastAsia="Arial" w:hAnsi="Arial" w:cs="Arial"/>
          <w:color w:val="000000"/>
          <w:sz w:val="24"/>
        </w:rPr>
        <w:t>Bienestar</w:t>
      </w:r>
      <w:proofErr w:type="spellEnd"/>
      <w:r w:rsidRPr="00D873BD">
        <w:rPr>
          <w:rFonts w:ascii="Arial" w:eastAsia="Arial" w:hAnsi="Arial" w:cs="Arial"/>
          <w:color w:val="000000"/>
          <w:sz w:val="24"/>
        </w:rPr>
        <w:t xml:space="preserve"> Familiar  </w:t>
      </w:r>
    </w:p>
    <w:p w:rsidR="00D873BD" w:rsidRPr="00D873BD" w:rsidRDefault="00D873BD" w:rsidP="00D873BD">
      <w:pPr>
        <w:spacing w:after="0"/>
        <w:ind w:left="360"/>
        <w:rPr>
          <w:rFonts w:ascii="Arial" w:eastAsia="Arial" w:hAnsi="Arial" w:cs="Arial"/>
          <w:color w:val="000000"/>
          <w:sz w:val="24"/>
        </w:rPr>
      </w:pPr>
      <w:r w:rsidRPr="00D873BD">
        <w:rPr>
          <w:rFonts w:ascii="Arial" w:eastAsia="Arial" w:hAnsi="Arial" w:cs="Arial"/>
          <w:color w:val="000000"/>
          <w:sz w:val="24"/>
        </w:rPr>
        <w:t xml:space="preserve"> </w:t>
      </w:r>
    </w:p>
    <w:p w:rsidR="00D873BD" w:rsidRPr="00D873BD" w:rsidRDefault="00D873BD" w:rsidP="00D873BD">
      <w:pPr>
        <w:spacing w:after="0"/>
        <w:ind w:left="355" w:hanging="10"/>
        <w:rPr>
          <w:rFonts w:ascii="Arial" w:eastAsia="Arial" w:hAnsi="Arial" w:cs="Arial"/>
          <w:color w:val="000000"/>
          <w:sz w:val="24"/>
        </w:rPr>
      </w:pPr>
      <w:r w:rsidRPr="00D873BD">
        <w:rPr>
          <w:rFonts w:ascii="Arial" w:eastAsia="Arial" w:hAnsi="Arial" w:cs="Arial"/>
          <w:b/>
          <w:color w:val="000000"/>
          <w:sz w:val="24"/>
        </w:rPr>
        <w:t xml:space="preserve">ACCIONES:  </w:t>
      </w:r>
      <w:r w:rsidRPr="00D873BD">
        <w:rPr>
          <w:rFonts w:ascii="Arial" w:eastAsia="Arial" w:hAnsi="Arial" w:cs="Arial"/>
          <w:color w:val="000000"/>
          <w:sz w:val="24"/>
        </w:rPr>
        <w:t xml:space="preserve"> </w:t>
      </w:r>
    </w:p>
    <w:p w:rsidR="00D873BD" w:rsidRPr="00D873BD" w:rsidRDefault="00A81349" w:rsidP="00D873BD">
      <w:pPr>
        <w:numPr>
          <w:ilvl w:val="0"/>
          <w:numId w:val="5"/>
        </w:numPr>
        <w:spacing w:after="5" w:line="250" w:lineRule="auto"/>
        <w:ind w:right="6"/>
        <w:jc w:val="both"/>
        <w:rPr>
          <w:rFonts w:ascii="Arial" w:eastAsia="Arial" w:hAnsi="Arial" w:cs="Arial"/>
          <w:color w:val="000000"/>
          <w:sz w:val="24"/>
          <w:lang w:val="es-ES"/>
        </w:rPr>
      </w:pPr>
      <w:r>
        <w:rPr>
          <w:rFonts w:ascii="Arial" w:eastAsia="Arial" w:hAnsi="Arial" w:cs="Arial"/>
          <w:color w:val="000000"/>
          <w:sz w:val="24"/>
          <w:lang w:val="es-ES"/>
        </w:rPr>
        <w:t xml:space="preserve">Socialización </w:t>
      </w:r>
      <w:r w:rsidR="00D873BD" w:rsidRPr="00D873BD">
        <w:rPr>
          <w:rFonts w:ascii="Arial" w:eastAsia="Arial" w:hAnsi="Arial" w:cs="Arial"/>
          <w:color w:val="000000"/>
          <w:sz w:val="24"/>
          <w:lang w:val="es-ES"/>
        </w:rPr>
        <w:t xml:space="preserve">pacto de convivencia.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rPr>
      </w:pPr>
      <w:proofErr w:type="spellStart"/>
      <w:r w:rsidRPr="00D873BD">
        <w:rPr>
          <w:rFonts w:ascii="Arial" w:eastAsia="Arial" w:hAnsi="Arial" w:cs="Arial"/>
          <w:color w:val="000000"/>
          <w:sz w:val="24"/>
        </w:rPr>
        <w:t>Elección</w:t>
      </w:r>
      <w:proofErr w:type="spellEnd"/>
      <w:r w:rsidRPr="00D873BD">
        <w:rPr>
          <w:rFonts w:ascii="Arial" w:eastAsia="Arial" w:hAnsi="Arial" w:cs="Arial"/>
          <w:color w:val="000000"/>
          <w:sz w:val="24"/>
        </w:rPr>
        <w:t xml:space="preserve"> del </w:t>
      </w:r>
      <w:proofErr w:type="spellStart"/>
      <w:r w:rsidRPr="00D873BD">
        <w:rPr>
          <w:rFonts w:ascii="Arial" w:eastAsia="Arial" w:hAnsi="Arial" w:cs="Arial"/>
          <w:color w:val="000000"/>
          <w:sz w:val="24"/>
        </w:rPr>
        <w:t>gobierno</w:t>
      </w:r>
      <w:proofErr w:type="spellEnd"/>
      <w:r w:rsidRPr="00D873BD">
        <w:rPr>
          <w:rFonts w:ascii="Arial" w:eastAsia="Arial" w:hAnsi="Arial" w:cs="Arial"/>
          <w:color w:val="000000"/>
          <w:sz w:val="24"/>
        </w:rPr>
        <w:t xml:space="preserve"> escolar. </w:t>
      </w:r>
    </w:p>
    <w:p w:rsidR="00D873BD" w:rsidRPr="00D873BD" w:rsidRDefault="00D873BD" w:rsidP="00A81349">
      <w:pPr>
        <w:numPr>
          <w:ilvl w:val="0"/>
          <w:numId w:val="5"/>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Elección del personero </w:t>
      </w:r>
      <w:r w:rsidR="00A81349">
        <w:rPr>
          <w:rFonts w:ascii="Arial" w:eastAsia="Arial" w:hAnsi="Arial" w:cs="Arial"/>
          <w:color w:val="000000"/>
          <w:sz w:val="24"/>
          <w:lang w:val="es-ES"/>
        </w:rPr>
        <w:t xml:space="preserve">y contralor </w:t>
      </w:r>
      <w:r w:rsidRPr="00D873BD">
        <w:rPr>
          <w:rFonts w:ascii="Arial" w:eastAsia="Arial" w:hAnsi="Arial" w:cs="Arial"/>
          <w:color w:val="000000"/>
          <w:sz w:val="24"/>
          <w:lang w:val="es-ES"/>
        </w:rPr>
        <w:t xml:space="preserve">de los estudiantes.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Jornada de promoción y defensa de los derechos humanos. </w:t>
      </w:r>
    </w:p>
    <w:p w:rsidR="00D873BD" w:rsidRPr="00D873BD" w:rsidRDefault="00763B06" w:rsidP="00D873BD">
      <w:pPr>
        <w:numPr>
          <w:ilvl w:val="0"/>
          <w:numId w:val="5"/>
        </w:numPr>
        <w:spacing w:after="5" w:line="250" w:lineRule="auto"/>
        <w:ind w:right="6"/>
        <w:jc w:val="both"/>
        <w:rPr>
          <w:rFonts w:ascii="Arial" w:eastAsia="Arial" w:hAnsi="Arial" w:cs="Arial"/>
          <w:color w:val="000000"/>
          <w:sz w:val="24"/>
          <w:lang w:val="es-ES"/>
        </w:rPr>
      </w:pPr>
      <w:r>
        <w:rPr>
          <w:rFonts w:ascii="Arial" w:eastAsia="Arial" w:hAnsi="Arial" w:cs="Arial"/>
          <w:color w:val="000000"/>
          <w:sz w:val="24"/>
          <w:lang w:val="es-ES"/>
        </w:rPr>
        <w:t>T</w:t>
      </w:r>
      <w:r w:rsidR="00D873BD" w:rsidRPr="00D873BD">
        <w:rPr>
          <w:rFonts w:ascii="Arial" w:eastAsia="Arial" w:hAnsi="Arial" w:cs="Arial"/>
          <w:color w:val="000000"/>
          <w:sz w:val="24"/>
          <w:lang w:val="es-ES"/>
        </w:rPr>
        <w:t xml:space="preserve">alleres sobre didáctica y metodología para trabajar los derechos humanos </w:t>
      </w:r>
      <w:r>
        <w:rPr>
          <w:rFonts w:ascii="Arial" w:eastAsia="Arial" w:hAnsi="Arial" w:cs="Arial"/>
          <w:color w:val="000000"/>
          <w:sz w:val="24"/>
          <w:lang w:val="es-ES"/>
        </w:rPr>
        <w:t>en la educación</w:t>
      </w:r>
      <w:r w:rsidR="00D873BD" w:rsidRPr="00D873BD">
        <w:rPr>
          <w:rFonts w:ascii="Arial" w:eastAsia="Arial" w:hAnsi="Arial" w:cs="Arial"/>
          <w:color w:val="000000"/>
          <w:sz w:val="24"/>
          <w:lang w:val="es-ES"/>
        </w:rPr>
        <w:t xml:space="preserve"> </w:t>
      </w:r>
    </w:p>
    <w:p w:rsidR="00D873BD" w:rsidRPr="00D873BD" w:rsidRDefault="00D873BD" w:rsidP="00D873BD">
      <w:pPr>
        <w:numPr>
          <w:ilvl w:val="0"/>
          <w:numId w:val="5"/>
        </w:numPr>
        <w:spacing w:after="5" w:line="250" w:lineRule="auto"/>
        <w:ind w:right="6"/>
        <w:jc w:val="both"/>
        <w:rPr>
          <w:rFonts w:ascii="Arial" w:eastAsia="Arial" w:hAnsi="Arial" w:cs="Arial"/>
          <w:color w:val="000000"/>
          <w:sz w:val="24"/>
        </w:rPr>
      </w:pPr>
      <w:proofErr w:type="spellStart"/>
      <w:r w:rsidRPr="00D873BD">
        <w:rPr>
          <w:rFonts w:ascii="Arial" w:eastAsia="Arial" w:hAnsi="Arial" w:cs="Arial"/>
          <w:color w:val="000000"/>
          <w:sz w:val="24"/>
        </w:rPr>
        <w:t>Escuela</w:t>
      </w:r>
      <w:proofErr w:type="spellEnd"/>
      <w:r w:rsidRPr="00D873BD">
        <w:rPr>
          <w:rFonts w:ascii="Arial" w:eastAsia="Arial" w:hAnsi="Arial" w:cs="Arial"/>
          <w:color w:val="000000"/>
          <w:sz w:val="24"/>
        </w:rPr>
        <w:t xml:space="preserve"> de padres. </w:t>
      </w:r>
    </w:p>
    <w:p w:rsidR="00D873BD" w:rsidRPr="00D873BD" w:rsidRDefault="00D873BD" w:rsidP="00102316">
      <w:pPr>
        <w:spacing w:after="5" w:line="250" w:lineRule="auto"/>
        <w:ind w:left="705" w:right="6"/>
        <w:jc w:val="both"/>
        <w:rPr>
          <w:rFonts w:ascii="Arial" w:eastAsia="Arial" w:hAnsi="Arial" w:cs="Arial"/>
          <w:color w:val="000000"/>
          <w:sz w:val="24"/>
        </w:rPr>
      </w:pPr>
    </w:p>
    <w:tbl>
      <w:tblPr>
        <w:tblStyle w:val="TableGrid"/>
        <w:tblpPr w:leftFromText="180" w:rightFromText="180" w:vertAnchor="text" w:horzAnchor="margin" w:tblpXSpec="center" w:tblpY="146"/>
        <w:tblW w:w="8700" w:type="dxa"/>
        <w:tblInd w:w="0" w:type="dxa"/>
        <w:tblLayout w:type="fixed"/>
        <w:tblCellMar>
          <w:top w:w="14" w:type="dxa"/>
        </w:tblCellMar>
        <w:tblLook w:val="04A0" w:firstRow="1" w:lastRow="0" w:firstColumn="1" w:lastColumn="0" w:noHBand="0" w:noVBand="1"/>
      </w:tblPr>
      <w:tblGrid>
        <w:gridCol w:w="1833"/>
        <w:gridCol w:w="2190"/>
        <w:gridCol w:w="1417"/>
        <w:gridCol w:w="1354"/>
        <w:gridCol w:w="1906"/>
      </w:tblGrid>
      <w:tr w:rsidR="00C116D9" w:rsidRPr="00D873BD" w:rsidTr="00C116D9">
        <w:trPr>
          <w:trHeight w:val="827"/>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116D9" w:rsidRPr="00D873BD" w:rsidRDefault="00C116D9" w:rsidP="00C116D9">
            <w:pPr>
              <w:ind w:right="4"/>
              <w:jc w:val="center"/>
              <w:rPr>
                <w:rFonts w:ascii="Arial" w:eastAsia="Arial" w:hAnsi="Arial" w:cs="Arial"/>
                <w:color w:val="000000"/>
                <w:sz w:val="24"/>
              </w:rPr>
            </w:pPr>
            <w:r w:rsidRPr="00D873BD">
              <w:rPr>
                <w:rFonts w:ascii="Cambria" w:eastAsia="Cambria" w:hAnsi="Cambria" w:cs="Cambria"/>
                <w:b/>
                <w:color w:val="0D0D0D"/>
                <w:sz w:val="20"/>
              </w:rPr>
              <w:t>OBJETIVOS</w:t>
            </w:r>
            <w:r w:rsidRPr="00D873BD">
              <w:rPr>
                <w:rFonts w:ascii="Trebuchet MS" w:eastAsia="Trebuchet MS" w:hAnsi="Trebuchet MS" w:cs="Trebuchet MS"/>
                <w:color w:val="BBBBBB"/>
                <w:sz w:val="20"/>
              </w:rPr>
              <w:t xml:space="preserve"> </w:t>
            </w:r>
          </w:p>
        </w:tc>
        <w:tc>
          <w:tcPr>
            <w:tcW w:w="2190" w:type="dxa"/>
            <w:tcBorders>
              <w:top w:val="single" w:sz="8" w:space="0" w:color="000000"/>
              <w:left w:val="single" w:sz="8" w:space="0" w:color="000000"/>
              <w:bottom w:val="single" w:sz="8" w:space="0" w:color="000000"/>
              <w:right w:val="single" w:sz="8" w:space="0" w:color="000000"/>
            </w:tcBorders>
            <w:shd w:val="clear" w:color="auto" w:fill="auto"/>
          </w:tcPr>
          <w:p w:rsidR="00C116D9" w:rsidRPr="00D873BD" w:rsidRDefault="00C116D9" w:rsidP="00C116D9">
            <w:pPr>
              <w:spacing w:after="99"/>
              <w:ind w:left="130"/>
              <w:rPr>
                <w:rFonts w:ascii="Arial" w:eastAsia="Arial" w:hAnsi="Arial" w:cs="Arial"/>
                <w:color w:val="000000"/>
                <w:sz w:val="24"/>
              </w:rPr>
            </w:pPr>
            <w:r w:rsidRPr="00D873BD">
              <w:rPr>
                <w:rFonts w:ascii="Cambria" w:eastAsia="Cambria" w:hAnsi="Cambria" w:cs="Cambria"/>
                <w:b/>
                <w:color w:val="0D0D0D"/>
                <w:sz w:val="20"/>
              </w:rPr>
              <w:t>ACTIVIDADES</w:t>
            </w:r>
            <w:r w:rsidRPr="00D873BD">
              <w:rPr>
                <w:rFonts w:ascii="Trebuchet MS" w:eastAsia="Trebuchet MS" w:hAnsi="Trebuchet MS" w:cs="Trebuchet MS"/>
                <w:color w:val="BBBBBB"/>
                <w:sz w:val="20"/>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C116D9" w:rsidRPr="00D873BD" w:rsidRDefault="00C116D9" w:rsidP="00C116D9">
            <w:pPr>
              <w:ind w:left="2"/>
              <w:jc w:val="center"/>
              <w:rPr>
                <w:rFonts w:ascii="Arial" w:eastAsia="Arial" w:hAnsi="Arial" w:cs="Arial"/>
                <w:color w:val="000000"/>
                <w:sz w:val="24"/>
              </w:rPr>
            </w:pPr>
            <w:r w:rsidRPr="00D873BD">
              <w:rPr>
                <w:rFonts w:ascii="Cambria" w:eastAsia="Cambria" w:hAnsi="Cambria" w:cs="Cambria"/>
                <w:b/>
                <w:color w:val="0D0D0D"/>
                <w:sz w:val="20"/>
              </w:rPr>
              <w:t>FECHA</w:t>
            </w:r>
            <w:r w:rsidRPr="00D873BD">
              <w:rPr>
                <w:rFonts w:ascii="Trebuchet MS" w:eastAsia="Trebuchet MS" w:hAnsi="Trebuchet MS" w:cs="Trebuchet MS"/>
                <w:color w:val="BBBBBB"/>
                <w:sz w:val="20"/>
              </w:rPr>
              <w:t xml:space="preserve"> </w:t>
            </w:r>
          </w:p>
        </w:tc>
        <w:tc>
          <w:tcPr>
            <w:tcW w:w="1354" w:type="dxa"/>
            <w:tcBorders>
              <w:top w:val="single" w:sz="8" w:space="0" w:color="000000"/>
              <w:left w:val="single" w:sz="8" w:space="0" w:color="000000"/>
              <w:bottom w:val="single" w:sz="8" w:space="0" w:color="000000"/>
              <w:right w:val="single" w:sz="8" w:space="0" w:color="000000"/>
            </w:tcBorders>
            <w:shd w:val="clear" w:color="auto" w:fill="auto"/>
          </w:tcPr>
          <w:p w:rsidR="00C116D9" w:rsidRPr="00D873BD" w:rsidRDefault="00C116D9" w:rsidP="00C116D9">
            <w:pPr>
              <w:ind w:left="216"/>
              <w:rPr>
                <w:rFonts w:ascii="Arial" w:eastAsia="Arial" w:hAnsi="Arial" w:cs="Arial"/>
                <w:color w:val="000000"/>
                <w:sz w:val="24"/>
              </w:rPr>
            </w:pPr>
            <w:r w:rsidRPr="00D873BD">
              <w:rPr>
                <w:rFonts w:ascii="Cambria" w:eastAsia="Cambria" w:hAnsi="Cambria" w:cs="Cambria"/>
                <w:b/>
                <w:color w:val="0D0D0D"/>
                <w:sz w:val="20"/>
              </w:rPr>
              <w:t>RECURSOS</w:t>
            </w:r>
            <w:r w:rsidRPr="00D873BD">
              <w:rPr>
                <w:rFonts w:ascii="Trebuchet MS" w:eastAsia="Trebuchet MS" w:hAnsi="Trebuchet MS" w:cs="Trebuchet MS"/>
                <w:color w:val="BBBBBB"/>
                <w:sz w:val="20"/>
              </w:rPr>
              <w:t xml:space="preserve"> </w:t>
            </w:r>
          </w:p>
        </w:tc>
        <w:tc>
          <w:tcPr>
            <w:tcW w:w="1906" w:type="dxa"/>
            <w:tcBorders>
              <w:top w:val="single" w:sz="8" w:space="0" w:color="000000"/>
              <w:left w:val="single" w:sz="8" w:space="0" w:color="000000"/>
              <w:bottom w:val="single" w:sz="8" w:space="0" w:color="000000"/>
              <w:right w:val="single" w:sz="8" w:space="0" w:color="000000"/>
            </w:tcBorders>
            <w:shd w:val="clear" w:color="auto" w:fill="auto"/>
          </w:tcPr>
          <w:p w:rsidR="00C116D9" w:rsidRPr="00D873BD" w:rsidRDefault="00C116D9" w:rsidP="00C116D9">
            <w:pPr>
              <w:spacing w:after="98"/>
              <w:ind w:left="151"/>
              <w:rPr>
                <w:rFonts w:ascii="Arial" w:eastAsia="Arial" w:hAnsi="Arial" w:cs="Arial"/>
                <w:color w:val="000000"/>
                <w:sz w:val="24"/>
              </w:rPr>
            </w:pPr>
            <w:r>
              <w:rPr>
                <w:rFonts w:ascii="Cambria" w:eastAsia="Cambria" w:hAnsi="Cambria" w:cs="Cambria"/>
                <w:b/>
                <w:color w:val="0D0D0D"/>
                <w:sz w:val="20"/>
              </w:rPr>
              <w:t>RESPONSABL</w:t>
            </w:r>
            <w:r w:rsidRPr="00D873BD">
              <w:rPr>
                <w:rFonts w:ascii="Cambria" w:eastAsia="Cambria" w:hAnsi="Cambria" w:cs="Cambria"/>
                <w:b/>
                <w:color w:val="0D0D0D"/>
                <w:sz w:val="20"/>
              </w:rPr>
              <w:t>ES</w:t>
            </w:r>
            <w:r w:rsidRPr="00D873BD">
              <w:rPr>
                <w:rFonts w:ascii="Trebuchet MS" w:eastAsia="Trebuchet MS" w:hAnsi="Trebuchet MS" w:cs="Trebuchet MS"/>
                <w:color w:val="BBBBBB"/>
                <w:sz w:val="20"/>
              </w:rPr>
              <w:t xml:space="preserve"> </w:t>
            </w:r>
          </w:p>
        </w:tc>
      </w:tr>
      <w:tr w:rsidR="00C116D9" w:rsidRPr="00D873BD" w:rsidTr="00C116D9">
        <w:trPr>
          <w:trHeight w:val="1292"/>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06" w:right="105"/>
              <w:jc w:val="both"/>
              <w:rPr>
                <w:rFonts w:eastAsia="Arial" w:cstheme="minorHAnsi"/>
                <w:color w:val="000000"/>
                <w:sz w:val="20"/>
                <w:lang w:val="es-ES"/>
              </w:rPr>
            </w:pPr>
            <w:r w:rsidRPr="00C116D9">
              <w:rPr>
                <w:rFonts w:eastAsia="Arial" w:cstheme="minorHAnsi"/>
                <w:color w:val="000000"/>
                <w:sz w:val="20"/>
                <w:lang w:val="es-ES"/>
              </w:rPr>
              <w:t>Socializar el pacto de convivencia con la comunidad educativa CER La Bogotana.</w:t>
            </w:r>
          </w:p>
        </w:tc>
        <w:tc>
          <w:tcPr>
            <w:tcW w:w="2190"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right="46"/>
              <w:rPr>
                <w:rFonts w:eastAsia="Arial" w:cstheme="minorHAnsi"/>
                <w:color w:val="000000"/>
                <w:lang w:val="es-ES"/>
              </w:rPr>
            </w:pPr>
            <w:r w:rsidRPr="00C116D9">
              <w:rPr>
                <w:rFonts w:eastAsia="Arial" w:cstheme="minorHAnsi"/>
                <w:color w:val="000000"/>
                <w:lang w:val="es-ES"/>
              </w:rPr>
              <w:t>Conversatorios</w:t>
            </w:r>
          </w:p>
          <w:p w:rsidR="00C116D9" w:rsidRPr="00C116D9" w:rsidRDefault="00C116D9" w:rsidP="00C116D9">
            <w:pPr>
              <w:ind w:right="46"/>
              <w:rPr>
                <w:rFonts w:eastAsia="Arial" w:cstheme="minorHAnsi"/>
                <w:color w:val="000000"/>
                <w:lang w:val="es-ES"/>
              </w:rPr>
            </w:pPr>
            <w:r w:rsidRPr="00C116D9">
              <w:rPr>
                <w:rFonts w:eastAsia="Arial" w:cstheme="minorHAnsi"/>
                <w:color w:val="000000"/>
                <w:lang w:val="es-ES"/>
              </w:rPr>
              <w:t>Diapositivas</w:t>
            </w:r>
          </w:p>
          <w:p w:rsidR="00C116D9" w:rsidRPr="00C116D9" w:rsidRDefault="00C116D9" w:rsidP="00C116D9">
            <w:pPr>
              <w:ind w:right="46"/>
              <w:rPr>
                <w:rFonts w:eastAsia="Arial" w:cstheme="minorHAnsi"/>
                <w:color w:val="000000"/>
                <w:lang w:val="es-ES"/>
              </w:rPr>
            </w:pPr>
            <w:r w:rsidRPr="00C116D9">
              <w:rPr>
                <w:rFonts w:eastAsia="Arial" w:cstheme="minorHAnsi"/>
                <w:color w:val="000000"/>
                <w:lang w:val="es-ES"/>
              </w:rPr>
              <w:t>Talleres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rPr>
                <w:rFonts w:eastAsia="Arial" w:cstheme="minorHAnsi"/>
                <w:color w:val="000000"/>
                <w:lang w:val="es-ES"/>
              </w:rPr>
            </w:pPr>
            <w:r w:rsidRPr="00C116D9">
              <w:rPr>
                <w:rFonts w:eastAsia="Arial" w:cstheme="minorHAnsi"/>
                <w:color w:val="000000"/>
                <w:lang w:val="es-ES"/>
              </w:rPr>
              <w:t>Mes de febrero</w:t>
            </w:r>
          </w:p>
        </w:tc>
        <w:tc>
          <w:tcPr>
            <w:tcW w:w="1354"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rPr>
                <w:rFonts w:eastAsia="Arial" w:cstheme="minorHAnsi"/>
                <w:color w:val="000000"/>
                <w:lang w:val="es-ES"/>
              </w:rPr>
            </w:pPr>
            <w:r w:rsidRPr="00C116D9">
              <w:rPr>
                <w:rFonts w:eastAsia="Arial" w:cstheme="minorHAnsi"/>
                <w:color w:val="000000"/>
                <w:lang w:val="es-ES"/>
              </w:rPr>
              <w:t xml:space="preserve">Video </w:t>
            </w:r>
            <w:proofErr w:type="spellStart"/>
            <w:r w:rsidRPr="00C116D9">
              <w:rPr>
                <w:rFonts w:eastAsia="Arial" w:cstheme="minorHAnsi"/>
                <w:color w:val="000000"/>
                <w:lang w:val="es-ES"/>
              </w:rPr>
              <w:t>beam</w:t>
            </w:r>
            <w:proofErr w:type="spellEnd"/>
          </w:p>
          <w:p w:rsidR="00C116D9" w:rsidRPr="00C116D9" w:rsidRDefault="00C116D9" w:rsidP="00C116D9">
            <w:pPr>
              <w:ind w:left="110"/>
              <w:rPr>
                <w:rFonts w:eastAsia="Arial" w:cstheme="minorHAnsi"/>
                <w:color w:val="000000"/>
                <w:lang w:val="es-ES"/>
              </w:rPr>
            </w:pPr>
            <w:r w:rsidRPr="00C116D9">
              <w:rPr>
                <w:rFonts w:eastAsia="Arial" w:cstheme="minorHAnsi"/>
                <w:color w:val="000000"/>
                <w:lang w:val="es-ES"/>
              </w:rPr>
              <w:t>Computador</w:t>
            </w:r>
          </w:p>
          <w:p w:rsidR="00C116D9" w:rsidRPr="00C116D9" w:rsidRDefault="00C116D9" w:rsidP="00C116D9">
            <w:pPr>
              <w:ind w:left="110"/>
              <w:rPr>
                <w:rFonts w:eastAsia="Arial" w:cstheme="minorHAnsi"/>
                <w:color w:val="000000"/>
                <w:lang w:val="es-ES"/>
              </w:rPr>
            </w:pPr>
            <w:r w:rsidRPr="00C116D9">
              <w:rPr>
                <w:rFonts w:eastAsia="Arial" w:cstheme="minorHAnsi"/>
                <w:color w:val="000000"/>
                <w:lang w:val="es-ES"/>
              </w:rPr>
              <w:t>Fotocopias</w:t>
            </w:r>
          </w:p>
          <w:p w:rsidR="00C116D9" w:rsidRPr="00C116D9" w:rsidRDefault="00C116D9" w:rsidP="00C116D9">
            <w:pPr>
              <w:ind w:left="110"/>
              <w:rPr>
                <w:rFonts w:eastAsia="Arial" w:cstheme="minorHAnsi"/>
                <w:color w:val="000000"/>
                <w:lang w:val="es-ES"/>
              </w:rPr>
            </w:pPr>
          </w:p>
        </w:tc>
        <w:tc>
          <w:tcPr>
            <w:tcW w:w="1906"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right="7"/>
              <w:rPr>
                <w:rFonts w:eastAsia="Arial" w:cstheme="minorHAnsi"/>
                <w:color w:val="000000"/>
                <w:lang w:val="es-ES"/>
              </w:rPr>
            </w:pPr>
            <w:r w:rsidRPr="00C116D9">
              <w:rPr>
                <w:rFonts w:eastAsia="Arial" w:cstheme="minorHAnsi"/>
                <w:color w:val="000000"/>
                <w:lang w:val="es-ES"/>
              </w:rPr>
              <w:t>Docentes</w:t>
            </w:r>
          </w:p>
          <w:p w:rsidR="00C116D9" w:rsidRPr="00C116D9" w:rsidRDefault="00C116D9" w:rsidP="00C116D9">
            <w:pPr>
              <w:ind w:left="110" w:right="7"/>
              <w:rPr>
                <w:rFonts w:eastAsia="Arial" w:cstheme="minorHAnsi"/>
                <w:color w:val="000000"/>
                <w:lang w:val="es-ES"/>
              </w:rPr>
            </w:pPr>
            <w:r w:rsidRPr="00C116D9">
              <w:rPr>
                <w:rFonts w:eastAsia="Arial" w:cstheme="minorHAnsi"/>
                <w:color w:val="000000"/>
                <w:lang w:val="es-ES"/>
              </w:rPr>
              <w:t>Estudiantes</w:t>
            </w:r>
          </w:p>
          <w:p w:rsidR="00C116D9" w:rsidRPr="00C116D9" w:rsidRDefault="00C116D9" w:rsidP="00C116D9">
            <w:pPr>
              <w:ind w:left="110" w:right="7"/>
              <w:rPr>
                <w:rFonts w:eastAsia="Arial" w:cstheme="minorHAnsi"/>
                <w:color w:val="000000"/>
                <w:lang w:val="es-ES"/>
              </w:rPr>
            </w:pPr>
          </w:p>
        </w:tc>
      </w:tr>
      <w:tr w:rsidR="00C116D9" w:rsidRPr="00127D4F" w:rsidTr="00C116D9">
        <w:trPr>
          <w:trHeight w:val="1729"/>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06" w:right="105"/>
              <w:jc w:val="both"/>
              <w:rPr>
                <w:rFonts w:eastAsia="Cambria" w:cstheme="minorHAnsi"/>
                <w:color w:val="0D0D0D"/>
                <w:sz w:val="20"/>
                <w:lang w:val="es-ES"/>
              </w:rPr>
            </w:pPr>
            <w:r w:rsidRPr="00C116D9">
              <w:rPr>
                <w:rFonts w:eastAsia="Cambria" w:cstheme="minorHAnsi"/>
                <w:color w:val="0D0D0D"/>
                <w:sz w:val="20"/>
                <w:lang w:val="es-ES"/>
              </w:rPr>
              <w:t>Desarrollar habilidades para el ejercicio de la democracia y la convivencia pacífica.</w:t>
            </w:r>
          </w:p>
        </w:tc>
        <w:tc>
          <w:tcPr>
            <w:tcW w:w="2190"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Postulación de candidatos,</w:t>
            </w:r>
          </w:p>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Campañas</w:t>
            </w:r>
          </w:p>
          <w:p w:rsidR="00C116D9" w:rsidRPr="00C116D9" w:rsidRDefault="00C116D9" w:rsidP="00C116D9">
            <w:pPr>
              <w:ind w:left="110" w:right="46"/>
              <w:rPr>
                <w:rFonts w:eastAsia="Arial" w:cstheme="minorHAnsi"/>
                <w:color w:val="000000"/>
                <w:lang w:val="es-ES"/>
              </w:rPr>
            </w:pPr>
            <w:r w:rsidRPr="00C116D9">
              <w:rPr>
                <w:rFonts w:eastAsia="Cambria" w:cstheme="minorHAnsi"/>
                <w:color w:val="0D0D0D"/>
                <w:lang w:val="es-ES"/>
              </w:rPr>
              <w:t>Elecciones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jc w:val="center"/>
              <w:rPr>
                <w:rFonts w:eastAsia="Arial" w:cstheme="minorHAnsi"/>
                <w:color w:val="000000"/>
                <w:lang w:val="es-ES"/>
              </w:rPr>
            </w:pPr>
          </w:p>
          <w:p w:rsidR="00C116D9" w:rsidRPr="00C116D9" w:rsidRDefault="00C116D9" w:rsidP="00C116D9">
            <w:pPr>
              <w:ind w:left="110"/>
              <w:jc w:val="center"/>
              <w:rPr>
                <w:rFonts w:eastAsia="Arial" w:cstheme="minorHAnsi"/>
                <w:color w:val="000000"/>
                <w:lang w:val="es-ES"/>
              </w:rPr>
            </w:pPr>
            <w:r w:rsidRPr="00C116D9">
              <w:rPr>
                <w:rFonts w:eastAsia="Trebuchet MS" w:cstheme="minorHAnsi"/>
                <w:lang w:val="es-ES"/>
              </w:rPr>
              <w:t>12 de febrero al 8 de marzo</w:t>
            </w:r>
          </w:p>
        </w:tc>
        <w:tc>
          <w:tcPr>
            <w:tcW w:w="1354" w:type="dxa"/>
            <w:tcBorders>
              <w:top w:val="single" w:sz="8" w:space="0" w:color="000000"/>
              <w:left w:val="single" w:sz="8" w:space="0" w:color="000000"/>
              <w:bottom w:val="single" w:sz="8" w:space="0" w:color="000000"/>
              <w:right w:val="single" w:sz="8" w:space="0" w:color="000000"/>
            </w:tcBorders>
            <w:shd w:val="clear" w:color="auto" w:fill="auto"/>
          </w:tcPr>
          <w:p w:rsidR="001C73D3" w:rsidRDefault="00C116D9" w:rsidP="00C116D9">
            <w:pPr>
              <w:spacing w:after="7" w:line="238" w:lineRule="auto"/>
              <w:ind w:left="110"/>
              <w:jc w:val="center"/>
              <w:rPr>
                <w:rFonts w:eastAsia="Cambria" w:cstheme="minorHAnsi"/>
                <w:color w:val="0D0D0D"/>
                <w:lang w:val="es-ES"/>
              </w:rPr>
            </w:pPr>
            <w:proofErr w:type="spellStart"/>
            <w:r w:rsidRPr="00C116D9">
              <w:rPr>
                <w:rFonts w:eastAsia="Cambria" w:cstheme="minorHAnsi"/>
                <w:color w:val="0D0D0D"/>
                <w:lang w:val="es-ES"/>
              </w:rPr>
              <w:t>Foll</w:t>
            </w:r>
            <w:proofErr w:type="spellEnd"/>
          </w:p>
          <w:p w:rsidR="00C116D9" w:rsidRPr="00C116D9" w:rsidRDefault="00C116D9" w:rsidP="00C116D9">
            <w:pPr>
              <w:spacing w:after="7" w:line="238" w:lineRule="auto"/>
              <w:ind w:left="110"/>
              <w:jc w:val="center"/>
              <w:rPr>
                <w:rFonts w:eastAsia="Cambria" w:cstheme="minorHAnsi"/>
                <w:color w:val="0D0D0D"/>
                <w:lang w:val="es-ES"/>
              </w:rPr>
            </w:pPr>
            <w:proofErr w:type="spellStart"/>
            <w:r w:rsidRPr="00C116D9">
              <w:rPr>
                <w:rFonts w:eastAsia="Cambria" w:cstheme="minorHAnsi"/>
                <w:color w:val="0D0D0D"/>
                <w:lang w:val="es-ES"/>
              </w:rPr>
              <w:t>etos</w:t>
            </w:r>
            <w:proofErr w:type="spellEnd"/>
            <w:r w:rsidRPr="00C116D9">
              <w:rPr>
                <w:rFonts w:eastAsia="Cambria" w:cstheme="minorHAnsi"/>
                <w:color w:val="0D0D0D"/>
                <w:lang w:val="es-ES"/>
              </w:rPr>
              <w:t xml:space="preserve"> </w:t>
            </w:r>
          </w:p>
          <w:p w:rsidR="00C116D9" w:rsidRPr="00C116D9" w:rsidRDefault="00C116D9" w:rsidP="00C116D9">
            <w:pPr>
              <w:spacing w:after="7" w:line="238" w:lineRule="auto"/>
              <w:ind w:left="110"/>
              <w:jc w:val="center"/>
              <w:rPr>
                <w:rFonts w:eastAsia="Arial" w:cstheme="minorHAnsi"/>
                <w:color w:val="000000"/>
                <w:lang w:val="es-ES"/>
              </w:rPr>
            </w:pPr>
            <w:r w:rsidRPr="00C116D9">
              <w:rPr>
                <w:rFonts w:eastAsia="Cambria" w:cstheme="minorHAnsi"/>
                <w:color w:val="0D0D0D"/>
                <w:lang w:val="es-ES"/>
              </w:rPr>
              <w:t>urnas</w:t>
            </w:r>
          </w:p>
          <w:p w:rsidR="00C116D9" w:rsidRPr="00C116D9" w:rsidRDefault="00C116D9" w:rsidP="00C116D9">
            <w:pPr>
              <w:ind w:left="110"/>
              <w:jc w:val="center"/>
              <w:rPr>
                <w:rFonts w:eastAsia="Arial" w:cstheme="minorHAnsi"/>
                <w:color w:val="000000"/>
                <w:lang w:val="es-ES"/>
              </w:rPr>
            </w:pPr>
            <w:r w:rsidRPr="00C116D9">
              <w:rPr>
                <w:rFonts w:eastAsia="Cambria" w:cstheme="minorHAnsi"/>
                <w:color w:val="0D0D0D"/>
                <w:lang w:val="es-ES"/>
              </w:rPr>
              <w:t>cubículos tarjetones</w:t>
            </w:r>
          </w:p>
        </w:tc>
        <w:tc>
          <w:tcPr>
            <w:tcW w:w="1906"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spacing w:line="243" w:lineRule="auto"/>
              <w:ind w:left="110"/>
              <w:jc w:val="center"/>
              <w:rPr>
                <w:rFonts w:eastAsia="Cambria" w:cstheme="minorHAnsi"/>
                <w:color w:val="0D0D0D"/>
                <w:lang w:val="es-ES"/>
              </w:rPr>
            </w:pPr>
            <w:r w:rsidRPr="00C116D9">
              <w:rPr>
                <w:rFonts w:eastAsia="Cambria" w:cstheme="minorHAnsi"/>
                <w:color w:val="0D0D0D"/>
                <w:lang w:val="es-ES"/>
              </w:rPr>
              <w:t>Docentes</w:t>
            </w:r>
          </w:p>
          <w:p w:rsidR="00C116D9" w:rsidRPr="00C116D9" w:rsidRDefault="00C116D9" w:rsidP="00C116D9">
            <w:pPr>
              <w:spacing w:line="243" w:lineRule="auto"/>
              <w:ind w:left="110"/>
              <w:jc w:val="center"/>
              <w:rPr>
                <w:rFonts w:eastAsia="Arial" w:cstheme="minorHAnsi"/>
                <w:color w:val="000000"/>
                <w:lang w:val="es-ES"/>
              </w:rPr>
            </w:pPr>
            <w:r w:rsidRPr="00C116D9">
              <w:rPr>
                <w:rFonts w:eastAsia="Cambria" w:cstheme="minorHAnsi"/>
                <w:color w:val="0D0D0D"/>
                <w:lang w:val="es-ES"/>
              </w:rPr>
              <w:t>Estudiantes</w:t>
            </w:r>
          </w:p>
        </w:tc>
      </w:tr>
      <w:tr w:rsidR="00C116D9" w:rsidRPr="00127D4F" w:rsidTr="00C116D9">
        <w:trPr>
          <w:trHeight w:val="1729"/>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06" w:right="105"/>
              <w:jc w:val="both"/>
              <w:rPr>
                <w:rFonts w:eastAsia="Cambria" w:cstheme="minorHAnsi"/>
                <w:color w:val="0D0D0D"/>
                <w:sz w:val="20"/>
                <w:lang w:val="es-ES"/>
              </w:rPr>
            </w:pPr>
            <w:r w:rsidRPr="00C116D9">
              <w:rPr>
                <w:rFonts w:eastAsia="Cambria" w:cstheme="minorHAnsi"/>
                <w:color w:val="0D0D0D"/>
                <w:sz w:val="20"/>
                <w:lang w:val="es-ES"/>
              </w:rPr>
              <w:lastRenderedPageBreak/>
              <w:t>Identificar las situaciones conflicto para promover la defensa de los derechos humanos.</w:t>
            </w:r>
          </w:p>
        </w:tc>
        <w:tc>
          <w:tcPr>
            <w:tcW w:w="2190"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Escuela de padres.</w:t>
            </w:r>
          </w:p>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Conversatorios</w:t>
            </w:r>
          </w:p>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Carteles</w:t>
            </w:r>
          </w:p>
          <w:p w:rsidR="00C116D9" w:rsidRPr="00C116D9" w:rsidRDefault="00C116D9" w:rsidP="00C116D9">
            <w:pPr>
              <w:ind w:left="110" w:right="46"/>
              <w:rPr>
                <w:rFonts w:eastAsia="Cambria" w:cstheme="minorHAnsi"/>
                <w:color w:val="0D0D0D"/>
                <w:lang w:val="es-ES"/>
              </w:rPr>
            </w:pPr>
            <w:r w:rsidRPr="00C116D9">
              <w:rPr>
                <w:rFonts w:eastAsia="Cambria" w:cstheme="minorHAnsi"/>
                <w:color w:val="0D0D0D"/>
                <w:lang w:val="es-ES"/>
              </w:rPr>
              <w:t xml:space="preserve">Videos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jc w:val="center"/>
              <w:rPr>
                <w:rFonts w:eastAsia="Arial" w:cstheme="minorHAnsi"/>
                <w:color w:val="000000"/>
                <w:lang w:val="es-ES"/>
              </w:rPr>
            </w:pPr>
            <w:r w:rsidRPr="00C116D9">
              <w:rPr>
                <w:rFonts w:eastAsia="Arial" w:cstheme="minorHAnsi"/>
                <w:color w:val="000000"/>
                <w:lang w:val="es-ES"/>
              </w:rPr>
              <w:t>Mes de Abril</w:t>
            </w:r>
          </w:p>
        </w:tc>
        <w:tc>
          <w:tcPr>
            <w:tcW w:w="1354"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spacing w:after="7" w:line="238" w:lineRule="auto"/>
              <w:ind w:left="110"/>
              <w:jc w:val="center"/>
              <w:rPr>
                <w:rFonts w:eastAsia="Cambria" w:cstheme="minorHAnsi"/>
                <w:color w:val="0D0D0D"/>
                <w:lang w:val="es-ES"/>
              </w:rPr>
            </w:pPr>
            <w:r w:rsidRPr="00C116D9">
              <w:rPr>
                <w:rFonts w:eastAsia="Cambria" w:cstheme="minorHAnsi"/>
                <w:color w:val="0D0D0D"/>
                <w:lang w:val="es-ES"/>
              </w:rPr>
              <w:t xml:space="preserve">Papel periódico, marcadores, témperas, </w:t>
            </w:r>
            <w:proofErr w:type="spellStart"/>
            <w:r w:rsidRPr="00C116D9">
              <w:rPr>
                <w:rFonts w:eastAsia="Cambria" w:cstheme="minorHAnsi"/>
                <w:color w:val="0D0D0D"/>
                <w:lang w:val="es-ES"/>
              </w:rPr>
              <w:t>colbón</w:t>
            </w:r>
            <w:proofErr w:type="spellEnd"/>
            <w:r w:rsidRPr="00C116D9">
              <w:rPr>
                <w:rFonts w:eastAsia="Cambria" w:cstheme="minorHAnsi"/>
                <w:color w:val="0D0D0D"/>
                <w:lang w:val="es-ES"/>
              </w:rPr>
              <w:t>, entre otros.</w:t>
            </w:r>
          </w:p>
        </w:tc>
        <w:tc>
          <w:tcPr>
            <w:tcW w:w="1906"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spacing w:line="243" w:lineRule="auto"/>
              <w:ind w:left="110"/>
              <w:jc w:val="center"/>
              <w:rPr>
                <w:rFonts w:eastAsia="Cambria" w:cstheme="minorHAnsi"/>
                <w:color w:val="0D0D0D"/>
                <w:lang w:val="es-ES"/>
              </w:rPr>
            </w:pPr>
            <w:r w:rsidRPr="00C116D9">
              <w:rPr>
                <w:rFonts w:eastAsia="Cambria" w:cstheme="minorHAnsi"/>
                <w:color w:val="0D0D0D"/>
                <w:lang w:val="es-ES"/>
              </w:rPr>
              <w:t>Docentes y estudiantes.</w:t>
            </w:r>
          </w:p>
        </w:tc>
      </w:tr>
      <w:tr w:rsidR="00C116D9" w:rsidRPr="00127D4F" w:rsidTr="00C116D9">
        <w:trPr>
          <w:trHeight w:val="1729"/>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06" w:right="105"/>
              <w:jc w:val="both"/>
              <w:rPr>
                <w:rFonts w:eastAsia="Cambria" w:cstheme="minorHAnsi"/>
                <w:color w:val="0D0D0D"/>
                <w:sz w:val="20"/>
                <w:lang w:val="es-ES"/>
              </w:rPr>
            </w:pPr>
            <w:r w:rsidRPr="00C116D9">
              <w:rPr>
                <w:rFonts w:eastAsia="Cambria" w:cstheme="minorHAnsi"/>
                <w:color w:val="0D0D0D"/>
                <w:sz w:val="20"/>
                <w:lang w:val="es-ES"/>
              </w:rPr>
              <w:t>Fortalece</w:t>
            </w:r>
            <w:r>
              <w:rPr>
                <w:rFonts w:eastAsia="Cambria" w:cstheme="minorHAnsi"/>
                <w:color w:val="0D0D0D"/>
                <w:sz w:val="20"/>
                <w:lang w:val="es-ES"/>
              </w:rPr>
              <w:t xml:space="preserve">r los valores </w:t>
            </w:r>
            <w:r w:rsidRPr="00C116D9">
              <w:rPr>
                <w:rFonts w:eastAsia="Cambria" w:cstheme="minorHAnsi"/>
                <w:color w:val="0D0D0D"/>
                <w:sz w:val="20"/>
                <w:lang w:val="es-ES"/>
              </w:rPr>
              <w:t>para mejorar el buen trato entre los miembros de la comunidad educativa.</w:t>
            </w:r>
          </w:p>
        </w:tc>
        <w:tc>
          <w:tcPr>
            <w:tcW w:w="2190"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En cada mes se fortalecerá un valor:</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Febrero: Respeto</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Marzo: Trabajo en equipo.</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Abril: Creatividad</w:t>
            </w:r>
          </w:p>
          <w:p w:rsidR="00C116D9" w:rsidRPr="00C116D9" w:rsidRDefault="00C116D9" w:rsidP="00C116D9">
            <w:pPr>
              <w:ind w:right="46"/>
              <w:rPr>
                <w:rFonts w:eastAsia="Cambria" w:cstheme="minorHAnsi"/>
                <w:color w:val="0D0D0D"/>
                <w:lang w:val="es-ES"/>
              </w:rPr>
            </w:pPr>
            <w:proofErr w:type="spellStart"/>
            <w:proofErr w:type="gramStart"/>
            <w:r w:rsidRPr="00C116D9">
              <w:rPr>
                <w:rFonts w:eastAsia="Cambria" w:cstheme="minorHAnsi"/>
                <w:color w:val="0D0D0D"/>
                <w:lang w:val="es-ES"/>
              </w:rPr>
              <w:t>Mayo:Responsabilidad</w:t>
            </w:r>
            <w:proofErr w:type="spellEnd"/>
            <w:proofErr w:type="gramEnd"/>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 xml:space="preserve">Junio: </w:t>
            </w:r>
            <w:r>
              <w:rPr>
                <w:rFonts w:eastAsia="Cambria" w:cstheme="minorHAnsi"/>
                <w:color w:val="0D0D0D"/>
                <w:lang w:val="es-ES"/>
              </w:rPr>
              <w:t>Sentido de Pertenencia.</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Julio: Fortaleza</w:t>
            </w:r>
          </w:p>
          <w:p w:rsidR="00C116D9" w:rsidRPr="00C116D9" w:rsidRDefault="00C116D9" w:rsidP="00C116D9">
            <w:pPr>
              <w:ind w:right="46"/>
              <w:rPr>
                <w:rFonts w:eastAsia="Cambria" w:cstheme="minorHAnsi"/>
                <w:color w:val="0D0D0D"/>
                <w:lang w:val="es-ES"/>
              </w:rPr>
            </w:pPr>
            <w:proofErr w:type="spellStart"/>
            <w:proofErr w:type="gramStart"/>
            <w:r w:rsidRPr="00C116D9">
              <w:rPr>
                <w:rFonts w:eastAsia="Cambria" w:cstheme="minorHAnsi"/>
                <w:color w:val="0D0D0D"/>
                <w:lang w:val="es-ES"/>
              </w:rPr>
              <w:t>Agosto:Tolerancia</w:t>
            </w:r>
            <w:proofErr w:type="spellEnd"/>
            <w:proofErr w:type="gramEnd"/>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Septiembre: amor</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Octubre: Prudencia</w:t>
            </w:r>
          </w:p>
          <w:p w:rsidR="00C116D9" w:rsidRPr="00C116D9" w:rsidRDefault="00C116D9" w:rsidP="00C116D9">
            <w:pPr>
              <w:ind w:right="46"/>
              <w:rPr>
                <w:rFonts w:eastAsia="Cambria" w:cstheme="minorHAnsi"/>
                <w:color w:val="0D0D0D"/>
                <w:lang w:val="es-ES"/>
              </w:rPr>
            </w:pPr>
            <w:r w:rsidRPr="00C116D9">
              <w:rPr>
                <w:rFonts w:eastAsia="Cambria" w:cstheme="minorHAnsi"/>
                <w:color w:val="0D0D0D"/>
                <w:lang w:val="es-ES"/>
              </w:rPr>
              <w:t>Noviembre: Paciencia.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C116D9" w:rsidRPr="00C116D9" w:rsidRDefault="00C116D9" w:rsidP="00C116D9">
            <w:pPr>
              <w:ind w:left="110"/>
              <w:jc w:val="center"/>
              <w:rPr>
                <w:rFonts w:eastAsia="Arial" w:cstheme="minorHAnsi"/>
                <w:color w:val="000000"/>
                <w:lang w:val="es-ES"/>
              </w:rPr>
            </w:pPr>
            <w:r>
              <w:rPr>
                <w:rFonts w:eastAsia="Arial" w:cstheme="minorHAnsi"/>
                <w:color w:val="000000"/>
                <w:lang w:val="es-ES"/>
              </w:rPr>
              <w:t>Durante todo el año</w:t>
            </w:r>
          </w:p>
        </w:tc>
        <w:tc>
          <w:tcPr>
            <w:tcW w:w="1354" w:type="dxa"/>
            <w:tcBorders>
              <w:top w:val="single" w:sz="8" w:space="0" w:color="000000"/>
              <w:left w:val="single" w:sz="8" w:space="0" w:color="000000"/>
              <w:bottom w:val="single" w:sz="8" w:space="0" w:color="000000"/>
              <w:right w:val="single" w:sz="8" w:space="0" w:color="000000"/>
            </w:tcBorders>
            <w:shd w:val="clear" w:color="auto" w:fill="auto"/>
          </w:tcPr>
          <w:p w:rsidR="00C116D9" w:rsidRDefault="001C73D3" w:rsidP="00C116D9">
            <w:pPr>
              <w:spacing w:after="7" w:line="238" w:lineRule="auto"/>
              <w:ind w:left="110"/>
              <w:jc w:val="center"/>
              <w:rPr>
                <w:rFonts w:eastAsia="Cambria" w:cstheme="minorHAnsi"/>
                <w:color w:val="0D0D0D"/>
                <w:lang w:val="es-ES"/>
              </w:rPr>
            </w:pPr>
            <w:r>
              <w:rPr>
                <w:rFonts w:eastAsia="Cambria" w:cstheme="minorHAnsi"/>
                <w:color w:val="0D0D0D"/>
                <w:lang w:val="es-ES"/>
              </w:rPr>
              <w:t xml:space="preserve">Vinilos colores marcadores, papel bon </w:t>
            </w:r>
          </w:p>
          <w:p w:rsidR="001C73D3" w:rsidRDefault="001C73D3" w:rsidP="00C116D9">
            <w:pPr>
              <w:spacing w:after="7" w:line="238" w:lineRule="auto"/>
              <w:ind w:left="110"/>
              <w:jc w:val="center"/>
              <w:rPr>
                <w:rFonts w:eastAsia="Cambria" w:cstheme="minorHAnsi"/>
                <w:color w:val="0D0D0D"/>
                <w:lang w:val="es-ES"/>
              </w:rPr>
            </w:pPr>
            <w:r>
              <w:rPr>
                <w:rFonts w:eastAsia="Cambria" w:cstheme="minorHAnsi"/>
                <w:color w:val="0D0D0D"/>
                <w:lang w:val="es-ES"/>
              </w:rPr>
              <w:t>Papel periódico</w:t>
            </w:r>
          </w:p>
          <w:p w:rsidR="001C73D3" w:rsidRDefault="001C73D3" w:rsidP="00C116D9">
            <w:pPr>
              <w:spacing w:after="7" w:line="238" w:lineRule="auto"/>
              <w:ind w:left="110"/>
              <w:jc w:val="center"/>
              <w:rPr>
                <w:rFonts w:eastAsia="Cambria" w:cstheme="minorHAnsi"/>
                <w:color w:val="0D0D0D"/>
                <w:lang w:val="es-ES"/>
              </w:rPr>
            </w:pPr>
            <w:r>
              <w:rPr>
                <w:rFonts w:eastAsia="Cambria" w:cstheme="minorHAnsi"/>
                <w:color w:val="0D0D0D"/>
                <w:lang w:val="es-ES"/>
              </w:rPr>
              <w:t xml:space="preserve">Video </w:t>
            </w:r>
            <w:proofErr w:type="spellStart"/>
            <w:r>
              <w:rPr>
                <w:rFonts w:eastAsia="Cambria" w:cstheme="minorHAnsi"/>
                <w:color w:val="0D0D0D"/>
                <w:lang w:val="es-ES"/>
              </w:rPr>
              <w:t>beam</w:t>
            </w:r>
            <w:proofErr w:type="spellEnd"/>
          </w:p>
          <w:p w:rsidR="001C73D3" w:rsidRPr="00C116D9" w:rsidRDefault="001C73D3" w:rsidP="00C116D9">
            <w:pPr>
              <w:spacing w:after="7" w:line="238" w:lineRule="auto"/>
              <w:ind w:left="110"/>
              <w:jc w:val="center"/>
              <w:rPr>
                <w:rFonts w:eastAsia="Cambria" w:cstheme="minorHAnsi"/>
                <w:color w:val="0D0D0D"/>
                <w:lang w:val="es-ES"/>
              </w:rPr>
            </w:pPr>
            <w:r>
              <w:rPr>
                <w:rFonts w:eastAsia="Cambria" w:cstheme="minorHAnsi"/>
                <w:color w:val="0D0D0D"/>
                <w:lang w:val="es-ES"/>
              </w:rPr>
              <w:t>Audio visuales, etc.</w:t>
            </w:r>
          </w:p>
        </w:tc>
        <w:tc>
          <w:tcPr>
            <w:tcW w:w="1906" w:type="dxa"/>
            <w:tcBorders>
              <w:top w:val="single" w:sz="8" w:space="0" w:color="000000"/>
              <w:left w:val="single" w:sz="8" w:space="0" w:color="000000"/>
              <w:bottom w:val="single" w:sz="8" w:space="0" w:color="000000"/>
              <w:right w:val="single" w:sz="8" w:space="0" w:color="000000"/>
            </w:tcBorders>
            <w:shd w:val="clear" w:color="auto" w:fill="auto"/>
          </w:tcPr>
          <w:p w:rsidR="00C116D9" w:rsidRDefault="00C116D9" w:rsidP="00C116D9">
            <w:pPr>
              <w:spacing w:line="243" w:lineRule="auto"/>
              <w:ind w:left="110"/>
              <w:jc w:val="center"/>
              <w:rPr>
                <w:rFonts w:eastAsia="Cambria" w:cstheme="minorHAnsi"/>
                <w:color w:val="0D0D0D"/>
                <w:lang w:val="es-ES"/>
              </w:rPr>
            </w:pPr>
          </w:p>
          <w:p w:rsidR="001C73D3" w:rsidRDefault="001C73D3" w:rsidP="00C116D9">
            <w:pPr>
              <w:spacing w:line="243" w:lineRule="auto"/>
              <w:ind w:left="110"/>
              <w:jc w:val="center"/>
              <w:rPr>
                <w:rFonts w:eastAsia="Cambria" w:cstheme="minorHAnsi"/>
                <w:color w:val="0D0D0D"/>
                <w:lang w:val="es-ES"/>
              </w:rPr>
            </w:pPr>
            <w:r>
              <w:rPr>
                <w:rFonts w:eastAsia="Cambria" w:cstheme="minorHAnsi"/>
                <w:color w:val="0D0D0D"/>
                <w:lang w:val="es-ES"/>
              </w:rPr>
              <w:t>Docentes</w:t>
            </w:r>
          </w:p>
          <w:p w:rsidR="001C73D3" w:rsidRPr="00C116D9" w:rsidRDefault="001C73D3" w:rsidP="00C116D9">
            <w:pPr>
              <w:spacing w:line="243" w:lineRule="auto"/>
              <w:ind w:left="110"/>
              <w:jc w:val="center"/>
              <w:rPr>
                <w:rFonts w:eastAsia="Cambria" w:cstheme="minorHAnsi"/>
                <w:color w:val="0D0D0D"/>
                <w:lang w:val="es-ES"/>
              </w:rPr>
            </w:pPr>
            <w:r>
              <w:rPr>
                <w:rFonts w:eastAsia="Cambria" w:cstheme="minorHAnsi"/>
                <w:color w:val="0D0D0D"/>
                <w:lang w:val="es-ES"/>
              </w:rPr>
              <w:t xml:space="preserve">estudiantes </w:t>
            </w:r>
          </w:p>
        </w:tc>
      </w:tr>
    </w:tbl>
    <w:p w:rsidR="00D873BD" w:rsidRPr="00D873BD" w:rsidRDefault="00D873BD" w:rsidP="00A81349">
      <w:pPr>
        <w:spacing w:after="5" w:line="250" w:lineRule="auto"/>
        <w:ind w:left="705" w:right="6"/>
        <w:jc w:val="both"/>
        <w:rPr>
          <w:rFonts w:ascii="Arial" w:eastAsia="Arial" w:hAnsi="Arial" w:cs="Arial"/>
          <w:color w:val="000000"/>
          <w:sz w:val="24"/>
          <w:lang w:val="es-ES"/>
        </w:rPr>
      </w:pPr>
    </w:p>
    <w:p w:rsidR="00D873BD" w:rsidRDefault="00D873BD" w:rsidP="00102316">
      <w:pPr>
        <w:spacing w:after="0"/>
        <w:rPr>
          <w:rFonts w:ascii="Arial" w:eastAsia="Arial" w:hAnsi="Arial" w:cs="Arial"/>
          <w:color w:val="000000"/>
          <w:sz w:val="24"/>
        </w:rPr>
      </w:pPr>
      <w:r w:rsidRPr="00D873BD">
        <w:rPr>
          <w:rFonts w:ascii="Arial" w:eastAsia="Arial" w:hAnsi="Arial" w:cs="Arial"/>
          <w:color w:val="000000"/>
          <w:sz w:val="24"/>
          <w:lang w:val="es-ES"/>
        </w:rPr>
        <w:t xml:space="preserve"> </w:t>
      </w:r>
      <w:r w:rsidRPr="00D873BD">
        <w:rPr>
          <w:rFonts w:ascii="Arial" w:eastAsia="Arial" w:hAnsi="Arial" w:cs="Arial"/>
          <w:b/>
          <w:color w:val="000000"/>
          <w:sz w:val="24"/>
        </w:rPr>
        <w:t>METAS</w:t>
      </w:r>
      <w:r w:rsidRPr="00D873BD">
        <w:rPr>
          <w:rFonts w:ascii="Arial" w:eastAsia="Arial" w:hAnsi="Arial" w:cs="Arial"/>
          <w:color w:val="000000"/>
          <w:sz w:val="24"/>
        </w:rPr>
        <w:t xml:space="preserve">  </w:t>
      </w:r>
    </w:p>
    <w:p w:rsidR="00D4057F" w:rsidRDefault="00D4057F" w:rsidP="00D873BD">
      <w:pPr>
        <w:keepNext/>
        <w:keepLines/>
        <w:spacing w:after="0"/>
        <w:ind w:left="355" w:hanging="10"/>
        <w:outlineLvl w:val="2"/>
        <w:rPr>
          <w:rFonts w:ascii="Arial" w:eastAsia="Arial" w:hAnsi="Arial" w:cs="Arial"/>
          <w:color w:val="000000"/>
          <w:sz w:val="24"/>
        </w:rPr>
      </w:pPr>
    </w:p>
    <w:p w:rsidR="00D873BD" w:rsidRPr="00D873BD" w:rsidRDefault="00D873BD" w:rsidP="00D873BD">
      <w:pPr>
        <w:numPr>
          <w:ilvl w:val="0"/>
          <w:numId w:val="6"/>
        </w:numPr>
        <w:spacing w:after="189"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Que se tenga en cuenta la participación de todos los miembros de la comunidad educativa en la toma de decisiones.  </w:t>
      </w:r>
    </w:p>
    <w:p w:rsidR="00D873BD" w:rsidRPr="00D873BD" w:rsidRDefault="00D873BD" w:rsidP="00D873BD">
      <w:pPr>
        <w:numPr>
          <w:ilvl w:val="0"/>
          <w:numId w:val="6"/>
        </w:numPr>
        <w:spacing w:after="193"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Que todos los miembros de la comunidad educativa interioricen el proyecto para cambiar de actitud ante las situaciones problemáticas que impiden la convivencia armónica  </w:t>
      </w:r>
    </w:p>
    <w:p w:rsidR="00D873BD" w:rsidRPr="00D873BD" w:rsidRDefault="00D873BD" w:rsidP="00D873BD">
      <w:pPr>
        <w:numPr>
          <w:ilvl w:val="0"/>
          <w:numId w:val="6"/>
        </w:numPr>
        <w:spacing w:after="188"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 xml:space="preserve">Mejorar los resultados de las pruebas externas de competencia ciudadana.  </w:t>
      </w:r>
    </w:p>
    <w:p w:rsidR="00D873BD" w:rsidRPr="00D873BD" w:rsidRDefault="00D873BD" w:rsidP="00D873BD">
      <w:pPr>
        <w:numPr>
          <w:ilvl w:val="0"/>
          <w:numId w:val="6"/>
        </w:numPr>
        <w:spacing w:after="186" w:line="250" w:lineRule="auto"/>
        <w:ind w:right="6"/>
        <w:jc w:val="both"/>
        <w:rPr>
          <w:rFonts w:ascii="Arial" w:eastAsia="Arial" w:hAnsi="Arial" w:cs="Arial"/>
          <w:color w:val="000000"/>
          <w:sz w:val="24"/>
          <w:lang w:val="es-ES"/>
        </w:rPr>
      </w:pPr>
      <w:r w:rsidRPr="00D873BD">
        <w:rPr>
          <w:rFonts w:ascii="Arial" w:eastAsia="Arial" w:hAnsi="Arial" w:cs="Arial"/>
          <w:color w:val="000000"/>
          <w:sz w:val="24"/>
          <w:lang w:val="es-ES"/>
        </w:rPr>
        <w:t>Fortalecer la valoración por los símb</w:t>
      </w:r>
      <w:r w:rsidR="00D4057F">
        <w:rPr>
          <w:rFonts w:ascii="Arial" w:eastAsia="Arial" w:hAnsi="Arial" w:cs="Arial"/>
          <w:color w:val="000000"/>
          <w:sz w:val="24"/>
          <w:lang w:val="es-ES"/>
        </w:rPr>
        <w:t xml:space="preserve">olos patrios e institucionales </w:t>
      </w:r>
    </w:p>
    <w:p w:rsidR="00D873BD" w:rsidRPr="00D873BD" w:rsidRDefault="00D873BD" w:rsidP="00D873BD">
      <w:pPr>
        <w:jc w:val="center"/>
        <w:rPr>
          <w:rFonts w:ascii="Arial" w:hAnsi="Arial" w:cs="Arial"/>
          <w:b/>
          <w:szCs w:val="24"/>
          <w:lang w:val="es-ES"/>
        </w:rPr>
      </w:pPr>
      <w:r w:rsidRPr="00D873BD">
        <w:rPr>
          <w:rFonts w:ascii="Arial" w:eastAsia="Arial" w:hAnsi="Arial" w:cs="Arial"/>
          <w:color w:val="000000"/>
          <w:sz w:val="24"/>
          <w:lang w:val="es-ES"/>
        </w:rPr>
        <w:t xml:space="preserve">Que todos los miembros de la comunidad educativa participen en la formación para el ejercicio de los derechos humanos.  </w:t>
      </w:r>
    </w:p>
    <w:sectPr w:rsidR="00D873BD" w:rsidRPr="00D873BD" w:rsidSect="00537FC3">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E9" w:rsidRDefault="002D13E9" w:rsidP="00B5550C">
      <w:pPr>
        <w:spacing w:after="0" w:line="240" w:lineRule="auto"/>
      </w:pPr>
      <w:r>
        <w:separator/>
      </w:r>
    </w:p>
  </w:endnote>
  <w:endnote w:type="continuationSeparator" w:id="0">
    <w:p w:rsidR="002D13E9" w:rsidRDefault="002D13E9" w:rsidP="00B5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5FD" w:rsidRDefault="009D45FD">
    <w:pPr>
      <w:pStyle w:val="Piedepgina"/>
    </w:pPr>
  </w:p>
  <w:p w:rsidR="009D45FD" w:rsidRDefault="009D45FD">
    <w:pPr>
      <w:pStyle w:val="Piedepgina"/>
    </w:pPr>
  </w:p>
  <w:p w:rsidR="009D45FD" w:rsidRDefault="009D45FD">
    <w:pPr>
      <w:pStyle w:val="Piedepgina"/>
    </w:pPr>
  </w:p>
  <w:p w:rsidR="009D45FD" w:rsidRDefault="009D45FD">
    <w:pPr>
      <w:pStyle w:val="Piedepgina"/>
    </w:pPr>
  </w:p>
  <w:p w:rsidR="009D45FD" w:rsidRDefault="009D45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E9" w:rsidRDefault="002D13E9" w:rsidP="00B5550C">
      <w:pPr>
        <w:spacing w:after="0" w:line="240" w:lineRule="auto"/>
      </w:pPr>
      <w:r>
        <w:separator/>
      </w:r>
    </w:p>
  </w:footnote>
  <w:footnote w:type="continuationSeparator" w:id="0">
    <w:p w:rsidR="002D13E9" w:rsidRDefault="002D13E9" w:rsidP="00B55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50C" w:rsidRPr="00B5550C" w:rsidRDefault="00537FC3" w:rsidP="00B5550C">
    <w:pPr>
      <w:pStyle w:val="Encabezado"/>
      <w:jc w:val="center"/>
      <w:rPr>
        <w:b/>
        <w:sz w:val="16"/>
        <w:szCs w:val="16"/>
        <w:lang w:val="es-ES"/>
      </w:rPr>
    </w:pPr>
    <w:r>
      <w:rPr>
        <w:b/>
        <w:noProof/>
        <w:sz w:val="16"/>
        <w:szCs w:val="16"/>
      </w:rPr>
      <w:drawing>
        <wp:anchor distT="0" distB="0" distL="114300" distR="114300" simplePos="0" relativeHeight="251657728" behindDoc="0" locked="0" layoutInCell="1" allowOverlap="1" wp14:anchorId="43A06E2F" wp14:editId="7CAFDF8E">
          <wp:simplePos x="0" y="0"/>
          <wp:positionH relativeFrom="margin">
            <wp:posOffset>4837349</wp:posOffset>
          </wp:positionH>
          <wp:positionV relativeFrom="paragraph">
            <wp:posOffset>-67662</wp:posOffset>
          </wp:positionV>
          <wp:extent cx="1126671" cy="514350"/>
          <wp:effectExtent l="0" t="0" r="0" b="0"/>
          <wp:wrapNone/>
          <wp:docPr id="19706819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81988" name="Imagen 1970681988"/>
                  <pic:cNvPicPr/>
                </pic:nvPicPr>
                <pic:blipFill rotWithShape="1">
                  <a:blip r:embed="rId1">
                    <a:extLst>
                      <a:ext uri="{28A0092B-C50C-407E-A947-70E740481C1C}">
                        <a14:useLocalDpi xmlns:a14="http://schemas.microsoft.com/office/drawing/2010/main" val="0"/>
                      </a:ext>
                    </a:extLst>
                  </a:blip>
                  <a:srcRect l="19376" t="6460" r="6252" b="48300"/>
                  <a:stretch/>
                </pic:blipFill>
                <pic:spPr bwMode="auto">
                  <a:xfrm>
                    <a:off x="0" y="0"/>
                    <a:ext cx="1126671"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16"/>
        <w:szCs w:val="16"/>
      </w:rPr>
      <w:drawing>
        <wp:anchor distT="0" distB="0" distL="114300" distR="114300" simplePos="0" relativeHeight="251656704" behindDoc="0" locked="0" layoutInCell="1" allowOverlap="1" wp14:anchorId="44FC7F92" wp14:editId="25B6EB98">
          <wp:simplePos x="0" y="0"/>
          <wp:positionH relativeFrom="margin">
            <wp:align>left</wp:align>
          </wp:positionH>
          <wp:positionV relativeFrom="paragraph">
            <wp:posOffset>-144442</wp:posOffset>
          </wp:positionV>
          <wp:extent cx="800100" cy="741680"/>
          <wp:effectExtent l="0" t="0" r="0" b="1270"/>
          <wp:wrapNone/>
          <wp:docPr id="1464070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70002" name="Imagen 1464070002"/>
                  <pic:cNvPicPr/>
                </pic:nvPicPr>
                <pic:blipFill>
                  <a:blip r:embed="rId2">
                    <a:extLst>
                      <a:ext uri="{28A0092B-C50C-407E-A947-70E740481C1C}">
                        <a14:useLocalDpi xmlns:a14="http://schemas.microsoft.com/office/drawing/2010/main" val="0"/>
                      </a:ext>
                    </a:extLst>
                  </a:blip>
                  <a:stretch>
                    <a:fillRect/>
                  </a:stretch>
                </pic:blipFill>
                <pic:spPr>
                  <a:xfrm>
                    <a:off x="0" y="0"/>
                    <a:ext cx="800100" cy="741680"/>
                  </a:xfrm>
                  <a:prstGeom prst="rect">
                    <a:avLst/>
                  </a:prstGeom>
                </pic:spPr>
              </pic:pic>
            </a:graphicData>
          </a:graphic>
          <wp14:sizeRelH relativeFrom="page">
            <wp14:pctWidth>0</wp14:pctWidth>
          </wp14:sizeRelH>
          <wp14:sizeRelV relativeFrom="page">
            <wp14:pctHeight>0</wp14:pctHeight>
          </wp14:sizeRelV>
        </wp:anchor>
      </w:drawing>
    </w:r>
    <w:r w:rsidR="002D13E9">
      <w:rPr>
        <w:b/>
        <w:noProof/>
        <w:sz w:val="16"/>
        <w:szCs w:val="16"/>
        <w:lang w:val="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40611" o:spid="_x0000_s2049" type="#_x0000_t75" style="position:absolute;left:0;text-align:left;margin-left:0;margin-top:0;width:441.55pt;height:546.2pt;z-index:-251657728;mso-position-horizontal:center;mso-position-horizontal-relative:margin;mso-position-vertical:center;mso-position-vertical-relative:margin" o:allowincell="f">
          <v:imagedata r:id="rId3" o:title="ESCUDO" gain="19661f" blacklevel="22938f"/>
          <w10:wrap anchorx="margin" anchory="margin"/>
        </v:shape>
      </w:pict>
    </w:r>
    <w:r w:rsidR="00B5550C" w:rsidRPr="00B5550C">
      <w:rPr>
        <w:b/>
        <w:sz w:val="16"/>
        <w:szCs w:val="16"/>
        <w:lang w:val="es-ES"/>
      </w:rPr>
      <w:t>REPÚBLICA DE COLOMBIA</w:t>
    </w:r>
  </w:p>
  <w:p w:rsidR="00B5550C" w:rsidRPr="00B5550C" w:rsidRDefault="00B5550C" w:rsidP="00B5550C">
    <w:pPr>
      <w:pStyle w:val="Encabezado"/>
      <w:jc w:val="center"/>
      <w:rPr>
        <w:b/>
        <w:sz w:val="16"/>
        <w:szCs w:val="16"/>
        <w:lang w:val="es-ES"/>
      </w:rPr>
    </w:pPr>
    <w:r w:rsidRPr="00B5550C">
      <w:rPr>
        <w:b/>
        <w:sz w:val="16"/>
        <w:szCs w:val="16"/>
        <w:lang w:val="es-ES"/>
      </w:rPr>
      <w:t>DEPARTAMENTO NORTE DE SANTANDER</w:t>
    </w:r>
  </w:p>
  <w:p w:rsidR="00B5550C" w:rsidRPr="00B5550C" w:rsidRDefault="00B5550C" w:rsidP="00B5550C">
    <w:pPr>
      <w:pStyle w:val="Encabezado"/>
      <w:jc w:val="center"/>
      <w:rPr>
        <w:b/>
        <w:sz w:val="16"/>
        <w:szCs w:val="16"/>
        <w:lang w:val="es-ES"/>
      </w:rPr>
    </w:pPr>
    <w:r w:rsidRPr="00B5550C">
      <w:rPr>
        <w:b/>
        <w:sz w:val="16"/>
        <w:szCs w:val="16"/>
        <w:lang w:val="es-ES"/>
      </w:rPr>
      <w:t>MUNICIPIO DEL CARMEN</w:t>
    </w:r>
  </w:p>
  <w:p w:rsidR="00B5550C" w:rsidRPr="00B5550C" w:rsidRDefault="00B5550C" w:rsidP="00B5550C">
    <w:pPr>
      <w:pStyle w:val="Encabezado"/>
      <w:jc w:val="center"/>
      <w:rPr>
        <w:b/>
        <w:sz w:val="16"/>
        <w:szCs w:val="16"/>
        <w:lang w:val="es-ES"/>
      </w:rPr>
    </w:pPr>
    <w:r w:rsidRPr="00B5550C">
      <w:rPr>
        <w:b/>
        <w:sz w:val="16"/>
        <w:szCs w:val="16"/>
        <w:lang w:val="es-ES"/>
      </w:rPr>
      <w:t>CENTRO EDUCATIVO RURAL LA BOGOTANA</w:t>
    </w:r>
  </w:p>
  <w:p w:rsidR="00B5550C" w:rsidRPr="00B5550C" w:rsidRDefault="00B5550C" w:rsidP="00B5550C">
    <w:pPr>
      <w:pStyle w:val="Encabezado"/>
      <w:jc w:val="center"/>
      <w:rPr>
        <w:b/>
        <w:sz w:val="16"/>
        <w:szCs w:val="16"/>
        <w:lang w:val="es-ES"/>
      </w:rPr>
    </w:pPr>
    <w:r w:rsidRPr="00B5550C">
      <w:rPr>
        <w:b/>
        <w:sz w:val="16"/>
        <w:szCs w:val="16"/>
        <w:lang w:val="es-ES"/>
      </w:rPr>
      <w:t>CREADO MEDIANTE RESOLUCIÓN 000401 DEL 1 DE ABRIL DE 2022</w:t>
    </w:r>
  </w:p>
  <w:p w:rsidR="00B5550C" w:rsidRPr="0082074B" w:rsidRDefault="00B5550C" w:rsidP="00B5550C">
    <w:pPr>
      <w:pStyle w:val="Encabezado"/>
      <w:jc w:val="center"/>
      <w:rPr>
        <w:b/>
        <w:sz w:val="16"/>
        <w:szCs w:val="16"/>
      </w:rPr>
    </w:pPr>
    <w:r w:rsidRPr="0082074B">
      <w:rPr>
        <w:b/>
        <w:sz w:val="16"/>
        <w:szCs w:val="16"/>
      </w:rPr>
      <w:t>DANE: 254</w:t>
    </w:r>
    <w:r>
      <w:rPr>
        <w:b/>
        <w:sz w:val="16"/>
        <w:szCs w:val="16"/>
      </w:rPr>
      <w:t>245001292</w:t>
    </w:r>
  </w:p>
  <w:p w:rsidR="00B5550C" w:rsidRDefault="00B555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8F3"/>
    <w:multiLevelType w:val="hybridMultilevel"/>
    <w:tmpl w:val="E9367376"/>
    <w:lvl w:ilvl="0" w:tplc="F58474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EF1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8636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8C97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E92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BE0A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9686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E7B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DA0A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D3F8E"/>
    <w:multiLevelType w:val="hybridMultilevel"/>
    <w:tmpl w:val="815E6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06C3"/>
    <w:multiLevelType w:val="hybridMultilevel"/>
    <w:tmpl w:val="863ADBB0"/>
    <w:lvl w:ilvl="0" w:tplc="AA3E7D26">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604C4">
      <w:start w:val="1"/>
      <w:numFmt w:val="bullet"/>
      <w:lvlText w:val="o"/>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56E61A">
      <w:start w:val="1"/>
      <w:numFmt w:val="bullet"/>
      <w:lvlText w:val="▪"/>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8ED850">
      <w:start w:val="1"/>
      <w:numFmt w:val="bullet"/>
      <w:lvlText w:val="•"/>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B425F0">
      <w:start w:val="1"/>
      <w:numFmt w:val="bullet"/>
      <w:lvlText w:val="o"/>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66C96">
      <w:start w:val="1"/>
      <w:numFmt w:val="bullet"/>
      <w:lvlText w:val="▪"/>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707A0A">
      <w:start w:val="1"/>
      <w:numFmt w:val="bullet"/>
      <w:lvlText w:val="•"/>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C724A">
      <w:start w:val="1"/>
      <w:numFmt w:val="bullet"/>
      <w:lvlText w:val="o"/>
      <w:lvlJc w:val="left"/>
      <w:pPr>
        <w:ind w:left="5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AE03C">
      <w:start w:val="1"/>
      <w:numFmt w:val="bullet"/>
      <w:lvlText w:val="▪"/>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F74A1E"/>
    <w:multiLevelType w:val="hybridMultilevel"/>
    <w:tmpl w:val="39481070"/>
    <w:lvl w:ilvl="0" w:tplc="C4DEFFA0">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049B1"/>
    <w:multiLevelType w:val="hybridMultilevel"/>
    <w:tmpl w:val="79425960"/>
    <w:lvl w:ilvl="0" w:tplc="54CA22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AD5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CC68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C0A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8C44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8C0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DEE0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0894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F076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2C3C1E"/>
    <w:multiLevelType w:val="hybridMultilevel"/>
    <w:tmpl w:val="237007A2"/>
    <w:lvl w:ilvl="0" w:tplc="062E66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6D6B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E6E0FC">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B65990">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14F7C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EE00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826548">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62D5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EAF7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0C"/>
    <w:rsid w:val="0002095E"/>
    <w:rsid w:val="00033EE1"/>
    <w:rsid w:val="000453FB"/>
    <w:rsid w:val="0008771F"/>
    <w:rsid w:val="000E3D4D"/>
    <w:rsid w:val="00102316"/>
    <w:rsid w:val="00106E2A"/>
    <w:rsid w:val="00127D4F"/>
    <w:rsid w:val="0017338A"/>
    <w:rsid w:val="00181056"/>
    <w:rsid w:val="00192D97"/>
    <w:rsid w:val="001A5EFE"/>
    <w:rsid w:val="001C73D3"/>
    <w:rsid w:val="0023014F"/>
    <w:rsid w:val="0023384E"/>
    <w:rsid w:val="00236F49"/>
    <w:rsid w:val="00255950"/>
    <w:rsid w:val="002A72DA"/>
    <w:rsid w:val="002D13E9"/>
    <w:rsid w:val="002F38A8"/>
    <w:rsid w:val="003001BE"/>
    <w:rsid w:val="00321925"/>
    <w:rsid w:val="00324779"/>
    <w:rsid w:val="00395084"/>
    <w:rsid w:val="003B64BF"/>
    <w:rsid w:val="00485501"/>
    <w:rsid w:val="004C66BB"/>
    <w:rsid w:val="004D1143"/>
    <w:rsid w:val="00500107"/>
    <w:rsid w:val="00512FBA"/>
    <w:rsid w:val="00537FC3"/>
    <w:rsid w:val="00542208"/>
    <w:rsid w:val="005758B2"/>
    <w:rsid w:val="005D6ED6"/>
    <w:rsid w:val="0062600A"/>
    <w:rsid w:val="00763B06"/>
    <w:rsid w:val="007E3EED"/>
    <w:rsid w:val="0081140E"/>
    <w:rsid w:val="0082524C"/>
    <w:rsid w:val="008329D4"/>
    <w:rsid w:val="00935121"/>
    <w:rsid w:val="00945D41"/>
    <w:rsid w:val="00951D8F"/>
    <w:rsid w:val="009537EF"/>
    <w:rsid w:val="00983BDA"/>
    <w:rsid w:val="009D45FD"/>
    <w:rsid w:val="00A00E4A"/>
    <w:rsid w:val="00A169BB"/>
    <w:rsid w:val="00A22A2E"/>
    <w:rsid w:val="00A3454C"/>
    <w:rsid w:val="00A35B48"/>
    <w:rsid w:val="00A81349"/>
    <w:rsid w:val="00B5550C"/>
    <w:rsid w:val="00BA1962"/>
    <w:rsid w:val="00BF7410"/>
    <w:rsid w:val="00C116D9"/>
    <w:rsid w:val="00C2793D"/>
    <w:rsid w:val="00C42053"/>
    <w:rsid w:val="00D4057F"/>
    <w:rsid w:val="00D873BD"/>
    <w:rsid w:val="00D97A3C"/>
    <w:rsid w:val="00DA1430"/>
    <w:rsid w:val="00E001EE"/>
    <w:rsid w:val="00E64489"/>
    <w:rsid w:val="00E65FC5"/>
    <w:rsid w:val="00ED2B0D"/>
    <w:rsid w:val="00F8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1A2142"/>
  <w15:chartTrackingRefBased/>
  <w15:docId w15:val="{A6992DF5-9D38-498B-9FF1-0F4C9A96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50C"/>
  </w:style>
  <w:style w:type="paragraph" w:styleId="Piedepgina">
    <w:name w:val="footer"/>
    <w:basedOn w:val="Normal"/>
    <w:link w:val="PiedepginaCar"/>
    <w:uiPriority w:val="99"/>
    <w:unhideWhenUsed/>
    <w:rsid w:val="00B55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50C"/>
  </w:style>
  <w:style w:type="paragraph" w:styleId="Prrafodelista">
    <w:name w:val="List Paragraph"/>
    <w:basedOn w:val="Normal"/>
    <w:uiPriority w:val="34"/>
    <w:qFormat/>
    <w:rsid w:val="00C42053"/>
    <w:pPr>
      <w:ind w:left="720"/>
      <w:contextualSpacing/>
    </w:pPr>
  </w:style>
  <w:style w:type="table" w:styleId="Tablaconcuadrcula">
    <w:name w:val="Table Grid"/>
    <w:basedOn w:val="Tablanormal"/>
    <w:uiPriority w:val="39"/>
    <w:rsid w:val="0095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873B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9537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8949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2024-01-11T23:10:00Z</dcterms:created>
  <dcterms:modified xsi:type="dcterms:W3CDTF">2024-01-11T23:10:00Z</dcterms:modified>
</cp:coreProperties>
</file>