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1ABB" w:rsidRDefault="00F61ABB" w:rsidP="00F61ABB">
      <w:bookmarkStart w:id="0" w:name="_GoBack"/>
      <w:bookmarkEnd w:id="0"/>
    </w:p>
    <w:p w:rsidR="00F61ABB" w:rsidRDefault="00F61ABB" w:rsidP="00F61ABB"/>
    <w:p w:rsidR="00F61ABB" w:rsidRPr="00BB58B8" w:rsidRDefault="00F61ABB" w:rsidP="00F61ABB">
      <w:pPr>
        <w:jc w:val="center"/>
        <w:rPr>
          <w:rFonts w:ascii="Arial" w:hAnsi="Arial" w:cs="Arial"/>
          <w:b/>
          <w:sz w:val="24"/>
          <w:szCs w:val="24"/>
        </w:rPr>
      </w:pPr>
      <w:r w:rsidRPr="00BB58B8">
        <w:rPr>
          <w:rFonts w:ascii="Arial" w:hAnsi="Arial" w:cs="Arial"/>
          <w:b/>
          <w:sz w:val="24"/>
          <w:szCs w:val="24"/>
        </w:rPr>
        <w:t>INFORME SEMANA POR LA CONVIVENCIA, DERECHOS HUMANOS Y PREVENCIÓN DE TODO TIPO DE VIOLENCIA NNAJ.</w:t>
      </w:r>
    </w:p>
    <w:p w:rsidR="00F61ABB" w:rsidRDefault="00F61ABB" w:rsidP="00F61ABB">
      <w:pPr>
        <w:rPr>
          <w:rFonts w:ascii="Arial" w:hAnsi="Arial" w:cs="Arial"/>
          <w:sz w:val="24"/>
          <w:szCs w:val="24"/>
        </w:rPr>
      </w:pPr>
      <w:r>
        <w:rPr>
          <w:rFonts w:ascii="Arial" w:hAnsi="Arial" w:cs="Arial"/>
          <w:sz w:val="24"/>
          <w:szCs w:val="24"/>
        </w:rPr>
        <w:t>Con el objeto de mejorar las relaciones interpersonales de los estudiantes de la Institución Educativa Rural Capitanlargo, se realizarán las actividades programadas por la secretaria de educación departamental según la circular 132 del 30 de julio de 2024, que se llevarán a cabo durante la semana del 02 al 06 de septiembre del año en curso.</w:t>
      </w:r>
    </w:p>
    <w:p w:rsidR="00F61ABB" w:rsidRDefault="00F61ABB" w:rsidP="00F61ABB">
      <w:pPr>
        <w:jc w:val="center"/>
        <w:rPr>
          <w:rFonts w:ascii="Arial" w:hAnsi="Arial" w:cs="Arial"/>
          <w:b/>
          <w:sz w:val="24"/>
          <w:szCs w:val="24"/>
        </w:rPr>
      </w:pPr>
      <w:r>
        <w:rPr>
          <w:rFonts w:ascii="Arial" w:hAnsi="Arial" w:cs="Arial"/>
          <w:b/>
          <w:sz w:val="24"/>
          <w:szCs w:val="24"/>
        </w:rPr>
        <w:t>Dia 2</w:t>
      </w:r>
    </w:p>
    <w:p w:rsidR="00F61ABB" w:rsidRDefault="00F61ABB" w:rsidP="00F61ABB">
      <w:pPr>
        <w:jc w:val="both"/>
        <w:rPr>
          <w:rFonts w:ascii="Arial" w:hAnsi="Arial" w:cs="Arial"/>
          <w:sz w:val="24"/>
          <w:szCs w:val="24"/>
        </w:rPr>
      </w:pPr>
      <w:r>
        <w:rPr>
          <w:rFonts w:ascii="Arial" w:hAnsi="Arial" w:cs="Arial"/>
          <w:b/>
          <w:sz w:val="24"/>
          <w:szCs w:val="24"/>
        </w:rPr>
        <w:t xml:space="preserve">Fecha: </w:t>
      </w:r>
      <w:r>
        <w:rPr>
          <w:rFonts w:ascii="Arial" w:hAnsi="Arial" w:cs="Arial"/>
          <w:sz w:val="24"/>
          <w:szCs w:val="24"/>
        </w:rPr>
        <w:t>03/09/2024</w:t>
      </w:r>
    </w:p>
    <w:p w:rsidR="00F61ABB" w:rsidRPr="00F61ABB" w:rsidRDefault="00F61ABB" w:rsidP="00F61ABB">
      <w:pPr>
        <w:jc w:val="both"/>
        <w:rPr>
          <w:rFonts w:ascii="Arial" w:hAnsi="Arial" w:cs="Arial"/>
          <w:sz w:val="24"/>
          <w:szCs w:val="24"/>
        </w:rPr>
      </w:pPr>
      <w:r>
        <w:rPr>
          <w:rFonts w:ascii="Arial" w:hAnsi="Arial" w:cs="Arial"/>
          <w:b/>
          <w:sz w:val="24"/>
          <w:szCs w:val="24"/>
        </w:rPr>
        <w:t xml:space="preserve">Docente: </w:t>
      </w:r>
      <w:r>
        <w:rPr>
          <w:rFonts w:ascii="Arial" w:hAnsi="Arial" w:cs="Arial"/>
          <w:sz w:val="24"/>
          <w:szCs w:val="24"/>
        </w:rPr>
        <w:t xml:space="preserve">José Franco </w:t>
      </w:r>
    </w:p>
    <w:p w:rsidR="00F61ABB" w:rsidRPr="00BB58B8" w:rsidRDefault="00F61ABB" w:rsidP="00F61ABB">
      <w:pPr>
        <w:jc w:val="both"/>
        <w:rPr>
          <w:rFonts w:ascii="Arial" w:hAnsi="Arial" w:cs="Arial"/>
          <w:sz w:val="24"/>
          <w:szCs w:val="24"/>
        </w:rPr>
      </w:pPr>
      <w:r>
        <w:rPr>
          <w:rFonts w:ascii="Arial" w:hAnsi="Arial" w:cs="Arial"/>
          <w:b/>
          <w:sz w:val="24"/>
          <w:szCs w:val="24"/>
        </w:rPr>
        <w:t xml:space="preserve">Sede: </w:t>
      </w:r>
      <w:r>
        <w:rPr>
          <w:rFonts w:ascii="Arial" w:hAnsi="Arial" w:cs="Arial"/>
          <w:sz w:val="24"/>
          <w:szCs w:val="24"/>
        </w:rPr>
        <w:t xml:space="preserve">Bellavista </w:t>
      </w:r>
    </w:p>
    <w:p w:rsidR="00F61ABB" w:rsidRDefault="00F61ABB" w:rsidP="00F61ABB">
      <w:pPr>
        <w:jc w:val="both"/>
        <w:rPr>
          <w:rFonts w:ascii="Arial" w:hAnsi="Arial" w:cs="Arial"/>
          <w:sz w:val="24"/>
          <w:szCs w:val="24"/>
        </w:rPr>
      </w:pPr>
      <w:r>
        <w:rPr>
          <w:rFonts w:ascii="Arial" w:hAnsi="Arial" w:cs="Arial"/>
          <w:b/>
          <w:sz w:val="24"/>
          <w:szCs w:val="24"/>
        </w:rPr>
        <w:t>Temática:</w:t>
      </w:r>
      <w:r>
        <w:rPr>
          <w:rFonts w:ascii="Arial" w:hAnsi="Arial" w:cs="Arial"/>
          <w:sz w:val="24"/>
          <w:szCs w:val="24"/>
        </w:rPr>
        <w:t xml:space="preserve"> Derechos humanos y derechos de la mujer.</w:t>
      </w:r>
    </w:p>
    <w:p w:rsidR="00F61ABB" w:rsidRPr="00F61ABB" w:rsidRDefault="00F61ABB" w:rsidP="00F61ABB">
      <w:pPr>
        <w:jc w:val="both"/>
        <w:rPr>
          <w:rFonts w:ascii="Arial" w:hAnsi="Arial" w:cs="Arial"/>
          <w:sz w:val="24"/>
          <w:szCs w:val="24"/>
        </w:rPr>
      </w:pPr>
      <w:r>
        <w:rPr>
          <w:rFonts w:ascii="Arial" w:hAnsi="Arial" w:cs="Arial"/>
          <w:b/>
          <w:sz w:val="24"/>
          <w:szCs w:val="24"/>
        </w:rPr>
        <w:t xml:space="preserve">Objetivo: </w:t>
      </w:r>
      <w:r>
        <w:rPr>
          <w:rFonts w:ascii="Arial" w:hAnsi="Arial" w:cs="Arial"/>
          <w:sz w:val="24"/>
          <w:szCs w:val="24"/>
        </w:rPr>
        <w:t xml:space="preserve">Contribuir con el desarrollo </w:t>
      </w:r>
      <w:r w:rsidR="00BC69A6">
        <w:rPr>
          <w:rFonts w:ascii="Arial" w:hAnsi="Arial" w:cs="Arial"/>
          <w:sz w:val="24"/>
          <w:szCs w:val="24"/>
        </w:rPr>
        <w:t>de habilidades</w:t>
      </w:r>
      <w:r>
        <w:rPr>
          <w:rFonts w:ascii="Arial" w:hAnsi="Arial" w:cs="Arial"/>
          <w:sz w:val="24"/>
          <w:szCs w:val="24"/>
        </w:rPr>
        <w:t xml:space="preserve"> sociales y </w:t>
      </w:r>
      <w:r w:rsidR="00BC69A6">
        <w:rPr>
          <w:rFonts w:ascii="Arial" w:hAnsi="Arial" w:cs="Arial"/>
          <w:sz w:val="24"/>
          <w:szCs w:val="24"/>
        </w:rPr>
        <w:t>emocionales fundamentales</w:t>
      </w:r>
      <w:r>
        <w:rPr>
          <w:rFonts w:ascii="Arial" w:hAnsi="Arial" w:cs="Arial"/>
          <w:sz w:val="24"/>
          <w:szCs w:val="24"/>
        </w:rPr>
        <w:t xml:space="preserve"> en la formación de una sociedad </w:t>
      </w:r>
      <w:r w:rsidR="00BC69A6">
        <w:rPr>
          <w:rFonts w:ascii="Arial" w:hAnsi="Arial" w:cs="Arial"/>
          <w:sz w:val="24"/>
          <w:szCs w:val="24"/>
        </w:rPr>
        <w:t>más</w:t>
      </w:r>
      <w:r>
        <w:rPr>
          <w:rFonts w:ascii="Arial" w:hAnsi="Arial" w:cs="Arial"/>
          <w:sz w:val="24"/>
          <w:szCs w:val="24"/>
        </w:rPr>
        <w:t xml:space="preserve"> justa y equitativa</w:t>
      </w:r>
      <w:r w:rsidR="00BC69A6">
        <w:rPr>
          <w:rFonts w:ascii="Arial" w:hAnsi="Arial" w:cs="Arial"/>
          <w:sz w:val="24"/>
          <w:szCs w:val="24"/>
        </w:rPr>
        <w:t>,</w:t>
      </w:r>
      <w:r>
        <w:rPr>
          <w:rFonts w:ascii="Arial" w:hAnsi="Arial" w:cs="Arial"/>
          <w:sz w:val="24"/>
          <w:szCs w:val="24"/>
        </w:rPr>
        <w:t xml:space="preserve"> donde se valoren y respeten los derechos </w:t>
      </w:r>
      <w:r w:rsidR="00BC69A6">
        <w:rPr>
          <w:rFonts w:ascii="Arial" w:hAnsi="Arial" w:cs="Arial"/>
          <w:sz w:val="24"/>
          <w:szCs w:val="24"/>
        </w:rPr>
        <w:t>humanos y de la mujer.</w:t>
      </w:r>
    </w:p>
    <w:p w:rsidR="00F61ABB" w:rsidRPr="00F61ABB" w:rsidRDefault="00F61ABB" w:rsidP="00F61ABB">
      <w:pPr>
        <w:rPr>
          <w:rFonts w:ascii="Arial" w:hAnsi="Arial" w:cs="Arial"/>
          <w:b/>
          <w:sz w:val="24"/>
          <w:szCs w:val="24"/>
        </w:rPr>
      </w:pPr>
      <w:r>
        <w:rPr>
          <w:rFonts w:ascii="Arial" w:hAnsi="Arial" w:cs="Arial"/>
          <w:b/>
          <w:sz w:val="24"/>
          <w:szCs w:val="24"/>
        </w:rPr>
        <w:t xml:space="preserve">Acciones significativas: </w:t>
      </w:r>
    </w:p>
    <w:p w:rsidR="00F61ABB" w:rsidRPr="00F81801" w:rsidRDefault="00BC69A6" w:rsidP="00C653A6">
      <w:pPr>
        <w:pStyle w:val="Prrafodelista"/>
        <w:numPr>
          <w:ilvl w:val="0"/>
          <w:numId w:val="3"/>
        </w:numPr>
        <w:jc w:val="both"/>
        <w:rPr>
          <w:rFonts w:ascii="Arial" w:hAnsi="Arial" w:cs="Arial"/>
          <w:b/>
          <w:sz w:val="24"/>
          <w:szCs w:val="24"/>
        </w:rPr>
      </w:pPr>
      <w:r>
        <w:rPr>
          <w:rFonts w:ascii="Arial" w:hAnsi="Arial" w:cs="Arial"/>
          <w:sz w:val="24"/>
          <w:szCs w:val="24"/>
        </w:rPr>
        <w:t xml:space="preserve">El docente prepara </w:t>
      </w:r>
      <w:r w:rsidR="004E13C7">
        <w:rPr>
          <w:rFonts w:ascii="Arial" w:hAnsi="Arial" w:cs="Arial"/>
          <w:sz w:val="24"/>
          <w:szCs w:val="24"/>
        </w:rPr>
        <w:t>una insignia representativa con una cinta rosada, que simboliza el apoyo a los derechos humanos y de la mujer. Esto con el fin de crear un vinculo mas cercano hacia la temática a tratar.</w:t>
      </w:r>
    </w:p>
    <w:p w:rsidR="00F81801" w:rsidRPr="004E13C7" w:rsidRDefault="00F81801" w:rsidP="00C653A6">
      <w:pPr>
        <w:pStyle w:val="Prrafodelista"/>
        <w:spacing w:line="120" w:lineRule="auto"/>
        <w:ind w:left="1440"/>
        <w:jc w:val="both"/>
        <w:rPr>
          <w:rFonts w:ascii="Arial" w:hAnsi="Arial" w:cs="Arial"/>
          <w:b/>
          <w:sz w:val="24"/>
          <w:szCs w:val="24"/>
        </w:rPr>
      </w:pPr>
    </w:p>
    <w:p w:rsidR="00F81801" w:rsidRPr="00F81801" w:rsidRDefault="004E13C7" w:rsidP="00C653A6">
      <w:pPr>
        <w:pStyle w:val="Prrafodelista"/>
        <w:numPr>
          <w:ilvl w:val="0"/>
          <w:numId w:val="3"/>
        </w:numPr>
        <w:jc w:val="both"/>
        <w:rPr>
          <w:rFonts w:ascii="Arial" w:hAnsi="Arial" w:cs="Arial"/>
          <w:b/>
          <w:sz w:val="24"/>
          <w:szCs w:val="24"/>
        </w:rPr>
      </w:pPr>
      <w:r>
        <w:rPr>
          <w:rFonts w:ascii="Arial" w:hAnsi="Arial" w:cs="Arial"/>
          <w:sz w:val="24"/>
          <w:szCs w:val="24"/>
        </w:rPr>
        <w:t xml:space="preserve">Luego el docente da inicio con la programación a través de un dialogo </w:t>
      </w:r>
      <w:r w:rsidR="00AE1C55">
        <w:rPr>
          <w:rFonts w:ascii="Arial" w:hAnsi="Arial" w:cs="Arial"/>
          <w:sz w:val="24"/>
          <w:szCs w:val="24"/>
        </w:rPr>
        <w:t xml:space="preserve">y organizando a sus estudiantes en mesa redonda, donde se comparten y respetan las diversas opiniones que tienen </w:t>
      </w:r>
      <w:r w:rsidR="00F81801">
        <w:rPr>
          <w:rFonts w:ascii="Arial" w:hAnsi="Arial" w:cs="Arial"/>
          <w:sz w:val="24"/>
          <w:szCs w:val="24"/>
        </w:rPr>
        <w:t>sobre lo que son los derechos humanos y de la mujer.</w:t>
      </w:r>
    </w:p>
    <w:p w:rsidR="00F81801" w:rsidRPr="00AE1C55" w:rsidRDefault="00F81801" w:rsidP="00C653A6">
      <w:pPr>
        <w:pStyle w:val="Prrafodelista"/>
        <w:spacing w:line="120" w:lineRule="auto"/>
        <w:ind w:left="1440"/>
        <w:jc w:val="both"/>
        <w:rPr>
          <w:rFonts w:ascii="Arial" w:hAnsi="Arial" w:cs="Arial"/>
          <w:b/>
          <w:sz w:val="24"/>
          <w:szCs w:val="24"/>
        </w:rPr>
      </w:pPr>
    </w:p>
    <w:p w:rsidR="00AE1C55" w:rsidRPr="00F81801" w:rsidRDefault="00AE1C55" w:rsidP="00C653A6">
      <w:pPr>
        <w:pStyle w:val="Prrafodelista"/>
        <w:numPr>
          <w:ilvl w:val="0"/>
          <w:numId w:val="3"/>
        </w:numPr>
        <w:jc w:val="both"/>
        <w:rPr>
          <w:rFonts w:ascii="Arial" w:hAnsi="Arial" w:cs="Arial"/>
          <w:b/>
          <w:sz w:val="24"/>
          <w:szCs w:val="24"/>
        </w:rPr>
      </w:pPr>
      <w:r>
        <w:rPr>
          <w:rFonts w:ascii="Arial" w:hAnsi="Arial" w:cs="Arial"/>
          <w:sz w:val="24"/>
          <w:szCs w:val="24"/>
        </w:rPr>
        <w:t>Luego los estudiantes de 3º, 4º y 5º realizan una exposición acerca de lo que son los derechos humanos y los derechos de la mujer</w:t>
      </w:r>
      <w:r w:rsidR="00F81801">
        <w:rPr>
          <w:rFonts w:ascii="Arial" w:hAnsi="Arial" w:cs="Arial"/>
          <w:sz w:val="24"/>
          <w:szCs w:val="24"/>
        </w:rPr>
        <w:t xml:space="preserve"> donde socializan la importancia de respetar y hacer cumplir nuestros derechos y el de los demás. </w:t>
      </w:r>
    </w:p>
    <w:p w:rsidR="00F81801" w:rsidRPr="00AE1C55" w:rsidRDefault="00F81801" w:rsidP="00C653A6">
      <w:pPr>
        <w:pStyle w:val="Prrafodelista"/>
        <w:spacing w:line="120" w:lineRule="auto"/>
        <w:ind w:left="1440"/>
        <w:jc w:val="both"/>
        <w:rPr>
          <w:rFonts w:ascii="Arial" w:hAnsi="Arial" w:cs="Arial"/>
          <w:b/>
          <w:sz w:val="24"/>
          <w:szCs w:val="24"/>
        </w:rPr>
      </w:pPr>
    </w:p>
    <w:p w:rsidR="00F81801" w:rsidRPr="00D21521" w:rsidRDefault="00AE1C55" w:rsidP="00C653A6">
      <w:pPr>
        <w:pStyle w:val="Prrafodelista"/>
        <w:numPr>
          <w:ilvl w:val="0"/>
          <w:numId w:val="3"/>
        </w:numPr>
        <w:jc w:val="both"/>
        <w:rPr>
          <w:rFonts w:ascii="Arial" w:hAnsi="Arial" w:cs="Arial"/>
          <w:b/>
          <w:sz w:val="24"/>
          <w:szCs w:val="24"/>
        </w:rPr>
      </w:pPr>
      <w:r>
        <w:rPr>
          <w:rFonts w:ascii="Arial" w:hAnsi="Arial" w:cs="Arial"/>
          <w:sz w:val="24"/>
          <w:szCs w:val="24"/>
        </w:rPr>
        <w:t xml:space="preserve">Así mismo, luego se realiza un conversatorio referente a la </w:t>
      </w:r>
      <w:r w:rsidR="009B173B">
        <w:rPr>
          <w:rFonts w:ascii="Arial" w:hAnsi="Arial" w:cs="Arial"/>
          <w:sz w:val="24"/>
          <w:szCs w:val="24"/>
        </w:rPr>
        <w:t>exposición</w:t>
      </w:r>
      <w:r>
        <w:rPr>
          <w:rFonts w:ascii="Arial" w:hAnsi="Arial" w:cs="Arial"/>
          <w:sz w:val="24"/>
          <w:szCs w:val="24"/>
        </w:rPr>
        <w:t xml:space="preserve"> de los estudiantes con el objetivo de propiciar un clima escolar armonioso</w:t>
      </w:r>
      <w:r w:rsidR="009B173B">
        <w:rPr>
          <w:rFonts w:ascii="Arial" w:hAnsi="Arial" w:cs="Arial"/>
          <w:sz w:val="24"/>
          <w:szCs w:val="24"/>
        </w:rPr>
        <w:t xml:space="preserve"> y valorar cada una de las opiniones de los ponentes.</w:t>
      </w:r>
    </w:p>
    <w:p w:rsidR="00F81801" w:rsidRDefault="00F81801" w:rsidP="00F81801">
      <w:pPr>
        <w:pStyle w:val="Prrafodelista"/>
        <w:ind w:left="1440"/>
        <w:rPr>
          <w:rFonts w:ascii="Arial" w:hAnsi="Arial" w:cs="Arial"/>
          <w:b/>
          <w:sz w:val="24"/>
          <w:szCs w:val="24"/>
        </w:rPr>
      </w:pPr>
    </w:p>
    <w:p w:rsidR="00D21521" w:rsidRDefault="00D21521" w:rsidP="00F81801">
      <w:pPr>
        <w:pStyle w:val="Prrafodelista"/>
        <w:ind w:left="1440"/>
        <w:rPr>
          <w:rFonts w:ascii="Arial" w:hAnsi="Arial" w:cs="Arial"/>
          <w:b/>
          <w:sz w:val="24"/>
          <w:szCs w:val="24"/>
        </w:rPr>
      </w:pPr>
    </w:p>
    <w:p w:rsidR="00C653A6" w:rsidRDefault="00C653A6" w:rsidP="00F81801">
      <w:pPr>
        <w:pStyle w:val="Prrafodelista"/>
        <w:ind w:left="1440"/>
        <w:rPr>
          <w:rFonts w:ascii="Arial" w:hAnsi="Arial" w:cs="Arial"/>
          <w:b/>
          <w:sz w:val="24"/>
          <w:szCs w:val="24"/>
        </w:rPr>
      </w:pPr>
    </w:p>
    <w:p w:rsidR="00F81801" w:rsidRPr="00F81801" w:rsidRDefault="00F81801" w:rsidP="00F81801">
      <w:pPr>
        <w:pStyle w:val="Prrafodelista"/>
        <w:ind w:left="1440"/>
        <w:rPr>
          <w:rFonts w:ascii="Arial" w:hAnsi="Arial" w:cs="Arial"/>
          <w:b/>
          <w:sz w:val="24"/>
          <w:szCs w:val="24"/>
        </w:rPr>
      </w:pPr>
    </w:p>
    <w:p w:rsidR="009B173B" w:rsidRPr="00441E42" w:rsidRDefault="009B173B" w:rsidP="00C653A6">
      <w:pPr>
        <w:pStyle w:val="Prrafodelista"/>
        <w:numPr>
          <w:ilvl w:val="0"/>
          <w:numId w:val="3"/>
        </w:numPr>
        <w:jc w:val="both"/>
        <w:rPr>
          <w:rFonts w:ascii="Arial" w:hAnsi="Arial" w:cs="Arial"/>
          <w:b/>
          <w:sz w:val="24"/>
          <w:szCs w:val="24"/>
        </w:rPr>
      </w:pPr>
      <w:r>
        <w:rPr>
          <w:rFonts w:ascii="Arial" w:hAnsi="Arial" w:cs="Arial"/>
          <w:sz w:val="24"/>
          <w:szCs w:val="24"/>
        </w:rPr>
        <w:t xml:space="preserve">Finalmente se pone </w:t>
      </w:r>
      <w:r w:rsidR="00C653A6">
        <w:rPr>
          <w:rFonts w:ascii="Arial" w:hAnsi="Arial" w:cs="Arial"/>
          <w:sz w:val="24"/>
          <w:szCs w:val="24"/>
        </w:rPr>
        <w:t>en juego</w:t>
      </w:r>
      <w:r>
        <w:rPr>
          <w:rFonts w:ascii="Arial" w:hAnsi="Arial" w:cs="Arial"/>
          <w:sz w:val="24"/>
          <w:szCs w:val="24"/>
        </w:rPr>
        <w:t xml:space="preserve"> la creatividad de los estudiantes a través de la elaboración de un mural representativo a los derechos humanos y de la mujer, donde trabaja la libre expresión</w:t>
      </w:r>
      <w:r w:rsidR="00F81801">
        <w:rPr>
          <w:rFonts w:ascii="Arial" w:hAnsi="Arial" w:cs="Arial"/>
          <w:sz w:val="24"/>
          <w:szCs w:val="24"/>
        </w:rPr>
        <w:t xml:space="preserve">, el trabajo </w:t>
      </w:r>
      <w:r w:rsidR="00441E42">
        <w:rPr>
          <w:rFonts w:ascii="Arial" w:hAnsi="Arial" w:cs="Arial"/>
          <w:sz w:val="24"/>
          <w:szCs w:val="24"/>
        </w:rPr>
        <w:t>colaborativo y</w:t>
      </w:r>
      <w:r>
        <w:rPr>
          <w:rFonts w:ascii="Arial" w:hAnsi="Arial" w:cs="Arial"/>
          <w:sz w:val="24"/>
          <w:szCs w:val="24"/>
        </w:rPr>
        <w:t xml:space="preserve"> demás actitudes.</w:t>
      </w:r>
    </w:p>
    <w:p w:rsidR="00F61ABB" w:rsidRDefault="00F61ABB" w:rsidP="00F61ABB">
      <w:pPr>
        <w:rPr>
          <w:rFonts w:ascii="Arial" w:hAnsi="Arial" w:cs="Arial"/>
          <w:b/>
          <w:sz w:val="24"/>
          <w:szCs w:val="24"/>
        </w:rPr>
      </w:pPr>
      <w:r w:rsidRPr="008771F8">
        <w:rPr>
          <w:rFonts w:ascii="Arial" w:hAnsi="Arial" w:cs="Arial"/>
          <w:b/>
          <w:sz w:val="24"/>
          <w:szCs w:val="24"/>
        </w:rPr>
        <w:t>Logros:</w:t>
      </w:r>
    </w:p>
    <w:p w:rsidR="00441E42" w:rsidRPr="000E09E2" w:rsidRDefault="00441E42" w:rsidP="00C653A6">
      <w:pPr>
        <w:pStyle w:val="Prrafodelista"/>
        <w:numPr>
          <w:ilvl w:val="0"/>
          <w:numId w:val="4"/>
        </w:numPr>
        <w:jc w:val="both"/>
        <w:rPr>
          <w:rFonts w:ascii="Arial" w:hAnsi="Arial" w:cs="Arial"/>
          <w:b/>
          <w:sz w:val="24"/>
          <w:szCs w:val="24"/>
        </w:rPr>
      </w:pPr>
      <w:r>
        <w:rPr>
          <w:rFonts w:ascii="Arial" w:hAnsi="Arial" w:cs="Arial"/>
          <w:sz w:val="24"/>
          <w:szCs w:val="24"/>
        </w:rPr>
        <w:t>El estudiante reconoce la importancia del respeto y la igualdad de derechos entre las personas, consientes que somos parte de la construcción de un</w:t>
      </w:r>
      <w:r w:rsidR="000E09E2">
        <w:rPr>
          <w:rFonts w:ascii="Arial" w:hAnsi="Arial" w:cs="Arial"/>
          <w:sz w:val="24"/>
          <w:szCs w:val="24"/>
        </w:rPr>
        <w:t xml:space="preserve">a </w:t>
      </w:r>
      <w:r>
        <w:rPr>
          <w:rFonts w:ascii="Arial" w:hAnsi="Arial" w:cs="Arial"/>
          <w:sz w:val="24"/>
          <w:szCs w:val="24"/>
        </w:rPr>
        <w:t>mejor</w:t>
      </w:r>
      <w:r w:rsidR="000E09E2">
        <w:rPr>
          <w:rFonts w:ascii="Arial" w:hAnsi="Arial" w:cs="Arial"/>
          <w:sz w:val="24"/>
          <w:szCs w:val="24"/>
        </w:rPr>
        <w:t xml:space="preserve"> sociedad. </w:t>
      </w:r>
    </w:p>
    <w:p w:rsidR="000E09E2" w:rsidRPr="00CB7ED8" w:rsidRDefault="000E09E2" w:rsidP="00C653A6">
      <w:pPr>
        <w:pStyle w:val="Prrafodelista"/>
        <w:numPr>
          <w:ilvl w:val="0"/>
          <w:numId w:val="4"/>
        </w:numPr>
        <w:jc w:val="both"/>
        <w:rPr>
          <w:rFonts w:ascii="Arial" w:hAnsi="Arial" w:cs="Arial"/>
          <w:b/>
          <w:sz w:val="24"/>
          <w:szCs w:val="24"/>
        </w:rPr>
      </w:pPr>
      <w:r>
        <w:rPr>
          <w:rFonts w:ascii="Arial" w:hAnsi="Arial" w:cs="Arial"/>
          <w:sz w:val="24"/>
          <w:szCs w:val="24"/>
        </w:rPr>
        <w:t xml:space="preserve">El estudiante comprende que </w:t>
      </w:r>
      <w:r w:rsidR="00CB7ED8">
        <w:rPr>
          <w:rFonts w:ascii="Arial" w:hAnsi="Arial" w:cs="Arial"/>
          <w:sz w:val="24"/>
          <w:szCs w:val="24"/>
        </w:rPr>
        <w:t xml:space="preserve">es un deber social cumplir y respetar </w:t>
      </w:r>
      <w:r>
        <w:rPr>
          <w:rFonts w:ascii="Arial" w:hAnsi="Arial" w:cs="Arial"/>
          <w:sz w:val="24"/>
          <w:szCs w:val="24"/>
        </w:rPr>
        <w:t xml:space="preserve">los derechos humanos y los de la </w:t>
      </w:r>
      <w:r w:rsidR="00CB7ED8">
        <w:rPr>
          <w:rFonts w:ascii="Arial" w:hAnsi="Arial" w:cs="Arial"/>
          <w:sz w:val="24"/>
          <w:szCs w:val="24"/>
        </w:rPr>
        <w:t xml:space="preserve">mujer para vivir en armonía. </w:t>
      </w:r>
    </w:p>
    <w:p w:rsidR="00CB7ED8" w:rsidRPr="000E09E2" w:rsidRDefault="00CB7ED8" w:rsidP="00C653A6">
      <w:pPr>
        <w:pStyle w:val="Prrafodelista"/>
        <w:numPr>
          <w:ilvl w:val="0"/>
          <w:numId w:val="4"/>
        </w:numPr>
        <w:jc w:val="both"/>
        <w:rPr>
          <w:rFonts w:ascii="Arial" w:hAnsi="Arial" w:cs="Arial"/>
          <w:b/>
          <w:sz w:val="24"/>
          <w:szCs w:val="24"/>
        </w:rPr>
      </w:pPr>
      <w:r>
        <w:rPr>
          <w:rFonts w:ascii="Arial" w:hAnsi="Arial" w:cs="Arial"/>
          <w:sz w:val="24"/>
          <w:szCs w:val="24"/>
        </w:rPr>
        <w:t xml:space="preserve">El estudiante pone </w:t>
      </w:r>
      <w:r w:rsidR="00D21521">
        <w:rPr>
          <w:rFonts w:ascii="Arial" w:hAnsi="Arial" w:cs="Arial"/>
          <w:sz w:val="24"/>
          <w:szCs w:val="24"/>
        </w:rPr>
        <w:t>práctica</w:t>
      </w:r>
      <w:r>
        <w:rPr>
          <w:rFonts w:ascii="Arial" w:hAnsi="Arial" w:cs="Arial"/>
          <w:sz w:val="24"/>
          <w:szCs w:val="24"/>
        </w:rPr>
        <w:t xml:space="preserve"> los conocimientos adquiridos en sus relaciones personales con los demás. </w:t>
      </w:r>
    </w:p>
    <w:p w:rsidR="000E09E2" w:rsidRPr="00CB7ED8" w:rsidRDefault="000E09E2" w:rsidP="00C653A6">
      <w:pPr>
        <w:pStyle w:val="Prrafodelista"/>
        <w:numPr>
          <w:ilvl w:val="0"/>
          <w:numId w:val="4"/>
        </w:numPr>
        <w:jc w:val="both"/>
        <w:rPr>
          <w:rFonts w:ascii="Arial" w:hAnsi="Arial" w:cs="Arial"/>
          <w:b/>
          <w:sz w:val="24"/>
          <w:szCs w:val="24"/>
        </w:rPr>
      </w:pPr>
      <w:r>
        <w:rPr>
          <w:rFonts w:ascii="Arial" w:hAnsi="Arial" w:cs="Arial"/>
          <w:sz w:val="24"/>
          <w:szCs w:val="24"/>
        </w:rPr>
        <w:t xml:space="preserve">Se promueve la </w:t>
      </w:r>
      <w:r w:rsidR="00CB7ED8">
        <w:rPr>
          <w:rFonts w:ascii="Arial" w:hAnsi="Arial" w:cs="Arial"/>
          <w:sz w:val="24"/>
          <w:szCs w:val="24"/>
        </w:rPr>
        <w:t>concientización de</w:t>
      </w:r>
      <w:r>
        <w:rPr>
          <w:rFonts w:ascii="Arial" w:hAnsi="Arial" w:cs="Arial"/>
          <w:sz w:val="24"/>
          <w:szCs w:val="24"/>
        </w:rPr>
        <w:t xml:space="preserve"> la igualdad de </w:t>
      </w:r>
      <w:r w:rsidRPr="00CB7ED8">
        <w:rPr>
          <w:rFonts w:ascii="Arial" w:hAnsi="Arial" w:cs="Arial"/>
          <w:sz w:val="24"/>
          <w:szCs w:val="20"/>
          <w:shd w:val="clear" w:color="auto" w:fill="FFFFFF"/>
        </w:rPr>
        <w:t>género</w:t>
      </w:r>
      <w:r w:rsidRPr="00CB7ED8">
        <w:rPr>
          <w:rFonts w:ascii="Arial" w:hAnsi="Arial" w:cs="Arial"/>
          <w:sz w:val="32"/>
          <w:szCs w:val="24"/>
        </w:rPr>
        <w:t xml:space="preserve"> </w:t>
      </w:r>
      <w:r w:rsidRPr="00CB7ED8">
        <w:rPr>
          <w:rFonts w:ascii="Arial" w:hAnsi="Arial" w:cs="Arial"/>
          <w:sz w:val="24"/>
          <w:szCs w:val="24"/>
        </w:rPr>
        <w:t xml:space="preserve">fundamental </w:t>
      </w:r>
      <w:r w:rsidR="00CB7ED8">
        <w:rPr>
          <w:rFonts w:ascii="Arial" w:hAnsi="Arial" w:cs="Arial"/>
          <w:sz w:val="24"/>
          <w:szCs w:val="24"/>
        </w:rPr>
        <w:t xml:space="preserve">en la formación cívica y social de los estudiantes. </w:t>
      </w:r>
    </w:p>
    <w:p w:rsidR="00F61ABB" w:rsidRPr="00F83EC5" w:rsidRDefault="00F61ABB" w:rsidP="00F61ABB">
      <w:pPr>
        <w:rPr>
          <w:rFonts w:ascii="Arial" w:hAnsi="Arial" w:cs="Arial"/>
          <w:sz w:val="24"/>
          <w:szCs w:val="24"/>
        </w:rPr>
      </w:pPr>
      <w:r>
        <w:rPr>
          <w:rFonts w:ascii="Arial" w:hAnsi="Arial" w:cs="Arial"/>
          <w:b/>
          <w:sz w:val="24"/>
          <w:szCs w:val="24"/>
        </w:rPr>
        <w:t xml:space="preserve">Beneficiados en las actividades: </w:t>
      </w:r>
      <w:r>
        <w:rPr>
          <w:rFonts w:ascii="Arial" w:hAnsi="Arial" w:cs="Arial"/>
          <w:sz w:val="24"/>
          <w:szCs w:val="24"/>
        </w:rPr>
        <w:t>Estudiantes, padres de familia y docentes.</w:t>
      </w:r>
    </w:p>
    <w:p w:rsidR="00F61ABB" w:rsidRDefault="00F61ABB" w:rsidP="00F61ABB">
      <w:pPr>
        <w:rPr>
          <w:rFonts w:ascii="Arial" w:hAnsi="Arial" w:cs="Arial"/>
          <w:b/>
          <w:sz w:val="24"/>
          <w:szCs w:val="24"/>
        </w:rPr>
      </w:pPr>
      <w:r>
        <w:rPr>
          <w:rFonts w:ascii="Arial" w:hAnsi="Arial" w:cs="Arial"/>
          <w:b/>
          <w:sz w:val="24"/>
          <w:szCs w:val="24"/>
        </w:rPr>
        <w:t>Conclusiones:</w:t>
      </w:r>
    </w:p>
    <w:p w:rsidR="00F61ABB" w:rsidRDefault="00CB7ED8" w:rsidP="00F61ABB">
      <w:pPr>
        <w:jc w:val="both"/>
        <w:rPr>
          <w:rFonts w:ascii="Arial" w:hAnsi="Arial" w:cs="Arial"/>
          <w:sz w:val="24"/>
          <w:szCs w:val="24"/>
        </w:rPr>
      </w:pPr>
      <w:r>
        <w:rPr>
          <w:rFonts w:ascii="Arial" w:hAnsi="Arial" w:cs="Arial"/>
          <w:sz w:val="24"/>
          <w:szCs w:val="24"/>
        </w:rPr>
        <w:t>Podemos concluir que es importante que todos los niños y niñas, adolescentes, padres de familia y demás miembros de la comunidad reconozcan que todos somos sujetos de derechos, por los cuales nuestro deber es trabajar por el cumplimiento de los mismos</w:t>
      </w:r>
      <w:r w:rsidR="00D21521">
        <w:rPr>
          <w:rFonts w:ascii="Arial" w:hAnsi="Arial" w:cs="Arial"/>
          <w:sz w:val="24"/>
          <w:szCs w:val="24"/>
        </w:rPr>
        <w:t xml:space="preserve"> guiados hacia la construcción de una sociedad mas justa y equitativa en la promoción de oportunidades.</w:t>
      </w:r>
    </w:p>
    <w:p w:rsidR="00D21521" w:rsidRDefault="00D21521" w:rsidP="00F61ABB">
      <w:pPr>
        <w:jc w:val="both"/>
        <w:rPr>
          <w:rFonts w:ascii="Arial" w:hAnsi="Arial" w:cs="Arial"/>
          <w:sz w:val="24"/>
          <w:szCs w:val="24"/>
        </w:rPr>
      </w:pPr>
      <w:r>
        <w:rPr>
          <w:rFonts w:ascii="Arial" w:hAnsi="Arial" w:cs="Arial"/>
          <w:sz w:val="24"/>
          <w:szCs w:val="24"/>
        </w:rPr>
        <w:t>Así mismo se fomenta una cultura escolar más inclusiva y respetuosa, donde todos se sienten valorados y seguros.</w:t>
      </w:r>
    </w:p>
    <w:p w:rsidR="00F61ABB" w:rsidRDefault="00F61ABB" w:rsidP="00F61ABB">
      <w:pPr>
        <w:jc w:val="both"/>
        <w:rPr>
          <w:rFonts w:ascii="Arial" w:hAnsi="Arial" w:cs="Arial"/>
          <w:sz w:val="24"/>
          <w:szCs w:val="24"/>
        </w:rPr>
      </w:pPr>
      <w:r>
        <w:rPr>
          <w:rFonts w:ascii="Arial" w:hAnsi="Arial" w:cs="Arial"/>
          <w:b/>
          <w:sz w:val="24"/>
          <w:szCs w:val="24"/>
        </w:rPr>
        <w:t>Recomendaciones o sugerencias:</w:t>
      </w:r>
      <w:r w:rsidR="00D21521">
        <w:rPr>
          <w:rFonts w:ascii="Arial" w:hAnsi="Arial" w:cs="Arial"/>
          <w:b/>
          <w:sz w:val="24"/>
          <w:szCs w:val="24"/>
        </w:rPr>
        <w:t xml:space="preserve"> </w:t>
      </w:r>
    </w:p>
    <w:p w:rsidR="005E08DD" w:rsidRDefault="00D21521" w:rsidP="00F61ABB">
      <w:pPr>
        <w:jc w:val="both"/>
        <w:rPr>
          <w:rFonts w:ascii="Arial" w:hAnsi="Arial" w:cs="Arial"/>
          <w:sz w:val="24"/>
          <w:szCs w:val="24"/>
        </w:rPr>
      </w:pPr>
      <w:r>
        <w:rPr>
          <w:rFonts w:ascii="Arial" w:hAnsi="Arial" w:cs="Arial"/>
          <w:sz w:val="24"/>
          <w:szCs w:val="24"/>
        </w:rPr>
        <w:t xml:space="preserve">El tema de los derechos humanos y los de la mujer deben ser conocidos por todos los miembros de la comunidad educativa, incluyendo a los padres de familia, ya que es un deber conocer nuestros derechos como ciudadanos y </w:t>
      </w:r>
      <w:r w:rsidR="00174C76">
        <w:rPr>
          <w:rFonts w:ascii="Arial" w:hAnsi="Arial" w:cs="Arial"/>
          <w:sz w:val="24"/>
          <w:szCs w:val="24"/>
        </w:rPr>
        <w:t>así</w:t>
      </w:r>
      <w:r>
        <w:rPr>
          <w:rFonts w:ascii="Arial" w:hAnsi="Arial" w:cs="Arial"/>
          <w:sz w:val="24"/>
          <w:szCs w:val="24"/>
        </w:rPr>
        <w:t xml:space="preserve"> mismo contribuir por </w:t>
      </w:r>
      <w:r w:rsidR="00174C76">
        <w:rPr>
          <w:rFonts w:ascii="Arial" w:hAnsi="Arial" w:cs="Arial"/>
          <w:sz w:val="24"/>
          <w:szCs w:val="24"/>
        </w:rPr>
        <w:t>el cumpli</w:t>
      </w:r>
      <w:r w:rsidR="005E08DD">
        <w:rPr>
          <w:rFonts w:ascii="Arial" w:hAnsi="Arial" w:cs="Arial"/>
          <w:sz w:val="24"/>
          <w:szCs w:val="24"/>
        </w:rPr>
        <w:t>miento de los mismos.</w:t>
      </w:r>
    </w:p>
    <w:p w:rsidR="00D21521" w:rsidRPr="00D21521" w:rsidRDefault="005E08DD" w:rsidP="00F61ABB">
      <w:pPr>
        <w:jc w:val="both"/>
        <w:rPr>
          <w:rFonts w:ascii="Arial" w:hAnsi="Arial" w:cs="Arial"/>
          <w:sz w:val="24"/>
          <w:szCs w:val="24"/>
        </w:rPr>
      </w:pPr>
      <w:r>
        <w:rPr>
          <w:rFonts w:ascii="Arial" w:hAnsi="Arial" w:cs="Arial"/>
          <w:sz w:val="24"/>
          <w:szCs w:val="24"/>
        </w:rPr>
        <w:t>Todos los días se deben poner en practica los derechos humanos y de la mujer en cualquier contexto.</w:t>
      </w:r>
      <w:r w:rsidR="00174C76">
        <w:rPr>
          <w:rFonts w:ascii="Arial" w:hAnsi="Arial" w:cs="Arial"/>
          <w:sz w:val="24"/>
          <w:szCs w:val="24"/>
        </w:rPr>
        <w:t xml:space="preserve"> </w:t>
      </w:r>
    </w:p>
    <w:p w:rsidR="00F61ABB" w:rsidRPr="00F83EC5" w:rsidRDefault="00F61ABB" w:rsidP="00F61ABB">
      <w:pPr>
        <w:rPr>
          <w:rFonts w:ascii="Arial" w:hAnsi="Arial" w:cs="Arial"/>
          <w:sz w:val="24"/>
          <w:szCs w:val="24"/>
        </w:rPr>
      </w:pPr>
    </w:p>
    <w:p w:rsidR="00F61ABB" w:rsidRPr="00BB58B8" w:rsidRDefault="00F61ABB" w:rsidP="00F61ABB">
      <w:pPr>
        <w:rPr>
          <w:rFonts w:ascii="Arial" w:hAnsi="Arial" w:cs="Arial"/>
          <w:b/>
          <w:sz w:val="24"/>
          <w:szCs w:val="24"/>
        </w:rPr>
      </w:pPr>
      <w:r>
        <w:rPr>
          <w:rFonts w:ascii="Arial" w:hAnsi="Arial" w:cs="Arial"/>
          <w:b/>
          <w:sz w:val="24"/>
          <w:szCs w:val="24"/>
        </w:rPr>
        <w:t>Evidencias Fotográficas:</w:t>
      </w:r>
    </w:p>
    <w:p w:rsidR="000317B7" w:rsidRDefault="000317B7"/>
    <w:p w:rsidR="00C653A6" w:rsidRDefault="00C653A6">
      <w:r>
        <w:rPr>
          <w:noProof/>
        </w:rPr>
        <w:drawing>
          <wp:anchor distT="0" distB="0" distL="114300" distR="114300" simplePos="0" relativeHeight="251659264" behindDoc="0" locked="0" layoutInCell="1" allowOverlap="1">
            <wp:simplePos x="0" y="0"/>
            <wp:positionH relativeFrom="margin">
              <wp:posOffset>-260350</wp:posOffset>
            </wp:positionH>
            <wp:positionV relativeFrom="margin">
              <wp:posOffset>4239260</wp:posOffset>
            </wp:positionV>
            <wp:extent cx="2868930" cy="2742565"/>
            <wp:effectExtent l="0" t="0" r="7620" b="63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9-03 at 10.37.19 AM (1).jpeg"/>
                    <pic:cNvPicPr/>
                  </pic:nvPicPr>
                  <pic:blipFill rotWithShape="1">
                    <a:blip r:embed="rId7" cstate="print">
                      <a:extLst>
                        <a:ext uri="{28A0092B-C50C-407E-A947-70E740481C1C}">
                          <a14:useLocalDpi xmlns:a14="http://schemas.microsoft.com/office/drawing/2010/main" val="0"/>
                        </a:ext>
                      </a:extLst>
                    </a:blip>
                    <a:srcRect r="21513"/>
                    <a:stretch/>
                  </pic:blipFill>
                  <pic:spPr bwMode="auto">
                    <a:xfrm>
                      <a:off x="0" y="0"/>
                      <a:ext cx="2868930" cy="2742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653A6" w:rsidRDefault="00C653A6">
      <w:r>
        <w:rPr>
          <w:noProof/>
        </w:rPr>
        <w:drawing>
          <wp:anchor distT="0" distB="0" distL="114300" distR="114300" simplePos="0" relativeHeight="251658240" behindDoc="0" locked="0" layoutInCell="1" allowOverlap="1">
            <wp:simplePos x="0" y="0"/>
            <wp:positionH relativeFrom="margin">
              <wp:posOffset>-220958</wp:posOffset>
            </wp:positionH>
            <wp:positionV relativeFrom="margin">
              <wp:posOffset>895591</wp:posOffset>
            </wp:positionV>
            <wp:extent cx="2270125" cy="3027045"/>
            <wp:effectExtent l="0" t="0" r="0" b="190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9-03 at 10.37.20 A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0125" cy="3027045"/>
                    </a:xfrm>
                    <a:prstGeom prst="rect">
                      <a:avLst/>
                    </a:prstGeom>
                  </pic:spPr>
                </pic:pic>
              </a:graphicData>
            </a:graphic>
            <wp14:sizeRelH relativeFrom="margin">
              <wp14:pctWidth>0</wp14:pctWidth>
            </wp14:sizeRelH>
            <wp14:sizeRelV relativeFrom="margin">
              <wp14:pctHeight>0</wp14:pctHeight>
            </wp14:sizeRelV>
          </wp:anchor>
        </w:drawing>
      </w:r>
    </w:p>
    <w:p w:rsidR="00C653A6" w:rsidRDefault="00C653A6">
      <w:r>
        <w:rPr>
          <w:noProof/>
        </w:rPr>
        <w:drawing>
          <wp:anchor distT="0" distB="0" distL="114300" distR="114300" simplePos="0" relativeHeight="251660288" behindDoc="0" locked="0" layoutInCell="1" allowOverlap="1">
            <wp:simplePos x="0" y="0"/>
            <wp:positionH relativeFrom="margin">
              <wp:posOffset>2681780</wp:posOffset>
            </wp:positionH>
            <wp:positionV relativeFrom="margin">
              <wp:posOffset>1054516</wp:posOffset>
            </wp:positionV>
            <wp:extent cx="3531870" cy="264858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9-03 at 10.37.19 A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1870" cy="2648585"/>
                    </a:xfrm>
                    <a:prstGeom prst="rect">
                      <a:avLst/>
                    </a:prstGeom>
                  </pic:spPr>
                </pic:pic>
              </a:graphicData>
            </a:graphic>
            <wp14:sizeRelH relativeFrom="margin">
              <wp14:pctWidth>0</wp14:pctWidth>
            </wp14:sizeRelH>
            <wp14:sizeRelV relativeFrom="margin">
              <wp14:pctHeight>0</wp14:pctHeight>
            </wp14:sizeRelV>
          </wp:anchor>
        </w:drawing>
      </w:r>
    </w:p>
    <w:p w:rsidR="00C653A6" w:rsidRDefault="00C653A6"/>
    <w:p w:rsidR="00C653A6" w:rsidRDefault="00C653A6"/>
    <w:p w:rsidR="00C653A6" w:rsidRDefault="00C653A6"/>
    <w:p w:rsidR="00C653A6" w:rsidRDefault="00C653A6"/>
    <w:p w:rsidR="00C653A6" w:rsidRDefault="00C653A6"/>
    <w:p w:rsidR="00C653A6" w:rsidRDefault="00C653A6"/>
    <w:p w:rsidR="00C653A6" w:rsidRDefault="00C653A6"/>
    <w:p w:rsidR="00C653A6" w:rsidRDefault="00C653A6"/>
    <w:p w:rsidR="00C653A6" w:rsidRDefault="00C653A6"/>
    <w:p w:rsidR="00C653A6" w:rsidRDefault="00C653A6"/>
    <w:p w:rsidR="00C653A6" w:rsidRDefault="00C653A6">
      <w:r>
        <w:rPr>
          <w:noProof/>
        </w:rPr>
        <w:drawing>
          <wp:anchor distT="0" distB="0" distL="114300" distR="114300" simplePos="0" relativeHeight="251662336" behindDoc="0" locked="0" layoutInCell="1" allowOverlap="1">
            <wp:simplePos x="0" y="0"/>
            <wp:positionH relativeFrom="margin">
              <wp:posOffset>2766060</wp:posOffset>
            </wp:positionH>
            <wp:positionV relativeFrom="margin">
              <wp:posOffset>4208145</wp:posOffset>
            </wp:positionV>
            <wp:extent cx="3531235" cy="2774315"/>
            <wp:effectExtent l="0" t="0" r="0" b="698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9-03 at 10.37.14 A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1235" cy="2774315"/>
                    </a:xfrm>
                    <a:prstGeom prst="rect">
                      <a:avLst/>
                    </a:prstGeom>
                  </pic:spPr>
                </pic:pic>
              </a:graphicData>
            </a:graphic>
            <wp14:sizeRelH relativeFrom="margin">
              <wp14:pctWidth>0</wp14:pctWidth>
            </wp14:sizeRelH>
            <wp14:sizeRelV relativeFrom="margin">
              <wp14:pctHeight>0</wp14:pctHeight>
            </wp14:sizeRelV>
          </wp:anchor>
        </w:drawing>
      </w:r>
    </w:p>
    <w:p w:rsidR="00C653A6" w:rsidRDefault="00C653A6"/>
    <w:p w:rsidR="00C653A6" w:rsidRDefault="00C653A6"/>
    <w:p w:rsidR="00C653A6" w:rsidRDefault="00C653A6"/>
    <w:p w:rsidR="00C653A6" w:rsidRDefault="00C653A6"/>
    <w:p w:rsidR="00C653A6" w:rsidRDefault="00C653A6"/>
    <w:p w:rsidR="00C653A6" w:rsidRDefault="00C653A6">
      <w:r>
        <w:rPr>
          <w:noProof/>
        </w:rPr>
        <w:drawing>
          <wp:anchor distT="0" distB="0" distL="114300" distR="114300" simplePos="0" relativeHeight="251664384" behindDoc="0" locked="0" layoutInCell="1" allowOverlap="1">
            <wp:simplePos x="0" y="0"/>
            <wp:positionH relativeFrom="margin">
              <wp:posOffset>2912110</wp:posOffset>
            </wp:positionH>
            <wp:positionV relativeFrom="margin">
              <wp:posOffset>991870</wp:posOffset>
            </wp:positionV>
            <wp:extent cx="2943225" cy="2206625"/>
            <wp:effectExtent l="0" t="0" r="9525" b="317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9-03 at 11.23.32 AM (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3225" cy="22066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simplePos x="0" y="0"/>
            <wp:positionH relativeFrom="margin">
              <wp:posOffset>-418465</wp:posOffset>
            </wp:positionH>
            <wp:positionV relativeFrom="margin">
              <wp:posOffset>960120</wp:posOffset>
            </wp:positionV>
            <wp:extent cx="3089910" cy="2317115"/>
            <wp:effectExtent l="0" t="0" r="0" b="698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9-03 at 10.37.18 A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9910" cy="2317115"/>
                    </a:xfrm>
                    <a:prstGeom prst="rect">
                      <a:avLst/>
                    </a:prstGeom>
                  </pic:spPr>
                </pic:pic>
              </a:graphicData>
            </a:graphic>
            <wp14:sizeRelH relativeFrom="margin">
              <wp14:pctWidth>0</wp14:pctWidth>
            </wp14:sizeRelH>
            <wp14:sizeRelV relativeFrom="margin">
              <wp14:pctHeight>0</wp14:pctHeight>
            </wp14:sizeRelV>
          </wp:anchor>
        </w:drawing>
      </w:r>
    </w:p>
    <w:p w:rsidR="00C653A6" w:rsidRDefault="00C653A6"/>
    <w:p w:rsidR="00C653A6" w:rsidRDefault="00C653A6">
      <w:r>
        <w:rPr>
          <w:noProof/>
        </w:rPr>
        <w:drawing>
          <wp:anchor distT="0" distB="0" distL="114300" distR="114300" simplePos="0" relativeHeight="251663360" behindDoc="0" locked="0" layoutInCell="1" allowOverlap="1">
            <wp:simplePos x="0" y="0"/>
            <wp:positionH relativeFrom="margin">
              <wp:align>left</wp:align>
            </wp:positionH>
            <wp:positionV relativeFrom="margin">
              <wp:posOffset>3640455</wp:posOffset>
            </wp:positionV>
            <wp:extent cx="4540250" cy="3404235"/>
            <wp:effectExtent l="0" t="0" r="0"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9-03 at 11.14.36 A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40250" cy="3404235"/>
                    </a:xfrm>
                    <a:prstGeom prst="rect">
                      <a:avLst/>
                    </a:prstGeom>
                  </pic:spPr>
                </pic:pic>
              </a:graphicData>
            </a:graphic>
            <wp14:sizeRelH relativeFrom="margin">
              <wp14:pctWidth>0</wp14:pctWidth>
            </wp14:sizeRelH>
            <wp14:sizeRelV relativeFrom="margin">
              <wp14:pctHeight>0</wp14:pctHeight>
            </wp14:sizeRelV>
          </wp:anchor>
        </w:drawing>
      </w:r>
    </w:p>
    <w:p w:rsidR="00C653A6" w:rsidRDefault="00C653A6"/>
    <w:p w:rsidR="00C653A6" w:rsidRDefault="00C653A6"/>
    <w:p w:rsidR="00C653A6" w:rsidRDefault="00C653A6"/>
    <w:p w:rsidR="00C653A6" w:rsidRDefault="00C653A6"/>
    <w:p w:rsidR="00C653A6" w:rsidRDefault="00C653A6"/>
    <w:p w:rsidR="00C653A6" w:rsidRDefault="00C653A6"/>
    <w:p w:rsidR="00C653A6" w:rsidRDefault="00C653A6"/>
    <w:p w:rsidR="00C653A6" w:rsidRDefault="00C653A6"/>
    <w:p w:rsidR="00C653A6" w:rsidRDefault="00C653A6"/>
    <w:p w:rsidR="00C653A6" w:rsidRDefault="00C653A6"/>
    <w:p w:rsidR="00C653A6" w:rsidRDefault="00C653A6"/>
    <w:p w:rsidR="00C653A6" w:rsidRDefault="00C653A6"/>
    <w:p w:rsidR="00C653A6" w:rsidRDefault="00C653A6"/>
    <w:p w:rsidR="00C653A6" w:rsidRDefault="00C653A6"/>
    <w:sectPr w:rsidR="00C653A6">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4EF7" w:rsidRDefault="00174EF7">
      <w:pPr>
        <w:spacing w:after="0" w:line="240" w:lineRule="auto"/>
      </w:pPr>
      <w:r>
        <w:separator/>
      </w:r>
    </w:p>
  </w:endnote>
  <w:endnote w:type="continuationSeparator" w:id="0">
    <w:p w:rsidR="00174EF7" w:rsidRDefault="00174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2B25" w:rsidRPr="00070163" w:rsidRDefault="00C653A6" w:rsidP="00302B25">
    <w:pPr>
      <w:spacing w:line="240" w:lineRule="auto"/>
      <w:jc w:val="center"/>
      <w:rPr>
        <w:rFonts w:ascii="Times New Roman" w:hAnsi="Times New Roman"/>
        <w:lang w:val="es-ES_tradnl"/>
      </w:rPr>
    </w:pPr>
    <w:r w:rsidRPr="00070163">
      <w:rPr>
        <w:rFonts w:ascii="Times New Roman" w:hAnsi="Times New Roman"/>
        <w:lang w:val="es-ES_tradnl"/>
      </w:rPr>
      <w:t xml:space="preserve">=======================================================================                                                                                                                                                      </w:t>
    </w:r>
    <w:r w:rsidRPr="00070163">
      <w:rPr>
        <w:rFonts w:ascii="Tahoma" w:hAnsi="Tahoma" w:cs="Tahoma"/>
        <w:i/>
        <w:sz w:val="20"/>
        <w:szCs w:val="20"/>
        <w:lang w:val="es-ES_tradnl"/>
      </w:rPr>
      <w:t>Corregimiento Capitanlargo - Municipio de Abrego</w:t>
    </w:r>
  </w:p>
  <w:p w:rsidR="00302B25" w:rsidRPr="00070163" w:rsidRDefault="00C653A6" w:rsidP="00302B25">
    <w:pPr>
      <w:tabs>
        <w:tab w:val="center" w:pos="4419"/>
        <w:tab w:val="right" w:pos="8838"/>
      </w:tabs>
      <w:spacing w:line="240" w:lineRule="auto"/>
      <w:jc w:val="center"/>
      <w:rPr>
        <w:rFonts w:ascii="Tahoma" w:hAnsi="Tahoma" w:cs="Tahoma"/>
        <w:i/>
        <w:sz w:val="20"/>
        <w:szCs w:val="20"/>
        <w:lang w:val="es-ES_tradnl"/>
      </w:rPr>
    </w:pPr>
    <w:r w:rsidRPr="00070163">
      <w:rPr>
        <w:rFonts w:ascii="Tahoma" w:hAnsi="Tahoma" w:cs="Tahoma"/>
        <w:i/>
        <w:sz w:val="20"/>
        <w:szCs w:val="20"/>
        <w:lang w:val="es-ES_tradnl"/>
      </w:rPr>
      <w:t>Departamento Norte de Santander / email: cercapitanlargo2009@hotmail.com</w:t>
    </w:r>
  </w:p>
  <w:p w:rsidR="00302B25" w:rsidRPr="00302B25" w:rsidRDefault="00174EF7">
    <w:pPr>
      <w:pStyle w:val="Piedepgina"/>
      <w:rPr>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4EF7" w:rsidRDefault="00174EF7">
      <w:pPr>
        <w:spacing w:after="0" w:line="240" w:lineRule="auto"/>
      </w:pPr>
      <w:r>
        <w:separator/>
      </w:r>
    </w:p>
  </w:footnote>
  <w:footnote w:type="continuationSeparator" w:id="0">
    <w:p w:rsidR="00174EF7" w:rsidRDefault="00174E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2B25" w:rsidRDefault="00C653A6">
    <w:pPr>
      <w:pStyle w:val="Encabezado"/>
    </w:pPr>
    <w:r w:rsidRPr="0065233F">
      <w:rPr>
        <w:noProof/>
        <w:lang w:val="es-ES_tradnl"/>
      </w:rPr>
      <mc:AlternateContent>
        <mc:Choice Requires="wps">
          <w:drawing>
            <wp:anchor distT="45720" distB="45720" distL="114300" distR="114300" simplePos="0" relativeHeight="251659264" behindDoc="1" locked="0" layoutInCell="1" allowOverlap="1" wp14:anchorId="0B0250FB" wp14:editId="72E9733D">
              <wp:simplePos x="0" y="0"/>
              <wp:positionH relativeFrom="margin">
                <wp:align>center</wp:align>
              </wp:positionH>
              <wp:positionV relativeFrom="page">
                <wp:posOffset>285750</wp:posOffset>
              </wp:positionV>
              <wp:extent cx="8204835" cy="1024128"/>
              <wp:effectExtent l="0" t="0" r="0" b="508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835" cy="1024128"/>
                      </a:xfrm>
                      <a:prstGeom prst="rect">
                        <a:avLst/>
                      </a:prstGeom>
                      <a:noFill/>
                      <a:ln w="9525">
                        <a:noFill/>
                        <a:miter lim="800000"/>
                        <a:headEnd/>
                        <a:tailEnd/>
                      </a:ln>
                    </wps:spPr>
                    <wps:txbx>
                      <w:txbxContent>
                        <w:p w:rsidR="00302B25" w:rsidRPr="0065233F" w:rsidRDefault="00C653A6" w:rsidP="00302B25">
                          <w:pPr>
                            <w:pStyle w:val="Sinespaciado"/>
                            <w:jc w:val="center"/>
                            <w:rPr>
                              <w:sz w:val="18"/>
                              <w:lang w:val="es-ES_tradnl"/>
                            </w:rPr>
                          </w:pPr>
                          <w:r w:rsidRPr="0065233F">
                            <w:rPr>
                              <w:sz w:val="18"/>
                              <w:lang w:val="es-ES_tradnl"/>
                            </w:rPr>
                            <w:t>República de Colombia</w:t>
                          </w:r>
                        </w:p>
                        <w:p w:rsidR="00302B25" w:rsidRPr="0065233F" w:rsidRDefault="00C653A6" w:rsidP="00302B25">
                          <w:pPr>
                            <w:pStyle w:val="Sinespaciado"/>
                            <w:jc w:val="center"/>
                            <w:rPr>
                              <w:sz w:val="18"/>
                              <w:lang w:val="es-ES_tradnl"/>
                            </w:rPr>
                          </w:pPr>
                          <w:r w:rsidRPr="0065233F">
                            <w:rPr>
                              <w:sz w:val="18"/>
                              <w:lang w:val="es-ES_tradnl"/>
                            </w:rPr>
                            <w:t>Secretaría de Educación Departamental</w:t>
                          </w:r>
                        </w:p>
                        <w:p w:rsidR="00302B25" w:rsidRPr="0065233F" w:rsidRDefault="00C653A6" w:rsidP="00302B25">
                          <w:pPr>
                            <w:pStyle w:val="Sinespaciado"/>
                            <w:jc w:val="center"/>
                            <w:rPr>
                              <w:b/>
                              <w:color w:val="FF0000"/>
                              <w:sz w:val="24"/>
                              <w:szCs w:val="32"/>
                              <w:lang w:val="es-ES_tradnl"/>
                            </w:rPr>
                          </w:pPr>
                          <w:r w:rsidRPr="0065233F">
                            <w:rPr>
                              <w:b/>
                              <w:color w:val="FF0000"/>
                              <w:sz w:val="24"/>
                              <w:szCs w:val="32"/>
                              <w:lang w:val="es-ES_tradnl"/>
                            </w:rPr>
                            <w:t>Institución Educativa Rural “CAPITANLARGO” de Abrego</w:t>
                          </w:r>
                        </w:p>
                        <w:p w:rsidR="00302B25" w:rsidRPr="0065233F" w:rsidRDefault="00C653A6" w:rsidP="00302B25">
                          <w:pPr>
                            <w:pStyle w:val="Sinespaciado"/>
                            <w:jc w:val="center"/>
                            <w:rPr>
                              <w:sz w:val="18"/>
                              <w:lang w:val="es-ES_tradnl"/>
                            </w:rPr>
                          </w:pPr>
                          <w:r w:rsidRPr="0065233F">
                            <w:rPr>
                              <w:sz w:val="18"/>
                              <w:lang w:val="es-ES_tradnl"/>
                            </w:rPr>
                            <w:t>Decreto Número 1189 del 8 de septiembre del 2021</w:t>
                          </w:r>
                        </w:p>
                        <w:p w:rsidR="00302B25" w:rsidRPr="0065233F" w:rsidRDefault="00C653A6" w:rsidP="00302B25">
                          <w:pPr>
                            <w:pStyle w:val="Sinespaciado"/>
                            <w:jc w:val="center"/>
                            <w:rPr>
                              <w:lang w:val="es-ES_tradnl"/>
                            </w:rPr>
                          </w:pPr>
                          <w:r w:rsidRPr="0065233F">
                            <w:rPr>
                              <w:sz w:val="18"/>
                              <w:lang w:val="es-ES_tradnl"/>
                            </w:rPr>
                            <w:t xml:space="preserve">Resolución </w:t>
                          </w:r>
                          <w:proofErr w:type="spellStart"/>
                          <w:r w:rsidRPr="0065233F">
                            <w:rPr>
                              <w:sz w:val="18"/>
                              <w:lang w:val="es-ES_tradnl"/>
                            </w:rPr>
                            <w:t>Nº</w:t>
                          </w:r>
                          <w:proofErr w:type="spellEnd"/>
                          <w:r w:rsidRPr="0065233F">
                            <w:rPr>
                              <w:sz w:val="18"/>
                              <w:lang w:val="es-ES_tradnl"/>
                            </w:rPr>
                            <w:t xml:space="preserve"> 006617 del 09 de noviembre del 2022        </w:t>
                          </w:r>
                          <w:r w:rsidRPr="0065233F">
                            <w:rPr>
                              <w:lang w:val="es-ES_tradnl"/>
                            </w:rPr>
                            <w:t>DANE 254003000330</w:t>
                          </w:r>
                          <w:r w:rsidRPr="0065233F">
                            <w:rPr>
                              <w:lang w:val="es-ES_tradnl"/>
                            </w:rPr>
                            <w:tab/>
                            <w:t xml:space="preserve">   NIT. 900043557</w:t>
                          </w:r>
                        </w:p>
                        <w:p w:rsidR="00302B25" w:rsidRPr="0065233F" w:rsidRDefault="00C653A6" w:rsidP="00302B25">
                          <w:pPr>
                            <w:jc w:val="center"/>
                          </w:pPr>
                          <w:r w:rsidRPr="0065233F">
                            <w:rPr>
                              <w:lang w:val="es-ES_trad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0250FB" id="_x0000_t202" coordsize="21600,21600" o:spt="202" path="m,l,21600r21600,l21600,xe">
              <v:stroke joinstyle="miter"/>
              <v:path gradientshapeok="t" o:connecttype="rect"/>
            </v:shapetype>
            <v:shape id="Cuadro de texto 2" o:spid="_x0000_s1026" type="#_x0000_t202" style="position:absolute;margin-left:0;margin-top:22.5pt;width:646.05pt;height:80.65pt;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" filled="f" stroked="f">
              <v:textbox>
                <w:txbxContent>
                  <w:p w:rsidR="00302B25" w:rsidRPr="0065233F" w:rsidRDefault="00C653A6" w:rsidP="00302B25">
                    <w:pPr>
                      <w:pStyle w:val="Sinespaciado"/>
                      <w:jc w:val="center"/>
                      <w:rPr>
                        <w:sz w:val="18"/>
                        <w:lang w:val="es-ES_tradnl"/>
                      </w:rPr>
                    </w:pPr>
                    <w:r w:rsidRPr="0065233F">
                      <w:rPr>
                        <w:sz w:val="18"/>
                        <w:lang w:val="es-ES_tradnl"/>
                      </w:rPr>
                      <w:t>República de Colombia</w:t>
                    </w:r>
                  </w:p>
                  <w:p w:rsidR="00302B25" w:rsidRPr="0065233F" w:rsidRDefault="00C653A6" w:rsidP="00302B25">
                    <w:pPr>
                      <w:pStyle w:val="Sinespaciado"/>
                      <w:jc w:val="center"/>
                      <w:rPr>
                        <w:sz w:val="18"/>
                        <w:lang w:val="es-ES_tradnl"/>
                      </w:rPr>
                    </w:pPr>
                    <w:r w:rsidRPr="0065233F">
                      <w:rPr>
                        <w:sz w:val="18"/>
                        <w:lang w:val="es-ES_tradnl"/>
                      </w:rPr>
                      <w:t>Secretaría de Educación Departamental</w:t>
                    </w:r>
                  </w:p>
                  <w:p w:rsidR="00302B25" w:rsidRPr="0065233F" w:rsidRDefault="00C653A6" w:rsidP="00302B25">
                    <w:pPr>
                      <w:pStyle w:val="Sinespaciado"/>
                      <w:jc w:val="center"/>
                      <w:rPr>
                        <w:b/>
                        <w:color w:val="FF0000"/>
                        <w:sz w:val="24"/>
                        <w:szCs w:val="32"/>
                        <w:lang w:val="es-ES_tradnl"/>
                      </w:rPr>
                    </w:pPr>
                    <w:r w:rsidRPr="0065233F">
                      <w:rPr>
                        <w:b/>
                        <w:color w:val="FF0000"/>
                        <w:sz w:val="24"/>
                        <w:szCs w:val="32"/>
                        <w:lang w:val="es-ES_tradnl"/>
                      </w:rPr>
                      <w:t>Institución Educativa Rural “CAPITANLARGO” de Abrego</w:t>
                    </w:r>
                  </w:p>
                  <w:p w:rsidR="00302B25" w:rsidRPr="0065233F" w:rsidRDefault="00C653A6" w:rsidP="00302B25">
                    <w:pPr>
                      <w:pStyle w:val="Sinespaciado"/>
                      <w:jc w:val="center"/>
                      <w:rPr>
                        <w:sz w:val="18"/>
                        <w:lang w:val="es-ES_tradnl"/>
                      </w:rPr>
                    </w:pPr>
                    <w:r w:rsidRPr="0065233F">
                      <w:rPr>
                        <w:sz w:val="18"/>
                        <w:lang w:val="es-ES_tradnl"/>
                      </w:rPr>
                      <w:t>Decreto Número 1189 del 8 de septiembre del 2021</w:t>
                    </w:r>
                  </w:p>
                  <w:p w:rsidR="00302B25" w:rsidRPr="0065233F" w:rsidRDefault="00C653A6" w:rsidP="00302B25">
                    <w:pPr>
                      <w:pStyle w:val="Sinespaciado"/>
                      <w:jc w:val="center"/>
                      <w:rPr>
                        <w:lang w:val="es-ES_tradnl"/>
                      </w:rPr>
                    </w:pPr>
                    <w:r w:rsidRPr="0065233F">
                      <w:rPr>
                        <w:sz w:val="18"/>
                        <w:lang w:val="es-ES_tradnl"/>
                      </w:rPr>
                      <w:t xml:space="preserve">Resolución </w:t>
                    </w:r>
                    <w:proofErr w:type="spellStart"/>
                    <w:r w:rsidRPr="0065233F">
                      <w:rPr>
                        <w:sz w:val="18"/>
                        <w:lang w:val="es-ES_tradnl"/>
                      </w:rPr>
                      <w:t>Nº</w:t>
                    </w:r>
                    <w:proofErr w:type="spellEnd"/>
                    <w:r w:rsidRPr="0065233F">
                      <w:rPr>
                        <w:sz w:val="18"/>
                        <w:lang w:val="es-ES_tradnl"/>
                      </w:rPr>
                      <w:t xml:space="preserve"> 006617 del 09 de noviembre del 2022        </w:t>
                    </w:r>
                    <w:r w:rsidRPr="0065233F">
                      <w:rPr>
                        <w:lang w:val="es-ES_tradnl"/>
                      </w:rPr>
                      <w:t>DANE 254003000330</w:t>
                    </w:r>
                    <w:r w:rsidRPr="0065233F">
                      <w:rPr>
                        <w:lang w:val="es-ES_tradnl"/>
                      </w:rPr>
                      <w:tab/>
                      <w:t xml:space="preserve">   NIT. 900043557</w:t>
                    </w:r>
                  </w:p>
                  <w:p w:rsidR="00302B25" w:rsidRPr="0065233F" w:rsidRDefault="00C653A6" w:rsidP="00302B25">
                    <w:pPr>
                      <w:jc w:val="center"/>
                    </w:pPr>
                    <w:r w:rsidRPr="0065233F">
                      <w:rPr>
                        <w:lang w:val="es-ES_tradnl"/>
                      </w:rPr>
                      <w:t>============================================================================</w:t>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1D32"/>
    <w:multiLevelType w:val="hybridMultilevel"/>
    <w:tmpl w:val="59187DD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287B42E4"/>
    <w:multiLevelType w:val="hybridMultilevel"/>
    <w:tmpl w:val="CBF27A22"/>
    <w:lvl w:ilvl="0" w:tplc="240A000B">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15:restartNumberingAfterBreak="0">
    <w:nsid w:val="2E3E3AD2"/>
    <w:multiLevelType w:val="hybridMultilevel"/>
    <w:tmpl w:val="A0F68E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BE42839"/>
    <w:multiLevelType w:val="hybridMultilevel"/>
    <w:tmpl w:val="BC9A08FC"/>
    <w:lvl w:ilvl="0" w:tplc="240A000B">
      <w:start w:val="1"/>
      <w:numFmt w:val="bullet"/>
      <w:lvlText w:val=""/>
      <w:lvlJc w:val="left"/>
      <w:pPr>
        <w:ind w:left="1140" w:hanging="360"/>
      </w:pPr>
      <w:rPr>
        <w:rFonts w:ascii="Wingdings" w:hAnsi="Wingdings" w:hint="default"/>
      </w:rPr>
    </w:lvl>
    <w:lvl w:ilvl="1" w:tplc="240A0003" w:tentative="1">
      <w:start w:val="1"/>
      <w:numFmt w:val="bullet"/>
      <w:lvlText w:val="o"/>
      <w:lvlJc w:val="left"/>
      <w:pPr>
        <w:ind w:left="1860" w:hanging="360"/>
      </w:pPr>
      <w:rPr>
        <w:rFonts w:ascii="Courier New" w:hAnsi="Courier New" w:cs="Courier New" w:hint="default"/>
      </w:rPr>
    </w:lvl>
    <w:lvl w:ilvl="2" w:tplc="240A0005" w:tentative="1">
      <w:start w:val="1"/>
      <w:numFmt w:val="bullet"/>
      <w:lvlText w:val=""/>
      <w:lvlJc w:val="left"/>
      <w:pPr>
        <w:ind w:left="2580" w:hanging="360"/>
      </w:pPr>
      <w:rPr>
        <w:rFonts w:ascii="Wingdings" w:hAnsi="Wingdings" w:hint="default"/>
      </w:rPr>
    </w:lvl>
    <w:lvl w:ilvl="3" w:tplc="240A0001" w:tentative="1">
      <w:start w:val="1"/>
      <w:numFmt w:val="bullet"/>
      <w:lvlText w:val=""/>
      <w:lvlJc w:val="left"/>
      <w:pPr>
        <w:ind w:left="3300" w:hanging="360"/>
      </w:pPr>
      <w:rPr>
        <w:rFonts w:ascii="Symbol" w:hAnsi="Symbol" w:hint="default"/>
      </w:rPr>
    </w:lvl>
    <w:lvl w:ilvl="4" w:tplc="240A0003" w:tentative="1">
      <w:start w:val="1"/>
      <w:numFmt w:val="bullet"/>
      <w:lvlText w:val="o"/>
      <w:lvlJc w:val="left"/>
      <w:pPr>
        <w:ind w:left="4020" w:hanging="360"/>
      </w:pPr>
      <w:rPr>
        <w:rFonts w:ascii="Courier New" w:hAnsi="Courier New" w:cs="Courier New" w:hint="default"/>
      </w:rPr>
    </w:lvl>
    <w:lvl w:ilvl="5" w:tplc="240A0005" w:tentative="1">
      <w:start w:val="1"/>
      <w:numFmt w:val="bullet"/>
      <w:lvlText w:val=""/>
      <w:lvlJc w:val="left"/>
      <w:pPr>
        <w:ind w:left="4740" w:hanging="360"/>
      </w:pPr>
      <w:rPr>
        <w:rFonts w:ascii="Wingdings" w:hAnsi="Wingdings" w:hint="default"/>
      </w:rPr>
    </w:lvl>
    <w:lvl w:ilvl="6" w:tplc="240A0001" w:tentative="1">
      <w:start w:val="1"/>
      <w:numFmt w:val="bullet"/>
      <w:lvlText w:val=""/>
      <w:lvlJc w:val="left"/>
      <w:pPr>
        <w:ind w:left="5460" w:hanging="360"/>
      </w:pPr>
      <w:rPr>
        <w:rFonts w:ascii="Symbol" w:hAnsi="Symbol" w:hint="default"/>
      </w:rPr>
    </w:lvl>
    <w:lvl w:ilvl="7" w:tplc="240A0003" w:tentative="1">
      <w:start w:val="1"/>
      <w:numFmt w:val="bullet"/>
      <w:lvlText w:val="o"/>
      <w:lvlJc w:val="left"/>
      <w:pPr>
        <w:ind w:left="6180" w:hanging="360"/>
      </w:pPr>
      <w:rPr>
        <w:rFonts w:ascii="Courier New" w:hAnsi="Courier New" w:cs="Courier New" w:hint="default"/>
      </w:rPr>
    </w:lvl>
    <w:lvl w:ilvl="8" w:tplc="240A0005" w:tentative="1">
      <w:start w:val="1"/>
      <w:numFmt w:val="bullet"/>
      <w:lvlText w:val=""/>
      <w:lvlJc w:val="left"/>
      <w:pPr>
        <w:ind w:left="690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ABB"/>
    <w:rsid w:val="000317B7"/>
    <w:rsid w:val="000E09E2"/>
    <w:rsid w:val="00174C76"/>
    <w:rsid w:val="00174EF7"/>
    <w:rsid w:val="00441E42"/>
    <w:rsid w:val="004967BF"/>
    <w:rsid w:val="004E13C7"/>
    <w:rsid w:val="005E08DD"/>
    <w:rsid w:val="007A41A6"/>
    <w:rsid w:val="009B173B"/>
    <w:rsid w:val="00AE1C55"/>
    <w:rsid w:val="00BC69A6"/>
    <w:rsid w:val="00C653A6"/>
    <w:rsid w:val="00CB7ED8"/>
    <w:rsid w:val="00D21521"/>
    <w:rsid w:val="00E7670E"/>
    <w:rsid w:val="00F61ABB"/>
    <w:rsid w:val="00F8180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7902A2-2327-4342-921B-BAD633D34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1AB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61A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1ABB"/>
  </w:style>
  <w:style w:type="paragraph" w:styleId="Piedepgina">
    <w:name w:val="footer"/>
    <w:basedOn w:val="Normal"/>
    <w:link w:val="PiedepginaCar"/>
    <w:uiPriority w:val="99"/>
    <w:unhideWhenUsed/>
    <w:rsid w:val="00F61A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1ABB"/>
  </w:style>
  <w:style w:type="paragraph" w:styleId="Sinespaciado">
    <w:name w:val="No Spacing"/>
    <w:link w:val="SinespaciadoCar"/>
    <w:uiPriority w:val="1"/>
    <w:qFormat/>
    <w:rsid w:val="00F61ABB"/>
    <w:pPr>
      <w:spacing w:after="0" w:line="240" w:lineRule="auto"/>
    </w:pPr>
    <w:rPr>
      <w:lang w:val="es-ES"/>
    </w:rPr>
  </w:style>
  <w:style w:type="character" w:customStyle="1" w:styleId="SinespaciadoCar">
    <w:name w:val="Sin espaciado Car"/>
    <w:basedOn w:val="Fuentedeprrafopredeter"/>
    <w:link w:val="Sinespaciado"/>
    <w:uiPriority w:val="1"/>
    <w:rsid w:val="00F61ABB"/>
    <w:rPr>
      <w:lang w:val="es-ES"/>
    </w:rPr>
  </w:style>
  <w:style w:type="paragraph" w:styleId="Prrafodelista">
    <w:name w:val="List Paragraph"/>
    <w:basedOn w:val="Normal"/>
    <w:uiPriority w:val="34"/>
    <w:qFormat/>
    <w:rsid w:val="00F61ABB"/>
    <w:pPr>
      <w:ind w:left="720"/>
      <w:contextualSpacing/>
    </w:pPr>
  </w:style>
  <w:style w:type="paragraph" w:styleId="Textodeglobo">
    <w:name w:val="Balloon Text"/>
    <w:basedOn w:val="Normal"/>
    <w:link w:val="TextodegloboCar"/>
    <w:uiPriority w:val="99"/>
    <w:semiHidden/>
    <w:unhideWhenUsed/>
    <w:rsid w:val="00C653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53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532</Words>
  <Characters>2931</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Muñoz</dc:creator>
  <cp:keywords/>
  <dc:description/>
  <cp:lastModifiedBy>Usuario</cp:lastModifiedBy>
  <cp:revision>2</cp:revision>
  <dcterms:created xsi:type="dcterms:W3CDTF">2024-09-05T01:55:00Z</dcterms:created>
  <dcterms:modified xsi:type="dcterms:W3CDTF">2024-09-05T01:55:00Z</dcterms:modified>
</cp:coreProperties>
</file>