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69F09" w14:textId="5BAAC62C" w:rsidR="00BB095F" w:rsidRPr="008D601D" w:rsidRDefault="00BB095F" w:rsidP="00DD18BC">
      <w:pPr>
        <w:jc w:val="center"/>
        <w:rPr>
          <w:rFonts w:ascii="Century Gothic" w:hAnsi="Century Gothic"/>
          <w:b/>
          <w:color w:val="002060"/>
          <w:sz w:val="24"/>
          <w:szCs w:val="24"/>
        </w:rPr>
      </w:pPr>
      <w:r w:rsidRPr="008D601D">
        <w:rPr>
          <w:rFonts w:ascii="Century Gothic" w:hAnsi="Century Gothic" w:cs="Times New Roman"/>
          <w:noProof/>
          <w:color w:val="002060"/>
          <w:sz w:val="24"/>
          <w:szCs w:val="24"/>
          <w:lang w:eastAsia="es-ES"/>
        </w:rPr>
        <mc:AlternateContent>
          <mc:Choice Requires="wps">
            <w:drawing>
              <wp:inline distT="0" distB="0" distL="0" distR="0" wp14:anchorId="25A5DA15" wp14:editId="66AC1CC9">
                <wp:extent cx="7123430" cy="7126014"/>
                <wp:effectExtent l="0" t="0" r="0" b="0"/>
                <wp:docPr id="2" name="Cuadro de texto 2"/>
                <wp:cNvGraphicFramePr/>
                <a:graphic xmlns:a="http://schemas.openxmlformats.org/drawingml/2006/main">
                  <a:graphicData uri="http://schemas.microsoft.com/office/word/2010/wordprocessingShape">
                    <wps:wsp>
                      <wps:cNvSpPr txBox="1"/>
                      <wps:spPr>
                        <a:xfrm>
                          <a:off x="0" y="0"/>
                          <a:ext cx="7123430" cy="7126014"/>
                        </a:xfrm>
                        <a:prstGeom prst="rect">
                          <a:avLst/>
                        </a:prstGeom>
                        <a:noFill/>
                        <a:ln>
                          <a:noFill/>
                        </a:ln>
                        <a:effectLst/>
                      </wps:spPr>
                      <wps:txbx>
                        <w:txbxContent>
                          <w:p w14:paraId="34C59A31" w14:textId="77777777" w:rsidR="00BB095F" w:rsidRDefault="00BB095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28F5181D" w14:textId="1EAC01B7" w:rsidR="00BB095F" w:rsidRPr="00BB095F" w:rsidRDefault="00A05ADE"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MANUAL DE FUNCIONES</w:t>
                            </w:r>
                            <w:r w:rsidR="00BB095F" w:rsidRPr="00BB095F">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5DAAD924" w14:textId="77777777" w:rsidR="00BB095F" w:rsidRPr="00BB095F" w:rsidRDefault="00BB095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B095F">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LICEO INFANTIL</w:t>
                            </w:r>
                          </w:p>
                          <w:p w14:paraId="7E59144A" w14:textId="77777777" w:rsidR="00BB095F" w:rsidRPr="00BB095F" w:rsidRDefault="00BB095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B095F">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TIM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5A5DA15" id="_x0000_t202" coordsize="21600,21600" o:spt="202" path="m,l,21600r21600,l21600,xe">
                <v:stroke joinstyle="miter"/>
                <v:path gradientshapeok="t" o:connecttype="rect"/>
              </v:shapetype>
              <v:shape id="Cuadro de texto 2" o:spid="_x0000_s1026" type="#_x0000_t202" style="width:560.9pt;height:56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" filled="f" stroked="f">
                <v:textbox>
                  <w:txbxContent>
                    <w:p w14:paraId="34C59A31" w14:textId="77777777" w:rsidR="00BB095F" w:rsidRDefault="00BB095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28F5181D" w14:textId="1EAC01B7" w:rsidR="00BB095F" w:rsidRPr="00BB095F" w:rsidRDefault="00A05ADE"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MANUAL DE FUNCIONES</w:t>
                      </w:r>
                      <w:r w:rsidR="00BB095F" w:rsidRPr="00BB095F">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5DAAD924" w14:textId="77777777" w:rsidR="00BB095F" w:rsidRPr="00BB095F" w:rsidRDefault="00BB095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B095F">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LICEO INFANTIL</w:t>
                      </w:r>
                    </w:p>
                    <w:p w14:paraId="7E59144A" w14:textId="77777777" w:rsidR="00BB095F" w:rsidRPr="00BB095F" w:rsidRDefault="00BB095F"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B095F">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TIM</w:t>
                      </w:r>
                    </w:p>
                  </w:txbxContent>
                </v:textbox>
                <w10:anchorlock/>
              </v:shape>
            </w:pict>
          </mc:Fallback>
        </mc:AlternateContent>
      </w:r>
    </w:p>
    <w:p w14:paraId="4181613F" w14:textId="1B7C90DF" w:rsidR="004D25C5" w:rsidRPr="008D601D" w:rsidRDefault="004D25C5" w:rsidP="00DD18BC">
      <w:pPr>
        <w:jc w:val="center"/>
        <w:rPr>
          <w:rFonts w:ascii="Century Gothic" w:hAnsi="Century Gothic"/>
          <w:b/>
          <w:color w:val="002060"/>
          <w:sz w:val="24"/>
          <w:szCs w:val="24"/>
        </w:rPr>
      </w:pPr>
    </w:p>
    <w:p w14:paraId="52516AF8" w14:textId="77777777" w:rsidR="004D25C5" w:rsidRPr="008D601D" w:rsidRDefault="004D25C5" w:rsidP="00A01B5F">
      <w:pPr>
        <w:rPr>
          <w:rFonts w:ascii="Century Gothic" w:hAnsi="Century Gothic"/>
          <w:b/>
          <w:color w:val="002060"/>
          <w:sz w:val="24"/>
          <w:szCs w:val="24"/>
        </w:rPr>
      </w:pPr>
    </w:p>
    <w:p w14:paraId="7C32A8FF" w14:textId="2E11C6A5" w:rsidR="00CC6AF6" w:rsidRPr="00CC6AF6" w:rsidRDefault="00CC6AF6" w:rsidP="00CC6AF6">
      <w:pPr>
        <w:spacing w:after="0" w:line="259" w:lineRule="auto"/>
        <w:ind w:firstLine="708"/>
        <w:jc w:val="center"/>
        <w:rPr>
          <w:rFonts w:ascii="Century Gothic" w:eastAsia="Calibri" w:hAnsi="Century Gothic" w:cs="Times New Roman"/>
          <w:b/>
          <w:bCs/>
          <w:color w:val="002060"/>
          <w:sz w:val="24"/>
          <w:szCs w:val="24"/>
          <w:lang w:val="es-CO"/>
        </w:rPr>
      </w:pPr>
      <w:r w:rsidRPr="00CC6AF6">
        <w:rPr>
          <w:rFonts w:ascii="Century Gothic" w:eastAsia="Calibri" w:hAnsi="Century Gothic" w:cs="Times New Roman"/>
          <w:b/>
          <w:bCs/>
          <w:color w:val="002060"/>
          <w:sz w:val="24"/>
          <w:szCs w:val="24"/>
          <w:lang w:val="es-CO"/>
        </w:rPr>
        <w:t>ACTA DE ACUERDO (</w:t>
      </w:r>
      <w:r w:rsidR="00EC4F6E">
        <w:rPr>
          <w:rFonts w:ascii="Century Gothic" w:eastAsia="Calibri" w:hAnsi="Century Gothic" w:cs="Times New Roman"/>
          <w:b/>
          <w:bCs/>
          <w:color w:val="002060"/>
          <w:sz w:val="24"/>
          <w:szCs w:val="24"/>
          <w:lang w:val="es-CO"/>
        </w:rPr>
        <w:t>NOVIEMBRE</w:t>
      </w:r>
      <w:r w:rsidRPr="00CC6AF6">
        <w:rPr>
          <w:rFonts w:ascii="Century Gothic" w:eastAsia="Calibri" w:hAnsi="Century Gothic" w:cs="Times New Roman"/>
          <w:b/>
          <w:bCs/>
          <w:color w:val="002060"/>
          <w:sz w:val="24"/>
          <w:szCs w:val="24"/>
          <w:lang w:val="es-CO"/>
        </w:rPr>
        <w:t xml:space="preserve"> 202</w:t>
      </w:r>
      <w:r w:rsidR="00EC4F6E">
        <w:rPr>
          <w:rFonts w:ascii="Century Gothic" w:eastAsia="Calibri" w:hAnsi="Century Gothic" w:cs="Times New Roman"/>
          <w:b/>
          <w:bCs/>
          <w:color w:val="002060"/>
          <w:sz w:val="24"/>
          <w:szCs w:val="24"/>
          <w:lang w:val="es-CO"/>
        </w:rPr>
        <w:t>3</w:t>
      </w:r>
      <w:r w:rsidRPr="00CC6AF6">
        <w:rPr>
          <w:rFonts w:ascii="Century Gothic" w:eastAsia="Calibri" w:hAnsi="Century Gothic" w:cs="Times New Roman"/>
          <w:b/>
          <w:bCs/>
          <w:color w:val="002060"/>
          <w:sz w:val="24"/>
          <w:szCs w:val="24"/>
          <w:lang w:val="es-CO"/>
        </w:rPr>
        <w:t>)</w:t>
      </w:r>
    </w:p>
    <w:p w14:paraId="3E8A462F" w14:textId="1C71E0E6" w:rsidR="00CC6AF6" w:rsidRPr="00CC6AF6" w:rsidRDefault="00CC6AF6" w:rsidP="00CC6AF6">
      <w:pPr>
        <w:spacing w:after="0" w:line="240" w:lineRule="auto"/>
        <w:jc w:val="center"/>
        <w:rPr>
          <w:rFonts w:ascii="Century Gothic" w:eastAsia="Calibri" w:hAnsi="Century Gothic" w:cs="Arial"/>
          <w:b/>
          <w:bCs/>
          <w:color w:val="002060"/>
          <w:sz w:val="24"/>
          <w:szCs w:val="24"/>
        </w:rPr>
      </w:pPr>
      <w:r w:rsidRPr="00CC6AF6">
        <w:rPr>
          <w:rFonts w:ascii="Century Gothic" w:eastAsia="Calibri" w:hAnsi="Century Gothic" w:cs="Arial"/>
          <w:b/>
          <w:bCs/>
          <w:color w:val="002060"/>
          <w:sz w:val="24"/>
          <w:szCs w:val="24"/>
        </w:rPr>
        <w:t xml:space="preserve">POR LA CUAL SE ADOPTAN LOS AJUSTES DEL </w:t>
      </w:r>
      <w:r>
        <w:rPr>
          <w:rFonts w:ascii="Century Gothic" w:eastAsia="Calibri" w:hAnsi="Century Gothic" w:cs="Arial"/>
          <w:b/>
          <w:bCs/>
          <w:color w:val="002060"/>
          <w:sz w:val="24"/>
          <w:szCs w:val="24"/>
        </w:rPr>
        <w:t>MANUAL DE FUNCIONES</w:t>
      </w:r>
      <w:r w:rsidRPr="00CC6AF6">
        <w:rPr>
          <w:rFonts w:ascii="Century Gothic" w:eastAsia="Calibri" w:hAnsi="Century Gothic" w:cs="Arial"/>
          <w:b/>
          <w:bCs/>
          <w:color w:val="002060"/>
          <w:sz w:val="24"/>
          <w:szCs w:val="24"/>
        </w:rPr>
        <w:t xml:space="preserve"> </w:t>
      </w:r>
    </w:p>
    <w:p w14:paraId="59B3432D" w14:textId="77777777" w:rsidR="00CC6AF6" w:rsidRPr="00CC6AF6" w:rsidRDefault="00CC6AF6" w:rsidP="00CC6AF6">
      <w:pPr>
        <w:spacing w:after="0" w:line="259" w:lineRule="auto"/>
        <w:ind w:firstLine="708"/>
        <w:jc w:val="center"/>
        <w:rPr>
          <w:rFonts w:ascii="Century Gothic" w:eastAsia="Calibri" w:hAnsi="Century Gothic" w:cs="Times New Roman"/>
          <w:b/>
          <w:bCs/>
          <w:color w:val="002060"/>
          <w:sz w:val="24"/>
          <w:szCs w:val="24"/>
          <w:lang w:val="es-CO"/>
        </w:rPr>
      </w:pPr>
      <w:r w:rsidRPr="00CC6AF6">
        <w:rPr>
          <w:rFonts w:ascii="Century Gothic" w:eastAsia="Calibri" w:hAnsi="Century Gothic" w:cs="Times New Roman"/>
          <w:b/>
          <w:bCs/>
          <w:color w:val="002060"/>
          <w:sz w:val="24"/>
          <w:szCs w:val="24"/>
          <w:lang w:val="es-CO"/>
        </w:rPr>
        <w:t>DEL CENTRO EDUCATIVO LICEO TIM DEL MUNICIPIO DE CHINÁCOTA    NORTE DE SANTANDER.</w:t>
      </w:r>
    </w:p>
    <w:p w14:paraId="4D2507D6" w14:textId="77777777" w:rsidR="00CC6AF6" w:rsidRPr="00CC6AF6" w:rsidRDefault="00CC6AF6" w:rsidP="00CC6AF6">
      <w:pPr>
        <w:spacing w:after="0" w:line="259" w:lineRule="auto"/>
        <w:ind w:firstLine="708"/>
        <w:jc w:val="center"/>
        <w:rPr>
          <w:rFonts w:ascii="Century Gothic" w:eastAsia="Calibri" w:hAnsi="Century Gothic" w:cs="Times New Roman"/>
          <w:color w:val="002060"/>
          <w:sz w:val="24"/>
          <w:szCs w:val="24"/>
          <w:lang w:val="es-CO"/>
        </w:rPr>
      </w:pPr>
    </w:p>
    <w:p w14:paraId="20AA8B90" w14:textId="77777777" w:rsidR="00CC6AF6" w:rsidRPr="00CC6AF6" w:rsidRDefault="00CC6AF6" w:rsidP="00CC6AF6">
      <w:pPr>
        <w:spacing w:after="0" w:line="259" w:lineRule="auto"/>
        <w:ind w:firstLine="708"/>
        <w:jc w:val="center"/>
        <w:rPr>
          <w:rFonts w:ascii="Century Gothic" w:eastAsia="Calibri" w:hAnsi="Century Gothic" w:cs="Times New Roman"/>
          <w:color w:val="002060"/>
          <w:sz w:val="24"/>
          <w:szCs w:val="24"/>
          <w:lang w:val="es-CO"/>
        </w:rPr>
      </w:pPr>
    </w:p>
    <w:p w14:paraId="49B8DF97" w14:textId="51BA9B47" w:rsidR="00CC6AF6" w:rsidRPr="00CC6AF6" w:rsidRDefault="00CC6AF6" w:rsidP="00CC6AF6">
      <w:pPr>
        <w:spacing w:after="0" w:line="240" w:lineRule="auto"/>
        <w:jc w:val="both"/>
        <w:rPr>
          <w:rFonts w:ascii="Century Gothic" w:eastAsia="Calibri" w:hAnsi="Century Gothic" w:cs="Arial"/>
          <w:b/>
          <w:color w:val="002060"/>
          <w:sz w:val="24"/>
          <w:szCs w:val="24"/>
        </w:rPr>
      </w:pPr>
      <w:r w:rsidRPr="00CC6AF6">
        <w:rPr>
          <w:rFonts w:ascii="Century Gothic" w:eastAsia="Calibri" w:hAnsi="Century Gothic" w:cs="Arial"/>
          <w:b/>
          <w:color w:val="002060"/>
          <w:sz w:val="24"/>
          <w:szCs w:val="24"/>
        </w:rPr>
        <w:t xml:space="preserve">En las instalaciones del Liceo Infantil TIM de Chinácota, se reunieron en el patio principal la comunidad educativa para llevar a cabo la socialización del MANUAL DE </w:t>
      </w:r>
      <w:r w:rsidR="00EC4F6E">
        <w:rPr>
          <w:rFonts w:ascii="Century Gothic" w:eastAsia="Calibri" w:hAnsi="Century Gothic" w:cs="Arial"/>
          <w:b/>
          <w:color w:val="002060"/>
          <w:sz w:val="24"/>
          <w:szCs w:val="24"/>
        </w:rPr>
        <w:t>FUNCIONES</w:t>
      </w:r>
      <w:r w:rsidRPr="00CC6AF6">
        <w:rPr>
          <w:rFonts w:ascii="Century Gothic" w:eastAsia="Calibri" w:hAnsi="Century Gothic" w:cs="Arial"/>
          <w:b/>
          <w:color w:val="002060"/>
          <w:sz w:val="24"/>
          <w:szCs w:val="24"/>
        </w:rPr>
        <w:t xml:space="preserve"> donde se expuso los temas que se modificaron en el documento y se llegó a la conclusión de que son aprobados por los padres de familia y el consejo directivo, en constancia firman como un acuerdo al documento.</w:t>
      </w:r>
    </w:p>
    <w:p w14:paraId="54667A3F" w14:textId="77777777" w:rsidR="00CC6AF6" w:rsidRPr="00CC6AF6" w:rsidRDefault="00CC6AF6" w:rsidP="00CC6AF6">
      <w:pPr>
        <w:spacing w:after="0" w:line="259" w:lineRule="auto"/>
        <w:ind w:firstLine="708"/>
        <w:jc w:val="both"/>
        <w:rPr>
          <w:rFonts w:ascii="Century Gothic" w:eastAsia="Calibri" w:hAnsi="Century Gothic" w:cs="Times New Roman"/>
          <w:color w:val="002060"/>
          <w:sz w:val="24"/>
          <w:szCs w:val="24"/>
          <w:lang w:val="es-CO"/>
        </w:rPr>
      </w:pPr>
    </w:p>
    <w:p w14:paraId="541ADC79" w14:textId="648A822B" w:rsidR="004D25C5" w:rsidRDefault="00EC4F6E" w:rsidP="00CC6AF6">
      <w:pPr>
        <w:jc w:val="center"/>
        <w:rPr>
          <w:rFonts w:ascii="Century Gothic" w:hAnsi="Century Gothic"/>
          <w:b/>
          <w:color w:val="002060"/>
          <w:sz w:val="24"/>
          <w:szCs w:val="24"/>
        </w:rPr>
      </w:pPr>
      <w:r>
        <w:rPr>
          <w:noProof/>
        </w:rPr>
        <w:drawing>
          <wp:inline distT="0" distB="0" distL="0" distR="0" wp14:anchorId="30B0A8D4" wp14:editId="261039AD">
            <wp:extent cx="5612130" cy="4087495"/>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4087495"/>
                    </a:xfrm>
                    <a:prstGeom prst="rect">
                      <a:avLst/>
                    </a:prstGeom>
                  </pic:spPr>
                </pic:pic>
              </a:graphicData>
            </a:graphic>
          </wp:inline>
        </w:drawing>
      </w:r>
    </w:p>
    <w:p w14:paraId="7A05BFE1" w14:textId="3B4D56A7" w:rsidR="00EC4F6E" w:rsidRDefault="00EC4F6E" w:rsidP="00B5696C">
      <w:pPr>
        <w:rPr>
          <w:rFonts w:ascii="Century Gothic" w:hAnsi="Century Gothic"/>
          <w:b/>
          <w:color w:val="002060"/>
          <w:sz w:val="24"/>
          <w:szCs w:val="24"/>
        </w:rPr>
      </w:pPr>
    </w:p>
    <w:p w14:paraId="21021837" w14:textId="77777777" w:rsidR="00A01B5F" w:rsidRPr="008D601D" w:rsidRDefault="00A01B5F" w:rsidP="00B5696C">
      <w:pPr>
        <w:rPr>
          <w:rFonts w:ascii="Century Gothic" w:hAnsi="Century Gothic"/>
          <w:b/>
          <w:color w:val="002060"/>
          <w:sz w:val="24"/>
          <w:szCs w:val="24"/>
        </w:rPr>
      </w:pPr>
      <w:bookmarkStart w:id="0" w:name="_GoBack"/>
      <w:bookmarkEnd w:id="0"/>
    </w:p>
    <w:p w14:paraId="0A6233AB" w14:textId="06D605D7" w:rsidR="004D25C5" w:rsidRPr="008D601D" w:rsidRDefault="004D25C5" w:rsidP="004D25C5">
      <w:pPr>
        <w:ind w:left="-284" w:hanging="142"/>
        <w:jc w:val="center"/>
        <w:rPr>
          <w:rFonts w:ascii="Century Gothic" w:hAnsi="Century Gothic"/>
          <w:b/>
          <w:color w:val="002060"/>
          <w:sz w:val="24"/>
          <w:szCs w:val="24"/>
        </w:rPr>
      </w:pPr>
      <w:r w:rsidRPr="008D601D">
        <w:rPr>
          <w:rFonts w:ascii="Century Gothic" w:hAnsi="Century Gothic"/>
          <w:b/>
          <w:color w:val="002060"/>
          <w:sz w:val="24"/>
          <w:szCs w:val="24"/>
        </w:rPr>
        <w:lastRenderedPageBreak/>
        <w:t>JUSTIFICACION</w:t>
      </w:r>
    </w:p>
    <w:p w14:paraId="47980429" w14:textId="3B3509A1" w:rsidR="004D25C5" w:rsidRPr="008D601D" w:rsidRDefault="004D25C5" w:rsidP="004D25C5">
      <w:pPr>
        <w:ind w:left="-284" w:hanging="142"/>
        <w:jc w:val="both"/>
        <w:rPr>
          <w:rFonts w:ascii="Century Gothic" w:hAnsi="Century Gothic"/>
          <w:bCs/>
          <w:color w:val="002060"/>
          <w:sz w:val="24"/>
          <w:szCs w:val="24"/>
        </w:rPr>
      </w:pPr>
    </w:p>
    <w:p w14:paraId="7CBF2759" w14:textId="77777777" w:rsidR="000C7AAE" w:rsidRPr="008D601D" w:rsidRDefault="000C7AAE" w:rsidP="004D25C5">
      <w:pPr>
        <w:ind w:left="-284" w:hanging="142"/>
        <w:jc w:val="both"/>
        <w:rPr>
          <w:rFonts w:ascii="Century Gothic" w:hAnsi="Century Gothic"/>
          <w:bCs/>
          <w:color w:val="002060"/>
          <w:sz w:val="24"/>
          <w:szCs w:val="24"/>
        </w:rPr>
      </w:pPr>
    </w:p>
    <w:p w14:paraId="3229321F" w14:textId="6F526921" w:rsidR="004D25C5" w:rsidRPr="008D601D" w:rsidRDefault="004D25C5" w:rsidP="00B5696C">
      <w:pPr>
        <w:ind w:left="-284" w:hanging="142"/>
        <w:jc w:val="both"/>
        <w:rPr>
          <w:rFonts w:ascii="Century Gothic" w:hAnsi="Century Gothic"/>
          <w:bCs/>
          <w:color w:val="002060"/>
          <w:sz w:val="24"/>
          <w:szCs w:val="24"/>
        </w:rPr>
      </w:pPr>
      <w:r w:rsidRPr="008D601D">
        <w:rPr>
          <w:rFonts w:ascii="Century Gothic" w:hAnsi="Century Gothic"/>
          <w:bCs/>
          <w:color w:val="002060"/>
          <w:sz w:val="24"/>
          <w:szCs w:val="24"/>
        </w:rPr>
        <w:t>El Centro Educativo Liceo Infantil TIM de Chinácota norte de Santander elabora el siguiente manual de funciones para plasmar en el mismo la organización que ha adoptado para el desarrollo de sus procesos y que sirve como guía para todo el personal que labora dentro del liceo.</w:t>
      </w:r>
    </w:p>
    <w:p w14:paraId="05BF201B" w14:textId="1B78CD1E" w:rsidR="004D25C5" w:rsidRPr="008D601D" w:rsidRDefault="004D25C5" w:rsidP="00B5696C">
      <w:pPr>
        <w:ind w:left="-284" w:hanging="142"/>
        <w:jc w:val="both"/>
        <w:rPr>
          <w:rFonts w:ascii="Century Gothic" w:hAnsi="Century Gothic"/>
          <w:bCs/>
          <w:color w:val="002060"/>
          <w:sz w:val="24"/>
          <w:szCs w:val="24"/>
        </w:rPr>
      </w:pPr>
      <w:r w:rsidRPr="008D601D">
        <w:rPr>
          <w:rFonts w:ascii="Century Gothic" w:hAnsi="Century Gothic"/>
          <w:bCs/>
          <w:color w:val="002060"/>
          <w:sz w:val="24"/>
          <w:szCs w:val="24"/>
        </w:rPr>
        <w:t>Este manual tiene esencialmente el organigrama del liceo y la descripción de las funciones de cada uno de los miembros que conforman la institución.</w:t>
      </w:r>
    </w:p>
    <w:p w14:paraId="1EF910A0" w14:textId="53FF94AE" w:rsidR="004D25C5" w:rsidRPr="008D601D" w:rsidRDefault="004D25C5" w:rsidP="004D25C5">
      <w:pPr>
        <w:rPr>
          <w:rFonts w:ascii="Century Gothic" w:hAnsi="Century Gothic"/>
          <w:bCs/>
          <w:color w:val="002060"/>
          <w:sz w:val="24"/>
          <w:szCs w:val="24"/>
        </w:rPr>
      </w:pPr>
    </w:p>
    <w:p w14:paraId="58F239C8" w14:textId="4C557492" w:rsidR="004D25C5" w:rsidRPr="008D601D" w:rsidRDefault="004D25C5" w:rsidP="004D25C5">
      <w:pPr>
        <w:rPr>
          <w:rFonts w:ascii="Century Gothic" w:hAnsi="Century Gothic"/>
          <w:bCs/>
          <w:color w:val="002060"/>
          <w:sz w:val="24"/>
          <w:szCs w:val="24"/>
        </w:rPr>
      </w:pPr>
    </w:p>
    <w:p w14:paraId="0565ECF8" w14:textId="32409719" w:rsidR="000C7AAE" w:rsidRPr="008D601D" w:rsidRDefault="000C7AAE" w:rsidP="004D25C5">
      <w:pPr>
        <w:rPr>
          <w:rFonts w:ascii="Century Gothic" w:hAnsi="Century Gothic"/>
          <w:bCs/>
          <w:color w:val="002060"/>
          <w:sz w:val="24"/>
          <w:szCs w:val="24"/>
        </w:rPr>
      </w:pPr>
    </w:p>
    <w:p w14:paraId="72F16BFA" w14:textId="32C8441E" w:rsidR="000C7AAE" w:rsidRPr="008D601D" w:rsidRDefault="000C7AAE" w:rsidP="004D25C5">
      <w:pPr>
        <w:rPr>
          <w:rFonts w:ascii="Century Gothic" w:hAnsi="Century Gothic"/>
          <w:bCs/>
          <w:color w:val="002060"/>
          <w:sz w:val="24"/>
          <w:szCs w:val="24"/>
        </w:rPr>
      </w:pPr>
    </w:p>
    <w:p w14:paraId="68EDC308" w14:textId="77777777" w:rsidR="000C7AAE" w:rsidRPr="008D601D" w:rsidRDefault="000C7AAE" w:rsidP="004D25C5">
      <w:pPr>
        <w:rPr>
          <w:rFonts w:ascii="Century Gothic" w:hAnsi="Century Gothic"/>
          <w:bCs/>
          <w:color w:val="002060"/>
          <w:sz w:val="24"/>
          <w:szCs w:val="24"/>
        </w:rPr>
      </w:pPr>
    </w:p>
    <w:p w14:paraId="4A097E0F" w14:textId="2A53DBEC" w:rsidR="004D25C5" w:rsidRDefault="004D25C5" w:rsidP="004D25C5">
      <w:pPr>
        <w:rPr>
          <w:rFonts w:ascii="Century Gothic" w:hAnsi="Century Gothic"/>
          <w:bCs/>
          <w:color w:val="002060"/>
          <w:sz w:val="24"/>
          <w:szCs w:val="24"/>
        </w:rPr>
      </w:pPr>
    </w:p>
    <w:p w14:paraId="6E28AFDE" w14:textId="29EFCE43" w:rsidR="00B5696C" w:rsidRDefault="00B5696C" w:rsidP="004D25C5">
      <w:pPr>
        <w:rPr>
          <w:rFonts w:ascii="Century Gothic" w:hAnsi="Century Gothic"/>
          <w:bCs/>
          <w:color w:val="002060"/>
          <w:sz w:val="24"/>
          <w:szCs w:val="24"/>
        </w:rPr>
      </w:pPr>
    </w:p>
    <w:p w14:paraId="6FC8A87E" w14:textId="7FF4E6E6" w:rsidR="00B5696C" w:rsidRDefault="00B5696C" w:rsidP="004D25C5">
      <w:pPr>
        <w:rPr>
          <w:rFonts w:ascii="Century Gothic" w:hAnsi="Century Gothic"/>
          <w:bCs/>
          <w:color w:val="002060"/>
          <w:sz w:val="24"/>
          <w:szCs w:val="24"/>
        </w:rPr>
      </w:pPr>
    </w:p>
    <w:p w14:paraId="714B12F1" w14:textId="68229E76" w:rsidR="00B5696C" w:rsidRDefault="00B5696C" w:rsidP="004D25C5">
      <w:pPr>
        <w:rPr>
          <w:rFonts w:ascii="Century Gothic" w:hAnsi="Century Gothic"/>
          <w:bCs/>
          <w:color w:val="002060"/>
          <w:sz w:val="24"/>
          <w:szCs w:val="24"/>
        </w:rPr>
      </w:pPr>
    </w:p>
    <w:p w14:paraId="1325F8E6" w14:textId="32CA55D7" w:rsidR="00B5696C" w:rsidRDefault="00B5696C" w:rsidP="004D25C5">
      <w:pPr>
        <w:rPr>
          <w:rFonts w:ascii="Century Gothic" w:hAnsi="Century Gothic"/>
          <w:bCs/>
          <w:color w:val="002060"/>
          <w:sz w:val="24"/>
          <w:szCs w:val="24"/>
        </w:rPr>
      </w:pPr>
    </w:p>
    <w:p w14:paraId="174BDB1F" w14:textId="5421E8B6" w:rsidR="00B5696C" w:rsidRDefault="00B5696C" w:rsidP="004D25C5">
      <w:pPr>
        <w:rPr>
          <w:rFonts w:ascii="Century Gothic" w:hAnsi="Century Gothic"/>
          <w:bCs/>
          <w:color w:val="002060"/>
          <w:sz w:val="24"/>
          <w:szCs w:val="24"/>
        </w:rPr>
      </w:pPr>
    </w:p>
    <w:p w14:paraId="33E96DA7" w14:textId="1D2069D9" w:rsidR="00B5696C" w:rsidRDefault="00B5696C" w:rsidP="004D25C5">
      <w:pPr>
        <w:rPr>
          <w:rFonts w:ascii="Century Gothic" w:hAnsi="Century Gothic"/>
          <w:bCs/>
          <w:color w:val="002060"/>
          <w:sz w:val="24"/>
          <w:szCs w:val="24"/>
        </w:rPr>
      </w:pPr>
    </w:p>
    <w:p w14:paraId="7F897CED" w14:textId="588A7ACB" w:rsidR="00B5696C" w:rsidRDefault="00B5696C" w:rsidP="004D25C5">
      <w:pPr>
        <w:rPr>
          <w:rFonts w:ascii="Century Gothic" w:hAnsi="Century Gothic"/>
          <w:bCs/>
          <w:color w:val="002060"/>
          <w:sz w:val="24"/>
          <w:szCs w:val="24"/>
        </w:rPr>
      </w:pPr>
    </w:p>
    <w:p w14:paraId="5395B0C3" w14:textId="30AAFBB6" w:rsidR="00B5696C" w:rsidRDefault="00B5696C" w:rsidP="004D25C5">
      <w:pPr>
        <w:rPr>
          <w:rFonts w:ascii="Century Gothic" w:hAnsi="Century Gothic"/>
          <w:bCs/>
          <w:color w:val="002060"/>
          <w:sz w:val="24"/>
          <w:szCs w:val="24"/>
        </w:rPr>
      </w:pPr>
    </w:p>
    <w:p w14:paraId="2A874AE9" w14:textId="77777777" w:rsidR="00B5696C" w:rsidRPr="008D601D" w:rsidRDefault="00B5696C" w:rsidP="004D25C5">
      <w:pPr>
        <w:rPr>
          <w:rFonts w:ascii="Century Gothic" w:hAnsi="Century Gothic"/>
          <w:bCs/>
          <w:color w:val="002060"/>
          <w:sz w:val="24"/>
          <w:szCs w:val="24"/>
        </w:rPr>
      </w:pPr>
    </w:p>
    <w:p w14:paraId="720182CF" w14:textId="04600671" w:rsidR="00A05ADE" w:rsidRPr="008D601D" w:rsidRDefault="004D25C5" w:rsidP="004D25C5">
      <w:pPr>
        <w:pStyle w:val="Prrafodelista"/>
        <w:numPr>
          <w:ilvl w:val="0"/>
          <w:numId w:val="16"/>
        </w:numPr>
        <w:rPr>
          <w:rFonts w:ascii="Century Gothic" w:hAnsi="Century Gothic"/>
          <w:b/>
          <w:color w:val="002060"/>
          <w:sz w:val="24"/>
          <w:szCs w:val="24"/>
        </w:rPr>
      </w:pPr>
      <w:r w:rsidRPr="008D601D">
        <w:rPr>
          <w:rFonts w:ascii="Century Gothic" w:hAnsi="Century Gothic"/>
          <w:b/>
          <w:color w:val="002060"/>
          <w:sz w:val="24"/>
          <w:szCs w:val="24"/>
        </w:rPr>
        <w:lastRenderedPageBreak/>
        <w:t>Manual de funciones</w:t>
      </w:r>
    </w:p>
    <w:p w14:paraId="72E3CC2E" w14:textId="078868A6" w:rsidR="000C7AAE" w:rsidRPr="008D601D" w:rsidRDefault="000C7AAE" w:rsidP="000C7AAE">
      <w:pPr>
        <w:pStyle w:val="Prrafodelista"/>
        <w:numPr>
          <w:ilvl w:val="1"/>
          <w:numId w:val="16"/>
        </w:numPr>
        <w:rPr>
          <w:rFonts w:ascii="Century Gothic" w:hAnsi="Century Gothic"/>
          <w:b/>
          <w:color w:val="002060"/>
          <w:sz w:val="24"/>
          <w:szCs w:val="24"/>
        </w:rPr>
      </w:pPr>
      <w:r w:rsidRPr="008D601D">
        <w:rPr>
          <w:rFonts w:ascii="Century Gothic" w:hAnsi="Century Gothic"/>
          <w:b/>
          <w:color w:val="002060"/>
          <w:sz w:val="24"/>
          <w:szCs w:val="24"/>
        </w:rPr>
        <w:t xml:space="preserve">Objeto y alcance: </w:t>
      </w:r>
      <w:r w:rsidRPr="008D601D">
        <w:rPr>
          <w:rFonts w:ascii="Century Gothic" w:hAnsi="Century Gothic"/>
          <w:bCs/>
          <w:color w:val="002060"/>
          <w:sz w:val="24"/>
          <w:szCs w:val="24"/>
        </w:rPr>
        <w:t>es una herramienta guía que nos permite conocer los parámetros que se deben seguir para el buen funcionamiento del liceo.</w:t>
      </w:r>
    </w:p>
    <w:p w14:paraId="172353B1" w14:textId="42E4D89D" w:rsidR="000C7AAE" w:rsidRPr="008D601D" w:rsidRDefault="000C7AAE" w:rsidP="000C7AAE">
      <w:pPr>
        <w:pStyle w:val="Prrafodelista"/>
        <w:numPr>
          <w:ilvl w:val="1"/>
          <w:numId w:val="16"/>
        </w:numPr>
        <w:rPr>
          <w:rFonts w:ascii="Century Gothic" w:hAnsi="Century Gothic"/>
          <w:b/>
          <w:color w:val="002060"/>
          <w:sz w:val="24"/>
          <w:szCs w:val="24"/>
        </w:rPr>
      </w:pPr>
      <w:r w:rsidRPr="008D601D">
        <w:rPr>
          <w:rFonts w:ascii="Century Gothic" w:hAnsi="Century Gothic"/>
          <w:b/>
          <w:color w:val="002060"/>
          <w:sz w:val="24"/>
          <w:szCs w:val="24"/>
        </w:rPr>
        <w:t>Estructura organigrama.</w:t>
      </w:r>
    </w:p>
    <w:p w14:paraId="6056C624" w14:textId="63C06D06" w:rsidR="000C7AAE" w:rsidRPr="008D601D" w:rsidRDefault="000C7AAE" w:rsidP="000C7AAE">
      <w:pPr>
        <w:rPr>
          <w:rFonts w:ascii="Century Gothic" w:hAnsi="Century Gothic"/>
          <w:b/>
          <w:color w:val="002060"/>
          <w:sz w:val="24"/>
          <w:szCs w:val="24"/>
        </w:rPr>
      </w:pPr>
      <w:r w:rsidRPr="008D601D">
        <w:rPr>
          <w:rFonts w:ascii="Century Gothic" w:hAnsi="Century Gothic" w:cs="Arial"/>
          <w:b/>
          <w:noProof/>
          <w:color w:val="002060"/>
          <w:sz w:val="24"/>
          <w:szCs w:val="24"/>
          <w:lang w:eastAsia="es-ES"/>
        </w:rPr>
        <w:drawing>
          <wp:inline distT="0" distB="0" distL="0" distR="0" wp14:anchorId="68235BDD" wp14:editId="158FB6E4">
            <wp:extent cx="6051044" cy="5056742"/>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clrChange>
                        <a:clrFrom>
                          <a:srgbClr val="FFFFFF"/>
                        </a:clrFrom>
                        <a:clrTo>
                          <a:srgbClr val="FFFFFF">
                            <a:alpha val="0"/>
                          </a:srgbClr>
                        </a:clrTo>
                      </a:clrChange>
                    </a:blip>
                    <a:srcRect l="42770" t="22640" r="21079" b="23627"/>
                    <a:stretch/>
                  </pic:blipFill>
                  <pic:spPr bwMode="auto">
                    <a:xfrm>
                      <a:off x="0" y="0"/>
                      <a:ext cx="6103318" cy="5100426"/>
                    </a:xfrm>
                    <a:prstGeom prst="rect">
                      <a:avLst/>
                    </a:prstGeom>
                    <a:ln>
                      <a:noFill/>
                    </a:ln>
                    <a:extLst>
                      <a:ext uri="{53640926-AAD7-44D8-BBD7-CCE9431645EC}">
                        <a14:shadowObscured xmlns:a14="http://schemas.microsoft.com/office/drawing/2010/main"/>
                      </a:ext>
                    </a:extLst>
                  </pic:spPr>
                </pic:pic>
              </a:graphicData>
            </a:graphic>
          </wp:inline>
        </w:drawing>
      </w:r>
    </w:p>
    <w:p w14:paraId="21AABC9D" w14:textId="75E53256" w:rsidR="00A05ADE" w:rsidRPr="008D601D" w:rsidRDefault="000C7AAE" w:rsidP="000C7AAE">
      <w:pPr>
        <w:pStyle w:val="Prrafodelista"/>
        <w:numPr>
          <w:ilvl w:val="1"/>
          <w:numId w:val="16"/>
        </w:numPr>
        <w:rPr>
          <w:rFonts w:ascii="Century Gothic" w:hAnsi="Century Gothic"/>
          <w:b/>
          <w:color w:val="002060"/>
          <w:sz w:val="24"/>
          <w:szCs w:val="24"/>
        </w:rPr>
      </w:pPr>
      <w:r w:rsidRPr="008D601D">
        <w:rPr>
          <w:rFonts w:ascii="Century Gothic" w:hAnsi="Century Gothic"/>
          <w:b/>
          <w:color w:val="002060"/>
          <w:sz w:val="24"/>
          <w:szCs w:val="24"/>
        </w:rPr>
        <w:t>Cargos directivos y sus funciones.</w:t>
      </w:r>
    </w:p>
    <w:p w14:paraId="74C8FD08" w14:textId="034BB0A8" w:rsidR="000C7AAE" w:rsidRPr="008D601D" w:rsidRDefault="000C7AAE" w:rsidP="000C7AAE">
      <w:pPr>
        <w:rPr>
          <w:rFonts w:ascii="Century Gothic" w:hAnsi="Century Gothic"/>
          <w:b/>
          <w:color w:val="002060"/>
          <w:sz w:val="24"/>
          <w:szCs w:val="24"/>
        </w:rPr>
      </w:pPr>
      <w:r w:rsidRPr="008D601D">
        <w:rPr>
          <w:rFonts w:ascii="Century Gothic" w:hAnsi="Century Gothic"/>
          <w:b/>
          <w:color w:val="002060"/>
          <w:sz w:val="24"/>
          <w:szCs w:val="24"/>
        </w:rPr>
        <w:t>Nombre del cargo.</w:t>
      </w:r>
    </w:p>
    <w:p w14:paraId="09C4DC80" w14:textId="07BCCA35" w:rsidR="000C7AAE" w:rsidRPr="008D601D" w:rsidRDefault="000C7AAE" w:rsidP="000C7AAE">
      <w:pPr>
        <w:rPr>
          <w:rFonts w:ascii="Century Gothic" w:hAnsi="Century Gothic"/>
          <w:bCs/>
          <w:color w:val="002060"/>
          <w:sz w:val="24"/>
          <w:szCs w:val="24"/>
        </w:rPr>
      </w:pPr>
      <w:r w:rsidRPr="008D601D">
        <w:rPr>
          <w:rFonts w:ascii="Century Gothic" w:hAnsi="Century Gothic"/>
          <w:bCs/>
          <w:color w:val="002060"/>
          <w:sz w:val="24"/>
          <w:szCs w:val="24"/>
        </w:rPr>
        <w:t xml:space="preserve">Directora: </w:t>
      </w:r>
    </w:p>
    <w:p w14:paraId="70A5F711" w14:textId="759AE7CE" w:rsidR="00D6133C" w:rsidRPr="008D601D" w:rsidRDefault="00D6133C" w:rsidP="008B23ED">
      <w:pPr>
        <w:jc w:val="both"/>
        <w:rPr>
          <w:rFonts w:ascii="Century Gothic" w:hAnsi="Century Gothic"/>
          <w:bCs/>
          <w:color w:val="002060"/>
          <w:sz w:val="24"/>
          <w:szCs w:val="24"/>
        </w:rPr>
      </w:pPr>
      <w:r w:rsidRPr="008D601D">
        <w:rPr>
          <w:rFonts w:ascii="Century Gothic" w:hAnsi="Century Gothic"/>
          <w:b/>
          <w:color w:val="002060"/>
          <w:sz w:val="24"/>
          <w:szCs w:val="24"/>
        </w:rPr>
        <w:lastRenderedPageBreak/>
        <w:t xml:space="preserve">Objetivo general del cargo: </w:t>
      </w:r>
      <w:r w:rsidRPr="008D601D">
        <w:rPr>
          <w:rFonts w:ascii="Century Gothic" w:hAnsi="Century Gothic"/>
          <w:bCs/>
          <w:color w:val="002060"/>
          <w:sz w:val="24"/>
          <w:szCs w:val="24"/>
        </w:rPr>
        <w:t>liderar y ser responsable de la construcción implementación y renovación del proyecto educativo institucional sus funciones están encaminadas a fijar horizontes y acompañar los procesos administrativos y pedagógicos que integran el proyecto educativo institucional.</w:t>
      </w:r>
    </w:p>
    <w:p w14:paraId="48F29F3A" w14:textId="77777777" w:rsidR="00572842" w:rsidRPr="008D601D" w:rsidRDefault="00572842" w:rsidP="00572842">
      <w:pPr>
        <w:spacing w:after="0"/>
        <w:jc w:val="both"/>
        <w:rPr>
          <w:rFonts w:ascii="Century Gothic" w:hAnsi="Century Gothic"/>
          <w:b/>
          <w:color w:val="002060"/>
          <w:sz w:val="24"/>
          <w:szCs w:val="24"/>
        </w:rPr>
      </w:pPr>
      <w:r w:rsidRPr="008D601D">
        <w:rPr>
          <w:rFonts w:ascii="Century Gothic" w:hAnsi="Century Gothic"/>
          <w:b/>
          <w:color w:val="002060"/>
          <w:sz w:val="24"/>
          <w:szCs w:val="24"/>
        </w:rPr>
        <w:t xml:space="preserve">EL DIRECTORA Y SUS FUNCIONES </w:t>
      </w:r>
    </w:p>
    <w:p w14:paraId="1ED3569A" w14:textId="77777777" w:rsidR="00572842" w:rsidRPr="008D601D" w:rsidRDefault="00572842" w:rsidP="00572842">
      <w:pPr>
        <w:spacing w:after="0"/>
        <w:jc w:val="both"/>
        <w:rPr>
          <w:rFonts w:ascii="Century Gothic" w:hAnsi="Century Gothic"/>
          <w:b/>
          <w:color w:val="002060"/>
          <w:sz w:val="24"/>
          <w:szCs w:val="24"/>
        </w:rPr>
      </w:pPr>
    </w:p>
    <w:p w14:paraId="2CAE2651"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Es el Representante Legal del establecimiento y ejecutor de las decisiones del gobierno escolar, cumple entre otras, las siguientes funciones de conformidad con lo ordenado por el Artículo 25 del Decreto 1860 de 1994 y el Artículo 10 de acuerdo con la ley.</w:t>
      </w:r>
    </w:p>
    <w:p w14:paraId="3000B922" w14:textId="77777777" w:rsidR="00572842" w:rsidRPr="008D601D" w:rsidRDefault="00572842" w:rsidP="00572842">
      <w:pPr>
        <w:spacing w:after="0"/>
        <w:jc w:val="both"/>
        <w:rPr>
          <w:rFonts w:ascii="Century Gothic" w:hAnsi="Century Gothic"/>
          <w:color w:val="002060"/>
          <w:sz w:val="24"/>
          <w:szCs w:val="24"/>
        </w:rPr>
      </w:pPr>
    </w:p>
    <w:p w14:paraId="26CB20AC"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b/>
          <w:color w:val="002060"/>
          <w:sz w:val="24"/>
          <w:szCs w:val="24"/>
        </w:rPr>
        <w:t>DEBERES</w:t>
      </w:r>
      <w:r w:rsidRPr="008D601D">
        <w:rPr>
          <w:rFonts w:ascii="Century Gothic" w:hAnsi="Century Gothic"/>
          <w:color w:val="002060"/>
          <w:sz w:val="24"/>
          <w:szCs w:val="24"/>
        </w:rPr>
        <w:t xml:space="preserve">: </w:t>
      </w:r>
    </w:p>
    <w:p w14:paraId="59B13FB9" w14:textId="77777777" w:rsidR="00572842" w:rsidRPr="008D601D" w:rsidRDefault="00572842" w:rsidP="00572842">
      <w:pPr>
        <w:spacing w:after="0"/>
        <w:jc w:val="both"/>
        <w:rPr>
          <w:rFonts w:ascii="Century Gothic" w:hAnsi="Century Gothic"/>
          <w:color w:val="002060"/>
          <w:sz w:val="24"/>
          <w:szCs w:val="24"/>
        </w:rPr>
      </w:pPr>
    </w:p>
    <w:p w14:paraId="7FE682DB"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Dirigir la preparación del Proyecto Educativo Institucional con la participación de los distintos actores de la comunidad educativa. </w:t>
      </w:r>
    </w:p>
    <w:p w14:paraId="493705EB"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Presidir el Consejo Directivo y el Consejo Académico de la Institución y coordinar los distintos órganos del gobierno escolar.</w:t>
      </w:r>
    </w:p>
    <w:p w14:paraId="5EEAD3AC"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 </w:t>
      </w: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Representar el establecimiento ante las autoridades educativas y la comunidad escolar. </w:t>
      </w:r>
    </w:p>
    <w:p w14:paraId="71C75C60"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Formular planes anuales de acción y de mejoramiento de la calidad, y dirigir su ejecución.</w:t>
      </w:r>
    </w:p>
    <w:p w14:paraId="082FC87D"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 </w:t>
      </w: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Realizar el control sobre el cumplimiento de las funciones correspondientes al personal educador y administrativo. </w:t>
      </w:r>
    </w:p>
    <w:p w14:paraId="2C2B0F65"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Representar el establecimiento ante las autoridades educativas y ejecutar las decisiones del gobierno escolar. </w:t>
      </w:r>
    </w:p>
    <w:p w14:paraId="0AFA6113"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Establecer canales de comunicación entre los diferentes estamentos de la comunidad educativa. </w:t>
      </w:r>
    </w:p>
    <w:p w14:paraId="426ABF0A"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Ejercer las funciones disciplinarias que le atribuyan la ley, los reglamentos y el Manual de Convivencia. </w:t>
      </w:r>
    </w:p>
    <w:p w14:paraId="142FB1C3"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Aplicar las disposiciones que se expidan por parte del Estado, atinentes a la prestación del servicio público educativo.</w:t>
      </w:r>
    </w:p>
    <w:p w14:paraId="04C33220"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Liderar el comité escolar de convivencia acorde con lo estipulado en los artículos11, 12 y 13 de la presente Ley. 43 </w:t>
      </w:r>
    </w:p>
    <w:p w14:paraId="4F66B683"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lastRenderedPageBreak/>
        <w:sym w:font="Symbol" w:char="F0B7"/>
      </w:r>
      <w:r w:rsidRPr="008D601D">
        <w:rPr>
          <w:rFonts w:ascii="Century Gothic" w:hAnsi="Century Gothic"/>
          <w:color w:val="002060"/>
          <w:sz w:val="24"/>
          <w:szCs w:val="24"/>
        </w:rPr>
        <w:t xml:space="preserve"> Incorporar en los procesos de planeación institucional el desarrollo de los componentes de prevención y de promoción, y los protocolos o procedimientos establecidos para la implementación de la ruta de atención integral para la convivencia escolar. </w:t>
      </w:r>
    </w:p>
    <w:p w14:paraId="3274A4F8"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 </w:t>
      </w:r>
      <w:r w:rsidRPr="008D601D">
        <w:rPr>
          <w:rFonts w:ascii="Century Gothic" w:hAnsi="Century Gothic"/>
          <w:color w:val="002060"/>
          <w:sz w:val="24"/>
          <w:szCs w:val="24"/>
        </w:rPr>
        <w:sym w:font="Symbol" w:char="F0B7"/>
      </w:r>
      <w:r w:rsidRPr="008D601D">
        <w:rPr>
          <w:rFonts w:ascii="Century Gothic" w:hAnsi="Century Gothic"/>
          <w:color w:val="002060"/>
          <w:sz w:val="24"/>
          <w:szCs w:val="24"/>
        </w:rPr>
        <w:t xml:space="preserve"> 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w:t>
      </w:r>
    </w:p>
    <w:p w14:paraId="3FE98EB8" w14:textId="77777777" w:rsidR="00572842" w:rsidRPr="008D601D" w:rsidRDefault="00572842" w:rsidP="00572842">
      <w:pPr>
        <w:spacing w:after="0"/>
        <w:jc w:val="both"/>
        <w:rPr>
          <w:rFonts w:ascii="Century Gothic" w:hAnsi="Century Gothic"/>
          <w:b/>
          <w:color w:val="002060"/>
          <w:sz w:val="24"/>
          <w:szCs w:val="24"/>
        </w:rPr>
      </w:pPr>
    </w:p>
    <w:p w14:paraId="03E469FB" w14:textId="77777777" w:rsidR="00572842" w:rsidRPr="008D601D" w:rsidRDefault="00572842" w:rsidP="00572842">
      <w:pPr>
        <w:spacing w:after="0"/>
        <w:jc w:val="both"/>
        <w:rPr>
          <w:rFonts w:ascii="Century Gothic" w:hAnsi="Century Gothic"/>
          <w:b/>
          <w:color w:val="002060"/>
          <w:sz w:val="24"/>
          <w:szCs w:val="24"/>
        </w:rPr>
      </w:pPr>
      <w:bookmarkStart w:id="1" w:name="_Toc499122681"/>
      <w:r w:rsidRPr="008D601D">
        <w:rPr>
          <w:rFonts w:ascii="Century Gothic" w:hAnsi="Century Gothic"/>
          <w:b/>
          <w:color w:val="002060"/>
          <w:sz w:val="24"/>
          <w:szCs w:val="24"/>
        </w:rPr>
        <w:t>DERECHOS DEL PERSONAL ADMINISTRATIVO</w:t>
      </w:r>
      <w:bookmarkEnd w:id="1"/>
    </w:p>
    <w:p w14:paraId="6CC2627A" w14:textId="77777777" w:rsidR="00572842" w:rsidRPr="008D601D" w:rsidRDefault="00572842" w:rsidP="00572842">
      <w:pPr>
        <w:spacing w:after="0"/>
        <w:jc w:val="both"/>
        <w:rPr>
          <w:rFonts w:ascii="Century Gothic" w:hAnsi="Century Gothic"/>
          <w:color w:val="002060"/>
          <w:sz w:val="24"/>
          <w:szCs w:val="24"/>
        </w:rPr>
      </w:pPr>
    </w:p>
    <w:p w14:paraId="7848C72C"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El personal administrativo tiene los siguientes derechos:</w:t>
      </w:r>
    </w:p>
    <w:p w14:paraId="1B0DCFB5" w14:textId="7ECF86C4"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1. Gozar de un ambiente propicio </w:t>
      </w:r>
      <w:r w:rsidR="006548E7" w:rsidRPr="008D601D">
        <w:rPr>
          <w:rFonts w:ascii="Century Gothic" w:hAnsi="Century Gothic"/>
          <w:color w:val="002060"/>
          <w:sz w:val="24"/>
          <w:szCs w:val="24"/>
        </w:rPr>
        <w:t>para su</w:t>
      </w:r>
      <w:r w:rsidRPr="008D601D">
        <w:rPr>
          <w:rFonts w:ascii="Century Gothic" w:hAnsi="Century Gothic"/>
          <w:color w:val="002060"/>
          <w:sz w:val="24"/>
          <w:szCs w:val="24"/>
        </w:rPr>
        <w:t xml:space="preserve"> desempeño laboral</w:t>
      </w:r>
    </w:p>
    <w:p w14:paraId="7BE61BCE"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2. Recibir en todo momento un trato digno, respetuoso como persona.</w:t>
      </w:r>
    </w:p>
    <w:p w14:paraId="45C5B1DC"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3. Ser escuchado y valorado en cuanto a sus pensamientos, opiniones y sentimientos en forma oportuna y atenta por todos los estamentos de la comunidad.</w:t>
      </w:r>
    </w:p>
    <w:p w14:paraId="4C4520DC"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4. Conocer y asumir el Proyecto Educativo Institucional.</w:t>
      </w:r>
    </w:p>
    <w:p w14:paraId="130A6CE5" w14:textId="77777777" w:rsidR="00572842" w:rsidRPr="008D601D" w:rsidRDefault="00572842" w:rsidP="00572842">
      <w:pPr>
        <w:spacing w:after="0"/>
        <w:jc w:val="both"/>
        <w:rPr>
          <w:rFonts w:ascii="Century Gothic" w:hAnsi="Century Gothic"/>
          <w:color w:val="002060"/>
          <w:sz w:val="24"/>
          <w:szCs w:val="24"/>
        </w:rPr>
      </w:pPr>
    </w:p>
    <w:p w14:paraId="2EA0F316" w14:textId="77777777" w:rsidR="00572842" w:rsidRPr="008D601D" w:rsidRDefault="00572842" w:rsidP="00572842">
      <w:pPr>
        <w:spacing w:after="0"/>
        <w:jc w:val="both"/>
        <w:rPr>
          <w:rFonts w:ascii="Century Gothic" w:hAnsi="Century Gothic"/>
          <w:b/>
          <w:color w:val="002060"/>
          <w:sz w:val="24"/>
          <w:szCs w:val="24"/>
        </w:rPr>
      </w:pPr>
      <w:bookmarkStart w:id="2" w:name="_Toc499122683"/>
      <w:r w:rsidRPr="008D601D">
        <w:rPr>
          <w:rFonts w:ascii="Century Gothic" w:hAnsi="Century Gothic"/>
          <w:b/>
          <w:color w:val="002060"/>
          <w:sz w:val="24"/>
          <w:szCs w:val="24"/>
        </w:rPr>
        <w:t>DEBERES DEL PERSONAL ADMINISTRATIVO</w:t>
      </w:r>
      <w:bookmarkEnd w:id="2"/>
    </w:p>
    <w:p w14:paraId="6F9A6F3A" w14:textId="77777777" w:rsidR="00572842" w:rsidRPr="008D601D" w:rsidRDefault="00572842" w:rsidP="00572842">
      <w:pPr>
        <w:spacing w:after="0"/>
        <w:jc w:val="both"/>
        <w:rPr>
          <w:rFonts w:ascii="Century Gothic" w:hAnsi="Century Gothic"/>
          <w:b/>
          <w:color w:val="002060"/>
          <w:sz w:val="24"/>
          <w:szCs w:val="24"/>
        </w:rPr>
      </w:pPr>
    </w:p>
    <w:p w14:paraId="12A9F4EA"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Artículo 24. Funciones del auxiliar administrativo. Entre las funciones de la secretaría están: </w:t>
      </w:r>
    </w:p>
    <w:p w14:paraId="1D257DC4"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1. Realizar labores de oficina y colaborar con el desarrollo de las actividades administrativas de la institución. </w:t>
      </w:r>
    </w:p>
    <w:p w14:paraId="425689FE"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2. Diligenciar libros reglamentarios del establecimiento como calificaciones, matriculas, hojas de vida de los educadores y personal que labora en la institución, actas de reuniones, etc. </w:t>
      </w:r>
    </w:p>
    <w:p w14:paraId="0CF89B2F"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lastRenderedPageBreak/>
        <w:t xml:space="preserve">3. Llevar la correspondencia oficial y archivo del establecimiento y elaborar las resoluciones, acuerdos y demás normas que imparta la institución a través de la rectoría y de los consejos directivos y académicos. </w:t>
      </w:r>
    </w:p>
    <w:p w14:paraId="38661F9C"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4. Expedir los certificados de estudio, tiempo de servicio, constancias y demás documentos que le sean solicitados, previo el visto bueno de la directora. El término legal para la elaboración de los certificados y constancias es de diez (10) días hábiles. </w:t>
      </w:r>
    </w:p>
    <w:p w14:paraId="40D76CBA"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5. Efectuar el proceso de matrículas. </w:t>
      </w:r>
    </w:p>
    <w:p w14:paraId="2372F93C"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6. Atender al público en general y además atender recibir y atender las llamadas telefónicas. </w:t>
      </w:r>
    </w:p>
    <w:p w14:paraId="0CD02839"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7. Mantener actualizado el archivo de la institución y conservar en buen estado la papelería que se utiliza para las diferentes actividades. </w:t>
      </w:r>
    </w:p>
    <w:p w14:paraId="28A3D9BE"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 xml:space="preserve">8. Mantener actualizado el SIMAT </w:t>
      </w:r>
    </w:p>
    <w:p w14:paraId="30E508FE" w14:textId="77777777" w:rsidR="00572842" w:rsidRPr="008D601D" w:rsidRDefault="00572842" w:rsidP="00572842">
      <w:pPr>
        <w:spacing w:after="0"/>
        <w:jc w:val="both"/>
        <w:rPr>
          <w:rFonts w:ascii="Century Gothic" w:hAnsi="Century Gothic"/>
          <w:color w:val="002060"/>
          <w:sz w:val="24"/>
          <w:szCs w:val="24"/>
        </w:rPr>
      </w:pPr>
      <w:r w:rsidRPr="008D601D">
        <w:rPr>
          <w:rFonts w:ascii="Century Gothic" w:hAnsi="Century Gothic"/>
          <w:color w:val="002060"/>
          <w:sz w:val="24"/>
          <w:szCs w:val="24"/>
        </w:rPr>
        <w:t>9. Desarrollar las funciones inherentes al cargo y las que se le asignen desde la dirección: fuera de las funciones anteriores pueden surgir otras actividades institucionales propuestas por la directora, orientadas a la prestación del servicio; de igual modo, debe ser proactiva, proponiendo cambios, actividades, proyectos que conlleven al mejoramiento constante del servicio de secretaría.</w:t>
      </w:r>
    </w:p>
    <w:p w14:paraId="4A2084A0" w14:textId="12879FAF" w:rsidR="00A05ADE" w:rsidRDefault="00A05ADE" w:rsidP="00DC47F8">
      <w:pPr>
        <w:rPr>
          <w:rFonts w:ascii="Century Gothic" w:hAnsi="Century Gothic"/>
          <w:b/>
          <w:color w:val="002060"/>
          <w:sz w:val="24"/>
          <w:szCs w:val="24"/>
        </w:rPr>
      </w:pPr>
    </w:p>
    <w:p w14:paraId="7805A9E7" w14:textId="197C8595" w:rsidR="00DC47F8" w:rsidRDefault="00D44EF7" w:rsidP="00DC47F8">
      <w:pPr>
        <w:rPr>
          <w:rFonts w:ascii="Century Gothic" w:hAnsi="Century Gothic"/>
          <w:b/>
          <w:color w:val="002060"/>
          <w:sz w:val="24"/>
          <w:szCs w:val="24"/>
        </w:rPr>
      </w:pPr>
      <w:r>
        <w:rPr>
          <w:rFonts w:ascii="Century Gothic" w:hAnsi="Century Gothic"/>
          <w:b/>
          <w:color w:val="002060"/>
          <w:sz w:val="24"/>
          <w:szCs w:val="24"/>
        </w:rPr>
        <w:t>FUNCIONES GENERALES DE LOS DOCENTES</w:t>
      </w:r>
    </w:p>
    <w:p w14:paraId="591D736E" w14:textId="66EBB300" w:rsidR="00D44EF7" w:rsidRDefault="00D44EF7" w:rsidP="00D44EF7">
      <w:pPr>
        <w:jc w:val="both"/>
        <w:rPr>
          <w:rFonts w:ascii="Century Gothic" w:hAnsi="Century Gothic"/>
          <w:bCs/>
          <w:color w:val="002060"/>
          <w:sz w:val="24"/>
          <w:szCs w:val="24"/>
        </w:rPr>
      </w:pPr>
      <w:r w:rsidRPr="00D44EF7">
        <w:rPr>
          <w:rFonts w:ascii="Century Gothic" w:hAnsi="Century Gothic"/>
          <w:bCs/>
          <w:color w:val="002060"/>
          <w:sz w:val="24"/>
          <w:szCs w:val="24"/>
        </w:rPr>
        <w:t>Los docentes son profesionales de la educación que, de conformidad con el artículo 106 de la Ley 115 de 1994, poseen título de normalista superior, expedido por una escuela normal superior debidamente autorizada para ello, o un título de profesional licenciado en educación o profesional no licenciado, expedido por una institución de educación superior cuyo programa tenga el debido registro calificado, y que están legalmente habilitados para el ejercicio de cada uno de los tipos de cargos docentes, para el cumplimiento de las funciones de que tratan las normas legales, en especial los artículos 4 y 5 del Decreto Ley 1278 de 2002.</w:t>
      </w:r>
    </w:p>
    <w:p w14:paraId="7B3EF631" w14:textId="4D347B63" w:rsidR="00D44EF7" w:rsidRDefault="00D44EF7" w:rsidP="00D44EF7">
      <w:pPr>
        <w:jc w:val="both"/>
        <w:rPr>
          <w:rFonts w:ascii="Century Gothic" w:hAnsi="Century Gothic"/>
          <w:bCs/>
          <w:color w:val="002060"/>
          <w:sz w:val="24"/>
          <w:szCs w:val="24"/>
        </w:rPr>
      </w:pPr>
      <w:r w:rsidRPr="00D44EF7">
        <w:rPr>
          <w:rFonts w:ascii="Century Gothic" w:hAnsi="Century Gothic"/>
          <w:bCs/>
          <w:color w:val="002060"/>
          <w:sz w:val="24"/>
          <w:szCs w:val="24"/>
        </w:rPr>
        <w:t xml:space="preserve">Por consiguiente, los docentes ejercen funciones de carácter profesional que implican la realización directa con los estudiantes de los procesos sistemáticos de enseñanza, aprendizaje y formación de los estudiantes, lo cual incluye la planificación, la ejecución y la evaluación de los mismos </w:t>
      </w:r>
      <w:r w:rsidRPr="00D44EF7">
        <w:rPr>
          <w:rFonts w:ascii="Century Gothic" w:hAnsi="Century Gothic"/>
          <w:bCs/>
          <w:color w:val="002060"/>
          <w:sz w:val="24"/>
          <w:szCs w:val="24"/>
        </w:rPr>
        <w:lastRenderedPageBreak/>
        <w:t>procesos y sus resultados, y de otras estrategias pedagógicas o actividades educativas de formación definidas en el Proyecto Educativo Institucional (PEI) de los establecimientos educativos</w:t>
      </w:r>
      <w:r>
        <w:rPr>
          <w:rFonts w:ascii="Century Gothic" w:hAnsi="Century Gothic"/>
          <w:bCs/>
          <w:color w:val="002060"/>
          <w:sz w:val="24"/>
          <w:szCs w:val="24"/>
        </w:rPr>
        <w:t>.</w:t>
      </w:r>
    </w:p>
    <w:p w14:paraId="716E5AD4" w14:textId="74C51FB9" w:rsidR="00D44EF7" w:rsidRDefault="00D44EF7" w:rsidP="00D44EF7">
      <w:pPr>
        <w:jc w:val="both"/>
        <w:rPr>
          <w:rFonts w:ascii="Century Gothic" w:hAnsi="Century Gothic"/>
          <w:bCs/>
          <w:color w:val="002060"/>
          <w:sz w:val="24"/>
          <w:szCs w:val="24"/>
        </w:rPr>
      </w:pPr>
      <w:r w:rsidRPr="00D44EF7">
        <w:rPr>
          <w:rFonts w:ascii="Century Gothic" w:hAnsi="Century Gothic"/>
          <w:bCs/>
          <w:color w:val="002060"/>
          <w:sz w:val="24"/>
          <w:szCs w:val="24"/>
        </w:rPr>
        <w:t>Participan en las reuniones de profesores, dirección de grupo, el cuidado del descanso pedagógico y de la alimentación escolar, el acompañamiento, asesoría y orientación</w:t>
      </w:r>
      <w:r>
        <w:rPr>
          <w:rFonts w:ascii="Century Gothic" w:hAnsi="Century Gothic"/>
          <w:bCs/>
          <w:color w:val="002060"/>
          <w:sz w:val="24"/>
          <w:szCs w:val="24"/>
        </w:rPr>
        <w:t xml:space="preserve"> </w:t>
      </w:r>
      <w:r w:rsidRPr="00D44EF7">
        <w:rPr>
          <w:rFonts w:ascii="Century Gothic" w:hAnsi="Century Gothic"/>
          <w:bCs/>
          <w:color w:val="002060"/>
          <w:sz w:val="24"/>
          <w:szCs w:val="24"/>
        </w:rPr>
        <w:t>estudiantil, la comunicación constante con las familias o acudientes de los educandos y la comunidad en genera</w:t>
      </w:r>
      <w:r>
        <w:rPr>
          <w:rFonts w:ascii="Century Gothic" w:hAnsi="Century Gothic"/>
          <w:bCs/>
          <w:color w:val="002060"/>
          <w:sz w:val="24"/>
          <w:szCs w:val="24"/>
        </w:rPr>
        <w:t>l.</w:t>
      </w:r>
    </w:p>
    <w:p w14:paraId="3F4BC723" w14:textId="2565E043" w:rsidR="00D44EF7" w:rsidRPr="00D44EF7" w:rsidRDefault="00D44EF7" w:rsidP="00D44EF7">
      <w:pPr>
        <w:jc w:val="both"/>
        <w:rPr>
          <w:rFonts w:ascii="Century Gothic" w:hAnsi="Century Gothic"/>
          <w:b/>
          <w:color w:val="002060"/>
          <w:sz w:val="24"/>
          <w:szCs w:val="24"/>
        </w:rPr>
      </w:pPr>
      <w:r w:rsidRPr="00D44EF7">
        <w:rPr>
          <w:rFonts w:ascii="Century Gothic" w:hAnsi="Century Gothic"/>
          <w:b/>
          <w:color w:val="002060"/>
          <w:sz w:val="24"/>
          <w:szCs w:val="24"/>
        </w:rPr>
        <w:t xml:space="preserve"> FUNCIONES GENERALES DE LOS DOCENTES</w:t>
      </w:r>
    </w:p>
    <w:p w14:paraId="7A5D41D9" w14:textId="77777777" w:rsidR="00D44EF7"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Participar en el seguimiento y evaluación de la planeación institucional y de los procesos que se derivan de ella. </w:t>
      </w:r>
    </w:p>
    <w:p w14:paraId="7C2F9F26" w14:textId="77777777" w:rsidR="00D44EF7" w:rsidRPr="00D44EF7"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Participar en la revisión, construcción y actualización de las orientaciones y lineamientos académicos y pedagógicos de la institución, conforme a los planteamientos del Proyecto Educativo Institucional</w:t>
      </w:r>
      <w:r w:rsidRPr="00D44EF7">
        <w:rPr>
          <w:rFonts w:ascii="Century Gothic" w:hAnsi="Century Gothic"/>
          <w:bCs/>
          <w:color w:val="002060"/>
          <w:sz w:val="24"/>
          <w:szCs w:val="24"/>
        </w:rPr>
        <w:t>.</w:t>
      </w:r>
      <w:r w:rsidRPr="00D44EF7">
        <w:t xml:space="preserve"> </w:t>
      </w:r>
    </w:p>
    <w:p w14:paraId="495EF78B" w14:textId="49F96B0B" w:rsidR="00D44EF7"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Planificar las actividades pedagógicas con base en el modelo educativo del establecimiento, que fomenten el desarrollo físico, cognitivo, emocional y social de los estudiantes.</w:t>
      </w:r>
    </w:p>
    <w:p w14:paraId="44D529AB" w14:textId="77777777" w:rsidR="00D44EF7"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Planificar los procesos de enseñanza y aprendizaje, teniendo en cuenta el desarrollo de los estudiantes y los referentes de calidad emitidos por el Ministerio de Educación Nacional. </w:t>
      </w:r>
    </w:p>
    <w:p w14:paraId="46A8833F" w14:textId="77777777" w:rsidR="00D44EF7"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Construir ambientes que fomenten el aprendizaje autónomo y cooperativo en los estudiantes.</w:t>
      </w:r>
    </w:p>
    <w:p w14:paraId="355EFFA0" w14:textId="77777777" w:rsidR="00D44EF7"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 Establecer criterios pedagógicos y didácticos para articular las dimensiones del sujeto con la propuesta curricular del nivel, considerando el proyecto educativo y los referentes de calidad definidos y expedidos por el Ministerio de Educación Nacional. </w:t>
      </w:r>
    </w:p>
    <w:p w14:paraId="0110EA3D" w14:textId="77777777" w:rsidR="00D44EF7"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 Seleccionar y aplicar estrategias pedagógicas que contribuyen al desarrollo cognitivo, emocional y social de los estudiantes, articulado con el Proyecto Educativo Institucional (PEI).</w:t>
      </w:r>
    </w:p>
    <w:p w14:paraId="7EF50CC5" w14:textId="77777777" w:rsidR="00D44EF7"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Preparar actividades formativas que permitan relacionar los conceptos de las áreas con las experiencias previas de los estudiantes.</w:t>
      </w:r>
    </w:p>
    <w:p w14:paraId="25C42F0C" w14:textId="77777777" w:rsidR="00D44EF7"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Elaborar instrumentos de evaluación del aprendizaje según los objetivos del grado y las competencias del ciclo</w:t>
      </w:r>
      <w:r>
        <w:rPr>
          <w:rFonts w:ascii="Century Gothic" w:hAnsi="Century Gothic"/>
          <w:bCs/>
          <w:color w:val="002060"/>
          <w:sz w:val="24"/>
          <w:szCs w:val="24"/>
        </w:rPr>
        <w:t>.</w:t>
      </w:r>
    </w:p>
    <w:p w14:paraId="4F797903" w14:textId="77777777" w:rsidR="000A03CE"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lastRenderedPageBreak/>
        <w:t>Realizar el seguimiento, evaluación y retroalimentación teniendo en cuenta un enfoque integral, flexible y formativo.</w:t>
      </w:r>
    </w:p>
    <w:p w14:paraId="426CCB5E" w14:textId="77777777" w:rsidR="000A03CE"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Presentar informes a los estudiantes y familias o acudientes sobre la situación personal y académica (registro escolar, disciplina, inasistencias, constancias de desempeño entre otras) de manera regular y al cierre de los periodos académicos. </w:t>
      </w:r>
    </w:p>
    <w:p w14:paraId="69AB30F5" w14:textId="77777777" w:rsidR="000A03CE"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Apoyar los procesos de matrícula de los estudiantes para asegurar el buen funcionamiento de la institución. </w:t>
      </w:r>
    </w:p>
    <w:p w14:paraId="7858AEF2" w14:textId="77777777" w:rsidR="000A03CE"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Registrar el desempeño escolar para fortalecer el proceso de retroalimentación del aprendizaje de los estudiantes. </w:t>
      </w:r>
    </w:p>
    <w:p w14:paraId="3FA76740" w14:textId="77777777" w:rsidR="000A03CE"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Participar e incentivar en el cuidado del establecimiento educativo para preservar condiciones satisfactorias. </w:t>
      </w:r>
    </w:p>
    <w:p w14:paraId="58EF0003" w14:textId="77777777" w:rsidR="000A03CE"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Utilizar los recursos didácticos, las Tecnologías de la Información y Comunicación (TIC) y los recursos de apoyo pedagógico de la institución para el desarrollo de su práctica educativa. </w:t>
      </w:r>
    </w:p>
    <w:p w14:paraId="1E21C2D6" w14:textId="77777777" w:rsidR="000A03CE"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Apoyar las estrategias para la resolución de conflictos entre los estudiantes, teniendo como referente el manual de convivencia de la institución. </w:t>
      </w:r>
    </w:p>
    <w:p w14:paraId="73C8D567" w14:textId="77777777" w:rsidR="000A03CE"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Proponer la realización de actividades extracurriculares en la institución que favorecen el desarrollo de la comunidad educativa.</w:t>
      </w:r>
    </w:p>
    <w:p w14:paraId="7A01DB6F" w14:textId="481DF0FA" w:rsidR="000A03CE" w:rsidRDefault="00D44EF7" w:rsidP="00D44EF7">
      <w:pPr>
        <w:pStyle w:val="Prrafodelista"/>
        <w:numPr>
          <w:ilvl w:val="0"/>
          <w:numId w:val="22"/>
        </w:numPr>
        <w:jc w:val="both"/>
        <w:rPr>
          <w:rFonts w:ascii="Century Gothic" w:hAnsi="Century Gothic"/>
          <w:bCs/>
          <w:color w:val="002060"/>
          <w:sz w:val="24"/>
          <w:szCs w:val="24"/>
        </w:rPr>
      </w:pPr>
      <w:r w:rsidRPr="00D44EF7">
        <w:rPr>
          <w:rFonts w:ascii="Century Gothic" w:hAnsi="Century Gothic"/>
          <w:bCs/>
          <w:color w:val="002060"/>
          <w:sz w:val="24"/>
          <w:szCs w:val="24"/>
        </w:rPr>
        <w:t xml:space="preserve">Vincular en el proceso de enseñanza las dinámicas propias del contexto y territorio del establecimiento educativo. </w:t>
      </w:r>
    </w:p>
    <w:p w14:paraId="1E5D0125" w14:textId="4732A775" w:rsidR="00D44EF7" w:rsidRDefault="00805D05" w:rsidP="00D44EF7">
      <w:pPr>
        <w:pStyle w:val="Prrafodelista"/>
        <w:numPr>
          <w:ilvl w:val="0"/>
          <w:numId w:val="22"/>
        </w:numPr>
        <w:jc w:val="both"/>
        <w:rPr>
          <w:rFonts w:ascii="Century Gothic" w:hAnsi="Century Gothic"/>
          <w:bCs/>
          <w:color w:val="002060"/>
          <w:sz w:val="24"/>
          <w:szCs w:val="24"/>
        </w:rPr>
      </w:pPr>
      <w:r w:rsidRPr="00805D05">
        <w:rPr>
          <w:rFonts w:ascii="Century Gothic" w:hAnsi="Century Gothic"/>
          <w:bCs/>
          <w:color w:val="002060"/>
          <w:sz w:val="24"/>
          <w:szCs w:val="24"/>
        </w:rPr>
        <w:t>Conocer y promover los derechos de los estudiantes, así como la oferta institucional</w:t>
      </w:r>
      <w:r w:rsidRPr="00805D05">
        <w:rPr>
          <w:rFonts w:ascii="Century Gothic" w:hAnsi="Century Gothic"/>
          <w:bCs/>
          <w:color w:val="002060"/>
          <w:sz w:val="24"/>
          <w:szCs w:val="24"/>
        </w:rPr>
        <w:t xml:space="preserve"> </w:t>
      </w:r>
      <w:r w:rsidRPr="00805D05">
        <w:rPr>
          <w:rFonts w:ascii="Century Gothic" w:hAnsi="Century Gothic"/>
          <w:bCs/>
          <w:color w:val="002060"/>
          <w:sz w:val="24"/>
          <w:szCs w:val="24"/>
        </w:rPr>
        <w:t>y las rutas de atención con las que cuenta el territorio para denunciar posibles casos</w:t>
      </w:r>
      <w:r w:rsidRPr="00805D05">
        <w:rPr>
          <w:rFonts w:ascii="Century Gothic" w:hAnsi="Century Gothic"/>
          <w:bCs/>
          <w:color w:val="002060"/>
          <w:sz w:val="24"/>
          <w:szCs w:val="24"/>
        </w:rPr>
        <w:t xml:space="preserve"> </w:t>
      </w:r>
      <w:r w:rsidRPr="00805D05">
        <w:rPr>
          <w:rFonts w:ascii="Century Gothic" w:hAnsi="Century Gothic"/>
          <w:bCs/>
          <w:color w:val="002060"/>
          <w:sz w:val="24"/>
          <w:szCs w:val="24"/>
        </w:rPr>
        <w:t>de vulneración.</w:t>
      </w:r>
    </w:p>
    <w:p w14:paraId="7D4EFE34" w14:textId="66730E4A" w:rsidR="00805D05" w:rsidRDefault="00805D05" w:rsidP="00805D05">
      <w:pPr>
        <w:pStyle w:val="Prrafodelista"/>
        <w:numPr>
          <w:ilvl w:val="0"/>
          <w:numId w:val="22"/>
        </w:numPr>
        <w:jc w:val="both"/>
        <w:rPr>
          <w:rFonts w:ascii="Century Gothic" w:hAnsi="Century Gothic"/>
          <w:bCs/>
          <w:color w:val="002060"/>
          <w:sz w:val="24"/>
          <w:szCs w:val="24"/>
        </w:rPr>
      </w:pPr>
      <w:r w:rsidRPr="00805D05">
        <w:rPr>
          <w:rFonts w:ascii="Century Gothic" w:hAnsi="Century Gothic"/>
          <w:bCs/>
          <w:color w:val="002060"/>
          <w:sz w:val="24"/>
          <w:szCs w:val="24"/>
        </w:rPr>
        <w:t>Planear y desarrollar estrategias que promuevan la participación activa de los</w:t>
      </w:r>
      <w:r w:rsidRPr="00805D05">
        <w:rPr>
          <w:rFonts w:ascii="Century Gothic" w:hAnsi="Century Gothic"/>
          <w:bCs/>
          <w:color w:val="002060"/>
          <w:sz w:val="24"/>
          <w:szCs w:val="24"/>
        </w:rPr>
        <w:t xml:space="preserve"> </w:t>
      </w:r>
      <w:r w:rsidRPr="00805D05">
        <w:rPr>
          <w:rFonts w:ascii="Century Gothic" w:hAnsi="Century Gothic"/>
          <w:bCs/>
          <w:color w:val="002060"/>
          <w:sz w:val="24"/>
          <w:szCs w:val="24"/>
        </w:rPr>
        <w:t>estudiantes y sus familias por medio de una comunicación permanente y oportuna,</w:t>
      </w:r>
      <w:r w:rsidRPr="00805D05">
        <w:rPr>
          <w:rFonts w:ascii="Century Gothic" w:hAnsi="Century Gothic"/>
          <w:bCs/>
          <w:color w:val="002060"/>
          <w:sz w:val="24"/>
          <w:szCs w:val="24"/>
        </w:rPr>
        <w:t xml:space="preserve"> </w:t>
      </w:r>
      <w:r w:rsidRPr="00805D05">
        <w:rPr>
          <w:rFonts w:ascii="Century Gothic" w:hAnsi="Century Gothic"/>
          <w:bCs/>
          <w:color w:val="002060"/>
          <w:sz w:val="24"/>
          <w:szCs w:val="24"/>
        </w:rPr>
        <w:t>para favorecer los procesos pedagógicos.</w:t>
      </w:r>
      <w:r w:rsidRPr="00805D05">
        <w:rPr>
          <w:rFonts w:ascii="Century Gothic" w:hAnsi="Century Gothic"/>
          <w:bCs/>
          <w:color w:val="002060"/>
          <w:sz w:val="24"/>
          <w:szCs w:val="24"/>
        </w:rPr>
        <w:cr/>
      </w:r>
    </w:p>
    <w:p w14:paraId="66F81F12" w14:textId="593D5C66" w:rsidR="00A56344" w:rsidRDefault="00A56344" w:rsidP="00A56344">
      <w:pPr>
        <w:jc w:val="both"/>
        <w:rPr>
          <w:rFonts w:ascii="Century Gothic" w:hAnsi="Century Gothic"/>
          <w:bCs/>
          <w:color w:val="002060"/>
          <w:sz w:val="24"/>
          <w:szCs w:val="24"/>
        </w:rPr>
      </w:pPr>
    </w:p>
    <w:p w14:paraId="220EA9CC" w14:textId="2794AA70" w:rsidR="00A56344" w:rsidRDefault="00A56344" w:rsidP="00A56344">
      <w:pPr>
        <w:jc w:val="both"/>
        <w:rPr>
          <w:rFonts w:ascii="Century Gothic" w:hAnsi="Century Gothic"/>
          <w:bCs/>
          <w:color w:val="002060"/>
          <w:sz w:val="24"/>
          <w:szCs w:val="24"/>
        </w:rPr>
      </w:pPr>
    </w:p>
    <w:p w14:paraId="0D5B4E6D" w14:textId="02DC66DF" w:rsidR="00A56344" w:rsidRDefault="00A56344" w:rsidP="00A56344">
      <w:pPr>
        <w:jc w:val="both"/>
        <w:rPr>
          <w:rFonts w:ascii="Century Gothic" w:hAnsi="Century Gothic"/>
          <w:bCs/>
          <w:color w:val="002060"/>
          <w:sz w:val="24"/>
          <w:szCs w:val="24"/>
        </w:rPr>
      </w:pPr>
    </w:p>
    <w:p w14:paraId="1B6DC0B4" w14:textId="43055D87" w:rsidR="000003A0" w:rsidRPr="000003A0" w:rsidRDefault="000003A0" w:rsidP="00A56344">
      <w:pPr>
        <w:jc w:val="both"/>
        <w:rPr>
          <w:rFonts w:ascii="Century Gothic" w:hAnsi="Century Gothic"/>
          <w:b/>
          <w:color w:val="002060"/>
          <w:sz w:val="24"/>
          <w:szCs w:val="24"/>
        </w:rPr>
      </w:pPr>
      <w:r w:rsidRPr="000003A0">
        <w:rPr>
          <w:rFonts w:ascii="Century Gothic" w:hAnsi="Century Gothic"/>
          <w:b/>
          <w:color w:val="002060"/>
          <w:sz w:val="24"/>
          <w:szCs w:val="24"/>
        </w:rPr>
        <w:lastRenderedPageBreak/>
        <w:t>ÓRGANOS DEL GOBIERNO ESCOLAR</w:t>
      </w:r>
    </w:p>
    <w:p w14:paraId="24796E86" w14:textId="710B77B4" w:rsidR="000003A0" w:rsidRPr="000003A0" w:rsidRDefault="000003A0" w:rsidP="000003A0">
      <w:pPr>
        <w:pStyle w:val="Prrafodelista"/>
        <w:numPr>
          <w:ilvl w:val="0"/>
          <w:numId w:val="23"/>
        </w:numPr>
        <w:jc w:val="both"/>
        <w:rPr>
          <w:rFonts w:ascii="Century Gothic" w:hAnsi="Century Gothic"/>
          <w:b/>
          <w:color w:val="002060"/>
          <w:sz w:val="24"/>
          <w:szCs w:val="24"/>
        </w:rPr>
      </w:pPr>
      <w:r w:rsidRPr="000003A0">
        <w:rPr>
          <w:rFonts w:ascii="Century Gothic" w:hAnsi="Century Gothic"/>
          <w:b/>
          <w:color w:val="002060"/>
          <w:sz w:val="24"/>
          <w:szCs w:val="24"/>
        </w:rPr>
        <w:t>CONSEJO DIRECTIVO:</w:t>
      </w:r>
    </w:p>
    <w:p w14:paraId="7CE62BDB" w14:textId="77777777" w:rsidR="000003A0" w:rsidRDefault="000003A0" w:rsidP="000003A0">
      <w:pPr>
        <w:jc w:val="both"/>
        <w:rPr>
          <w:rFonts w:ascii="Century Gothic" w:hAnsi="Century Gothic"/>
          <w:bCs/>
          <w:color w:val="002060"/>
          <w:sz w:val="24"/>
          <w:szCs w:val="24"/>
        </w:rPr>
      </w:pPr>
      <w:r w:rsidRPr="000003A0">
        <w:rPr>
          <w:rFonts w:ascii="Century Gothic" w:hAnsi="Century Gothic"/>
          <w:bCs/>
          <w:color w:val="002060"/>
          <w:sz w:val="24"/>
          <w:szCs w:val="24"/>
        </w:rPr>
        <w:t>funciones esenciales</w:t>
      </w:r>
    </w:p>
    <w:p w14:paraId="5CD2C11B" w14:textId="77777777"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Tomar las decisiones que afecten el funcionamiento de la institución, excepto las que sean competencia de otra autoridad.</w:t>
      </w:r>
    </w:p>
    <w:p w14:paraId="00212219" w14:textId="09F39A23"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 xml:space="preserve">Servir de instancia para resolver los conflictos que se presenten entre docentes y administrativos con los alumnos del establecimiento educativo </w:t>
      </w:r>
    </w:p>
    <w:p w14:paraId="0F6D87FC" w14:textId="616CE5C3"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Fijar los criterios para la asignación de cupos disponibles para la admisión de nuevos alumnos.</w:t>
      </w:r>
    </w:p>
    <w:p w14:paraId="12F350C6" w14:textId="77777777"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Asumir la defensa y garantía de los derechos de toda la comunidad educativa, cuando alguno de sus miembros se sienta lesionado.</w:t>
      </w:r>
    </w:p>
    <w:p w14:paraId="050E2023" w14:textId="77777777"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 xml:space="preserve"> Aprobar el plan anual de actualización académica del personal docente presentado por el rector</w:t>
      </w:r>
    </w:p>
    <w:p w14:paraId="7DA5EDE7" w14:textId="77777777"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Estimular y controlar el buen funcionamiento de la institución educativa.</w:t>
      </w:r>
    </w:p>
    <w:p w14:paraId="272B159A" w14:textId="77777777"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 xml:space="preserve">Establecer estímulos y sanciones para el buen desempeño académico y social del alumno que han de incorporarse al reglamento o Pacto de Convivencia. En ningún caso pueden ser contrarios a la dignidad del estudiante. </w:t>
      </w:r>
    </w:p>
    <w:p w14:paraId="50A2E098" w14:textId="3AE869EC"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Participar en la evaluación de los docentes, directivos docentes y personal administrativo de la institución.</w:t>
      </w:r>
    </w:p>
    <w:p w14:paraId="01344653" w14:textId="0BCFAD84"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Recomendar criterios de participación de la institución en actividades comunitarias, culturales, deportivas y recreativas.</w:t>
      </w:r>
    </w:p>
    <w:p w14:paraId="143087BF" w14:textId="77777777"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Fomentar</w:t>
      </w:r>
      <w:r w:rsidRPr="000003A0">
        <w:rPr>
          <w:rFonts w:ascii="Century Gothic" w:hAnsi="Century Gothic"/>
          <w:bCs/>
          <w:color w:val="002060"/>
          <w:sz w:val="24"/>
          <w:szCs w:val="24"/>
        </w:rPr>
        <w:t xml:space="preserve"> la conformación de asociaciones de padres de familia y de estudiantes.</w:t>
      </w:r>
    </w:p>
    <w:p w14:paraId="1F3AAD4D" w14:textId="77777777"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 xml:space="preserve">Reglamentar los procesos electorales de los representantes al Consejo Directivo. </w:t>
      </w:r>
    </w:p>
    <w:p w14:paraId="0DBBF9F5" w14:textId="77777777"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t>Aprobar el presupuesto de ingresos y gastos de los recursos propios, los provenientes de pagos legalmente autorizados por los padres y responsables de la educación de los alumnos tales como derechos académicos, uso de libros del texto y similares, los recursos provenientes de las transferencias departamentales y municipales y donaciones.</w:t>
      </w:r>
    </w:p>
    <w:p w14:paraId="23DB1601" w14:textId="33575817" w:rsidR="000003A0" w:rsidRDefault="000003A0" w:rsidP="000003A0">
      <w:pPr>
        <w:pStyle w:val="Prrafodelista"/>
        <w:numPr>
          <w:ilvl w:val="0"/>
          <w:numId w:val="24"/>
        </w:numPr>
        <w:jc w:val="both"/>
        <w:rPr>
          <w:rFonts w:ascii="Century Gothic" w:hAnsi="Century Gothic"/>
          <w:bCs/>
          <w:color w:val="002060"/>
          <w:sz w:val="24"/>
          <w:szCs w:val="24"/>
        </w:rPr>
      </w:pPr>
      <w:r w:rsidRPr="000003A0">
        <w:rPr>
          <w:rFonts w:ascii="Century Gothic" w:hAnsi="Century Gothic"/>
          <w:bCs/>
          <w:color w:val="002060"/>
          <w:sz w:val="24"/>
          <w:szCs w:val="24"/>
        </w:rPr>
        <w:lastRenderedPageBreak/>
        <w:t xml:space="preserve">Dar respuesta a la correspondencia radicada ante el Consejo Directivo. </w:t>
      </w:r>
    </w:p>
    <w:p w14:paraId="38DB3F06" w14:textId="77777777" w:rsidR="002F4315" w:rsidRPr="002F4315" w:rsidRDefault="002F4315" w:rsidP="002F4315">
      <w:pPr>
        <w:jc w:val="both"/>
        <w:rPr>
          <w:rFonts w:ascii="Century Gothic" w:hAnsi="Century Gothic"/>
          <w:bCs/>
          <w:color w:val="002060"/>
          <w:sz w:val="24"/>
          <w:szCs w:val="24"/>
        </w:rPr>
      </w:pPr>
    </w:p>
    <w:p w14:paraId="25FE1D42" w14:textId="110AE805" w:rsidR="00CF7AB5" w:rsidRDefault="00CF7AB5" w:rsidP="00CF7AB5">
      <w:pPr>
        <w:pStyle w:val="Prrafodelista"/>
        <w:numPr>
          <w:ilvl w:val="0"/>
          <w:numId w:val="29"/>
        </w:numPr>
        <w:jc w:val="both"/>
        <w:rPr>
          <w:rFonts w:ascii="Century Gothic" w:hAnsi="Century Gothic"/>
          <w:b/>
          <w:color w:val="002060"/>
          <w:sz w:val="24"/>
          <w:szCs w:val="24"/>
        </w:rPr>
      </w:pPr>
      <w:r w:rsidRPr="00CF7AB5">
        <w:rPr>
          <w:rFonts w:ascii="Century Gothic" w:hAnsi="Century Gothic"/>
          <w:b/>
          <w:color w:val="002060"/>
          <w:sz w:val="24"/>
          <w:szCs w:val="24"/>
        </w:rPr>
        <w:t>COMITÉ DE CONVIVENCIA ESCOLAR</w:t>
      </w:r>
      <w:r w:rsidR="002F4315">
        <w:rPr>
          <w:rFonts w:ascii="Century Gothic" w:hAnsi="Century Gothic"/>
          <w:b/>
          <w:color w:val="002060"/>
          <w:sz w:val="24"/>
          <w:szCs w:val="24"/>
        </w:rPr>
        <w:t>:</w:t>
      </w:r>
    </w:p>
    <w:p w14:paraId="6A73BF30" w14:textId="77777777" w:rsidR="002F4315" w:rsidRPr="002F4315" w:rsidRDefault="002F4315" w:rsidP="002F4315">
      <w:pPr>
        <w:jc w:val="both"/>
        <w:rPr>
          <w:rFonts w:ascii="Century Gothic" w:hAnsi="Century Gothic"/>
          <w:b/>
          <w:color w:val="002060"/>
          <w:sz w:val="24"/>
          <w:szCs w:val="24"/>
        </w:rPr>
      </w:pPr>
    </w:p>
    <w:p w14:paraId="4238C869" w14:textId="77777777" w:rsidR="00CF7AB5" w:rsidRDefault="00CF7AB5" w:rsidP="00CF7AB5">
      <w:pPr>
        <w:pStyle w:val="Prrafodelista"/>
        <w:numPr>
          <w:ilvl w:val="0"/>
          <w:numId w:val="31"/>
        </w:numPr>
        <w:jc w:val="both"/>
        <w:rPr>
          <w:rFonts w:ascii="Century Gothic" w:hAnsi="Century Gothic"/>
          <w:bCs/>
          <w:color w:val="002060"/>
          <w:sz w:val="24"/>
          <w:szCs w:val="24"/>
        </w:rPr>
      </w:pPr>
      <w:r w:rsidRPr="00CF7AB5">
        <w:rPr>
          <w:rFonts w:ascii="Century Gothic" w:hAnsi="Century Gothic"/>
          <w:bCs/>
          <w:color w:val="002060"/>
          <w:sz w:val="24"/>
          <w:szCs w:val="24"/>
        </w:rPr>
        <w:t>Identificar, documentar, analizar y resolver los conflictos que se presenten entre docentes y estudiantes, directivos y estudiantes, entre estudiantes y entre docentes.</w:t>
      </w:r>
    </w:p>
    <w:p w14:paraId="4FF1B8D0" w14:textId="77777777" w:rsidR="00CF7AB5" w:rsidRDefault="00CF7AB5" w:rsidP="00CF7AB5">
      <w:pPr>
        <w:pStyle w:val="Prrafodelista"/>
        <w:numPr>
          <w:ilvl w:val="0"/>
          <w:numId w:val="31"/>
        </w:numPr>
        <w:jc w:val="both"/>
        <w:rPr>
          <w:rFonts w:ascii="Century Gothic" w:hAnsi="Century Gothic"/>
          <w:bCs/>
          <w:color w:val="002060"/>
          <w:sz w:val="24"/>
          <w:szCs w:val="24"/>
        </w:rPr>
      </w:pPr>
      <w:r w:rsidRPr="00CF7AB5">
        <w:rPr>
          <w:rFonts w:ascii="Century Gothic" w:hAnsi="Century Gothic"/>
          <w:bCs/>
          <w:color w:val="002060"/>
          <w:sz w:val="24"/>
          <w:szCs w:val="24"/>
        </w:rPr>
        <w:t xml:space="preserve"> 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37BEFBEA" w14:textId="77777777" w:rsidR="00CF7AB5" w:rsidRDefault="00CF7AB5" w:rsidP="00CF7AB5">
      <w:pPr>
        <w:pStyle w:val="Prrafodelista"/>
        <w:numPr>
          <w:ilvl w:val="0"/>
          <w:numId w:val="31"/>
        </w:numPr>
        <w:jc w:val="both"/>
        <w:rPr>
          <w:rFonts w:ascii="Century Gothic" w:hAnsi="Century Gothic"/>
          <w:bCs/>
          <w:color w:val="002060"/>
          <w:sz w:val="24"/>
          <w:szCs w:val="24"/>
        </w:rPr>
      </w:pPr>
      <w:r w:rsidRPr="00CF7AB5">
        <w:rPr>
          <w:rFonts w:ascii="Century Gothic" w:hAnsi="Century Gothic"/>
          <w:bCs/>
          <w:color w:val="002060"/>
          <w:sz w:val="24"/>
          <w:szCs w:val="24"/>
        </w:rPr>
        <w:t xml:space="preserve">Promover la vinculación de los establecimientos educativos a estrategias, programas y actividades de convivencia y construcción de ciudadanía que se adelanten en la región y que respondan a las necesidades de su comunidad educativa. </w:t>
      </w:r>
    </w:p>
    <w:p w14:paraId="7D2CCC4B" w14:textId="77777777" w:rsidR="00CF7AB5" w:rsidRDefault="00CF7AB5" w:rsidP="00CF7AB5">
      <w:pPr>
        <w:pStyle w:val="Prrafodelista"/>
        <w:numPr>
          <w:ilvl w:val="0"/>
          <w:numId w:val="31"/>
        </w:numPr>
        <w:jc w:val="both"/>
        <w:rPr>
          <w:rFonts w:ascii="Century Gothic" w:hAnsi="Century Gothic"/>
          <w:bCs/>
          <w:color w:val="002060"/>
          <w:sz w:val="24"/>
          <w:szCs w:val="24"/>
        </w:rPr>
      </w:pPr>
      <w:r w:rsidRPr="00CF7AB5">
        <w:rPr>
          <w:rFonts w:ascii="Century Gothic" w:hAnsi="Century Gothic"/>
          <w:bCs/>
          <w:color w:val="002060"/>
          <w:sz w:val="24"/>
          <w:szCs w:val="24"/>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w:t>
      </w:r>
    </w:p>
    <w:p w14:paraId="3376F82F" w14:textId="3AA65900" w:rsidR="00CF7AB5" w:rsidRDefault="00CF7AB5" w:rsidP="00CF7AB5">
      <w:pPr>
        <w:pStyle w:val="Prrafodelista"/>
        <w:numPr>
          <w:ilvl w:val="0"/>
          <w:numId w:val="31"/>
        </w:numPr>
        <w:jc w:val="both"/>
        <w:rPr>
          <w:rFonts w:ascii="Century Gothic" w:hAnsi="Century Gothic"/>
          <w:bCs/>
          <w:color w:val="002060"/>
          <w:sz w:val="24"/>
          <w:szCs w:val="24"/>
        </w:rPr>
      </w:pPr>
      <w:r w:rsidRPr="00CF7AB5">
        <w:rPr>
          <w:rFonts w:ascii="Century Gothic" w:hAnsi="Century Gothic"/>
          <w:bCs/>
          <w:color w:val="002060"/>
          <w:sz w:val="24"/>
          <w:szCs w:val="24"/>
        </w:rPr>
        <w:t xml:space="preserve"> Activar la Ruta de Atención Integral para la Convivencia Escolar definida en el artículo 29 de la ley 1620 de 2013, frente a situaciones específicas de conflicto, de acoso escolar, frente a las conductas de alto riesgo de violencia escolar o de vulneración de derechos sexuales y reproductivos que no pueden ser resueltos por este · comité de acuerdo con lo establecido en el Pacto de Convivencia,</w:t>
      </w:r>
    </w:p>
    <w:p w14:paraId="1AB1234D" w14:textId="54F9E332" w:rsidR="00CF7AB5" w:rsidRDefault="00CF7AB5" w:rsidP="00CF7AB5">
      <w:pPr>
        <w:pStyle w:val="Prrafodelista"/>
        <w:numPr>
          <w:ilvl w:val="0"/>
          <w:numId w:val="31"/>
        </w:numPr>
        <w:jc w:val="both"/>
        <w:rPr>
          <w:rFonts w:ascii="Century Gothic" w:hAnsi="Century Gothic"/>
          <w:bCs/>
          <w:color w:val="002060"/>
          <w:sz w:val="24"/>
          <w:szCs w:val="24"/>
        </w:rPr>
      </w:pPr>
      <w:r w:rsidRPr="00CF7AB5">
        <w:rPr>
          <w:rFonts w:ascii="Century Gothic" w:hAnsi="Century Gothic"/>
          <w:bCs/>
          <w:color w:val="002060"/>
          <w:sz w:val="24"/>
          <w:szCs w:val="24"/>
        </w:rPr>
        <w:t>Liderar el desarrollo de estrategias e instrumentos destinados a promover y evaluar la convivencia escolar, el ejercicio de los derechos humanos sexuales y reproductivos</w:t>
      </w:r>
      <w:r>
        <w:rPr>
          <w:rFonts w:ascii="Century Gothic" w:hAnsi="Century Gothic"/>
          <w:bCs/>
          <w:color w:val="002060"/>
          <w:sz w:val="24"/>
          <w:szCs w:val="24"/>
        </w:rPr>
        <w:t>.</w:t>
      </w:r>
    </w:p>
    <w:p w14:paraId="3D996EBA" w14:textId="77777777" w:rsidR="00CF7AB5" w:rsidRDefault="00CF7AB5" w:rsidP="00CF7AB5">
      <w:pPr>
        <w:pStyle w:val="Prrafodelista"/>
        <w:numPr>
          <w:ilvl w:val="0"/>
          <w:numId w:val="31"/>
        </w:numPr>
        <w:jc w:val="both"/>
        <w:rPr>
          <w:rFonts w:ascii="Century Gothic" w:hAnsi="Century Gothic"/>
          <w:bCs/>
          <w:color w:val="002060"/>
          <w:sz w:val="24"/>
          <w:szCs w:val="24"/>
        </w:rPr>
      </w:pPr>
      <w:r w:rsidRPr="00CF7AB5">
        <w:rPr>
          <w:rFonts w:ascii="Century Gothic" w:hAnsi="Century Gothic"/>
          <w:bCs/>
          <w:color w:val="002060"/>
          <w:sz w:val="24"/>
          <w:szCs w:val="24"/>
        </w:rPr>
        <w:lastRenderedPageBreak/>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118DD3A7" w14:textId="14DBA29F" w:rsidR="00CF7AB5" w:rsidRDefault="00CF7AB5" w:rsidP="00CF7AB5">
      <w:pPr>
        <w:pStyle w:val="Prrafodelista"/>
        <w:numPr>
          <w:ilvl w:val="0"/>
          <w:numId w:val="31"/>
        </w:numPr>
        <w:jc w:val="both"/>
        <w:rPr>
          <w:rFonts w:ascii="Century Gothic" w:hAnsi="Century Gothic"/>
          <w:bCs/>
          <w:color w:val="002060"/>
          <w:sz w:val="24"/>
          <w:szCs w:val="24"/>
        </w:rPr>
      </w:pPr>
      <w:r w:rsidRPr="00CF7AB5">
        <w:rPr>
          <w:rFonts w:ascii="Century Gothic" w:hAnsi="Century Gothic"/>
          <w:bCs/>
          <w:color w:val="002060"/>
          <w:sz w:val="24"/>
          <w:szCs w:val="24"/>
        </w:rPr>
        <w:t xml:space="preserve"> Darse su propio reglamento, el cual debe abarcar lo correspondiente a sesiones, y demás aspectos procedimentales, como aquellos relacionados con la elección y permanencia en el comité del docente que lidere procesos o estrategias de convivencia escolar.</w:t>
      </w:r>
    </w:p>
    <w:p w14:paraId="48FA6270" w14:textId="77777777" w:rsidR="00CF7AB5" w:rsidRPr="00CF7AB5" w:rsidRDefault="00CF7AB5" w:rsidP="00CF7AB5">
      <w:pPr>
        <w:ind w:left="418"/>
        <w:jc w:val="both"/>
        <w:rPr>
          <w:rFonts w:ascii="Century Gothic" w:hAnsi="Century Gothic"/>
          <w:bCs/>
          <w:color w:val="002060"/>
          <w:sz w:val="24"/>
          <w:szCs w:val="24"/>
        </w:rPr>
      </w:pPr>
    </w:p>
    <w:p w14:paraId="39A68558" w14:textId="19D5E0B6" w:rsidR="00CF7AB5" w:rsidRDefault="00CF7AB5" w:rsidP="00CF7AB5">
      <w:pPr>
        <w:pStyle w:val="Prrafodelista"/>
        <w:numPr>
          <w:ilvl w:val="0"/>
          <w:numId w:val="32"/>
        </w:numPr>
        <w:jc w:val="both"/>
        <w:rPr>
          <w:rFonts w:ascii="Century Gothic" w:hAnsi="Century Gothic"/>
          <w:b/>
          <w:color w:val="002060"/>
          <w:sz w:val="24"/>
          <w:szCs w:val="24"/>
        </w:rPr>
      </w:pPr>
      <w:r w:rsidRPr="00CF7AB5">
        <w:rPr>
          <w:rFonts w:ascii="Century Gothic" w:hAnsi="Century Gothic"/>
          <w:b/>
          <w:color w:val="002060"/>
          <w:sz w:val="24"/>
          <w:szCs w:val="24"/>
        </w:rPr>
        <w:t>CONSEJO DE PADRES</w:t>
      </w:r>
      <w:r>
        <w:rPr>
          <w:rFonts w:ascii="Century Gothic" w:hAnsi="Century Gothic"/>
          <w:b/>
          <w:color w:val="002060"/>
          <w:sz w:val="24"/>
          <w:szCs w:val="24"/>
        </w:rPr>
        <w:t>:</w:t>
      </w:r>
    </w:p>
    <w:p w14:paraId="3D1A6B6D" w14:textId="77777777" w:rsidR="00CF7AB5" w:rsidRPr="00CF7AB5" w:rsidRDefault="00CF7AB5" w:rsidP="00CF7AB5">
      <w:pPr>
        <w:jc w:val="both"/>
        <w:rPr>
          <w:rFonts w:ascii="Century Gothic" w:hAnsi="Century Gothic"/>
          <w:b/>
          <w:color w:val="002060"/>
          <w:sz w:val="24"/>
          <w:szCs w:val="24"/>
        </w:rPr>
      </w:pPr>
    </w:p>
    <w:p w14:paraId="01D351D1" w14:textId="77777777" w:rsidR="00CF7AB5" w:rsidRDefault="00CF7AB5" w:rsidP="00CF7AB5">
      <w:pPr>
        <w:pStyle w:val="Prrafodelista"/>
        <w:numPr>
          <w:ilvl w:val="0"/>
          <w:numId w:val="33"/>
        </w:numPr>
        <w:jc w:val="both"/>
        <w:rPr>
          <w:rFonts w:ascii="Century Gothic" w:hAnsi="Century Gothic"/>
          <w:bCs/>
          <w:color w:val="002060"/>
          <w:sz w:val="24"/>
          <w:szCs w:val="24"/>
        </w:rPr>
      </w:pPr>
      <w:r w:rsidRPr="00CF7AB5">
        <w:rPr>
          <w:rFonts w:ascii="Century Gothic" w:hAnsi="Century Gothic"/>
          <w:bCs/>
          <w:color w:val="002060"/>
          <w:sz w:val="24"/>
          <w:szCs w:val="24"/>
        </w:rPr>
        <w:t>Apoyar las actividades artísticas, científicas, técnicas y deportivas que organice el establecimiento educativo, orientadas a mejorar las competencias de los estudiantes en las distintas áreas, incluidas las ciudadanas y la creación de la cultura de la legalidad.</w:t>
      </w:r>
    </w:p>
    <w:p w14:paraId="25F19ED4" w14:textId="77777777" w:rsidR="00CF7AB5" w:rsidRDefault="00CF7AB5" w:rsidP="00CF7AB5">
      <w:pPr>
        <w:pStyle w:val="Prrafodelista"/>
        <w:numPr>
          <w:ilvl w:val="0"/>
          <w:numId w:val="33"/>
        </w:numPr>
        <w:jc w:val="both"/>
        <w:rPr>
          <w:rFonts w:ascii="Century Gothic" w:hAnsi="Century Gothic"/>
          <w:bCs/>
          <w:color w:val="002060"/>
          <w:sz w:val="24"/>
          <w:szCs w:val="24"/>
        </w:rPr>
      </w:pPr>
      <w:r w:rsidRPr="00CF7AB5">
        <w:rPr>
          <w:rFonts w:ascii="Century Gothic" w:hAnsi="Century Gothic"/>
          <w:bCs/>
          <w:color w:val="002060"/>
          <w:sz w:val="24"/>
          <w:szCs w:val="24"/>
        </w:rPr>
        <w:t xml:space="preserve"> Participar en la elaboración de planes de mejoramiento y en el logro de los objetivos planteados.</w:t>
      </w:r>
    </w:p>
    <w:p w14:paraId="246BC81A" w14:textId="77777777" w:rsidR="00CF7AB5" w:rsidRDefault="00CF7AB5" w:rsidP="00CF7AB5">
      <w:pPr>
        <w:pStyle w:val="Prrafodelista"/>
        <w:numPr>
          <w:ilvl w:val="0"/>
          <w:numId w:val="33"/>
        </w:numPr>
        <w:jc w:val="both"/>
        <w:rPr>
          <w:rFonts w:ascii="Century Gothic" w:hAnsi="Century Gothic"/>
          <w:bCs/>
          <w:color w:val="002060"/>
          <w:sz w:val="24"/>
          <w:szCs w:val="24"/>
        </w:rPr>
      </w:pPr>
      <w:r w:rsidRPr="00CF7AB5">
        <w:rPr>
          <w:rFonts w:ascii="Century Gothic" w:hAnsi="Century Gothic"/>
          <w:bCs/>
          <w:color w:val="002060"/>
          <w:sz w:val="24"/>
          <w:szCs w:val="24"/>
        </w:rPr>
        <w:t>Promover actividades de formación de los padres de familia encaminadas a desarrollar estrategias de acompañamiento a los estudiantes para facilitar afianzamiento de los aprendizajes, fomentar la práctica de hábitos de estudio extraescolares, mejorar la autoestima y el ambiente de convivencia y especialmente aquellas destinadas a promover los derechos del niño.</w:t>
      </w:r>
    </w:p>
    <w:p w14:paraId="68742A1F" w14:textId="77777777" w:rsidR="00CF7AB5" w:rsidRDefault="00CF7AB5" w:rsidP="00CF7AB5">
      <w:pPr>
        <w:pStyle w:val="Prrafodelista"/>
        <w:numPr>
          <w:ilvl w:val="0"/>
          <w:numId w:val="33"/>
        </w:numPr>
        <w:jc w:val="both"/>
        <w:rPr>
          <w:rFonts w:ascii="Century Gothic" w:hAnsi="Century Gothic"/>
          <w:bCs/>
          <w:color w:val="002060"/>
          <w:sz w:val="24"/>
          <w:szCs w:val="24"/>
        </w:rPr>
      </w:pPr>
      <w:r w:rsidRPr="00CF7AB5">
        <w:rPr>
          <w:rFonts w:ascii="Century Gothic" w:hAnsi="Century Gothic"/>
          <w:bCs/>
          <w:color w:val="002060"/>
          <w:sz w:val="24"/>
          <w:szCs w:val="24"/>
        </w:rPr>
        <w:t>Propiciar un clima de confianza, entendimiento, integración, solidaridad y concertación entre todos los estamentos de la comunidad educativa.</w:t>
      </w:r>
    </w:p>
    <w:p w14:paraId="6E0F8B63" w14:textId="77777777" w:rsidR="00CF7AB5" w:rsidRDefault="00CF7AB5" w:rsidP="00CF7AB5">
      <w:pPr>
        <w:pStyle w:val="Prrafodelista"/>
        <w:numPr>
          <w:ilvl w:val="0"/>
          <w:numId w:val="33"/>
        </w:numPr>
        <w:jc w:val="both"/>
        <w:rPr>
          <w:rFonts w:ascii="Century Gothic" w:hAnsi="Century Gothic"/>
          <w:bCs/>
          <w:color w:val="002060"/>
          <w:sz w:val="24"/>
          <w:szCs w:val="24"/>
        </w:rPr>
      </w:pPr>
      <w:r w:rsidRPr="00CF7AB5">
        <w:rPr>
          <w:rFonts w:ascii="Century Gothic" w:hAnsi="Century Gothic"/>
          <w:bCs/>
          <w:color w:val="002060"/>
          <w:sz w:val="24"/>
          <w:szCs w:val="24"/>
        </w:rPr>
        <w:t>Presentar propuestas de mejoramiento del manual convivencia en el marco de la Constitución y la ley.</w:t>
      </w:r>
    </w:p>
    <w:p w14:paraId="415BD1F6" w14:textId="77777777" w:rsidR="00CF7AB5" w:rsidRDefault="00CF7AB5" w:rsidP="00CF7AB5">
      <w:pPr>
        <w:pStyle w:val="Prrafodelista"/>
        <w:numPr>
          <w:ilvl w:val="0"/>
          <w:numId w:val="33"/>
        </w:numPr>
        <w:jc w:val="both"/>
        <w:rPr>
          <w:rFonts w:ascii="Century Gothic" w:hAnsi="Century Gothic"/>
          <w:bCs/>
          <w:color w:val="002060"/>
          <w:sz w:val="24"/>
          <w:szCs w:val="24"/>
        </w:rPr>
      </w:pPr>
      <w:r w:rsidRPr="00CF7AB5">
        <w:rPr>
          <w:rFonts w:ascii="Century Gothic" w:hAnsi="Century Gothic"/>
          <w:bCs/>
          <w:color w:val="002060"/>
          <w:sz w:val="24"/>
          <w:szCs w:val="24"/>
        </w:rPr>
        <w:t xml:space="preserve">Colaborar en las actividades destinadas a la promoción de la salud física y mental de los educandos, la solución de las dificultades de aprendizaje, la detección de problemas de integración escolar y el mejoramiento del medio ambiente. </w:t>
      </w:r>
    </w:p>
    <w:p w14:paraId="2EF6C92E" w14:textId="655F262F" w:rsidR="00CF7AB5" w:rsidRPr="00CF7AB5" w:rsidRDefault="00CF7AB5" w:rsidP="00CF7AB5">
      <w:pPr>
        <w:pStyle w:val="Prrafodelista"/>
        <w:numPr>
          <w:ilvl w:val="0"/>
          <w:numId w:val="33"/>
        </w:numPr>
        <w:jc w:val="both"/>
        <w:rPr>
          <w:rFonts w:ascii="Century Gothic" w:hAnsi="Century Gothic"/>
          <w:bCs/>
          <w:color w:val="002060"/>
          <w:sz w:val="24"/>
          <w:szCs w:val="24"/>
        </w:rPr>
      </w:pPr>
      <w:r w:rsidRPr="00CF7AB5">
        <w:rPr>
          <w:rFonts w:ascii="Century Gothic" w:hAnsi="Century Gothic"/>
          <w:bCs/>
          <w:color w:val="002060"/>
          <w:sz w:val="24"/>
          <w:szCs w:val="24"/>
        </w:rPr>
        <w:lastRenderedPageBreak/>
        <w:t>Elegir los dos representantes de los padres de familia en el consejo directivo del establecimiento educativo</w:t>
      </w:r>
      <w:r>
        <w:rPr>
          <w:rFonts w:ascii="Century Gothic" w:hAnsi="Century Gothic"/>
          <w:bCs/>
          <w:color w:val="002060"/>
          <w:sz w:val="24"/>
          <w:szCs w:val="24"/>
        </w:rPr>
        <w:t>.</w:t>
      </w:r>
      <w:r w:rsidRPr="00CF7AB5">
        <w:rPr>
          <w:rFonts w:ascii="Century Gothic" w:hAnsi="Century Gothic"/>
          <w:bCs/>
          <w:color w:val="002060"/>
          <w:sz w:val="24"/>
          <w:szCs w:val="24"/>
        </w:rPr>
        <w:t xml:space="preserve"> </w:t>
      </w:r>
    </w:p>
    <w:p w14:paraId="5EADB64D" w14:textId="77777777" w:rsidR="00CF7AB5" w:rsidRPr="00CF7AB5" w:rsidRDefault="00CF7AB5" w:rsidP="00CF7AB5">
      <w:pPr>
        <w:jc w:val="both"/>
        <w:rPr>
          <w:rFonts w:ascii="Century Gothic" w:hAnsi="Century Gothic"/>
          <w:bCs/>
          <w:color w:val="002060"/>
          <w:sz w:val="24"/>
          <w:szCs w:val="24"/>
        </w:rPr>
      </w:pPr>
    </w:p>
    <w:p w14:paraId="74804928" w14:textId="781A5CE9" w:rsidR="000003A0" w:rsidRDefault="000003A0" w:rsidP="000003A0">
      <w:pPr>
        <w:pStyle w:val="Prrafodelista"/>
        <w:numPr>
          <w:ilvl w:val="0"/>
          <w:numId w:val="23"/>
        </w:numPr>
        <w:jc w:val="both"/>
        <w:rPr>
          <w:rFonts w:ascii="Century Gothic" w:hAnsi="Century Gothic"/>
          <w:b/>
          <w:color w:val="002060"/>
          <w:sz w:val="24"/>
          <w:szCs w:val="24"/>
        </w:rPr>
      </w:pPr>
      <w:r w:rsidRPr="000003A0">
        <w:rPr>
          <w:rFonts w:ascii="Century Gothic" w:hAnsi="Century Gothic"/>
          <w:b/>
          <w:color w:val="002060"/>
          <w:sz w:val="24"/>
          <w:szCs w:val="24"/>
        </w:rPr>
        <w:t>CONSEJO ACADÉMICO</w:t>
      </w:r>
    </w:p>
    <w:p w14:paraId="266B555A" w14:textId="77777777" w:rsidR="000003A0" w:rsidRPr="000003A0" w:rsidRDefault="000003A0" w:rsidP="000003A0">
      <w:pPr>
        <w:ind w:left="360"/>
        <w:jc w:val="both"/>
        <w:rPr>
          <w:rFonts w:ascii="Century Gothic" w:hAnsi="Century Gothic"/>
          <w:b/>
          <w:color w:val="002060"/>
          <w:sz w:val="24"/>
          <w:szCs w:val="24"/>
        </w:rPr>
      </w:pPr>
    </w:p>
    <w:p w14:paraId="5AA271C7" w14:textId="5A4078FF" w:rsidR="000003A0" w:rsidRDefault="000003A0" w:rsidP="000003A0">
      <w:pPr>
        <w:pStyle w:val="Prrafodelista"/>
        <w:numPr>
          <w:ilvl w:val="0"/>
          <w:numId w:val="27"/>
        </w:numPr>
        <w:jc w:val="both"/>
        <w:rPr>
          <w:rFonts w:ascii="Century Gothic" w:hAnsi="Century Gothic"/>
          <w:bCs/>
          <w:color w:val="002060"/>
          <w:sz w:val="24"/>
          <w:szCs w:val="24"/>
        </w:rPr>
      </w:pPr>
      <w:r w:rsidRPr="000003A0">
        <w:rPr>
          <w:rFonts w:ascii="Century Gothic" w:hAnsi="Century Gothic"/>
          <w:bCs/>
          <w:color w:val="002060"/>
          <w:sz w:val="24"/>
          <w:szCs w:val="24"/>
        </w:rPr>
        <w:t>Servir de órgano consultor del Consejo Directivo en la revisión de la propuesta del Proyecto Educativo Institucional. P.E.I.</w:t>
      </w:r>
    </w:p>
    <w:p w14:paraId="7997EC7F" w14:textId="77777777" w:rsidR="000003A0" w:rsidRDefault="000003A0" w:rsidP="000003A0">
      <w:pPr>
        <w:pStyle w:val="Prrafodelista"/>
        <w:numPr>
          <w:ilvl w:val="0"/>
          <w:numId w:val="27"/>
        </w:numPr>
        <w:jc w:val="both"/>
        <w:rPr>
          <w:rFonts w:ascii="Century Gothic" w:hAnsi="Century Gothic"/>
          <w:bCs/>
          <w:color w:val="002060"/>
          <w:sz w:val="24"/>
          <w:szCs w:val="24"/>
        </w:rPr>
      </w:pPr>
      <w:r w:rsidRPr="000003A0">
        <w:rPr>
          <w:rFonts w:ascii="Century Gothic" w:hAnsi="Century Gothic"/>
          <w:bCs/>
          <w:color w:val="002060"/>
          <w:sz w:val="24"/>
          <w:szCs w:val="24"/>
        </w:rPr>
        <w:t>. Liderar los procesos relacionados con el diseño, desarrollo y evaluación del plan de estudios.</w:t>
      </w:r>
    </w:p>
    <w:p w14:paraId="4B2E68A3" w14:textId="77777777" w:rsidR="000003A0" w:rsidRDefault="000003A0" w:rsidP="000003A0">
      <w:pPr>
        <w:pStyle w:val="Prrafodelista"/>
        <w:numPr>
          <w:ilvl w:val="0"/>
          <w:numId w:val="27"/>
        </w:numPr>
        <w:jc w:val="both"/>
        <w:rPr>
          <w:rFonts w:ascii="Century Gothic" w:hAnsi="Century Gothic"/>
          <w:bCs/>
          <w:color w:val="002060"/>
          <w:sz w:val="24"/>
          <w:szCs w:val="24"/>
        </w:rPr>
      </w:pPr>
      <w:r w:rsidRPr="000003A0">
        <w:rPr>
          <w:rFonts w:ascii="Century Gothic" w:hAnsi="Century Gothic"/>
          <w:bCs/>
          <w:color w:val="002060"/>
          <w:sz w:val="24"/>
          <w:szCs w:val="24"/>
        </w:rPr>
        <w:t xml:space="preserve">Participar en la evaluación institucional anual. </w:t>
      </w:r>
    </w:p>
    <w:p w14:paraId="13138A71" w14:textId="77777777" w:rsidR="000003A0" w:rsidRDefault="000003A0" w:rsidP="000003A0">
      <w:pPr>
        <w:pStyle w:val="Prrafodelista"/>
        <w:numPr>
          <w:ilvl w:val="0"/>
          <w:numId w:val="27"/>
        </w:numPr>
        <w:jc w:val="both"/>
        <w:rPr>
          <w:rFonts w:ascii="Century Gothic" w:hAnsi="Century Gothic"/>
          <w:bCs/>
          <w:color w:val="002060"/>
          <w:sz w:val="24"/>
          <w:szCs w:val="24"/>
        </w:rPr>
      </w:pPr>
      <w:r w:rsidRPr="000003A0">
        <w:rPr>
          <w:rFonts w:ascii="Century Gothic" w:hAnsi="Century Gothic"/>
          <w:bCs/>
          <w:color w:val="002060"/>
          <w:sz w:val="24"/>
          <w:szCs w:val="24"/>
        </w:rPr>
        <w:t>Integrar los consejos de docentes para la evaluación periódica del rendimiento académico de los (las) estudiantes y para la promoción; asignarles sus funciones y supervisar el proceso general de evaluación.</w:t>
      </w:r>
    </w:p>
    <w:p w14:paraId="78196CC2" w14:textId="77777777" w:rsidR="000003A0" w:rsidRDefault="000003A0" w:rsidP="000003A0">
      <w:pPr>
        <w:pStyle w:val="Prrafodelista"/>
        <w:numPr>
          <w:ilvl w:val="0"/>
          <w:numId w:val="27"/>
        </w:numPr>
        <w:jc w:val="both"/>
        <w:rPr>
          <w:rFonts w:ascii="Century Gothic" w:hAnsi="Century Gothic"/>
          <w:bCs/>
          <w:color w:val="002060"/>
          <w:sz w:val="24"/>
          <w:szCs w:val="24"/>
        </w:rPr>
      </w:pPr>
      <w:r w:rsidRPr="000003A0">
        <w:rPr>
          <w:rFonts w:ascii="Century Gothic" w:hAnsi="Century Gothic"/>
          <w:bCs/>
          <w:color w:val="002060"/>
          <w:sz w:val="24"/>
          <w:szCs w:val="24"/>
        </w:rPr>
        <w:t>Recibir y decidir los reclamos de los (las) estudiantes sobre evaluación educativa.</w:t>
      </w:r>
    </w:p>
    <w:p w14:paraId="3184D333" w14:textId="77777777" w:rsidR="000003A0" w:rsidRDefault="000003A0" w:rsidP="000003A0">
      <w:pPr>
        <w:pStyle w:val="Prrafodelista"/>
        <w:numPr>
          <w:ilvl w:val="0"/>
          <w:numId w:val="27"/>
        </w:numPr>
        <w:jc w:val="both"/>
        <w:rPr>
          <w:rFonts w:ascii="Century Gothic" w:hAnsi="Century Gothic"/>
          <w:bCs/>
          <w:color w:val="002060"/>
          <w:sz w:val="24"/>
          <w:szCs w:val="24"/>
        </w:rPr>
      </w:pPr>
      <w:r w:rsidRPr="000003A0">
        <w:rPr>
          <w:rFonts w:ascii="Century Gothic" w:hAnsi="Century Gothic"/>
          <w:bCs/>
          <w:color w:val="002060"/>
          <w:sz w:val="24"/>
          <w:szCs w:val="24"/>
        </w:rPr>
        <w:t>Nombrar las comisiones de evaluación y promoción para el respectivo año lectivo.</w:t>
      </w:r>
    </w:p>
    <w:p w14:paraId="2DC355AC" w14:textId="77777777" w:rsidR="000003A0" w:rsidRDefault="000003A0" w:rsidP="000003A0">
      <w:pPr>
        <w:pStyle w:val="Prrafodelista"/>
        <w:numPr>
          <w:ilvl w:val="0"/>
          <w:numId w:val="27"/>
        </w:numPr>
        <w:jc w:val="both"/>
        <w:rPr>
          <w:rFonts w:ascii="Century Gothic" w:hAnsi="Century Gothic"/>
          <w:bCs/>
          <w:color w:val="002060"/>
          <w:sz w:val="24"/>
          <w:szCs w:val="24"/>
        </w:rPr>
      </w:pPr>
      <w:r w:rsidRPr="000003A0">
        <w:rPr>
          <w:rFonts w:ascii="Century Gothic" w:hAnsi="Century Gothic"/>
          <w:bCs/>
          <w:color w:val="002060"/>
          <w:sz w:val="24"/>
          <w:szCs w:val="24"/>
        </w:rPr>
        <w:t>Servir como instancia para resolver los conflictos académicos que se presenten entre educadores y estudiantes, cuando entre ellos no haya solución y, previo cumplimiento del proceso, según el Manual de Convivencia.</w:t>
      </w:r>
    </w:p>
    <w:p w14:paraId="766EC6BE" w14:textId="1D0E04B3" w:rsidR="000003A0" w:rsidRDefault="000003A0" w:rsidP="000003A0">
      <w:pPr>
        <w:pStyle w:val="Prrafodelista"/>
        <w:numPr>
          <w:ilvl w:val="0"/>
          <w:numId w:val="27"/>
        </w:numPr>
        <w:jc w:val="both"/>
        <w:rPr>
          <w:rFonts w:ascii="Century Gothic" w:hAnsi="Century Gothic"/>
          <w:bCs/>
          <w:color w:val="002060"/>
          <w:sz w:val="24"/>
          <w:szCs w:val="24"/>
        </w:rPr>
      </w:pPr>
      <w:r w:rsidRPr="000003A0">
        <w:rPr>
          <w:rFonts w:ascii="Century Gothic" w:hAnsi="Century Gothic"/>
          <w:bCs/>
          <w:color w:val="002060"/>
          <w:sz w:val="24"/>
          <w:szCs w:val="24"/>
        </w:rPr>
        <w:t>Sugerir criterios para la asignación de cupos y admisiones de estudiantes en los distintos grados y niveles educativos.</w:t>
      </w:r>
    </w:p>
    <w:p w14:paraId="00CE66BE" w14:textId="77777777" w:rsidR="003A0A58" w:rsidRDefault="002F4315" w:rsidP="000003A0">
      <w:pPr>
        <w:pStyle w:val="Prrafodelista"/>
        <w:numPr>
          <w:ilvl w:val="0"/>
          <w:numId w:val="27"/>
        </w:numPr>
        <w:jc w:val="both"/>
        <w:rPr>
          <w:rFonts w:ascii="Century Gothic" w:hAnsi="Century Gothic"/>
          <w:bCs/>
          <w:color w:val="002060"/>
          <w:sz w:val="24"/>
          <w:szCs w:val="24"/>
        </w:rPr>
      </w:pPr>
      <w:r w:rsidRPr="002F4315">
        <w:rPr>
          <w:rFonts w:ascii="Century Gothic" w:hAnsi="Century Gothic"/>
          <w:bCs/>
          <w:color w:val="002060"/>
          <w:sz w:val="24"/>
          <w:szCs w:val="24"/>
        </w:rPr>
        <w:t xml:space="preserve">Sugerir los estímulos al buen desempeño académico, propuesto en el manual de convivencia y el SIEE. </w:t>
      </w:r>
    </w:p>
    <w:p w14:paraId="663D2C0A" w14:textId="77777777" w:rsidR="003A0A58" w:rsidRDefault="002F4315" w:rsidP="000003A0">
      <w:pPr>
        <w:pStyle w:val="Prrafodelista"/>
        <w:numPr>
          <w:ilvl w:val="0"/>
          <w:numId w:val="27"/>
        </w:numPr>
        <w:jc w:val="both"/>
        <w:rPr>
          <w:rFonts w:ascii="Century Gothic" w:hAnsi="Century Gothic"/>
          <w:bCs/>
          <w:color w:val="002060"/>
          <w:sz w:val="24"/>
          <w:szCs w:val="24"/>
        </w:rPr>
      </w:pPr>
      <w:r w:rsidRPr="002F4315">
        <w:rPr>
          <w:rFonts w:ascii="Century Gothic" w:hAnsi="Century Gothic"/>
          <w:bCs/>
          <w:color w:val="002060"/>
          <w:sz w:val="24"/>
          <w:szCs w:val="24"/>
        </w:rPr>
        <w:t xml:space="preserve">Dinamizar la ejecución de proyectos como extensiones de las áreas, con sus respectivas actividades entre docentes y estudiantes. </w:t>
      </w:r>
    </w:p>
    <w:p w14:paraId="682FAB91" w14:textId="4F195ACC" w:rsidR="003A0A58" w:rsidRDefault="002F4315" w:rsidP="000003A0">
      <w:pPr>
        <w:pStyle w:val="Prrafodelista"/>
        <w:numPr>
          <w:ilvl w:val="0"/>
          <w:numId w:val="27"/>
        </w:numPr>
        <w:jc w:val="both"/>
        <w:rPr>
          <w:rFonts w:ascii="Century Gothic" w:hAnsi="Century Gothic"/>
          <w:bCs/>
          <w:color w:val="002060"/>
          <w:sz w:val="24"/>
          <w:szCs w:val="24"/>
        </w:rPr>
      </w:pPr>
      <w:r w:rsidRPr="002F4315">
        <w:rPr>
          <w:rFonts w:ascii="Century Gothic" w:hAnsi="Century Gothic"/>
          <w:bCs/>
          <w:color w:val="002060"/>
          <w:sz w:val="24"/>
          <w:szCs w:val="24"/>
        </w:rPr>
        <w:t xml:space="preserve"> Elaborar criterios o pautas de evaluación, de las áreas y de los logros académicos de los estudiantes, así como de la promoción.</w:t>
      </w:r>
    </w:p>
    <w:p w14:paraId="5DD7B4A4" w14:textId="77777777" w:rsidR="003A0A58" w:rsidRDefault="002F4315" w:rsidP="000003A0">
      <w:pPr>
        <w:pStyle w:val="Prrafodelista"/>
        <w:numPr>
          <w:ilvl w:val="0"/>
          <w:numId w:val="27"/>
        </w:numPr>
        <w:jc w:val="both"/>
        <w:rPr>
          <w:rFonts w:ascii="Century Gothic" w:hAnsi="Century Gothic"/>
          <w:bCs/>
          <w:color w:val="002060"/>
          <w:sz w:val="24"/>
          <w:szCs w:val="24"/>
        </w:rPr>
      </w:pPr>
      <w:r w:rsidRPr="002F4315">
        <w:rPr>
          <w:rFonts w:ascii="Century Gothic" w:hAnsi="Century Gothic"/>
          <w:bCs/>
          <w:color w:val="002060"/>
          <w:sz w:val="24"/>
          <w:szCs w:val="24"/>
        </w:rPr>
        <w:t xml:space="preserve"> Promover el mejoramiento de la calidad de la educación mediante la aplicación del P.E.I. y los planes de mejoramiento institucional.</w:t>
      </w:r>
    </w:p>
    <w:p w14:paraId="0B5003A0" w14:textId="77777777" w:rsidR="003A0A58" w:rsidRDefault="002F4315" w:rsidP="000003A0">
      <w:pPr>
        <w:pStyle w:val="Prrafodelista"/>
        <w:numPr>
          <w:ilvl w:val="0"/>
          <w:numId w:val="27"/>
        </w:numPr>
        <w:jc w:val="both"/>
        <w:rPr>
          <w:rFonts w:ascii="Century Gothic" w:hAnsi="Century Gothic"/>
          <w:bCs/>
          <w:color w:val="002060"/>
          <w:sz w:val="24"/>
          <w:szCs w:val="24"/>
        </w:rPr>
      </w:pPr>
      <w:r w:rsidRPr="002F4315">
        <w:rPr>
          <w:rFonts w:ascii="Century Gothic" w:hAnsi="Century Gothic"/>
          <w:bCs/>
          <w:color w:val="002060"/>
          <w:sz w:val="24"/>
          <w:szCs w:val="24"/>
        </w:rPr>
        <w:t xml:space="preserve"> Plantear estrategias y metodologías para los</w:t>
      </w:r>
      <w:r w:rsidR="003A0A58">
        <w:rPr>
          <w:rFonts w:ascii="Century Gothic" w:hAnsi="Century Gothic"/>
          <w:bCs/>
          <w:color w:val="002060"/>
          <w:sz w:val="24"/>
          <w:szCs w:val="24"/>
        </w:rPr>
        <w:t xml:space="preserve"> </w:t>
      </w:r>
      <w:r w:rsidRPr="002F4315">
        <w:rPr>
          <w:rFonts w:ascii="Century Gothic" w:hAnsi="Century Gothic"/>
          <w:bCs/>
          <w:color w:val="002060"/>
          <w:sz w:val="24"/>
          <w:szCs w:val="24"/>
        </w:rPr>
        <w:t xml:space="preserve">estudiantes con discapacidad y/o talentos excepcionales, así como los estudiantes </w:t>
      </w:r>
      <w:r w:rsidRPr="002F4315">
        <w:rPr>
          <w:rFonts w:ascii="Century Gothic" w:hAnsi="Century Gothic"/>
          <w:bCs/>
          <w:color w:val="002060"/>
          <w:sz w:val="24"/>
          <w:szCs w:val="24"/>
        </w:rPr>
        <w:lastRenderedPageBreak/>
        <w:t>que requieran apoyo académico especial y/o apoyo emocional y orientar procesos pedagógicos que faciliten la superación de dificultades.</w:t>
      </w:r>
    </w:p>
    <w:p w14:paraId="779049EF" w14:textId="77777777" w:rsidR="003A0A58" w:rsidRDefault="002F4315" w:rsidP="000003A0">
      <w:pPr>
        <w:pStyle w:val="Prrafodelista"/>
        <w:numPr>
          <w:ilvl w:val="0"/>
          <w:numId w:val="27"/>
        </w:numPr>
        <w:jc w:val="both"/>
        <w:rPr>
          <w:rFonts w:ascii="Century Gothic" w:hAnsi="Century Gothic"/>
          <w:bCs/>
          <w:color w:val="002060"/>
          <w:sz w:val="24"/>
          <w:szCs w:val="24"/>
        </w:rPr>
      </w:pPr>
      <w:r w:rsidRPr="002F4315">
        <w:rPr>
          <w:rFonts w:ascii="Century Gothic" w:hAnsi="Century Gothic"/>
          <w:bCs/>
          <w:color w:val="002060"/>
          <w:sz w:val="24"/>
          <w:szCs w:val="24"/>
        </w:rPr>
        <w:t>Vigilar el cumplimiento de los períodos académicos, las actividades evaluativas, de refuerzo, recuperación, nivelación y las actividades complementarias.</w:t>
      </w:r>
    </w:p>
    <w:p w14:paraId="3DD6F722" w14:textId="757150EE" w:rsidR="002F4315" w:rsidRDefault="002F4315" w:rsidP="000003A0">
      <w:pPr>
        <w:pStyle w:val="Prrafodelista"/>
        <w:numPr>
          <w:ilvl w:val="0"/>
          <w:numId w:val="27"/>
        </w:numPr>
        <w:jc w:val="both"/>
        <w:rPr>
          <w:rFonts w:ascii="Century Gothic" w:hAnsi="Century Gothic"/>
          <w:bCs/>
          <w:color w:val="002060"/>
          <w:sz w:val="24"/>
          <w:szCs w:val="24"/>
        </w:rPr>
      </w:pPr>
      <w:r w:rsidRPr="002F4315">
        <w:rPr>
          <w:rFonts w:ascii="Century Gothic" w:hAnsi="Century Gothic"/>
          <w:bCs/>
          <w:color w:val="002060"/>
          <w:sz w:val="24"/>
          <w:szCs w:val="24"/>
        </w:rPr>
        <w:t xml:space="preserve"> Las demás funciones afines o complementarias que le atribuya el proyecto educativo institucional.</w:t>
      </w:r>
    </w:p>
    <w:p w14:paraId="173AA516" w14:textId="77777777" w:rsidR="003A0A58" w:rsidRPr="003A0A58" w:rsidRDefault="003A0A58" w:rsidP="003A0A58">
      <w:pPr>
        <w:jc w:val="both"/>
        <w:rPr>
          <w:rFonts w:ascii="Century Gothic" w:hAnsi="Century Gothic"/>
          <w:bCs/>
          <w:color w:val="002060"/>
          <w:sz w:val="24"/>
          <w:szCs w:val="24"/>
        </w:rPr>
      </w:pPr>
    </w:p>
    <w:p w14:paraId="753C0D43" w14:textId="77777777" w:rsidR="00774703" w:rsidRPr="00774703" w:rsidRDefault="00774703" w:rsidP="00774703">
      <w:pPr>
        <w:jc w:val="both"/>
        <w:rPr>
          <w:rFonts w:ascii="Century Gothic" w:hAnsi="Century Gothic"/>
          <w:b/>
          <w:color w:val="002060"/>
          <w:sz w:val="24"/>
          <w:szCs w:val="24"/>
        </w:rPr>
      </w:pPr>
    </w:p>
    <w:p w14:paraId="2966F358" w14:textId="77777777" w:rsidR="00D44EF7" w:rsidRPr="00D44EF7" w:rsidRDefault="00D44EF7" w:rsidP="00D44EF7">
      <w:pPr>
        <w:pStyle w:val="Prrafodelista"/>
        <w:numPr>
          <w:ilvl w:val="0"/>
          <w:numId w:val="20"/>
        </w:numPr>
        <w:ind w:left="18060"/>
        <w:rPr>
          <w:rFonts w:ascii="Century Gothic" w:hAnsi="Century Gothic"/>
          <w:b/>
          <w:color w:val="002060"/>
          <w:sz w:val="24"/>
          <w:szCs w:val="24"/>
        </w:rPr>
      </w:pPr>
    </w:p>
    <w:p w14:paraId="22E55D9E" w14:textId="54452D65" w:rsidR="00A05ADE" w:rsidRPr="008D601D" w:rsidRDefault="00A05ADE" w:rsidP="00DD18BC">
      <w:pPr>
        <w:jc w:val="center"/>
        <w:rPr>
          <w:rFonts w:ascii="Century Gothic" w:hAnsi="Century Gothic"/>
          <w:b/>
          <w:color w:val="002060"/>
          <w:sz w:val="24"/>
          <w:szCs w:val="24"/>
        </w:rPr>
      </w:pPr>
    </w:p>
    <w:p w14:paraId="7CEB61F7" w14:textId="6D1A3E9C" w:rsidR="00A05ADE" w:rsidRPr="008D601D" w:rsidRDefault="00A05ADE" w:rsidP="00DD18BC">
      <w:pPr>
        <w:jc w:val="center"/>
        <w:rPr>
          <w:rFonts w:ascii="Century Gothic" w:hAnsi="Century Gothic"/>
          <w:b/>
          <w:color w:val="002060"/>
          <w:sz w:val="24"/>
          <w:szCs w:val="24"/>
        </w:rPr>
      </w:pPr>
    </w:p>
    <w:p w14:paraId="22E0C682" w14:textId="242C28FE" w:rsidR="00A05ADE" w:rsidRPr="008D601D" w:rsidRDefault="00A05ADE" w:rsidP="00DD18BC">
      <w:pPr>
        <w:jc w:val="center"/>
        <w:rPr>
          <w:rFonts w:ascii="Century Gothic" w:hAnsi="Century Gothic"/>
          <w:b/>
          <w:color w:val="002060"/>
          <w:sz w:val="24"/>
          <w:szCs w:val="24"/>
        </w:rPr>
      </w:pPr>
    </w:p>
    <w:p w14:paraId="4D2D61DA" w14:textId="610FD045" w:rsidR="00A05ADE" w:rsidRPr="008D601D" w:rsidRDefault="00A05ADE" w:rsidP="00DD18BC">
      <w:pPr>
        <w:jc w:val="center"/>
        <w:rPr>
          <w:rFonts w:ascii="Century Gothic" w:hAnsi="Century Gothic"/>
          <w:b/>
          <w:color w:val="002060"/>
          <w:sz w:val="24"/>
          <w:szCs w:val="24"/>
        </w:rPr>
      </w:pPr>
    </w:p>
    <w:p w14:paraId="36B5CC5F" w14:textId="776E222A" w:rsidR="00A05ADE" w:rsidRPr="008D601D" w:rsidRDefault="00A05ADE" w:rsidP="00DD18BC">
      <w:pPr>
        <w:jc w:val="center"/>
        <w:rPr>
          <w:rFonts w:ascii="Century Gothic" w:hAnsi="Century Gothic"/>
          <w:b/>
          <w:color w:val="002060"/>
          <w:sz w:val="24"/>
          <w:szCs w:val="24"/>
        </w:rPr>
      </w:pPr>
    </w:p>
    <w:p w14:paraId="5721944D" w14:textId="3E432F4E" w:rsidR="00A05ADE" w:rsidRPr="008D601D" w:rsidRDefault="00A05ADE" w:rsidP="00DD18BC">
      <w:pPr>
        <w:jc w:val="center"/>
        <w:rPr>
          <w:rFonts w:ascii="Century Gothic" w:hAnsi="Century Gothic"/>
          <w:b/>
          <w:color w:val="002060"/>
          <w:sz w:val="24"/>
          <w:szCs w:val="24"/>
        </w:rPr>
      </w:pPr>
    </w:p>
    <w:p w14:paraId="327A9B4E" w14:textId="24A4BC41" w:rsidR="00A05ADE" w:rsidRPr="008D601D" w:rsidRDefault="00A05ADE" w:rsidP="00DD18BC">
      <w:pPr>
        <w:jc w:val="center"/>
        <w:rPr>
          <w:rFonts w:ascii="Century Gothic" w:hAnsi="Century Gothic"/>
          <w:b/>
          <w:color w:val="002060"/>
          <w:sz w:val="24"/>
          <w:szCs w:val="24"/>
        </w:rPr>
      </w:pPr>
    </w:p>
    <w:p w14:paraId="5ED6D6F0" w14:textId="7300A068" w:rsidR="00A05ADE" w:rsidRPr="008D601D" w:rsidRDefault="00A05ADE" w:rsidP="00DD18BC">
      <w:pPr>
        <w:jc w:val="center"/>
        <w:rPr>
          <w:rFonts w:ascii="Century Gothic" w:hAnsi="Century Gothic"/>
          <w:b/>
          <w:color w:val="002060"/>
          <w:sz w:val="24"/>
          <w:szCs w:val="24"/>
        </w:rPr>
      </w:pPr>
    </w:p>
    <w:p w14:paraId="7A16B335" w14:textId="53E5FB27" w:rsidR="00A05ADE" w:rsidRPr="008D601D" w:rsidRDefault="00A05ADE" w:rsidP="00DD18BC">
      <w:pPr>
        <w:jc w:val="center"/>
        <w:rPr>
          <w:rFonts w:ascii="Century Gothic" w:hAnsi="Century Gothic"/>
          <w:b/>
          <w:color w:val="002060"/>
          <w:sz w:val="24"/>
          <w:szCs w:val="24"/>
        </w:rPr>
      </w:pPr>
    </w:p>
    <w:p w14:paraId="38E0ED98" w14:textId="2807C5AC" w:rsidR="00A05ADE" w:rsidRPr="008D601D" w:rsidRDefault="00A05ADE" w:rsidP="00DD18BC">
      <w:pPr>
        <w:jc w:val="center"/>
        <w:rPr>
          <w:rFonts w:ascii="Century Gothic" w:hAnsi="Century Gothic"/>
          <w:b/>
          <w:color w:val="002060"/>
          <w:sz w:val="24"/>
          <w:szCs w:val="24"/>
        </w:rPr>
      </w:pPr>
    </w:p>
    <w:p w14:paraId="4D372F13" w14:textId="5915D2B4" w:rsidR="00A05ADE" w:rsidRPr="008D601D" w:rsidRDefault="00A05ADE" w:rsidP="00DD18BC">
      <w:pPr>
        <w:jc w:val="center"/>
        <w:rPr>
          <w:rFonts w:ascii="Century Gothic" w:hAnsi="Century Gothic"/>
          <w:b/>
          <w:color w:val="002060"/>
          <w:sz w:val="24"/>
          <w:szCs w:val="24"/>
        </w:rPr>
      </w:pPr>
    </w:p>
    <w:p w14:paraId="35412553" w14:textId="1F41A424" w:rsidR="00A05ADE" w:rsidRPr="008D601D" w:rsidRDefault="00A05ADE" w:rsidP="00DD18BC">
      <w:pPr>
        <w:jc w:val="center"/>
        <w:rPr>
          <w:rFonts w:ascii="Century Gothic" w:hAnsi="Century Gothic"/>
          <w:b/>
          <w:color w:val="002060"/>
          <w:sz w:val="24"/>
          <w:szCs w:val="24"/>
        </w:rPr>
      </w:pPr>
    </w:p>
    <w:p w14:paraId="3442BB64" w14:textId="7F1BBBA6" w:rsidR="00A05ADE" w:rsidRPr="008D601D" w:rsidRDefault="00A05ADE" w:rsidP="00DD18BC">
      <w:pPr>
        <w:jc w:val="center"/>
        <w:rPr>
          <w:rFonts w:ascii="Century Gothic" w:hAnsi="Century Gothic"/>
          <w:b/>
          <w:color w:val="002060"/>
          <w:sz w:val="24"/>
          <w:szCs w:val="24"/>
        </w:rPr>
      </w:pPr>
    </w:p>
    <w:p w14:paraId="5D2F18AE" w14:textId="77777777" w:rsidR="00A05ADE" w:rsidRPr="008D601D" w:rsidRDefault="00A05ADE" w:rsidP="006548E7">
      <w:pPr>
        <w:rPr>
          <w:rFonts w:ascii="Century Gothic" w:hAnsi="Century Gothic"/>
          <w:b/>
          <w:color w:val="002060"/>
          <w:sz w:val="24"/>
          <w:szCs w:val="24"/>
        </w:rPr>
      </w:pPr>
    </w:p>
    <w:sectPr w:rsidR="00A05ADE" w:rsidRPr="008D601D" w:rsidSect="00FC5A28">
      <w:headerReference w:type="default" r:id="rId9"/>
      <w:footerReference w:type="default" r:id="rId10"/>
      <w:pgSz w:w="12240" w:h="15840" w:code="1"/>
      <w:pgMar w:top="1418" w:right="1701" w:bottom="1418" w:left="1701"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759C5" w14:textId="77777777" w:rsidR="00862C8C" w:rsidRDefault="00862C8C" w:rsidP="00493A34">
      <w:pPr>
        <w:spacing w:after="0" w:line="240" w:lineRule="auto"/>
      </w:pPr>
      <w:r>
        <w:separator/>
      </w:r>
    </w:p>
  </w:endnote>
  <w:endnote w:type="continuationSeparator" w:id="0">
    <w:p w14:paraId="583BD4D2" w14:textId="77777777" w:rsidR="00862C8C" w:rsidRDefault="00862C8C" w:rsidP="0049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F40B9" w14:textId="77777777" w:rsidR="00493A34" w:rsidRDefault="00493A34" w:rsidP="00493A34">
    <w:pPr>
      <w:pStyle w:val="Piedepgina"/>
    </w:pPr>
    <w:r>
      <w:rPr>
        <w:noProof/>
        <w:lang w:eastAsia="es-ES"/>
      </w:rPr>
      <w:drawing>
        <wp:inline distT="0" distB="0" distL="0" distR="0" wp14:anchorId="3A284CA7" wp14:editId="37117BC2">
          <wp:extent cx="5394960" cy="822050"/>
          <wp:effectExtent l="0" t="0" r="0" b="0"/>
          <wp:docPr id="1" name="Imagen 1" descr="Радикал-Фото: Картинка | Sunday school crafts, Scrapbook images, Fall  sunday school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дикал-Фото: Картинка | Sunday school crafts, Scrapbook images, Fall  sunday school craf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822824"/>
                  </a:xfrm>
                  <a:prstGeom prst="rect">
                    <a:avLst/>
                  </a:prstGeom>
                  <a:noFill/>
                  <a:ln>
                    <a:noFill/>
                  </a:ln>
                </pic:spPr>
              </pic:pic>
            </a:graphicData>
          </a:graphic>
        </wp:inline>
      </w:drawing>
    </w:r>
  </w:p>
  <w:p w14:paraId="1FC2DD2A" w14:textId="77777777" w:rsidR="00493A34" w:rsidRDefault="00493A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22589" w14:textId="77777777" w:rsidR="00862C8C" w:rsidRDefault="00862C8C" w:rsidP="00493A34">
      <w:pPr>
        <w:spacing w:after="0" w:line="240" w:lineRule="auto"/>
      </w:pPr>
      <w:r>
        <w:separator/>
      </w:r>
    </w:p>
  </w:footnote>
  <w:footnote w:type="continuationSeparator" w:id="0">
    <w:p w14:paraId="2BAC4EA7" w14:textId="77777777" w:rsidR="00862C8C" w:rsidRDefault="00862C8C" w:rsidP="00493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70D6E" w14:textId="5F4B4CA9" w:rsidR="00493A34" w:rsidRDefault="00E60CE5" w:rsidP="00E60CE5">
    <w:pPr>
      <w:spacing w:after="0" w:line="240" w:lineRule="auto"/>
      <w:jc w:val="center"/>
      <w:rPr>
        <w:b/>
        <w:color w:val="0070C0"/>
        <w:sz w:val="32"/>
        <w:u w:val="single"/>
      </w:rPr>
    </w:pPr>
    <w:r>
      <w:rPr>
        <w:noProof/>
        <w:lang w:eastAsia="es-ES"/>
      </w:rPr>
      <w:drawing>
        <wp:anchor distT="0" distB="0" distL="114300" distR="114300" simplePos="0" relativeHeight="251664384" behindDoc="1" locked="0" layoutInCell="1" allowOverlap="1" wp14:anchorId="1EA271F5" wp14:editId="00F8DF4B">
          <wp:simplePos x="0" y="0"/>
          <wp:positionH relativeFrom="column">
            <wp:posOffset>401955</wp:posOffset>
          </wp:positionH>
          <wp:positionV relativeFrom="paragraph">
            <wp:posOffset>-104775</wp:posOffset>
          </wp:positionV>
          <wp:extent cx="853440" cy="850265"/>
          <wp:effectExtent l="0" t="0" r="3810" b="6985"/>
          <wp:wrapThrough wrapText="bothSides">
            <wp:wrapPolygon edited="0">
              <wp:start x="0" y="0"/>
              <wp:lineTo x="0" y="21294"/>
              <wp:lineTo x="21214" y="21294"/>
              <wp:lineTo x="2121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344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lang w:eastAsia="es-CO"/>
      </w:rPr>
      <mc:AlternateContent>
        <mc:Choice Requires="wps">
          <w:drawing>
            <wp:anchor distT="0" distB="0" distL="114300" distR="114300" simplePos="0" relativeHeight="251664896" behindDoc="1" locked="0" layoutInCell="1" allowOverlap="1" wp14:anchorId="3FCB91B2" wp14:editId="4F3137FC">
              <wp:simplePos x="0" y="0"/>
              <wp:positionH relativeFrom="margin">
                <wp:posOffset>1323975</wp:posOffset>
              </wp:positionH>
              <wp:positionV relativeFrom="paragraph">
                <wp:posOffset>-149860</wp:posOffset>
              </wp:positionV>
              <wp:extent cx="3248025" cy="111569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115695"/>
                      </a:xfrm>
                      <a:prstGeom prst="rect">
                        <a:avLst/>
                      </a:prstGeom>
                      <a:noFill/>
                      <a:ln w="6350">
                        <a:noFill/>
                      </a:ln>
                      <a:effectLst/>
                    </wps:spPr>
                    <wps:txbx>
                      <w:txbxContent>
                        <w:p w14:paraId="01C61BB0" w14:textId="77777777" w:rsidR="00E60CE5" w:rsidRPr="00D956D9" w:rsidRDefault="00E60CE5" w:rsidP="00E60CE5">
                          <w:pPr>
                            <w:spacing w:after="0" w:line="240" w:lineRule="auto"/>
                            <w:jc w:val="center"/>
                            <w:rPr>
                              <w:b/>
                              <w:color w:val="0070C0"/>
                              <w:sz w:val="32"/>
                              <w:u w:val="single"/>
                            </w:rPr>
                          </w:pPr>
                          <w:r w:rsidRPr="00D956D9">
                            <w:rPr>
                              <w:b/>
                              <w:color w:val="0070C0"/>
                              <w:sz w:val="32"/>
                              <w:u w:val="single"/>
                            </w:rPr>
                            <w:t>CENTRO EDUCATIVO</w:t>
                          </w:r>
                        </w:p>
                        <w:p w14:paraId="2820DE25" w14:textId="77777777" w:rsidR="00E60CE5" w:rsidRPr="00D956D9" w:rsidRDefault="00E60CE5" w:rsidP="00E60CE5">
                          <w:pPr>
                            <w:spacing w:after="0" w:line="240" w:lineRule="auto"/>
                            <w:jc w:val="center"/>
                            <w:rPr>
                              <w:b/>
                              <w:color w:val="FF3399"/>
                              <w:sz w:val="32"/>
                              <w:u w:val="single"/>
                            </w:rPr>
                          </w:pPr>
                          <w:r w:rsidRPr="00D956D9">
                            <w:rPr>
                              <w:b/>
                              <w:color w:val="FF3399"/>
                              <w:sz w:val="32"/>
                              <w:u w:val="single"/>
                            </w:rPr>
                            <w:t>LICEO INFANTIL TIM</w:t>
                          </w:r>
                        </w:p>
                        <w:p w14:paraId="0FF6F58F" w14:textId="77777777" w:rsidR="00E60CE5" w:rsidRPr="00D956D9" w:rsidRDefault="00E60CE5" w:rsidP="00E60CE5">
                          <w:pPr>
                            <w:spacing w:after="0" w:line="240" w:lineRule="auto"/>
                            <w:jc w:val="center"/>
                            <w:rPr>
                              <w:color w:val="002060"/>
                              <w:sz w:val="16"/>
                            </w:rPr>
                          </w:pPr>
                          <w:r>
                            <w:rPr>
                              <w:color w:val="002060"/>
                              <w:sz w:val="16"/>
                            </w:rPr>
                            <w:t>Resolución No 00638</w:t>
                          </w:r>
                          <w:r w:rsidRPr="00D956D9">
                            <w:rPr>
                              <w:color w:val="002060"/>
                              <w:sz w:val="16"/>
                            </w:rPr>
                            <w:t xml:space="preserve"> del </w:t>
                          </w:r>
                          <w:r>
                            <w:rPr>
                              <w:color w:val="002060"/>
                              <w:sz w:val="16"/>
                            </w:rPr>
                            <w:t xml:space="preserve">10 </w:t>
                          </w:r>
                          <w:r w:rsidRPr="00D956D9">
                            <w:rPr>
                              <w:color w:val="002060"/>
                              <w:sz w:val="16"/>
                            </w:rPr>
                            <w:t>de</w:t>
                          </w:r>
                          <w:r>
                            <w:rPr>
                              <w:color w:val="002060"/>
                              <w:sz w:val="16"/>
                            </w:rPr>
                            <w:t xml:space="preserve"> febrero de 2022</w:t>
                          </w:r>
                        </w:p>
                        <w:p w14:paraId="10371757" w14:textId="77777777" w:rsidR="00E60CE5" w:rsidRPr="00D956D9" w:rsidRDefault="00E60CE5" w:rsidP="00E60CE5">
                          <w:pPr>
                            <w:spacing w:after="0" w:line="240" w:lineRule="auto"/>
                            <w:jc w:val="center"/>
                            <w:rPr>
                              <w:color w:val="002060"/>
                              <w:sz w:val="16"/>
                            </w:rPr>
                          </w:pPr>
                          <w:r w:rsidRPr="00D956D9">
                            <w:rPr>
                              <w:color w:val="002060"/>
                              <w:sz w:val="16"/>
                            </w:rPr>
                            <w:t>Código DANE 354172800005 – Nit: 60421312-8</w:t>
                          </w:r>
                        </w:p>
                        <w:p w14:paraId="2C871469" w14:textId="77777777" w:rsidR="00E60CE5" w:rsidRPr="00D956D9" w:rsidRDefault="00E60CE5" w:rsidP="00E60CE5">
                          <w:pPr>
                            <w:spacing w:after="0" w:line="240" w:lineRule="auto"/>
                            <w:jc w:val="center"/>
                            <w:rPr>
                              <w:color w:val="002060"/>
                              <w:sz w:val="16"/>
                            </w:rPr>
                          </w:pPr>
                          <w:r w:rsidRPr="00D956D9">
                            <w:rPr>
                              <w:color w:val="002060"/>
                              <w:sz w:val="16"/>
                            </w:rPr>
                            <w:t>Carrera 4 N° 9- 51 el Dique, Chinácota NS. – Tel: 3008472235</w:t>
                          </w:r>
                        </w:p>
                        <w:p w14:paraId="5526D5A3" w14:textId="77777777" w:rsidR="00E60CE5" w:rsidRDefault="00E60CE5" w:rsidP="00E60CE5">
                          <w:pPr>
                            <w:spacing w:after="0" w:line="240" w:lineRule="auto"/>
                            <w:jc w:val="center"/>
                            <w:rPr>
                              <w:color w:val="002060"/>
                              <w:sz w:val="16"/>
                            </w:rPr>
                          </w:pPr>
                          <w:r w:rsidRPr="00D956D9">
                            <w:rPr>
                              <w:color w:val="002060"/>
                              <w:sz w:val="16"/>
                            </w:rPr>
                            <w:t xml:space="preserve">Sede única </w:t>
                          </w:r>
                        </w:p>
                        <w:p w14:paraId="4DDEB1B8" w14:textId="77777777" w:rsidR="00E60CE5" w:rsidRPr="00D956D9" w:rsidRDefault="00E60CE5" w:rsidP="00E60CE5">
                          <w:pPr>
                            <w:jc w:val="center"/>
                            <w:rPr>
                              <w:color w:val="00206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B91B2" id="_x0000_t202" coordsize="21600,21600" o:spt="202" path="m,l,21600r21600,l21600,xe">
              <v:stroke joinstyle="miter"/>
              <v:path gradientshapeok="t" o:connecttype="rect"/>
            </v:shapetype>
            <v:shape id="Cuadro de texto 4" o:spid="_x0000_s1027" type="#_x0000_t202" style="position:absolute;left:0;text-align:left;margin-left:104.25pt;margin-top:-11.8pt;width:255.75pt;height:87.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" filled="f" stroked="f" strokeweight=".5pt">
              <v:textbox>
                <w:txbxContent>
                  <w:p w14:paraId="01C61BB0" w14:textId="77777777" w:rsidR="00E60CE5" w:rsidRPr="00D956D9" w:rsidRDefault="00E60CE5" w:rsidP="00E60CE5">
                    <w:pPr>
                      <w:spacing w:after="0" w:line="240" w:lineRule="auto"/>
                      <w:jc w:val="center"/>
                      <w:rPr>
                        <w:b/>
                        <w:color w:val="0070C0"/>
                        <w:sz w:val="32"/>
                        <w:u w:val="single"/>
                      </w:rPr>
                    </w:pPr>
                    <w:r w:rsidRPr="00D956D9">
                      <w:rPr>
                        <w:b/>
                        <w:color w:val="0070C0"/>
                        <w:sz w:val="32"/>
                        <w:u w:val="single"/>
                      </w:rPr>
                      <w:t>CENTRO EDUCATIVO</w:t>
                    </w:r>
                  </w:p>
                  <w:p w14:paraId="2820DE25" w14:textId="77777777" w:rsidR="00E60CE5" w:rsidRPr="00D956D9" w:rsidRDefault="00E60CE5" w:rsidP="00E60CE5">
                    <w:pPr>
                      <w:spacing w:after="0" w:line="240" w:lineRule="auto"/>
                      <w:jc w:val="center"/>
                      <w:rPr>
                        <w:b/>
                        <w:color w:val="FF3399"/>
                        <w:sz w:val="32"/>
                        <w:u w:val="single"/>
                      </w:rPr>
                    </w:pPr>
                    <w:r w:rsidRPr="00D956D9">
                      <w:rPr>
                        <w:b/>
                        <w:color w:val="FF3399"/>
                        <w:sz w:val="32"/>
                        <w:u w:val="single"/>
                      </w:rPr>
                      <w:t>LICEO INFANTIL TIM</w:t>
                    </w:r>
                  </w:p>
                  <w:p w14:paraId="0FF6F58F" w14:textId="77777777" w:rsidR="00E60CE5" w:rsidRPr="00D956D9" w:rsidRDefault="00E60CE5" w:rsidP="00E60CE5">
                    <w:pPr>
                      <w:spacing w:after="0" w:line="240" w:lineRule="auto"/>
                      <w:jc w:val="center"/>
                      <w:rPr>
                        <w:color w:val="002060"/>
                        <w:sz w:val="16"/>
                      </w:rPr>
                    </w:pPr>
                    <w:r>
                      <w:rPr>
                        <w:color w:val="002060"/>
                        <w:sz w:val="16"/>
                      </w:rPr>
                      <w:t>Resolución No 00638</w:t>
                    </w:r>
                    <w:r w:rsidRPr="00D956D9">
                      <w:rPr>
                        <w:color w:val="002060"/>
                        <w:sz w:val="16"/>
                      </w:rPr>
                      <w:t xml:space="preserve"> del </w:t>
                    </w:r>
                    <w:r>
                      <w:rPr>
                        <w:color w:val="002060"/>
                        <w:sz w:val="16"/>
                      </w:rPr>
                      <w:t xml:space="preserve">10 </w:t>
                    </w:r>
                    <w:r w:rsidRPr="00D956D9">
                      <w:rPr>
                        <w:color w:val="002060"/>
                        <w:sz w:val="16"/>
                      </w:rPr>
                      <w:t>de</w:t>
                    </w:r>
                    <w:r>
                      <w:rPr>
                        <w:color w:val="002060"/>
                        <w:sz w:val="16"/>
                      </w:rPr>
                      <w:t xml:space="preserve"> febrero de 2022</w:t>
                    </w:r>
                  </w:p>
                  <w:p w14:paraId="10371757" w14:textId="77777777" w:rsidR="00E60CE5" w:rsidRPr="00D956D9" w:rsidRDefault="00E60CE5" w:rsidP="00E60CE5">
                    <w:pPr>
                      <w:spacing w:after="0" w:line="240" w:lineRule="auto"/>
                      <w:jc w:val="center"/>
                      <w:rPr>
                        <w:color w:val="002060"/>
                        <w:sz w:val="16"/>
                      </w:rPr>
                    </w:pPr>
                    <w:r w:rsidRPr="00D956D9">
                      <w:rPr>
                        <w:color w:val="002060"/>
                        <w:sz w:val="16"/>
                      </w:rPr>
                      <w:t>Código DANE 354172800005 – Nit: 60421312-8</w:t>
                    </w:r>
                  </w:p>
                  <w:p w14:paraId="2C871469" w14:textId="77777777" w:rsidR="00E60CE5" w:rsidRPr="00D956D9" w:rsidRDefault="00E60CE5" w:rsidP="00E60CE5">
                    <w:pPr>
                      <w:spacing w:after="0" w:line="240" w:lineRule="auto"/>
                      <w:jc w:val="center"/>
                      <w:rPr>
                        <w:color w:val="002060"/>
                        <w:sz w:val="16"/>
                      </w:rPr>
                    </w:pPr>
                    <w:r w:rsidRPr="00D956D9">
                      <w:rPr>
                        <w:color w:val="002060"/>
                        <w:sz w:val="16"/>
                      </w:rPr>
                      <w:t>Carrera 4 N° 9- 51 el Dique, Chinácota NS. – Tel: 3008472235</w:t>
                    </w:r>
                  </w:p>
                  <w:p w14:paraId="5526D5A3" w14:textId="77777777" w:rsidR="00E60CE5" w:rsidRDefault="00E60CE5" w:rsidP="00E60CE5">
                    <w:pPr>
                      <w:spacing w:after="0" w:line="240" w:lineRule="auto"/>
                      <w:jc w:val="center"/>
                      <w:rPr>
                        <w:color w:val="002060"/>
                        <w:sz w:val="16"/>
                      </w:rPr>
                    </w:pPr>
                    <w:r w:rsidRPr="00D956D9">
                      <w:rPr>
                        <w:color w:val="002060"/>
                        <w:sz w:val="16"/>
                      </w:rPr>
                      <w:t xml:space="preserve">Sede única </w:t>
                    </w:r>
                  </w:p>
                  <w:p w14:paraId="4DDEB1B8" w14:textId="77777777" w:rsidR="00E60CE5" w:rsidRPr="00D956D9" w:rsidRDefault="00E60CE5" w:rsidP="00E60CE5">
                    <w:pPr>
                      <w:jc w:val="center"/>
                      <w:rPr>
                        <w:color w:val="002060"/>
                        <w:sz w:val="16"/>
                      </w:rPr>
                    </w:pPr>
                  </w:p>
                </w:txbxContent>
              </v:textbox>
              <w10:wrap anchorx="margin"/>
            </v:shape>
          </w:pict>
        </mc:Fallback>
      </mc:AlternateContent>
    </w:r>
    <w:r w:rsidRPr="00304152">
      <w:rPr>
        <w:rFonts w:ascii="Calibri" w:eastAsia="Calibri" w:hAnsi="Calibri" w:cs="Calibri"/>
        <w:noProof/>
        <w:lang w:eastAsia="es-CO"/>
      </w:rPr>
      <w:drawing>
        <wp:anchor distT="0" distB="0" distL="114300" distR="114300" simplePos="0" relativeHeight="251661824" behindDoc="0" locked="0" layoutInCell="1" allowOverlap="1" wp14:anchorId="6746AD96" wp14:editId="712251F7">
          <wp:simplePos x="0" y="0"/>
          <wp:positionH relativeFrom="column">
            <wp:posOffset>4787265</wp:posOffset>
          </wp:positionH>
          <wp:positionV relativeFrom="paragraph">
            <wp:posOffset>-73025</wp:posOffset>
          </wp:positionV>
          <wp:extent cx="942975" cy="867127"/>
          <wp:effectExtent l="0" t="0" r="0" b="9525"/>
          <wp:wrapNone/>
          <wp:docPr id="14" name="Imagen 14" descr="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DUCACIÓN"/>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531" cy="870397"/>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34" w:rsidRPr="00BB2BC2">
      <w:rPr>
        <w:b/>
        <w:color w:val="0070C0"/>
        <w:sz w:val="32"/>
        <w:u w:val="single"/>
      </w:rPr>
      <w:t xml:space="preserve"> </w:t>
    </w:r>
  </w:p>
  <w:p w14:paraId="66C8E0C2" w14:textId="43636BDC" w:rsidR="00FC5A28" w:rsidRDefault="00FC5A28" w:rsidP="00E60CE5">
    <w:pPr>
      <w:spacing w:after="0" w:line="240" w:lineRule="auto"/>
      <w:jc w:val="center"/>
      <w:rPr>
        <w:b/>
        <w:color w:val="0070C0"/>
        <w:sz w:val="32"/>
        <w:u w:val="single"/>
      </w:rPr>
    </w:pPr>
  </w:p>
  <w:p w14:paraId="582DBAA6" w14:textId="6D5E6970" w:rsidR="00FC5A28" w:rsidRDefault="00FC5A28" w:rsidP="00E60CE5">
    <w:pPr>
      <w:spacing w:after="0" w:line="240" w:lineRule="auto"/>
      <w:jc w:val="center"/>
      <w:rPr>
        <w:b/>
        <w:color w:val="0070C0"/>
        <w:sz w:val="32"/>
        <w:u w:val="single"/>
      </w:rPr>
    </w:pPr>
  </w:p>
  <w:p w14:paraId="59FFE68C" w14:textId="77777777" w:rsidR="00FC5A28" w:rsidRDefault="00FC5A28" w:rsidP="00E60CE5">
    <w:pPr>
      <w:spacing w:after="0" w:line="240" w:lineRule="auto"/>
      <w:jc w:val="center"/>
      <w:rPr>
        <w:color w:val="002060"/>
        <w:sz w:val="16"/>
      </w:rPr>
    </w:pPr>
  </w:p>
  <w:p w14:paraId="3FF22B02" w14:textId="06C60F83" w:rsidR="00493A34" w:rsidRPr="00E60CE5" w:rsidRDefault="00493A34" w:rsidP="00E60CE5">
    <w:pPr>
      <w:spacing w:after="0" w:line="240" w:lineRule="auto"/>
      <w:jc w:val="center"/>
      <w:rPr>
        <w:color w:val="002060"/>
        <w:sz w:val="16"/>
      </w:rPr>
    </w:pPr>
    <w:r>
      <w:rPr>
        <w:noProof/>
        <w:lang w:eastAsia="es-ES"/>
      </w:rPr>
      <w:drawing>
        <wp:anchor distT="0" distB="0" distL="114300" distR="114300" simplePos="0" relativeHeight="251657216" behindDoc="1" locked="0" layoutInCell="1" allowOverlap="1" wp14:anchorId="1BFA3908" wp14:editId="696A9D7A">
          <wp:simplePos x="0" y="0"/>
          <wp:positionH relativeFrom="column">
            <wp:posOffset>421005</wp:posOffset>
          </wp:positionH>
          <wp:positionV relativeFrom="paragraph">
            <wp:posOffset>1700597</wp:posOffset>
          </wp:positionV>
          <wp:extent cx="4597400" cy="45815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lum bright="70000" contrast="-70000"/>
                    <a:extLst>
                      <a:ext uri="{28A0092B-C50C-407E-A947-70E740481C1C}">
                        <a14:useLocalDpi xmlns:a14="http://schemas.microsoft.com/office/drawing/2010/main" val="0"/>
                      </a:ext>
                    </a:extLst>
                  </a:blip>
                  <a:srcRect/>
                  <a:stretch>
                    <a:fillRect/>
                  </a:stretch>
                </pic:blipFill>
                <pic:spPr bwMode="auto">
                  <a:xfrm>
                    <a:off x="0" y="0"/>
                    <a:ext cx="459740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579C8"/>
    <w:multiLevelType w:val="hybridMultilevel"/>
    <w:tmpl w:val="711466F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B12291"/>
    <w:multiLevelType w:val="hybridMultilevel"/>
    <w:tmpl w:val="EACAF540"/>
    <w:lvl w:ilvl="0" w:tplc="E9725DAA">
      <w:start w:val="1"/>
      <w:numFmt w:val="low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2F00DF1"/>
    <w:multiLevelType w:val="hybridMultilevel"/>
    <w:tmpl w:val="EDD0DCF8"/>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5B842C8"/>
    <w:multiLevelType w:val="hybridMultilevel"/>
    <w:tmpl w:val="6A26A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ABE7B42"/>
    <w:multiLevelType w:val="hybridMultilevel"/>
    <w:tmpl w:val="C400AF26"/>
    <w:lvl w:ilvl="0" w:tplc="240A0015">
      <w:start w:val="1"/>
      <w:numFmt w:val="upperLetter"/>
      <w:lvlText w:val="%1."/>
      <w:lvlJc w:val="left"/>
      <w:pPr>
        <w:ind w:left="778" w:hanging="360"/>
      </w:pPr>
    </w:lvl>
    <w:lvl w:ilvl="1" w:tplc="240A0019" w:tentative="1">
      <w:start w:val="1"/>
      <w:numFmt w:val="lowerLetter"/>
      <w:lvlText w:val="%2."/>
      <w:lvlJc w:val="left"/>
      <w:pPr>
        <w:ind w:left="1498" w:hanging="360"/>
      </w:pPr>
    </w:lvl>
    <w:lvl w:ilvl="2" w:tplc="240A001B" w:tentative="1">
      <w:start w:val="1"/>
      <w:numFmt w:val="lowerRoman"/>
      <w:lvlText w:val="%3."/>
      <w:lvlJc w:val="right"/>
      <w:pPr>
        <w:ind w:left="2218" w:hanging="180"/>
      </w:pPr>
    </w:lvl>
    <w:lvl w:ilvl="3" w:tplc="240A000F" w:tentative="1">
      <w:start w:val="1"/>
      <w:numFmt w:val="decimal"/>
      <w:lvlText w:val="%4."/>
      <w:lvlJc w:val="left"/>
      <w:pPr>
        <w:ind w:left="2938" w:hanging="360"/>
      </w:pPr>
    </w:lvl>
    <w:lvl w:ilvl="4" w:tplc="240A0019" w:tentative="1">
      <w:start w:val="1"/>
      <w:numFmt w:val="lowerLetter"/>
      <w:lvlText w:val="%5."/>
      <w:lvlJc w:val="left"/>
      <w:pPr>
        <w:ind w:left="3658" w:hanging="360"/>
      </w:pPr>
    </w:lvl>
    <w:lvl w:ilvl="5" w:tplc="240A001B" w:tentative="1">
      <w:start w:val="1"/>
      <w:numFmt w:val="lowerRoman"/>
      <w:lvlText w:val="%6."/>
      <w:lvlJc w:val="right"/>
      <w:pPr>
        <w:ind w:left="4378" w:hanging="180"/>
      </w:pPr>
    </w:lvl>
    <w:lvl w:ilvl="6" w:tplc="240A000F" w:tentative="1">
      <w:start w:val="1"/>
      <w:numFmt w:val="decimal"/>
      <w:lvlText w:val="%7."/>
      <w:lvlJc w:val="left"/>
      <w:pPr>
        <w:ind w:left="5098" w:hanging="360"/>
      </w:pPr>
    </w:lvl>
    <w:lvl w:ilvl="7" w:tplc="240A0019" w:tentative="1">
      <w:start w:val="1"/>
      <w:numFmt w:val="lowerLetter"/>
      <w:lvlText w:val="%8."/>
      <w:lvlJc w:val="left"/>
      <w:pPr>
        <w:ind w:left="5818" w:hanging="360"/>
      </w:pPr>
    </w:lvl>
    <w:lvl w:ilvl="8" w:tplc="240A001B" w:tentative="1">
      <w:start w:val="1"/>
      <w:numFmt w:val="lowerRoman"/>
      <w:lvlText w:val="%9."/>
      <w:lvlJc w:val="right"/>
      <w:pPr>
        <w:ind w:left="6538" w:hanging="180"/>
      </w:pPr>
    </w:lvl>
  </w:abstractNum>
  <w:abstractNum w:abstractNumId="5" w15:restartNumberingAfterBreak="0">
    <w:nsid w:val="2BA92A10"/>
    <w:multiLevelType w:val="hybridMultilevel"/>
    <w:tmpl w:val="3A763858"/>
    <w:lvl w:ilvl="0" w:tplc="B570F6A2">
      <w:start w:val="3"/>
      <w:numFmt w:val="bullet"/>
      <w:lvlText w:val="•"/>
      <w:lvlJc w:val="left"/>
      <w:pPr>
        <w:ind w:left="1068" w:hanging="708"/>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0242D9"/>
    <w:multiLevelType w:val="hybridMultilevel"/>
    <w:tmpl w:val="403EFCB2"/>
    <w:lvl w:ilvl="0" w:tplc="240A000D">
      <w:start w:val="1"/>
      <w:numFmt w:val="bullet"/>
      <w:lvlText w:val=""/>
      <w:lvlJc w:val="left"/>
      <w:pPr>
        <w:ind w:left="1138" w:hanging="360"/>
      </w:pPr>
      <w:rPr>
        <w:rFonts w:ascii="Wingdings" w:hAnsi="Wingdings" w:hint="default"/>
      </w:rPr>
    </w:lvl>
    <w:lvl w:ilvl="1" w:tplc="240A0003" w:tentative="1">
      <w:start w:val="1"/>
      <w:numFmt w:val="bullet"/>
      <w:lvlText w:val="o"/>
      <w:lvlJc w:val="left"/>
      <w:pPr>
        <w:ind w:left="1858" w:hanging="360"/>
      </w:pPr>
      <w:rPr>
        <w:rFonts w:ascii="Courier New" w:hAnsi="Courier New" w:cs="Courier New" w:hint="default"/>
      </w:rPr>
    </w:lvl>
    <w:lvl w:ilvl="2" w:tplc="240A0005" w:tentative="1">
      <w:start w:val="1"/>
      <w:numFmt w:val="bullet"/>
      <w:lvlText w:val=""/>
      <w:lvlJc w:val="left"/>
      <w:pPr>
        <w:ind w:left="2578" w:hanging="360"/>
      </w:pPr>
      <w:rPr>
        <w:rFonts w:ascii="Wingdings" w:hAnsi="Wingdings" w:hint="default"/>
      </w:rPr>
    </w:lvl>
    <w:lvl w:ilvl="3" w:tplc="240A0001" w:tentative="1">
      <w:start w:val="1"/>
      <w:numFmt w:val="bullet"/>
      <w:lvlText w:val=""/>
      <w:lvlJc w:val="left"/>
      <w:pPr>
        <w:ind w:left="3298" w:hanging="360"/>
      </w:pPr>
      <w:rPr>
        <w:rFonts w:ascii="Symbol" w:hAnsi="Symbol" w:hint="default"/>
      </w:rPr>
    </w:lvl>
    <w:lvl w:ilvl="4" w:tplc="240A0003" w:tentative="1">
      <w:start w:val="1"/>
      <w:numFmt w:val="bullet"/>
      <w:lvlText w:val="o"/>
      <w:lvlJc w:val="left"/>
      <w:pPr>
        <w:ind w:left="4018" w:hanging="360"/>
      </w:pPr>
      <w:rPr>
        <w:rFonts w:ascii="Courier New" w:hAnsi="Courier New" w:cs="Courier New" w:hint="default"/>
      </w:rPr>
    </w:lvl>
    <w:lvl w:ilvl="5" w:tplc="240A0005" w:tentative="1">
      <w:start w:val="1"/>
      <w:numFmt w:val="bullet"/>
      <w:lvlText w:val=""/>
      <w:lvlJc w:val="left"/>
      <w:pPr>
        <w:ind w:left="4738" w:hanging="360"/>
      </w:pPr>
      <w:rPr>
        <w:rFonts w:ascii="Wingdings" w:hAnsi="Wingdings" w:hint="default"/>
      </w:rPr>
    </w:lvl>
    <w:lvl w:ilvl="6" w:tplc="240A0001" w:tentative="1">
      <w:start w:val="1"/>
      <w:numFmt w:val="bullet"/>
      <w:lvlText w:val=""/>
      <w:lvlJc w:val="left"/>
      <w:pPr>
        <w:ind w:left="5458" w:hanging="360"/>
      </w:pPr>
      <w:rPr>
        <w:rFonts w:ascii="Symbol" w:hAnsi="Symbol" w:hint="default"/>
      </w:rPr>
    </w:lvl>
    <w:lvl w:ilvl="7" w:tplc="240A0003" w:tentative="1">
      <w:start w:val="1"/>
      <w:numFmt w:val="bullet"/>
      <w:lvlText w:val="o"/>
      <w:lvlJc w:val="left"/>
      <w:pPr>
        <w:ind w:left="6178" w:hanging="360"/>
      </w:pPr>
      <w:rPr>
        <w:rFonts w:ascii="Courier New" w:hAnsi="Courier New" w:cs="Courier New" w:hint="default"/>
      </w:rPr>
    </w:lvl>
    <w:lvl w:ilvl="8" w:tplc="240A0005" w:tentative="1">
      <w:start w:val="1"/>
      <w:numFmt w:val="bullet"/>
      <w:lvlText w:val=""/>
      <w:lvlJc w:val="left"/>
      <w:pPr>
        <w:ind w:left="6898" w:hanging="360"/>
      </w:pPr>
      <w:rPr>
        <w:rFonts w:ascii="Wingdings" w:hAnsi="Wingdings" w:hint="default"/>
      </w:rPr>
    </w:lvl>
  </w:abstractNum>
  <w:abstractNum w:abstractNumId="7" w15:restartNumberingAfterBreak="0">
    <w:nsid w:val="3218094E"/>
    <w:multiLevelType w:val="hybridMultilevel"/>
    <w:tmpl w:val="6400BAA2"/>
    <w:lvl w:ilvl="0" w:tplc="E9725DAA">
      <w:start w:val="1"/>
      <w:numFmt w:val="low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16557B"/>
    <w:multiLevelType w:val="hybridMultilevel"/>
    <w:tmpl w:val="2D407E44"/>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1164EA"/>
    <w:multiLevelType w:val="hybridMultilevel"/>
    <w:tmpl w:val="629EACB4"/>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E8032A"/>
    <w:multiLevelType w:val="multilevel"/>
    <w:tmpl w:val="FB0E07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1871E7C"/>
    <w:multiLevelType w:val="hybridMultilevel"/>
    <w:tmpl w:val="478A06D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38E5DEE"/>
    <w:multiLevelType w:val="hybridMultilevel"/>
    <w:tmpl w:val="BFE2DB08"/>
    <w:lvl w:ilvl="0" w:tplc="B83A27F8">
      <w:start w:val="1"/>
      <w:numFmt w:val="lowerLetter"/>
      <w:lvlText w:val="%1."/>
      <w:lvlJc w:val="left"/>
      <w:pPr>
        <w:ind w:left="435" w:hanging="360"/>
      </w:pPr>
      <w:rPr>
        <w:rFonts w:hint="default"/>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13" w15:restartNumberingAfterBreak="0">
    <w:nsid w:val="48150327"/>
    <w:multiLevelType w:val="hybridMultilevel"/>
    <w:tmpl w:val="5808890C"/>
    <w:lvl w:ilvl="0" w:tplc="240A000F">
      <w:start w:val="1"/>
      <w:numFmt w:val="decimal"/>
      <w:lvlText w:val="%1."/>
      <w:lvlJc w:val="left"/>
      <w:pPr>
        <w:ind w:left="778" w:hanging="360"/>
      </w:pPr>
    </w:lvl>
    <w:lvl w:ilvl="1" w:tplc="240A0019" w:tentative="1">
      <w:start w:val="1"/>
      <w:numFmt w:val="lowerLetter"/>
      <w:lvlText w:val="%2."/>
      <w:lvlJc w:val="left"/>
      <w:pPr>
        <w:ind w:left="1498" w:hanging="360"/>
      </w:pPr>
    </w:lvl>
    <w:lvl w:ilvl="2" w:tplc="240A001B" w:tentative="1">
      <w:start w:val="1"/>
      <w:numFmt w:val="lowerRoman"/>
      <w:lvlText w:val="%3."/>
      <w:lvlJc w:val="right"/>
      <w:pPr>
        <w:ind w:left="2218" w:hanging="180"/>
      </w:pPr>
    </w:lvl>
    <w:lvl w:ilvl="3" w:tplc="240A000F" w:tentative="1">
      <w:start w:val="1"/>
      <w:numFmt w:val="decimal"/>
      <w:lvlText w:val="%4."/>
      <w:lvlJc w:val="left"/>
      <w:pPr>
        <w:ind w:left="2938" w:hanging="360"/>
      </w:pPr>
    </w:lvl>
    <w:lvl w:ilvl="4" w:tplc="240A0019" w:tentative="1">
      <w:start w:val="1"/>
      <w:numFmt w:val="lowerLetter"/>
      <w:lvlText w:val="%5."/>
      <w:lvlJc w:val="left"/>
      <w:pPr>
        <w:ind w:left="3658" w:hanging="360"/>
      </w:pPr>
    </w:lvl>
    <w:lvl w:ilvl="5" w:tplc="240A001B" w:tentative="1">
      <w:start w:val="1"/>
      <w:numFmt w:val="lowerRoman"/>
      <w:lvlText w:val="%6."/>
      <w:lvlJc w:val="right"/>
      <w:pPr>
        <w:ind w:left="4378" w:hanging="180"/>
      </w:pPr>
    </w:lvl>
    <w:lvl w:ilvl="6" w:tplc="240A000F" w:tentative="1">
      <w:start w:val="1"/>
      <w:numFmt w:val="decimal"/>
      <w:lvlText w:val="%7."/>
      <w:lvlJc w:val="left"/>
      <w:pPr>
        <w:ind w:left="5098" w:hanging="360"/>
      </w:pPr>
    </w:lvl>
    <w:lvl w:ilvl="7" w:tplc="240A0019" w:tentative="1">
      <w:start w:val="1"/>
      <w:numFmt w:val="lowerLetter"/>
      <w:lvlText w:val="%8."/>
      <w:lvlJc w:val="left"/>
      <w:pPr>
        <w:ind w:left="5818" w:hanging="360"/>
      </w:pPr>
    </w:lvl>
    <w:lvl w:ilvl="8" w:tplc="240A001B" w:tentative="1">
      <w:start w:val="1"/>
      <w:numFmt w:val="lowerRoman"/>
      <w:lvlText w:val="%9."/>
      <w:lvlJc w:val="right"/>
      <w:pPr>
        <w:ind w:left="6538" w:hanging="180"/>
      </w:pPr>
    </w:lvl>
  </w:abstractNum>
  <w:abstractNum w:abstractNumId="14" w15:restartNumberingAfterBreak="0">
    <w:nsid w:val="499C382E"/>
    <w:multiLevelType w:val="hybridMultilevel"/>
    <w:tmpl w:val="EC7E5C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D446476"/>
    <w:multiLevelType w:val="hybridMultilevel"/>
    <w:tmpl w:val="A5461E46"/>
    <w:lvl w:ilvl="0" w:tplc="240A0015">
      <w:start w:val="1"/>
      <w:numFmt w:val="upp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4E39288C"/>
    <w:multiLevelType w:val="hybridMultilevel"/>
    <w:tmpl w:val="8294D812"/>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2752696"/>
    <w:multiLevelType w:val="hybridMultilevel"/>
    <w:tmpl w:val="111CE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A274246"/>
    <w:multiLevelType w:val="hybridMultilevel"/>
    <w:tmpl w:val="8FDA3E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C853029"/>
    <w:multiLevelType w:val="hybridMultilevel"/>
    <w:tmpl w:val="BFF6C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3770B23"/>
    <w:multiLevelType w:val="hybridMultilevel"/>
    <w:tmpl w:val="D4A083CE"/>
    <w:lvl w:ilvl="0" w:tplc="0C0A000D">
      <w:start w:val="1"/>
      <w:numFmt w:val="bullet"/>
      <w:lvlText w:val=""/>
      <w:lvlJc w:val="left"/>
      <w:pPr>
        <w:ind w:left="939" w:hanging="360"/>
      </w:pPr>
      <w:rPr>
        <w:rFonts w:ascii="Wingdings" w:hAnsi="Wingdings" w:hint="default"/>
      </w:rPr>
    </w:lvl>
    <w:lvl w:ilvl="1" w:tplc="0C0A0003" w:tentative="1">
      <w:start w:val="1"/>
      <w:numFmt w:val="bullet"/>
      <w:lvlText w:val="o"/>
      <w:lvlJc w:val="left"/>
      <w:pPr>
        <w:ind w:left="1659" w:hanging="360"/>
      </w:pPr>
      <w:rPr>
        <w:rFonts w:ascii="Courier New" w:hAnsi="Courier New" w:cs="Courier New" w:hint="default"/>
      </w:rPr>
    </w:lvl>
    <w:lvl w:ilvl="2" w:tplc="0C0A0005" w:tentative="1">
      <w:start w:val="1"/>
      <w:numFmt w:val="bullet"/>
      <w:lvlText w:val=""/>
      <w:lvlJc w:val="left"/>
      <w:pPr>
        <w:ind w:left="2379" w:hanging="360"/>
      </w:pPr>
      <w:rPr>
        <w:rFonts w:ascii="Wingdings" w:hAnsi="Wingdings" w:hint="default"/>
      </w:rPr>
    </w:lvl>
    <w:lvl w:ilvl="3" w:tplc="0C0A0001" w:tentative="1">
      <w:start w:val="1"/>
      <w:numFmt w:val="bullet"/>
      <w:lvlText w:val=""/>
      <w:lvlJc w:val="left"/>
      <w:pPr>
        <w:ind w:left="3099" w:hanging="360"/>
      </w:pPr>
      <w:rPr>
        <w:rFonts w:ascii="Symbol" w:hAnsi="Symbol" w:hint="default"/>
      </w:rPr>
    </w:lvl>
    <w:lvl w:ilvl="4" w:tplc="0C0A0003" w:tentative="1">
      <w:start w:val="1"/>
      <w:numFmt w:val="bullet"/>
      <w:lvlText w:val="o"/>
      <w:lvlJc w:val="left"/>
      <w:pPr>
        <w:ind w:left="3819" w:hanging="360"/>
      </w:pPr>
      <w:rPr>
        <w:rFonts w:ascii="Courier New" w:hAnsi="Courier New" w:cs="Courier New" w:hint="default"/>
      </w:rPr>
    </w:lvl>
    <w:lvl w:ilvl="5" w:tplc="0C0A0005" w:tentative="1">
      <w:start w:val="1"/>
      <w:numFmt w:val="bullet"/>
      <w:lvlText w:val=""/>
      <w:lvlJc w:val="left"/>
      <w:pPr>
        <w:ind w:left="4539" w:hanging="360"/>
      </w:pPr>
      <w:rPr>
        <w:rFonts w:ascii="Wingdings" w:hAnsi="Wingdings" w:hint="default"/>
      </w:rPr>
    </w:lvl>
    <w:lvl w:ilvl="6" w:tplc="0C0A0001" w:tentative="1">
      <w:start w:val="1"/>
      <w:numFmt w:val="bullet"/>
      <w:lvlText w:val=""/>
      <w:lvlJc w:val="left"/>
      <w:pPr>
        <w:ind w:left="5259" w:hanging="360"/>
      </w:pPr>
      <w:rPr>
        <w:rFonts w:ascii="Symbol" w:hAnsi="Symbol" w:hint="default"/>
      </w:rPr>
    </w:lvl>
    <w:lvl w:ilvl="7" w:tplc="0C0A0003" w:tentative="1">
      <w:start w:val="1"/>
      <w:numFmt w:val="bullet"/>
      <w:lvlText w:val="o"/>
      <w:lvlJc w:val="left"/>
      <w:pPr>
        <w:ind w:left="5979" w:hanging="360"/>
      </w:pPr>
      <w:rPr>
        <w:rFonts w:ascii="Courier New" w:hAnsi="Courier New" w:cs="Courier New" w:hint="default"/>
      </w:rPr>
    </w:lvl>
    <w:lvl w:ilvl="8" w:tplc="0C0A0005" w:tentative="1">
      <w:start w:val="1"/>
      <w:numFmt w:val="bullet"/>
      <w:lvlText w:val=""/>
      <w:lvlJc w:val="left"/>
      <w:pPr>
        <w:ind w:left="6699" w:hanging="360"/>
      </w:pPr>
      <w:rPr>
        <w:rFonts w:ascii="Wingdings" w:hAnsi="Wingdings" w:hint="default"/>
      </w:rPr>
    </w:lvl>
  </w:abstractNum>
  <w:abstractNum w:abstractNumId="21" w15:restartNumberingAfterBreak="0">
    <w:nsid w:val="6468447A"/>
    <w:multiLevelType w:val="hybridMultilevel"/>
    <w:tmpl w:val="7044801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49F759E"/>
    <w:multiLevelType w:val="hybridMultilevel"/>
    <w:tmpl w:val="F850D432"/>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1D4830"/>
    <w:multiLevelType w:val="hybridMultilevel"/>
    <w:tmpl w:val="59AEC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BA20732"/>
    <w:multiLevelType w:val="hybridMultilevel"/>
    <w:tmpl w:val="722EC8F2"/>
    <w:lvl w:ilvl="0" w:tplc="240A0001">
      <w:start w:val="1"/>
      <w:numFmt w:val="bullet"/>
      <w:lvlText w:val=""/>
      <w:lvlJc w:val="left"/>
      <w:pPr>
        <w:ind w:left="300" w:hanging="360"/>
      </w:pPr>
      <w:rPr>
        <w:rFonts w:ascii="Symbol" w:hAnsi="Symbol" w:hint="default"/>
      </w:rPr>
    </w:lvl>
    <w:lvl w:ilvl="1" w:tplc="240A0003" w:tentative="1">
      <w:start w:val="1"/>
      <w:numFmt w:val="bullet"/>
      <w:lvlText w:val="o"/>
      <w:lvlJc w:val="left"/>
      <w:pPr>
        <w:ind w:left="1020" w:hanging="360"/>
      </w:pPr>
      <w:rPr>
        <w:rFonts w:ascii="Courier New" w:hAnsi="Courier New" w:cs="Courier New" w:hint="default"/>
      </w:rPr>
    </w:lvl>
    <w:lvl w:ilvl="2" w:tplc="240A0005" w:tentative="1">
      <w:start w:val="1"/>
      <w:numFmt w:val="bullet"/>
      <w:lvlText w:val=""/>
      <w:lvlJc w:val="left"/>
      <w:pPr>
        <w:ind w:left="1740" w:hanging="360"/>
      </w:pPr>
      <w:rPr>
        <w:rFonts w:ascii="Wingdings" w:hAnsi="Wingdings" w:hint="default"/>
      </w:rPr>
    </w:lvl>
    <w:lvl w:ilvl="3" w:tplc="240A0001" w:tentative="1">
      <w:start w:val="1"/>
      <w:numFmt w:val="bullet"/>
      <w:lvlText w:val=""/>
      <w:lvlJc w:val="left"/>
      <w:pPr>
        <w:ind w:left="2460" w:hanging="360"/>
      </w:pPr>
      <w:rPr>
        <w:rFonts w:ascii="Symbol" w:hAnsi="Symbol" w:hint="default"/>
      </w:rPr>
    </w:lvl>
    <w:lvl w:ilvl="4" w:tplc="240A0003" w:tentative="1">
      <w:start w:val="1"/>
      <w:numFmt w:val="bullet"/>
      <w:lvlText w:val="o"/>
      <w:lvlJc w:val="left"/>
      <w:pPr>
        <w:ind w:left="3180" w:hanging="360"/>
      </w:pPr>
      <w:rPr>
        <w:rFonts w:ascii="Courier New" w:hAnsi="Courier New" w:cs="Courier New" w:hint="default"/>
      </w:rPr>
    </w:lvl>
    <w:lvl w:ilvl="5" w:tplc="240A0005" w:tentative="1">
      <w:start w:val="1"/>
      <w:numFmt w:val="bullet"/>
      <w:lvlText w:val=""/>
      <w:lvlJc w:val="left"/>
      <w:pPr>
        <w:ind w:left="3900" w:hanging="360"/>
      </w:pPr>
      <w:rPr>
        <w:rFonts w:ascii="Wingdings" w:hAnsi="Wingdings" w:hint="default"/>
      </w:rPr>
    </w:lvl>
    <w:lvl w:ilvl="6" w:tplc="240A0001" w:tentative="1">
      <w:start w:val="1"/>
      <w:numFmt w:val="bullet"/>
      <w:lvlText w:val=""/>
      <w:lvlJc w:val="left"/>
      <w:pPr>
        <w:ind w:left="4620" w:hanging="360"/>
      </w:pPr>
      <w:rPr>
        <w:rFonts w:ascii="Symbol" w:hAnsi="Symbol" w:hint="default"/>
      </w:rPr>
    </w:lvl>
    <w:lvl w:ilvl="7" w:tplc="240A0003" w:tentative="1">
      <w:start w:val="1"/>
      <w:numFmt w:val="bullet"/>
      <w:lvlText w:val="o"/>
      <w:lvlJc w:val="left"/>
      <w:pPr>
        <w:ind w:left="5340" w:hanging="360"/>
      </w:pPr>
      <w:rPr>
        <w:rFonts w:ascii="Courier New" w:hAnsi="Courier New" w:cs="Courier New" w:hint="default"/>
      </w:rPr>
    </w:lvl>
    <w:lvl w:ilvl="8" w:tplc="240A0005" w:tentative="1">
      <w:start w:val="1"/>
      <w:numFmt w:val="bullet"/>
      <w:lvlText w:val=""/>
      <w:lvlJc w:val="left"/>
      <w:pPr>
        <w:ind w:left="6060" w:hanging="360"/>
      </w:pPr>
      <w:rPr>
        <w:rFonts w:ascii="Wingdings" w:hAnsi="Wingdings" w:hint="default"/>
      </w:rPr>
    </w:lvl>
  </w:abstractNum>
  <w:abstractNum w:abstractNumId="25" w15:restartNumberingAfterBreak="0">
    <w:nsid w:val="6BAA1C88"/>
    <w:multiLevelType w:val="hybridMultilevel"/>
    <w:tmpl w:val="789C8C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F23353"/>
    <w:multiLevelType w:val="hybridMultilevel"/>
    <w:tmpl w:val="5088DDD2"/>
    <w:lvl w:ilvl="0" w:tplc="7BB0AB7C">
      <w:start w:val="1"/>
      <w:numFmt w:val="decimal"/>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F345F6F"/>
    <w:multiLevelType w:val="hybridMultilevel"/>
    <w:tmpl w:val="E36AE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09F4DBD"/>
    <w:multiLevelType w:val="hybridMultilevel"/>
    <w:tmpl w:val="2BCC95E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1605205"/>
    <w:multiLevelType w:val="hybridMultilevel"/>
    <w:tmpl w:val="A0D8EAF2"/>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3FF5A1A"/>
    <w:multiLevelType w:val="hybridMultilevel"/>
    <w:tmpl w:val="DD50DD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B391B68"/>
    <w:multiLevelType w:val="hybridMultilevel"/>
    <w:tmpl w:val="455C4F60"/>
    <w:lvl w:ilvl="0" w:tplc="240A0015">
      <w:start w:val="1"/>
      <w:numFmt w:val="upperLetter"/>
      <w:lvlText w:val="%1."/>
      <w:lvlJc w:val="left"/>
      <w:pPr>
        <w:ind w:left="778" w:hanging="360"/>
      </w:pPr>
    </w:lvl>
    <w:lvl w:ilvl="1" w:tplc="240A0019" w:tentative="1">
      <w:start w:val="1"/>
      <w:numFmt w:val="lowerLetter"/>
      <w:lvlText w:val="%2."/>
      <w:lvlJc w:val="left"/>
      <w:pPr>
        <w:ind w:left="1498" w:hanging="360"/>
      </w:pPr>
    </w:lvl>
    <w:lvl w:ilvl="2" w:tplc="240A001B" w:tentative="1">
      <w:start w:val="1"/>
      <w:numFmt w:val="lowerRoman"/>
      <w:lvlText w:val="%3."/>
      <w:lvlJc w:val="right"/>
      <w:pPr>
        <w:ind w:left="2218" w:hanging="180"/>
      </w:pPr>
    </w:lvl>
    <w:lvl w:ilvl="3" w:tplc="240A000F" w:tentative="1">
      <w:start w:val="1"/>
      <w:numFmt w:val="decimal"/>
      <w:lvlText w:val="%4."/>
      <w:lvlJc w:val="left"/>
      <w:pPr>
        <w:ind w:left="2938" w:hanging="360"/>
      </w:pPr>
    </w:lvl>
    <w:lvl w:ilvl="4" w:tplc="240A0019" w:tentative="1">
      <w:start w:val="1"/>
      <w:numFmt w:val="lowerLetter"/>
      <w:lvlText w:val="%5."/>
      <w:lvlJc w:val="left"/>
      <w:pPr>
        <w:ind w:left="3658" w:hanging="360"/>
      </w:pPr>
    </w:lvl>
    <w:lvl w:ilvl="5" w:tplc="240A001B" w:tentative="1">
      <w:start w:val="1"/>
      <w:numFmt w:val="lowerRoman"/>
      <w:lvlText w:val="%6."/>
      <w:lvlJc w:val="right"/>
      <w:pPr>
        <w:ind w:left="4378" w:hanging="180"/>
      </w:pPr>
    </w:lvl>
    <w:lvl w:ilvl="6" w:tplc="240A000F" w:tentative="1">
      <w:start w:val="1"/>
      <w:numFmt w:val="decimal"/>
      <w:lvlText w:val="%7."/>
      <w:lvlJc w:val="left"/>
      <w:pPr>
        <w:ind w:left="5098" w:hanging="360"/>
      </w:pPr>
    </w:lvl>
    <w:lvl w:ilvl="7" w:tplc="240A0019" w:tentative="1">
      <w:start w:val="1"/>
      <w:numFmt w:val="lowerLetter"/>
      <w:lvlText w:val="%8."/>
      <w:lvlJc w:val="left"/>
      <w:pPr>
        <w:ind w:left="5818" w:hanging="360"/>
      </w:pPr>
    </w:lvl>
    <w:lvl w:ilvl="8" w:tplc="240A001B" w:tentative="1">
      <w:start w:val="1"/>
      <w:numFmt w:val="lowerRoman"/>
      <w:lvlText w:val="%9."/>
      <w:lvlJc w:val="right"/>
      <w:pPr>
        <w:ind w:left="6538" w:hanging="180"/>
      </w:pPr>
    </w:lvl>
  </w:abstractNum>
  <w:abstractNum w:abstractNumId="32" w15:restartNumberingAfterBreak="0">
    <w:nsid w:val="7D190486"/>
    <w:multiLevelType w:val="hybridMultilevel"/>
    <w:tmpl w:val="77AA4090"/>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3"/>
  </w:num>
  <w:num w:numId="4">
    <w:abstractNumId w:val="17"/>
  </w:num>
  <w:num w:numId="5">
    <w:abstractNumId w:val="3"/>
  </w:num>
  <w:num w:numId="6">
    <w:abstractNumId w:val="5"/>
  </w:num>
  <w:num w:numId="7">
    <w:abstractNumId w:val="16"/>
  </w:num>
  <w:num w:numId="8">
    <w:abstractNumId w:val="7"/>
  </w:num>
  <w:num w:numId="9">
    <w:abstractNumId w:val="1"/>
  </w:num>
  <w:num w:numId="10">
    <w:abstractNumId w:val="32"/>
  </w:num>
  <w:num w:numId="11">
    <w:abstractNumId w:val="29"/>
  </w:num>
  <w:num w:numId="12">
    <w:abstractNumId w:val="22"/>
  </w:num>
  <w:num w:numId="13">
    <w:abstractNumId w:val="9"/>
  </w:num>
  <w:num w:numId="14">
    <w:abstractNumId w:val="8"/>
  </w:num>
  <w:num w:numId="15">
    <w:abstractNumId w:val="26"/>
  </w:num>
  <w:num w:numId="16">
    <w:abstractNumId w:val="10"/>
  </w:num>
  <w:num w:numId="17">
    <w:abstractNumId w:val="30"/>
  </w:num>
  <w:num w:numId="18">
    <w:abstractNumId w:val="24"/>
  </w:num>
  <w:num w:numId="19">
    <w:abstractNumId w:val="27"/>
  </w:num>
  <w:num w:numId="20">
    <w:abstractNumId w:val="25"/>
  </w:num>
  <w:num w:numId="21">
    <w:abstractNumId w:val="18"/>
  </w:num>
  <w:num w:numId="22">
    <w:abstractNumId w:val="13"/>
  </w:num>
  <w:num w:numId="23">
    <w:abstractNumId w:val="19"/>
  </w:num>
  <w:num w:numId="24">
    <w:abstractNumId w:val="31"/>
  </w:num>
  <w:num w:numId="25">
    <w:abstractNumId w:val="28"/>
  </w:num>
  <w:num w:numId="26">
    <w:abstractNumId w:val="15"/>
  </w:num>
  <w:num w:numId="27">
    <w:abstractNumId w:val="21"/>
  </w:num>
  <w:num w:numId="28">
    <w:abstractNumId w:val="0"/>
  </w:num>
  <w:num w:numId="29">
    <w:abstractNumId w:val="14"/>
  </w:num>
  <w:num w:numId="30">
    <w:abstractNumId w:val="2"/>
  </w:num>
  <w:num w:numId="31">
    <w:abstractNumId w:val="4"/>
  </w:num>
  <w:num w:numId="32">
    <w:abstractNumId w:val="6"/>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A34"/>
    <w:rsid w:val="000003A0"/>
    <w:rsid w:val="000374F7"/>
    <w:rsid w:val="000A03CE"/>
    <w:rsid w:val="000C7AAE"/>
    <w:rsid w:val="002A1EBA"/>
    <w:rsid w:val="002B13EA"/>
    <w:rsid w:val="002F4315"/>
    <w:rsid w:val="00346698"/>
    <w:rsid w:val="003A0A58"/>
    <w:rsid w:val="00493A34"/>
    <w:rsid w:val="004C0BB8"/>
    <w:rsid w:val="004D25C5"/>
    <w:rsid w:val="004F711D"/>
    <w:rsid w:val="00501FAD"/>
    <w:rsid w:val="00572842"/>
    <w:rsid w:val="005B1111"/>
    <w:rsid w:val="005E125E"/>
    <w:rsid w:val="005F38DC"/>
    <w:rsid w:val="00604D7A"/>
    <w:rsid w:val="006548E7"/>
    <w:rsid w:val="006D2770"/>
    <w:rsid w:val="006E3E46"/>
    <w:rsid w:val="006F3494"/>
    <w:rsid w:val="006F505F"/>
    <w:rsid w:val="00746D10"/>
    <w:rsid w:val="00774703"/>
    <w:rsid w:val="007C455B"/>
    <w:rsid w:val="00805D05"/>
    <w:rsid w:val="00862C8C"/>
    <w:rsid w:val="008B23ED"/>
    <w:rsid w:val="008C256A"/>
    <w:rsid w:val="008D601D"/>
    <w:rsid w:val="00944809"/>
    <w:rsid w:val="00A01B5F"/>
    <w:rsid w:val="00A05ADE"/>
    <w:rsid w:val="00A56344"/>
    <w:rsid w:val="00B24B00"/>
    <w:rsid w:val="00B5696C"/>
    <w:rsid w:val="00B7726C"/>
    <w:rsid w:val="00B9157E"/>
    <w:rsid w:val="00BB095F"/>
    <w:rsid w:val="00C40C5B"/>
    <w:rsid w:val="00C41328"/>
    <w:rsid w:val="00C44CB2"/>
    <w:rsid w:val="00CC6AF6"/>
    <w:rsid w:val="00CF7AB5"/>
    <w:rsid w:val="00D44EF7"/>
    <w:rsid w:val="00D6133C"/>
    <w:rsid w:val="00DC47F8"/>
    <w:rsid w:val="00DD18BC"/>
    <w:rsid w:val="00E60CE5"/>
    <w:rsid w:val="00E6759B"/>
    <w:rsid w:val="00EC4F6E"/>
    <w:rsid w:val="00FC5A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BBD4A"/>
  <w15:docId w15:val="{6EAFBD79-E2E7-4046-9CE9-3ED49753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6E3E46"/>
    <w:pPr>
      <w:keepNext/>
      <w:keepLines/>
      <w:spacing w:after="0" w:line="360" w:lineRule="auto"/>
      <w:jc w:val="center"/>
      <w:outlineLvl w:val="0"/>
    </w:pPr>
    <w:rPr>
      <w:rFonts w:asciiTheme="majorHAnsi" w:eastAsiaTheme="majorEastAsia" w:hAnsiTheme="majorHAnsi" w:cstheme="majorBidi"/>
      <w:color w:val="365F91" w:themeColor="accent1" w:themeShade="BF"/>
      <w:sz w:val="32"/>
      <w:szCs w:val="32"/>
      <w:lang w:val="es-CO"/>
    </w:rPr>
  </w:style>
  <w:style w:type="paragraph" w:styleId="Ttulo2">
    <w:name w:val="heading 2"/>
    <w:basedOn w:val="Normal"/>
    <w:next w:val="Normal"/>
    <w:link w:val="Ttulo2Car"/>
    <w:uiPriority w:val="9"/>
    <w:unhideWhenUsed/>
    <w:qFormat/>
    <w:rsid w:val="006E3E46"/>
    <w:pPr>
      <w:keepNext/>
      <w:keepLines/>
      <w:spacing w:after="0" w:line="360" w:lineRule="auto"/>
      <w:jc w:val="both"/>
      <w:outlineLvl w:val="1"/>
    </w:pPr>
    <w:rPr>
      <w:rFonts w:asciiTheme="majorHAnsi" w:eastAsiaTheme="majorEastAsia" w:hAnsiTheme="majorHAnsi" w:cstheme="majorBidi"/>
      <w:color w:val="365F91" w:themeColor="accent1" w:themeShade="BF"/>
      <w:sz w:val="26"/>
      <w:szCs w:val="26"/>
      <w:lang w:val="es-CO"/>
    </w:rPr>
  </w:style>
  <w:style w:type="paragraph" w:styleId="Ttulo3">
    <w:name w:val="heading 3"/>
    <w:basedOn w:val="Normal"/>
    <w:next w:val="Normal"/>
    <w:link w:val="Ttulo3Car"/>
    <w:uiPriority w:val="9"/>
    <w:unhideWhenUsed/>
    <w:qFormat/>
    <w:rsid w:val="006E3E46"/>
    <w:pPr>
      <w:keepNext/>
      <w:keepLines/>
      <w:spacing w:after="0" w:line="360" w:lineRule="auto"/>
      <w:jc w:val="both"/>
      <w:outlineLvl w:val="2"/>
    </w:pPr>
    <w:rPr>
      <w:rFonts w:asciiTheme="majorHAnsi" w:eastAsiaTheme="majorEastAsia" w:hAnsiTheme="majorHAnsi" w:cstheme="majorBidi"/>
      <w:i/>
      <w:color w:val="243F60" w:themeColor="accent1" w:themeShade="7F"/>
      <w:sz w:val="24"/>
      <w:szCs w:val="24"/>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A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3A34"/>
  </w:style>
  <w:style w:type="paragraph" w:styleId="Piedepgina">
    <w:name w:val="footer"/>
    <w:basedOn w:val="Normal"/>
    <w:link w:val="PiedepginaCar"/>
    <w:uiPriority w:val="99"/>
    <w:unhideWhenUsed/>
    <w:rsid w:val="00493A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3A34"/>
  </w:style>
  <w:style w:type="paragraph" w:styleId="Textodeglobo">
    <w:name w:val="Balloon Text"/>
    <w:basedOn w:val="Normal"/>
    <w:link w:val="TextodegloboCar"/>
    <w:uiPriority w:val="99"/>
    <w:semiHidden/>
    <w:unhideWhenUsed/>
    <w:rsid w:val="00493A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A34"/>
    <w:rPr>
      <w:rFonts w:ascii="Tahoma" w:hAnsi="Tahoma" w:cs="Tahoma"/>
      <w:sz w:val="16"/>
      <w:szCs w:val="16"/>
    </w:rPr>
  </w:style>
  <w:style w:type="paragraph" w:styleId="Prrafodelista">
    <w:name w:val="List Paragraph"/>
    <w:basedOn w:val="Normal"/>
    <w:uiPriority w:val="34"/>
    <w:qFormat/>
    <w:rsid w:val="002B13EA"/>
    <w:pPr>
      <w:ind w:left="720"/>
      <w:contextualSpacing/>
    </w:pPr>
  </w:style>
  <w:style w:type="character" w:customStyle="1" w:styleId="Ttulo1Car">
    <w:name w:val="Título 1 Car"/>
    <w:basedOn w:val="Fuentedeprrafopredeter"/>
    <w:link w:val="Ttulo1"/>
    <w:uiPriority w:val="9"/>
    <w:rsid w:val="006E3E46"/>
    <w:rPr>
      <w:rFonts w:asciiTheme="majorHAnsi" w:eastAsiaTheme="majorEastAsia" w:hAnsiTheme="majorHAnsi" w:cstheme="majorBidi"/>
      <w:color w:val="365F91" w:themeColor="accent1" w:themeShade="BF"/>
      <w:sz w:val="32"/>
      <w:szCs w:val="32"/>
      <w:lang w:val="es-CO"/>
    </w:rPr>
  </w:style>
  <w:style w:type="character" w:customStyle="1" w:styleId="Ttulo2Car">
    <w:name w:val="Título 2 Car"/>
    <w:basedOn w:val="Fuentedeprrafopredeter"/>
    <w:link w:val="Ttulo2"/>
    <w:uiPriority w:val="9"/>
    <w:rsid w:val="006E3E46"/>
    <w:rPr>
      <w:rFonts w:asciiTheme="majorHAnsi" w:eastAsiaTheme="majorEastAsia" w:hAnsiTheme="majorHAnsi" w:cstheme="majorBidi"/>
      <w:color w:val="365F91" w:themeColor="accent1" w:themeShade="BF"/>
      <w:sz w:val="26"/>
      <w:szCs w:val="26"/>
      <w:lang w:val="es-CO"/>
    </w:rPr>
  </w:style>
  <w:style w:type="character" w:customStyle="1" w:styleId="Ttulo3Car">
    <w:name w:val="Título 3 Car"/>
    <w:basedOn w:val="Fuentedeprrafopredeter"/>
    <w:link w:val="Ttulo3"/>
    <w:uiPriority w:val="9"/>
    <w:rsid w:val="006E3E46"/>
    <w:rPr>
      <w:rFonts w:asciiTheme="majorHAnsi" w:eastAsiaTheme="majorEastAsia" w:hAnsiTheme="majorHAnsi" w:cstheme="majorBidi"/>
      <w:i/>
      <w:color w:val="243F60" w:themeColor="accent1" w:themeShade="7F"/>
      <w:sz w:val="24"/>
      <w:szCs w:val="24"/>
      <w:lang w:val="es-CO"/>
    </w:rPr>
  </w:style>
  <w:style w:type="paragraph" w:styleId="Sinespaciado">
    <w:name w:val="No Spacing"/>
    <w:uiPriority w:val="1"/>
    <w:qFormat/>
    <w:rsid w:val="006E3E46"/>
    <w:pPr>
      <w:spacing w:after="0" w:line="240" w:lineRule="auto"/>
    </w:pPr>
    <w:rPr>
      <w:lang w:val="es-CO"/>
    </w:rPr>
  </w:style>
  <w:style w:type="table" w:styleId="Tablaconcuadrcula">
    <w:name w:val="Table Grid"/>
    <w:basedOn w:val="Tablanormal"/>
    <w:uiPriority w:val="39"/>
    <w:rsid w:val="006E3E4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14</Pages>
  <Words>2766</Words>
  <Characters>15217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usuario</cp:lastModifiedBy>
  <cp:revision>15</cp:revision>
  <dcterms:created xsi:type="dcterms:W3CDTF">2023-06-21T20:26:00Z</dcterms:created>
  <dcterms:modified xsi:type="dcterms:W3CDTF">2024-04-15T22:11:00Z</dcterms:modified>
</cp:coreProperties>
</file>