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1CDD4E20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5F4">
        <w:rPr>
          <w:rFonts w:ascii="Arial" w:hAnsi="Arial" w:cs="Arial"/>
          <w:b/>
        </w:rPr>
        <w:t xml:space="preserve"> TERCERO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78CDDCB8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94653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ÁREA: </w:t>
      </w:r>
      <w:r w:rsidR="001931E8">
        <w:rPr>
          <w:rFonts w:ascii="Arial" w:hAnsi="Arial" w:cs="Arial"/>
          <w:b/>
        </w:rPr>
        <w:t>COMUNICATIVA</w:t>
      </w:r>
      <w:r>
        <w:rPr>
          <w:rFonts w:ascii="Arial" w:hAnsi="Arial" w:cs="Arial"/>
          <w:b/>
        </w:rPr>
        <w:t xml:space="preserve">       GRADO: </w:t>
      </w:r>
      <w:r w:rsidR="00194653">
        <w:rPr>
          <w:rFonts w:ascii="Arial" w:hAnsi="Arial" w:cs="Arial"/>
          <w:b/>
        </w:rPr>
        <w:t xml:space="preserve"> P</w:t>
      </w:r>
      <w:r w:rsidR="003D0155">
        <w:rPr>
          <w:rFonts w:ascii="Arial" w:hAnsi="Arial" w:cs="Arial"/>
          <w:b/>
        </w:rPr>
        <w:t>ÁRVULOS</w:t>
      </w:r>
    </w:p>
    <w:p w14:paraId="7A7F3390" w14:textId="77777777" w:rsidR="00194653" w:rsidRDefault="00194653" w:rsidP="00097891">
      <w:pPr>
        <w:jc w:val="both"/>
        <w:rPr>
          <w:rFonts w:ascii="Arial" w:hAnsi="Arial" w:cs="Arial"/>
          <w:b/>
        </w:rPr>
      </w:pPr>
    </w:p>
    <w:p w14:paraId="36F70A0F" w14:textId="2C0FE5E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Expresa y representa lo que observa y </w:t>
      </w:r>
      <w:r w:rsidR="00194653">
        <w:rPr>
          <w:rFonts w:ascii="Arial" w:hAnsi="Arial" w:cs="Arial"/>
        </w:rPr>
        <w:t>siente,</w:t>
      </w:r>
      <w:r w:rsidR="00853657">
        <w:rPr>
          <w:rFonts w:ascii="Arial" w:hAnsi="Arial" w:cs="Arial"/>
        </w:rPr>
        <w:t xml:space="preserve"> piensa e imagina atreves del juego la </w:t>
      </w:r>
      <w:r w:rsidR="00194653">
        <w:rPr>
          <w:rFonts w:ascii="Arial" w:hAnsi="Arial" w:cs="Arial"/>
        </w:rPr>
        <w:t>música,</w:t>
      </w:r>
      <w:r w:rsidR="00853657">
        <w:rPr>
          <w:rFonts w:ascii="Arial" w:hAnsi="Arial" w:cs="Arial"/>
        </w:rPr>
        <w:t xml:space="preserve"> y la expresión corporal. Identifica las relaciones sonoras en el lenguaje </w:t>
      </w:r>
      <w:r w:rsidR="00194653">
        <w:rPr>
          <w:rFonts w:ascii="Arial" w:hAnsi="Arial" w:cs="Arial"/>
        </w:rPr>
        <w:t>oral, expresa</w:t>
      </w:r>
      <w:r w:rsidR="00CD737E">
        <w:rPr>
          <w:rFonts w:ascii="Arial" w:hAnsi="Arial" w:cs="Arial"/>
        </w:rPr>
        <w:t xml:space="preserve"> ideas intereses y emociones a través de sus propias grafías y formas semejantes a las letras convencionales en formatos con diferentes intenciones comunicativas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5EC84263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9465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</w:t>
      </w:r>
      <w:r w:rsidR="003D0155">
        <w:rPr>
          <w:rFonts w:ascii="Arial" w:hAnsi="Arial" w:cs="Arial"/>
        </w:rPr>
        <w:t>tercer</w:t>
      </w:r>
      <w:r>
        <w:rPr>
          <w:rFonts w:ascii="Arial" w:hAnsi="Arial" w:cs="Arial"/>
        </w:rPr>
        <w:t xml:space="preserve"> período académico de clases.</w:t>
      </w:r>
    </w:p>
    <w:p w14:paraId="53F49DC9" w14:textId="2C3337D6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352F14">
        <w:rPr>
          <w:rFonts w:ascii="Arial" w:hAnsi="Arial" w:cs="Arial"/>
        </w:rPr>
        <w:t xml:space="preserve"> </w:t>
      </w:r>
      <w:r w:rsidR="003D0155">
        <w:rPr>
          <w:rFonts w:ascii="Arial" w:hAnsi="Arial" w:cs="Arial"/>
        </w:rPr>
        <w:t>ludicopedagógicas</w:t>
      </w:r>
      <w:r w:rsidR="00352F14">
        <w:rPr>
          <w:rFonts w:ascii="Arial" w:hAnsi="Arial" w:cs="Arial"/>
        </w:rPr>
        <w:t xml:space="preserve"> e innovadoras</w:t>
      </w:r>
      <w:r w:rsidRPr="008A7754">
        <w:rPr>
          <w:rFonts w:ascii="Arial" w:hAnsi="Arial" w:cs="Arial"/>
        </w:rPr>
        <w:t xml:space="preserve"> para que</w:t>
      </w:r>
      <w:r>
        <w:rPr>
          <w:rFonts w:ascii="Arial" w:hAnsi="Arial" w:cs="Arial"/>
        </w:rPr>
        <w:t xml:space="preserve"> los estudiantes obtengan desempeño destacado en el área </w:t>
      </w:r>
      <w:r w:rsidR="00437B59">
        <w:rPr>
          <w:rFonts w:ascii="Arial" w:hAnsi="Arial" w:cs="Arial"/>
        </w:rPr>
        <w:t>CO</w:t>
      </w:r>
      <w:r w:rsidR="00CD737E">
        <w:rPr>
          <w:rFonts w:ascii="Arial" w:hAnsi="Arial" w:cs="Arial"/>
        </w:rPr>
        <w:t>MUNICATIVA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42DC764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7041A4C3" w14:textId="539A8F15" w:rsidR="009931BB" w:rsidRDefault="009931BB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Identifica la vocal </w:t>
            </w:r>
            <w:proofErr w:type="spellStart"/>
            <w:r w:rsidR="003D0155">
              <w:t>Ee</w:t>
            </w:r>
            <w:proofErr w:type="spellEnd"/>
            <w:r w:rsidR="003D0155">
              <w:t xml:space="preserve">, </w:t>
            </w:r>
            <w:proofErr w:type="spellStart"/>
            <w:r w:rsidR="003D0155">
              <w:t>Ii</w:t>
            </w:r>
            <w:proofErr w:type="spellEnd"/>
            <w:r>
              <w:t xml:space="preserve"> asociándola con imágenes.</w:t>
            </w:r>
          </w:p>
          <w:p w14:paraId="262DA83E" w14:textId="68044F3E" w:rsidR="005C1E0A" w:rsidRDefault="009931BB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Identifica algunos medios de comunicación Utiliza lenguaje para establecer diferentes relaciones con los demás.</w:t>
            </w:r>
          </w:p>
          <w:p w14:paraId="0860EB26" w14:textId="4D85812E" w:rsidR="003D0155" w:rsidRDefault="003D0155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Pronuncia palabras para aumentar su vocabulario.</w:t>
            </w:r>
          </w:p>
          <w:p w14:paraId="42E07E4E" w14:textId="77777777" w:rsidR="003D0155" w:rsidRDefault="003D0155" w:rsidP="001931E8">
            <w:pPr>
              <w:autoSpaceDE w:val="0"/>
              <w:autoSpaceDN w:val="0"/>
              <w:adjustRightInd w:val="0"/>
              <w:jc w:val="both"/>
            </w:pPr>
          </w:p>
          <w:p w14:paraId="407EB30E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1007F6AA" w14:textId="5456B8A7" w:rsidR="00097891" w:rsidRPr="00C57A91" w:rsidRDefault="00097891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0646ADBF" w14:textId="77777777" w:rsidR="00097891" w:rsidRDefault="00097891" w:rsidP="009931BB">
            <w:pPr>
              <w:jc w:val="both"/>
              <w:rPr>
                <w:rFonts w:ascii="Arial" w:hAnsi="Arial" w:cs="Arial"/>
                <w:b/>
              </w:rPr>
            </w:pPr>
          </w:p>
          <w:p w14:paraId="719F7315" w14:textId="324A5C90" w:rsidR="009931BB" w:rsidRDefault="009931BB" w:rsidP="009931BB">
            <w:pPr>
              <w:jc w:val="both"/>
            </w:pPr>
            <w:r>
              <w:sym w:font="Symbol" w:char="F0B7"/>
            </w:r>
            <w:r>
              <w:t xml:space="preserve"> La vocal </w:t>
            </w:r>
            <w:proofErr w:type="spellStart"/>
            <w:r w:rsidR="003D0155">
              <w:t>Ee</w:t>
            </w:r>
            <w:proofErr w:type="spellEnd"/>
            <w:r w:rsidR="003D0155">
              <w:t xml:space="preserve">, </w:t>
            </w:r>
            <w:proofErr w:type="spellStart"/>
            <w:r w:rsidR="003D0155">
              <w:t>Ii</w:t>
            </w:r>
            <w:proofErr w:type="spellEnd"/>
          </w:p>
          <w:p w14:paraId="0D5BFEB0" w14:textId="3F2B33FE" w:rsidR="009931BB" w:rsidRDefault="009931BB" w:rsidP="009931BB">
            <w:pPr>
              <w:jc w:val="both"/>
            </w:pPr>
            <w:r>
              <w:sym w:font="Symbol" w:char="F0B7"/>
            </w:r>
            <w:r>
              <w:t xml:space="preserve"> </w:t>
            </w:r>
            <w:r w:rsidR="003D0155">
              <w:t>R</w:t>
            </w:r>
            <w:r>
              <w:t>econocimiento</w:t>
            </w:r>
            <w:r w:rsidR="003D0155">
              <w:t xml:space="preserve"> y trazo</w:t>
            </w:r>
            <w:r>
              <w:t xml:space="preserve"> de la vocal </w:t>
            </w:r>
            <w:proofErr w:type="spellStart"/>
            <w:r w:rsidR="003D0155">
              <w:t>Ee</w:t>
            </w:r>
            <w:proofErr w:type="spellEnd"/>
            <w:r w:rsidR="003D0155">
              <w:t xml:space="preserve">, </w:t>
            </w:r>
            <w:proofErr w:type="spellStart"/>
            <w:r w:rsidR="003D0155">
              <w:t>Ii</w:t>
            </w:r>
            <w:proofErr w:type="spellEnd"/>
            <w:r w:rsidR="003D0155">
              <w:t>.</w:t>
            </w:r>
            <w:r>
              <w:t xml:space="preserve"> </w:t>
            </w:r>
          </w:p>
          <w:p w14:paraId="65C476CA" w14:textId="77777777" w:rsidR="009931BB" w:rsidRDefault="00DA4B4E" w:rsidP="009931BB">
            <w:pPr>
              <w:jc w:val="both"/>
            </w:pPr>
            <w:r>
              <w:sym w:font="Symbol" w:char="F0B7"/>
            </w:r>
            <w:r>
              <w:t xml:space="preserve"> </w:t>
            </w:r>
            <w:r w:rsidR="009931BB">
              <w:t>Hora del cuento.</w:t>
            </w:r>
          </w:p>
          <w:p w14:paraId="544B769E" w14:textId="1BC6AF6A" w:rsidR="00DA4B4E" w:rsidRDefault="00DA4B4E" w:rsidP="009931BB">
            <w:pPr>
              <w:jc w:val="both"/>
            </w:pPr>
            <w:r>
              <w:sym w:font="Symbol" w:char="F0B7"/>
            </w:r>
            <w:r>
              <w:t xml:space="preserve"> El televisor, </w:t>
            </w:r>
            <w:r>
              <w:t>El computador</w:t>
            </w:r>
            <w:r>
              <w:t xml:space="preserve">, </w:t>
            </w:r>
            <w:r>
              <w:t>El teléfono</w:t>
            </w:r>
            <w:r>
              <w:t>, como medio de comunicación.</w:t>
            </w:r>
          </w:p>
          <w:p w14:paraId="19FE21B3" w14:textId="4218DAE4" w:rsidR="00DA4B4E" w:rsidRPr="009931BB" w:rsidRDefault="00DA4B4E" w:rsidP="009931B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6DAD8A4B" w14:textId="2B663400" w:rsidR="009931BB" w:rsidRDefault="009931BB" w:rsidP="007E173C">
            <w:pPr>
              <w:pStyle w:val="Textoindependiente"/>
            </w:pPr>
            <w:r>
              <w:sym w:font="Symbol" w:char="F0B7"/>
            </w:r>
            <w:r>
              <w:t xml:space="preserve"> Reconoce la vocal</w:t>
            </w:r>
            <w:r w:rsidR="003D0155">
              <w:t xml:space="preserve"> </w:t>
            </w:r>
            <w:proofErr w:type="spellStart"/>
            <w:r w:rsidR="003D0155">
              <w:t>Ee</w:t>
            </w:r>
            <w:proofErr w:type="spellEnd"/>
            <w:r w:rsidR="003D0155">
              <w:t xml:space="preserve">, </w:t>
            </w:r>
            <w:proofErr w:type="spellStart"/>
            <w:r w:rsidR="003D0155">
              <w:t>Ii</w:t>
            </w:r>
            <w:proofErr w:type="spellEnd"/>
            <w:r>
              <w:t xml:space="preserve"> en su entorno. </w:t>
            </w:r>
          </w:p>
          <w:p w14:paraId="3EB02A01" w14:textId="2BF90DBB" w:rsidR="009931BB" w:rsidRDefault="009931BB" w:rsidP="007E173C">
            <w:pPr>
              <w:pStyle w:val="Textoindependiente"/>
            </w:pPr>
            <w:r>
              <w:sym w:font="Symbol" w:char="F0B7"/>
            </w:r>
            <w:r>
              <w:t xml:space="preserve"> Formula y responde preguntas </w:t>
            </w:r>
          </w:p>
          <w:p w14:paraId="0C907902" w14:textId="602F586E" w:rsidR="00DA4B4E" w:rsidRDefault="00DA4B4E" w:rsidP="007E173C">
            <w:pPr>
              <w:pStyle w:val="Textoindependiente"/>
            </w:pPr>
            <w:r>
              <w:sym w:font="Symbol" w:char="F0B7"/>
            </w:r>
            <w:r>
              <w:t xml:space="preserve"> Reconocer algunos medios de comunicación.</w:t>
            </w:r>
          </w:p>
          <w:p w14:paraId="5D155783" w14:textId="359F6345" w:rsidR="00437B59" w:rsidRDefault="009931BB" w:rsidP="007E173C">
            <w:pPr>
              <w:pStyle w:val="Textoindependiente"/>
            </w:pPr>
            <w:r>
              <w:sym w:font="Symbol" w:char="F0B7"/>
            </w:r>
            <w:r>
              <w:t xml:space="preserve"> Participa de diálogos y otras interacciones.</w:t>
            </w:r>
          </w:p>
          <w:p w14:paraId="54E40D5B" w14:textId="7026CBBD" w:rsidR="00097891" w:rsidRPr="00F54848" w:rsidRDefault="00171C23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2956718F" w:rsidR="00FD7D4D" w:rsidRDefault="00FD7D4D" w:rsidP="00FD7D4D">
            <w:pPr>
              <w:spacing w:after="200"/>
              <w:ind w:left="720"/>
            </w:pPr>
            <w:r>
              <w:t xml:space="preserve">1. Evaluaciones (diagnósticas - externas) y orales </w:t>
            </w:r>
          </w:p>
          <w:p w14:paraId="01870BA8" w14:textId="0C5D4D93" w:rsidR="00FD7D4D" w:rsidRDefault="00FD7D4D" w:rsidP="00FD7D4D">
            <w:pPr>
              <w:spacing w:after="200"/>
              <w:ind w:left="720"/>
            </w:pPr>
            <w:r>
              <w:t xml:space="preserve">2. Trabajos </w:t>
            </w:r>
            <w:r w:rsidR="003D0155">
              <w:t>oculomanuales.</w:t>
            </w:r>
          </w:p>
          <w:p w14:paraId="30102982" w14:textId="27CFA745" w:rsidR="00FD7D4D" w:rsidRDefault="00FD7D4D" w:rsidP="00FD7D4D">
            <w:pPr>
              <w:spacing w:after="200"/>
              <w:ind w:left="720"/>
            </w:pPr>
            <w:r>
              <w:t xml:space="preserve"> 3.</w:t>
            </w:r>
            <w:r w:rsidR="003D0155">
              <w:t xml:space="preserve"> Pronuncia palabras de su entorno.</w:t>
            </w:r>
          </w:p>
          <w:p w14:paraId="0A9E0B47" w14:textId="74CFFC66" w:rsidR="00497018" w:rsidRPr="00C57A91" w:rsidRDefault="00FD7D4D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4. </w:t>
            </w:r>
            <w:r w:rsidR="003D0155">
              <w:t>Se expresa utilizando su cuerpo.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5A988C2C" w:rsidR="00FD7D4D" w:rsidRDefault="00FD7D4D" w:rsidP="00FD7D4D">
            <w:pPr>
              <w:ind w:left="360"/>
            </w:pPr>
            <w:r>
              <w:t xml:space="preserve">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1AF7EC2D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3D0155">
              <w:t>mundo travieso inicial Párvulos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5E65B02E" w:rsidR="003D0155" w:rsidRDefault="00FD7D4D" w:rsidP="003D0155">
            <w:pPr>
              <w:ind w:left="360"/>
            </w:pPr>
            <w:r>
              <w:t>.</w:t>
            </w:r>
          </w:p>
          <w:p w14:paraId="2703CE7E" w14:textId="342C4D98" w:rsidR="00DB7624" w:rsidRPr="00C57A91" w:rsidRDefault="00FD7D4D" w:rsidP="00FD7D4D">
            <w:pPr>
              <w:ind w:left="360"/>
              <w:rPr>
                <w:rFonts w:ascii="Arial" w:hAnsi="Arial" w:cs="Arial"/>
                <w:b/>
              </w:rPr>
            </w:pPr>
            <w:r>
              <w:t>.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30F39D25" w:rsidR="00FD7D4D" w:rsidRDefault="003D0155" w:rsidP="00FD7D4D">
            <w:pPr>
              <w:ind w:left="360"/>
            </w:pPr>
            <w:r>
              <w:t>1. Observación desarrollo de actividades.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4E9E2238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>1. Trabajo Individual. 2. Trabajo colaborativo. 3. Trabajo en equipo. 4. Mesa redonda. 5. Exposiciones. 6. Sustentaciones. 7. Puesta en común. 8. Socio dramas. 9. Juego de roles. 10.</w:t>
            </w:r>
            <w:r w:rsidR="003D0155">
              <w:t xml:space="preserve"> </w:t>
            </w:r>
            <w:r>
              <w:t xml:space="preserve">Ilustraciones. </w:t>
            </w:r>
            <w:r w:rsidR="003D0155">
              <w:t>11</w:t>
            </w:r>
            <w:r>
              <w:t>. Salidas de campo. 1</w:t>
            </w:r>
            <w:r w:rsidR="003D0155">
              <w:t>2</w:t>
            </w:r>
            <w:r>
              <w:t>. Salidas pedagógicas</w:t>
            </w:r>
            <w:r w:rsidR="009931BB">
              <w:t>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7F70"/>
    <w:multiLevelType w:val="hybridMultilevel"/>
    <w:tmpl w:val="78FE1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71C23"/>
    <w:rsid w:val="001931E8"/>
    <w:rsid w:val="00194653"/>
    <w:rsid w:val="00351DC6"/>
    <w:rsid w:val="00352F14"/>
    <w:rsid w:val="003D0155"/>
    <w:rsid w:val="00437B59"/>
    <w:rsid w:val="00497018"/>
    <w:rsid w:val="00560B75"/>
    <w:rsid w:val="005C1E0A"/>
    <w:rsid w:val="00690719"/>
    <w:rsid w:val="007E173C"/>
    <w:rsid w:val="00843EF5"/>
    <w:rsid w:val="00853657"/>
    <w:rsid w:val="0096284E"/>
    <w:rsid w:val="00977B23"/>
    <w:rsid w:val="009931BB"/>
    <w:rsid w:val="00A765E8"/>
    <w:rsid w:val="00B123E3"/>
    <w:rsid w:val="00B125F4"/>
    <w:rsid w:val="00C44E9D"/>
    <w:rsid w:val="00CD737E"/>
    <w:rsid w:val="00D330C1"/>
    <w:rsid w:val="00DA4B4E"/>
    <w:rsid w:val="00DB762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2023-07-01T19:06:00Z</dcterms:created>
  <dcterms:modified xsi:type="dcterms:W3CDTF">2023-07-01T19:06:00Z</dcterms:modified>
</cp:coreProperties>
</file>