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693B1AE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A93">
        <w:rPr>
          <w:rFonts w:ascii="Arial" w:hAnsi="Arial" w:cs="Arial"/>
          <w:b/>
        </w:rPr>
        <w:t>TERCERO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1D1755E6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C91B7E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  ÁREA:</w:t>
      </w:r>
      <w:r w:rsidR="00BF44E1">
        <w:rPr>
          <w:rFonts w:ascii="Arial" w:hAnsi="Arial" w:cs="Arial"/>
          <w:b/>
        </w:rPr>
        <w:t xml:space="preserve"> </w:t>
      </w:r>
      <w:r w:rsidR="00541AC9">
        <w:rPr>
          <w:rFonts w:ascii="Arial" w:hAnsi="Arial" w:cs="Arial"/>
          <w:b/>
        </w:rPr>
        <w:t xml:space="preserve">ESTETICA         </w:t>
      </w:r>
      <w:r>
        <w:rPr>
          <w:rFonts w:ascii="Arial" w:hAnsi="Arial" w:cs="Arial"/>
          <w:b/>
        </w:rPr>
        <w:t>GRADO:</w:t>
      </w:r>
      <w:r w:rsidR="00C91B7E">
        <w:rPr>
          <w:rFonts w:ascii="Arial" w:hAnsi="Arial" w:cs="Arial"/>
          <w:b/>
        </w:rPr>
        <w:t xml:space="preserve"> P</w:t>
      </w:r>
      <w:r w:rsidR="00A9076A">
        <w:rPr>
          <w:rFonts w:ascii="Arial" w:hAnsi="Arial" w:cs="Arial"/>
          <w:b/>
        </w:rPr>
        <w:t>ÁRVULOS</w:t>
      </w:r>
    </w:p>
    <w:p w14:paraId="42DE558E" w14:textId="77777777" w:rsidR="00BC3FE7" w:rsidRDefault="00BC3FE7" w:rsidP="00097891">
      <w:pPr>
        <w:jc w:val="both"/>
        <w:rPr>
          <w:rFonts w:ascii="Arial" w:hAnsi="Arial" w:cs="Arial"/>
          <w:b/>
        </w:rPr>
      </w:pPr>
    </w:p>
    <w:p w14:paraId="36F70A0F" w14:textId="00825C6B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541AC9">
        <w:rPr>
          <w:rFonts w:ascii="Arial" w:hAnsi="Arial" w:cs="Arial"/>
        </w:rPr>
        <w:t xml:space="preserve">Identifica las relaciones sonoras en el lenguaje oral. Crea situaciones y propone alternativas de solución a problemas cotidianos a partir de su </w:t>
      </w:r>
      <w:r w:rsidR="00A9076A">
        <w:rPr>
          <w:rFonts w:ascii="Arial" w:hAnsi="Arial" w:cs="Arial"/>
        </w:rPr>
        <w:t>imaginación. usa</w:t>
      </w:r>
      <w:r w:rsidR="00105AFF">
        <w:rPr>
          <w:rFonts w:ascii="Arial" w:hAnsi="Arial" w:cs="Arial"/>
        </w:rPr>
        <w:t xml:space="preserve"> diferentes herramientas y objetos con variadas posibilidades 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2A2C65AE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en los contenidos temáticos adquiridos en el proceso de formación durante el </w:t>
      </w:r>
      <w:r w:rsidR="00A9076A">
        <w:rPr>
          <w:rFonts w:ascii="Arial" w:hAnsi="Arial" w:cs="Arial"/>
        </w:rPr>
        <w:t>terce</w:t>
      </w:r>
      <w:r>
        <w:rPr>
          <w:rFonts w:ascii="Arial" w:hAnsi="Arial" w:cs="Arial"/>
        </w:rPr>
        <w:t>r período académico de clases.</w:t>
      </w:r>
    </w:p>
    <w:p w14:paraId="53F49DC9" w14:textId="323CC972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</w:t>
      </w:r>
      <w:r w:rsidR="00C91B7E">
        <w:rPr>
          <w:rFonts w:ascii="Arial" w:hAnsi="Arial" w:cs="Arial"/>
        </w:rPr>
        <w:t xml:space="preserve"> qu</w:t>
      </w:r>
      <w:r>
        <w:rPr>
          <w:rFonts w:ascii="Arial" w:hAnsi="Arial" w:cs="Arial"/>
        </w:rPr>
        <w:t xml:space="preserve">e los estudiantes obtengan desempeño destacado en el área </w:t>
      </w:r>
      <w:r w:rsidR="00541AC9">
        <w:rPr>
          <w:rFonts w:ascii="Arial" w:hAnsi="Arial" w:cs="Arial"/>
        </w:rPr>
        <w:t xml:space="preserve">ESTETICA 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7F7D0894" w14:textId="77777777" w:rsidR="00097891" w:rsidRDefault="00097891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0FDA3B7F" w14:textId="77777777" w:rsidR="00E27B2B" w:rsidRDefault="00E27B2B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7EF6006E" w14:textId="20EFF68A" w:rsidR="00752A93" w:rsidRDefault="00752A93" w:rsidP="001931E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>
              <w:t xml:space="preserve">Demuestra interés por las manualidades. </w:t>
            </w:r>
          </w:p>
          <w:p w14:paraId="244E3273" w14:textId="5E216BC3" w:rsidR="00752A93" w:rsidRDefault="00752A93" w:rsidP="001931E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>
              <w:t xml:space="preserve">Expresa sus emociones y sentimientos por medio de la pintura. </w:t>
            </w:r>
          </w:p>
          <w:p w14:paraId="2D9A276A" w14:textId="38235F41" w:rsidR="00A9076A" w:rsidRDefault="00752A93" w:rsidP="001931E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>
              <w:t xml:space="preserve">Utiliza de manera adecuada </w:t>
            </w:r>
            <w:r w:rsidR="00A9076A">
              <w:t>el</w:t>
            </w:r>
            <w:r>
              <w:t xml:space="preserve"> </w:t>
            </w:r>
            <w:r w:rsidR="00A9076A">
              <w:t>material de trabajo.</w:t>
            </w:r>
          </w:p>
          <w:p w14:paraId="1007F6AA" w14:textId="30D1E06E" w:rsidR="00E27B2B" w:rsidRPr="00E27B2B" w:rsidRDefault="00752A93" w:rsidP="001931E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>
              <w:t>Utiliza las diversas clases de líneas.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44870DEF" w14:textId="77777777" w:rsidR="00E27B2B" w:rsidRDefault="00E27B2B" w:rsidP="007E173C"/>
          <w:p w14:paraId="2247B1D2" w14:textId="77777777" w:rsidR="00752A93" w:rsidRDefault="00752A93" w:rsidP="007E173C"/>
          <w:p w14:paraId="32D75678" w14:textId="2C79E4E4" w:rsidR="00A9076A" w:rsidRDefault="00A9076A" w:rsidP="00752A93">
            <w:r>
              <w:sym w:font="Symbol" w:char="F0B7"/>
            </w:r>
            <w:r>
              <w:t xml:space="preserve"> </w:t>
            </w:r>
            <w:r w:rsidR="00752A93">
              <w:t xml:space="preserve">Utiliza de manera adecuada las </w:t>
            </w:r>
            <w:r>
              <w:t>temperas</w:t>
            </w:r>
            <w:r w:rsidR="00752A93">
              <w:t xml:space="preserve">. </w:t>
            </w:r>
          </w:p>
          <w:p w14:paraId="7472199D" w14:textId="4A20BE7E" w:rsidR="00097891" w:rsidRDefault="00752A93" w:rsidP="00752A93">
            <w:r>
              <w:sym w:font="Symbol" w:char="F0B7"/>
            </w:r>
            <w:r>
              <w:t xml:space="preserve"> Líneas curvas y rectas. </w:t>
            </w:r>
          </w:p>
          <w:p w14:paraId="1963D9A6" w14:textId="77777777" w:rsidR="00A9076A" w:rsidRDefault="00A9076A" w:rsidP="00752A93">
            <w:r>
              <w:sym w:font="Symbol" w:char="F0B7"/>
            </w:r>
            <w:r>
              <w:t xml:space="preserve"> La pintura para expresar emociones.</w:t>
            </w:r>
          </w:p>
          <w:p w14:paraId="716C9081" w14:textId="77777777" w:rsidR="00A9076A" w:rsidRDefault="00A9076A" w:rsidP="00752A93">
            <w:r>
              <w:sym w:font="Symbol" w:char="F0B7"/>
            </w:r>
            <w:r>
              <w:t xml:space="preserve"> Trazos libres.</w:t>
            </w:r>
          </w:p>
          <w:p w14:paraId="19FE21B3" w14:textId="37F29C8D" w:rsidR="00A9076A" w:rsidRPr="00C57A91" w:rsidRDefault="00A9076A" w:rsidP="00752A93">
            <w:pPr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49106D5E" w14:textId="77777777" w:rsidR="00752A93" w:rsidRPr="00752A93" w:rsidRDefault="00752A93" w:rsidP="00752A93">
            <w:pPr>
              <w:pStyle w:val="Textoindependiente"/>
              <w:numPr>
                <w:ilvl w:val="0"/>
                <w:numId w:val="20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Demuestra creatividad en el moldeado de figuras.</w:t>
            </w:r>
          </w:p>
          <w:p w14:paraId="11E9715F" w14:textId="77777777" w:rsidR="00752A93" w:rsidRPr="00752A93" w:rsidRDefault="00752A93" w:rsidP="00752A93">
            <w:pPr>
              <w:pStyle w:val="Textoindependiente"/>
              <w:numPr>
                <w:ilvl w:val="0"/>
                <w:numId w:val="20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Usa adecuadamente los implementos de trabajo. </w:t>
            </w:r>
          </w:p>
          <w:p w14:paraId="67A0076B" w14:textId="77777777" w:rsidR="00BC3FE7" w:rsidRPr="00A9076A" w:rsidRDefault="00752A93" w:rsidP="00752A93">
            <w:pPr>
              <w:pStyle w:val="Textoindependiente"/>
              <w:numPr>
                <w:ilvl w:val="0"/>
                <w:numId w:val="20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Realiza trazos firmes.</w:t>
            </w:r>
          </w:p>
          <w:p w14:paraId="54E40D5B" w14:textId="4ED7CA6E" w:rsidR="00A9076A" w:rsidRPr="00F54848" w:rsidRDefault="00A9076A" w:rsidP="00752A93">
            <w:pPr>
              <w:pStyle w:val="Textoindependiente"/>
              <w:numPr>
                <w:ilvl w:val="0"/>
                <w:numId w:val="20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Utiliza las pinturas para expresar emociones.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77777777" w:rsidR="00FD7D4D" w:rsidRDefault="00FD7D4D" w:rsidP="00FD7D4D">
            <w:pPr>
              <w:spacing w:after="200"/>
              <w:ind w:left="720"/>
            </w:pPr>
            <w:r>
              <w:t xml:space="preserve">1. Evaluaciones escritas (diagnósticas - externas) y orales </w:t>
            </w:r>
          </w:p>
          <w:p w14:paraId="01870BA8" w14:textId="29208E9A" w:rsidR="00FD7D4D" w:rsidRDefault="00FD7D4D" w:rsidP="00FD7D4D">
            <w:pPr>
              <w:spacing w:after="200"/>
              <w:ind w:left="720"/>
            </w:pPr>
            <w:r>
              <w:t xml:space="preserve">2. </w:t>
            </w:r>
            <w:r w:rsidR="00A9076A">
              <w:t>Manejo de material didáctico.</w:t>
            </w:r>
          </w:p>
          <w:p w14:paraId="610B843B" w14:textId="2005A0BE" w:rsidR="00A9076A" w:rsidRDefault="00A9076A" w:rsidP="00FD7D4D">
            <w:pPr>
              <w:spacing w:after="200"/>
              <w:ind w:left="720"/>
            </w:pPr>
            <w:r>
              <w:t>3. Manejo de temperas.</w:t>
            </w:r>
          </w:p>
          <w:p w14:paraId="12F4515F" w14:textId="59F81E90" w:rsidR="00A9076A" w:rsidRDefault="00A9076A" w:rsidP="00FD7D4D">
            <w:pPr>
              <w:spacing w:after="200"/>
              <w:ind w:left="720"/>
            </w:pPr>
            <w:r>
              <w:t>4. La pintura para expresar emociones.</w:t>
            </w:r>
          </w:p>
          <w:p w14:paraId="0A9E0B47" w14:textId="29D4280B" w:rsidR="00497018" w:rsidRPr="00C57A91" w:rsidRDefault="00FD7D4D" w:rsidP="00A9076A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02453593" w:rsidR="00FD7D4D" w:rsidRDefault="00FD7D4D" w:rsidP="00A9076A">
            <w:r>
              <w:t xml:space="preserve">1. Desarrollo de guías. </w:t>
            </w:r>
          </w:p>
          <w:p w14:paraId="525A4D17" w14:textId="77777777" w:rsidR="00FD7D4D" w:rsidRDefault="00FD7D4D" w:rsidP="00A9076A">
            <w:r>
              <w:t xml:space="preserve">2. Desarrollo de talleres. </w:t>
            </w:r>
          </w:p>
          <w:p w14:paraId="2418490B" w14:textId="783E97C8" w:rsidR="00FD7D4D" w:rsidRDefault="00FD7D4D" w:rsidP="00A9076A">
            <w:r>
              <w:t xml:space="preserve">3. Desarrollo de competencias texto guía </w:t>
            </w:r>
            <w:r w:rsidR="00A9076A">
              <w:t>mundo travieso inicial.</w:t>
            </w:r>
          </w:p>
          <w:p w14:paraId="682DC335" w14:textId="12BD4678" w:rsidR="00FD7D4D" w:rsidRDefault="00FD7D4D" w:rsidP="00A9076A">
            <w:r>
              <w:t xml:space="preserve"> 4. Manejo eficiente y eficaz </w:t>
            </w:r>
            <w:r w:rsidR="00A9076A">
              <w:t xml:space="preserve">           </w:t>
            </w:r>
            <w:r>
              <w:t>del trabajo en el aula.</w:t>
            </w:r>
          </w:p>
          <w:p w14:paraId="2703CE7E" w14:textId="1451D210" w:rsidR="00DB7624" w:rsidRPr="00C57A91" w:rsidRDefault="00DB7624" w:rsidP="00FD7D4D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6AF46B4B" w:rsidR="00FD7D4D" w:rsidRDefault="00FD7D4D" w:rsidP="00FD7D4D">
            <w:pPr>
              <w:ind w:left="360"/>
            </w:pPr>
            <w:r>
              <w:t>1.</w:t>
            </w:r>
            <w:r w:rsidR="00A9076A">
              <w:t xml:space="preserve"> Observación de actividades realizadas</w:t>
            </w:r>
            <w:r>
              <w:t xml:space="preserve">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32B3FBEC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</w:t>
            </w:r>
            <w:r w:rsidR="00CE1B69">
              <w:t>5</w:t>
            </w:r>
            <w:r>
              <w:t xml:space="preserve">. Socio dramas. </w:t>
            </w:r>
            <w:r w:rsidR="00CE1B69">
              <w:t>6</w:t>
            </w:r>
            <w:r>
              <w:t xml:space="preserve">. Juego de roles. </w:t>
            </w:r>
            <w:r w:rsidR="00CE1B69">
              <w:t>7</w:t>
            </w:r>
            <w:r>
              <w:t>.</w:t>
            </w:r>
            <w:r w:rsidR="00CE1B69">
              <w:t xml:space="preserve"> fichas</w:t>
            </w:r>
            <w:r>
              <w:t xml:space="preserve"> Ilustra</w:t>
            </w:r>
            <w:r w:rsidR="00CE1B69">
              <w:t xml:space="preserve">das. </w:t>
            </w:r>
            <w:r>
              <w:t xml:space="preserve">8. Salidas de campo. 9. Salidas pedagógicas. </w:t>
            </w:r>
            <w:r w:rsidR="00CE1B69">
              <w:t>10</w:t>
            </w:r>
            <w:r>
              <w:t xml:space="preserve">. Secuencias didácticas. </w:t>
            </w:r>
            <w:r w:rsidR="00CE1B69">
              <w:t>11</w:t>
            </w:r>
            <w:r>
              <w:t xml:space="preserve">. Ficha de trabajo. </w:t>
            </w:r>
            <w:r w:rsidR="00CE1B69">
              <w:t>12</w:t>
            </w:r>
            <w:r>
              <w:t xml:space="preserve">. Fichero o glosario. 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25pt;height:11.25pt" o:bullet="t">
        <v:imagedata r:id="rId1" o:title="mso90DA"/>
      </v:shape>
    </w:pict>
  </w:numPicBullet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0843"/>
    <w:multiLevelType w:val="hybridMultilevel"/>
    <w:tmpl w:val="50403E5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55599"/>
    <w:multiLevelType w:val="hybridMultilevel"/>
    <w:tmpl w:val="981CE51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CFF6D92"/>
    <w:multiLevelType w:val="hybridMultilevel"/>
    <w:tmpl w:val="A8E49D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F49A6"/>
    <w:multiLevelType w:val="hybridMultilevel"/>
    <w:tmpl w:val="5A1428F2"/>
    <w:lvl w:ilvl="0" w:tplc="0C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851A0F"/>
    <w:multiLevelType w:val="hybridMultilevel"/>
    <w:tmpl w:val="CDB6431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C377B"/>
    <w:multiLevelType w:val="hybridMultilevel"/>
    <w:tmpl w:val="50BA464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8"/>
  </w:num>
  <w:num w:numId="5">
    <w:abstractNumId w:val="7"/>
  </w:num>
  <w:num w:numId="6">
    <w:abstractNumId w:val="8"/>
  </w:num>
  <w:num w:numId="7">
    <w:abstractNumId w:val="17"/>
  </w:num>
  <w:num w:numId="8">
    <w:abstractNumId w:val="14"/>
  </w:num>
  <w:num w:numId="9">
    <w:abstractNumId w:val="2"/>
  </w:num>
  <w:num w:numId="10">
    <w:abstractNumId w:val="13"/>
  </w:num>
  <w:num w:numId="11">
    <w:abstractNumId w:val="16"/>
  </w:num>
  <w:num w:numId="12">
    <w:abstractNumId w:val="6"/>
  </w:num>
  <w:num w:numId="13">
    <w:abstractNumId w:val="19"/>
  </w:num>
  <w:num w:numId="14">
    <w:abstractNumId w:val="4"/>
  </w:num>
  <w:num w:numId="15">
    <w:abstractNumId w:val="5"/>
  </w:num>
  <w:num w:numId="16">
    <w:abstractNumId w:val="11"/>
  </w:num>
  <w:num w:numId="17">
    <w:abstractNumId w:val="1"/>
  </w:num>
  <w:num w:numId="18">
    <w:abstractNumId w:val="15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05AFF"/>
    <w:rsid w:val="001511BF"/>
    <w:rsid w:val="0015786A"/>
    <w:rsid w:val="001931E8"/>
    <w:rsid w:val="00263644"/>
    <w:rsid w:val="0027043D"/>
    <w:rsid w:val="00351DC6"/>
    <w:rsid w:val="00366E51"/>
    <w:rsid w:val="00437B59"/>
    <w:rsid w:val="00474E15"/>
    <w:rsid w:val="00497018"/>
    <w:rsid w:val="00541AC9"/>
    <w:rsid w:val="00560B75"/>
    <w:rsid w:val="00690719"/>
    <w:rsid w:val="007508B6"/>
    <w:rsid w:val="00752A93"/>
    <w:rsid w:val="00792B84"/>
    <w:rsid w:val="007E173C"/>
    <w:rsid w:val="00843EF5"/>
    <w:rsid w:val="00853657"/>
    <w:rsid w:val="0096284E"/>
    <w:rsid w:val="00977B23"/>
    <w:rsid w:val="00A62550"/>
    <w:rsid w:val="00A9076A"/>
    <w:rsid w:val="00BC3FE7"/>
    <w:rsid w:val="00BF44E1"/>
    <w:rsid w:val="00C44E9D"/>
    <w:rsid w:val="00C91B7E"/>
    <w:rsid w:val="00CD737E"/>
    <w:rsid w:val="00CE1B69"/>
    <w:rsid w:val="00D330C1"/>
    <w:rsid w:val="00D662CC"/>
    <w:rsid w:val="00DB7624"/>
    <w:rsid w:val="00E27B2B"/>
    <w:rsid w:val="00E626CE"/>
    <w:rsid w:val="00EE7F5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2023-07-01T21:40:00Z</dcterms:created>
  <dcterms:modified xsi:type="dcterms:W3CDTF">2023-07-01T21:40:00Z</dcterms:modified>
</cp:coreProperties>
</file>