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83E2A" w14:textId="77777777" w:rsidR="001B5E72" w:rsidRDefault="001B5E72" w:rsidP="001B5E72">
      <w:pPr>
        <w:rPr>
          <w:noProof/>
          <w:lang w:eastAsia="es-419"/>
        </w:rPr>
      </w:pPr>
      <w:bookmarkStart w:id="0" w:name="_GoBack"/>
      <w:bookmarkEnd w:id="0"/>
      <w:r>
        <w:rPr>
          <w:noProof/>
          <w:lang w:val="es-CO" w:eastAsia="es-CO"/>
        </w:rPr>
        <w:drawing>
          <wp:anchor distT="0" distB="0" distL="114300" distR="114300" simplePos="0" relativeHeight="251658240" behindDoc="1" locked="0" layoutInCell="1" allowOverlap="1" wp14:anchorId="0618C429" wp14:editId="7F2A0420">
            <wp:simplePos x="0" y="0"/>
            <wp:positionH relativeFrom="margin">
              <wp:align>left</wp:align>
            </wp:positionH>
            <wp:positionV relativeFrom="paragraph">
              <wp:posOffset>0</wp:posOffset>
            </wp:positionV>
            <wp:extent cx="7792556" cy="1006812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5">
                      <a:extLst>
                        <a:ext uri="{28A0092B-C50C-407E-A947-70E740481C1C}">
                          <a14:useLocalDpi xmlns:a14="http://schemas.microsoft.com/office/drawing/2010/main" val="0"/>
                        </a:ext>
                      </a:extLst>
                    </a:blip>
                    <a:stretch>
                      <a:fillRect/>
                    </a:stretch>
                  </pic:blipFill>
                  <pic:spPr>
                    <a:xfrm>
                      <a:off x="0" y="0"/>
                      <a:ext cx="7792556" cy="10068128"/>
                    </a:xfrm>
                    <a:prstGeom prst="rect">
                      <a:avLst/>
                    </a:prstGeom>
                  </pic:spPr>
                </pic:pic>
              </a:graphicData>
            </a:graphic>
            <wp14:sizeRelH relativeFrom="page">
              <wp14:pctWidth>0</wp14:pctWidth>
            </wp14:sizeRelH>
            <wp14:sizeRelV relativeFrom="page">
              <wp14:pctHeight>0</wp14:pctHeight>
            </wp14:sizeRelV>
          </wp:anchor>
        </w:drawing>
      </w:r>
    </w:p>
    <w:p w14:paraId="7B45B4FC" w14:textId="77777777" w:rsidR="00BA4FD6" w:rsidRDefault="00BA4FD6" w:rsidP="001B5E72"/>
    <w:p w14:paraId="3C3D1EC2" w14:textId="77777777" w:rsidR="001B5E72" w:rsidRDefault="001B5E72" w:rsidP="001B5E72"/>
    <w:p w14:paraId="0FD1D205" w14:textId="77777777" w:rsidR="001B5E72" w:rsidRDefault="001B5E72" w:rsidP="001B5E72"/>
    <w:p w14:paraId="7F72BF9D" w14:textId="77777777" w:rsidR="001B5E72" w:rsidRDefault="001B5E72" w:rsidP="001B5E72"/>
    <w:p w14:paraId="702DD3E8" w14:textId="77777777" w:rsidR="001B5E72" w:rsidRDefault="001B5E72" w:rsidP="001B5E72"/>
    <w:p w14:paraId="29275E73" w14:textId="77777777" w:rsidR="001B5E72" w:rsidRDefault="001B5E72" w:rsidP="001B5E72"/>
    <w:p w14:paraId="665F1C4B" w14:textId="77777777" w:rsidR="001B5E72" w:rsidRDefault="001B5E72" w:rsidP="001B5E72"/>
    <w:p w14:paraId="69CD6420" w14:textId="77777777" w:rsidR="001B5E72" w:rsidRDefault="001B5E72" w:rsidP="001B5E72"/>
    <w:p w14:paraId="07871BA3" w14:textId="77777777" w:rsidR="001B5E72" w:rsidRDefault="001B5E72" w:rsidP="001B5E72">
      <w:r>
        <w:rPr>
          <w:noProof/>
          <w:lang w:val="es-CO" w:eastAsia="es-CO"/>
        </w:rPr>
        <mc:AlternateContent>
          <mc:Choice Requires="wps">
            <w:drawing>
              <wp:anchor distT="0" distB="0" distL="114300" distR="114300" simplePos="0" relativeHeight="251660288" behindDoc="0" locked="0" layoutInCell="1" allowOverlap="1" wp14:anchorId="09ED386A" wp14:editId="6C99E67D">
                <wp:simplePos x="0" y="0"/>
                <wp:positionH relativeFrom="page">
                  <wp:posOffset>466928</wp:posOffset>
                </wp:positionH>
                <wp:positionV relativeFrom="paragraph">
                  <wp:posOffset>53555</wp:posOffset>
                </wp:positionV>
                <wp:extent cx="6860432" cy="2446507"/>
                <wp:effectExtent l="0" t="0" r="17145" b="11430"/>
                <wp:wrapNone/>
                <wp:docPr id="3" name="Cuadro de texto 3"/>
                <wp:cNvGraphicFramePr/>
                <a:graphic xmlns:a="http://schemas.openxmlformats.org/drawingml/2006/main">
                  <a:graphicData uri="http://schemas.microsoft.com/office/word/2010/wordprocessingShape">
                    <wps:wsp>
                      <wps:cNvSpPr txBox="1"/>
                      <wps:spPr>
                        <a:xfrm>
                          <a:off x="0" y="0"/>
                          <a:ext cx="6860432" cy="2446507"/>
                        </a:xfrm>
                        <a:prstGeom prst="rect">
                          <a:avLst/>
                        </a:prstGeom>
                        <a:solidFill>
                          <a:schemeClr val="lt1"/>
                        </a:solidFill>
                        <a:ln w="6350">
                          <a:solidFill>
                            <a:schemeClr val="bg1"/>
                          </a:solidFill>
                        </a:ln>
                      </wps:spPr>
                      <wps:txbx>
                        <w:txbxContent>
                          <w:p w14:paraId="6FF30CEA" w14:textId="77777777" w:rsidR="0082320D" w:rsidRPr="009E5C45" w:rsidRDefault="0082320D">
                            <w:pPr>
                              <w:rPr>
                                <w:lang w:val="es-CO"/>
                              </w:rPr>
                            </w:pPr>
                            <w:r>
                              <w:rPr>
                                <w:lang w:val="es-CO"/>
                              </w:rPr>
                              <w:t>En</w:t>
                            </w:r>
                            <w:r w:rsidR="008C2F74">
                              <w:rPr>
                                <w:lang w:val="es-CO"/>
                              </w:rPr>
                              <w:t xml:space="preserve"> el centro educativo infantil TIM </w:t>
                            </w:r>
                            <w:r w:rsidR="003829FB">
                              <w:rPr>
                                <w:lang w:val="es-CO"/>
                              </w:rPr>
                              <w:t xml:space="preserve">se evalúa al </w:t>
                            </w:r>
                            <w:r w:rsidR="00F344EC">
                              <w:rPr>
                                <w:lang w:val="es-CO"/>
                              </w:rPr>
                              <w:t xml:space="preserve">estudiante </w:t>
                            </w:r>
                            <w:r>
                              <w:rPr>
                                <w:lang w:val="es-CO"/>
                              </w:rPr>
                              <w:t xml:space="preserve">por su desempeño académico </w:t>
                            </w:r>
                            <w:r w:rsidR="00DC37B8">
                              <w:rPr>
                                <w:lang w:val="es-CO"/>
                              </w:rPr>
                              <w:t xml:space="preserve"> </w:t>
                            </w:r>
                            <w:r>
                              <w:rPr>
                                <w:lang w:val="es-CO"/>
                              </w:rPr>
                              <w:t xml:space="preserve">teniendo en cuenta su </w:t>
                            </w:r>
                            <w:r w:rsidR="00DC37B8">
                              <w:rPr>
                                <w:lang w:val="es-CO"/>
                              </w:rPr>
                              <w:t xml:space="preserve"> proceso de </w:t>
                            </w:r>
                            <w:r>
                              <w:rPr>
                                <w:lang w:val="es-CO"/>
                              </w:rPr>
                              <w:t>formación académicos basados en</w:t>
                            </w:r>
                            <w:r w:rsidR="00F344EC">
                              <w:t xml:space="preserve"> los conocimientos</w:t>
                            </w:r>
                            <w:r>
                              <w:rPr>
                                <w:lang w:val="es-CO"/>
                              </w:rPr>
                              <w:t xml:space="preserve"> de cada estudiante, sus habilidades </w:t>
                            </w:r>
                            <w:r w:rsidR="00F344EC">
                              <w:t xml:space="preserve">actitudes y valores requeridos </w:t>
                            </w:r>
                            <w:r>
                              <w:rPr>
                                <w:lang w:val="es-CO"/>
                              </w:rPr>
                              <w:t xml:space="preserve">durante su proceso de formación.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076ED" id="_x0000_t202" coordsize="21600,21600" o:spt="202" path="m,l,21600r21600,l21600,xe">
                <v:stroke joinstyle="miter"/>
                <v:path gradientshapeok="t" o:connecttype="rect"/>
              </v:shapetype>
              <v:shape id="Cuadro de texto 3" o:spid="_x0000_s1026" type="#_x0000_t202" style="position:absolute;margin-left:36.75pt;margin-top:4.2pt;width:540.2pt;height:19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" fillcolor="white [3201]" strokecolor="white [3212]" strokeweight=".5pt">
                <v:textbox>
                  <w:txbxContent>
                    <w:p w:rsidR="0082320D" w:rsidRPr="009E5C45" w:rsidRDefault="0082320D">
                      <w:pPr>
                        <w:rPr>
                          <w:lang w:val="es-CO"/>
                        </w:rPr>
                      </w:pPr>
                      <w:r>
                        <w:rPr>
                          <w:lang w:val="es-CO"/>
                        </w:rPr>
                        <w:t>En</w:t>
                      </w:r>
                      <w:r w:rsidR="008C2F74">
                        <w:rPr>
                          <w:lang w:val="es-CO"/>
                        </w:rPr>
                        <w:t xml:space="preserve"> el centro educativo infantil TIM </w:t>
                      </w:r>
                      <w:r w:rsidR="003829FB">
                        <w:rPr>
                          <w:lang w:val="es-CO"/>
                        </w:rPr>
                        <w:t xml:space="preserve">se evalúa al </w:t>
                      </w:r>
                      <w:r w:rsidR="00F344EC">
                        <w:rPr>
                          <w:lang w:val="es-CO"/>
                        </w:rPr>
                        <w:t xml:space="preserve">estudiante </w:t>
                      </w:r>
                      <w:r>
                        <w:rPr>
                          <w:lang w:val="es-CO"/>
                        </w:rPr>
                        <w:t xml:space="preserve">por su </w:t>
                      </w:r>
                      <w:r>
                        <w:rPr>
                          <w:lang w:val="es-CO"/>
                        </w:rPr>
                        <w:t xml:space="preserve">desempeño académico </w:t>
                      </w:r>
                      <w:r w:rsidR="00DC37B8">
                        <w:rPr>
                          <w:lang w:val="es-CO"/>
                        </w:rPr>
                        <w:t xml:space="preserve"> </w:t>
                      </w:r>
                      <w:r>
                        <w:rPr>
                          <w:lang w:val="es-CO"/>
                        </w:rPr>
                        <w:t xml:space="preserve">teniendo en cuenta su </w:t>
                      </w:r>
                      <w:r w:rsidR="00DC37B8">
                        <w:rPr>
                          <w:lang w:val="es-CO"/>
                        </w:rPr>
                        <w:t xml:space="preserve"> proceso de </w:t>
                      </w:r>
                      <w:r>
                        <w:rPr>
                          <w:lang w:val="es-CO"/>
                        </w:rPr>
                        <w:t>formación académicos basados en</w:t>
                      </w:r>
                      <w:r w:rsidR="00F344EC">
                        <w:t xml:space="preserve"> los conocimientos</w:t>
                      </w:r>
                      <w:r>
                        <w:rPr>
                          <w:lang w:val="es-CO"/>
                        </w:rPr>
                        <w:t xml:space="preserve"> de cada estudiante, sus habilidades </w:t>
                      </w:r>
                      <w:r w:rsidR="00F344EC">
                        <w:t xml:space="preserve">actitudes y valores requeridos </w:t>
                      </w:r>
                      <w:r>
                        <w:rPr>
                          <w:lang w:val="es-CO"/>
                        </w:rPr>
                        <w:t xml:space="preserve">durante su proceso de formación. </w:t>
                      </w:r>
                    </w:p>
                  </w:txbxContent>
                </v:textbox>
                <w10:wrap anchorx="page"/>
              </v:shape>
            </w:pict>
          </mc:Fallback>
        </mc:AlternateContent>
      </w:r>
    </w:p>
    <w:p w14:paraId="653BE0EE" w14:textId="77777777" w:rsidR="001B5E72" w:rsidRDefault="001B5E72" w:rsidP="001B5E72"/>
    <w:p w14:paraId="4530E473" w14:textId="77777777" w:rsidR="001B5E72" w:rsidRDefault="001B5E72" w:rsidP="001B5E72"/>
    <w:p w14:paraId="7FB8EF62" w14:textId="77777777" w:rsidR="001B5E72" w:rsidRDefault="001B5E72" w:rsidP="001B5E72"/>
    <w:p w14:paraId="74C47A1C" w14:textId="77777777" w:rsidR="001B5E72" w:rsidRDefault="001B5E72" w:rsidP="001B5E72"/>
    <w:p w14:paraId="308D7996" w14:textId="77777777" w:rsidR="001B5E72" w:rsidRDefault="001B5E72" w:rsidP="001B5E72"/>
    <w:p w14:paraId="3E7E3B3F" w14:textId="77777777" w:rsidR="001B5E72" w:rsidRDefault="001B5E72" w:rsidP="001B5E72"/>
    <w:p w14:paraId="0BB3ABDE" w14:textId="77777777" w:rsidR="001B5E72" w:rsidRDefault="001B5E72" w:rsidP="001B5E72"/>
    <w:p w14:paraId="06D51E2C" w14:textId="77777777" w:rsidR="001B5E72" w:rsidRDefault="001B5E72" w:rsidP="001B5E72"/>
    <w:p w14:paraId="38F32C24" w14:textId="77777777" w:rsidR="001B5E72" w:rsidRDefault="001B5E72" w:rsidP="001B5E72"/>
    <w:p w14:paraId="63F136B8" w14:textId="77777777" w:rsidR="001B5E72" w:rsidRDefault="001B5E72" w:rsidP="001B5E72"/>
    <w:p w14:paraId="37CD2249" w14:textId="77777777" w:rsidR="001B5E72" w:rsidRDefault="001B5E72" w:rsidP="001B5E72"/>
    <w:p w14:paraId="53A92482" w14:textId="77777777" w:rsidR="001B5E72" w:rsidRDefault="00801B24" w:rsidP="00801B24">
      <w:pPr>
        <w:tabs>
          <w:tab w:val="left" w:pos="8070"/>
        </w:tabs>
      </w:pPr>
      <w:r>
        <w:tab/>
      </w:r>
    </w:p>
    <w:p w14:paraId="1AEA6ED6" w14:textId="77777777" w:rsidR="001B5E72" w:rsidRDefault="001B5E72" w:rsidP="001B5E72">
      <w:r>
        <w:rPr>
          <w:noProof/>
          <w:lang w:val="es-CO" w:eastAsia="es-CO"/>
        </w:rPr>
        <mc:AlternateContent>
          <mc:Choice Requires="wps">
            <w:drawing>
              <wp:anchor distT="0" distB="0" distL="114300" distR="114300" simplePos="0" relativeHeight="251662336" behindDoc="0" locked="0" layoutInCell="1" allowOverlap="1" wp14:anchorId="672C3B26" wp14:editId="26E616D2">
                <wp:simplePos x="0" y="0"/>
                <wp:positionH relativeFrom="margin">
                  <wp:posOffset>432881</wp:posOffset>
                </wp:positionH>
                <wp:positionV relativeFrom="paragraph">
                  <wp:posOffset>94952</wp:posOffset>
                </wp:positionV>
                <wp:extent cx="6860432" cy="2704289"/>
                <wp:effectExtent l="0" t="0" r="17145" b="20320"/>
                <wp:wrapNone/>
                <wp:docPr id="4" name="Cuadro de texto 4"/>
                <wp:cNvGraphicFramePr/>
                <a:graphic xmlns:a="http://schemas.openxmlformats.org/drawingml/2006/main">
                  <a:graphicData uri="http://schemas.microsoft.com/office/word/2010/wordprocessingShape">
                    <wps:wsp>
                      <wps:cNvSpPr txBox="1"/>
                      <wps:spPr>
                        <a:xfrm>
                          <a:off x="0" y="0"/>
                          <a:ext cx="6860432" cy="2704289"/>
                        </a:xfrm>
                        <a:prstGeom prst="rect">
                          <a:avLst/>
                        </a:prstGeom>
                        <a:solidFill>
                          <a:schemeClr val="lt1"/>
                        </a:solidFill>
                        <a:ln w="6350">
                          <a:solidFill>
                            <a:schemeClr val="bg1"/>
                          </a:solidFill>
                        </a:ln>
                      </wps:spPr>
                      <wps:txbx>
                        <w:txbxContent>
                          <w:p w14:paraId="6887D95D" w14:textId="77777777" w:rsidR="007B7F90" w:rsidRDefault="007B7F90" w:rsidP="001B5E72">
                            <w:pPr>
                              <w:rPr>
                                <w:rFonts w:ascii="Roboto" w:hAnsi="Roboto"/>
                                <w:color w:val="49424F"/>
                                <w:shd w:val="clear" w:color="auto" w:fill="FFFFFF"/>
                                <w:lang w:val="es-CO"/>
                              </w:rPr>
                            </w:pPr>
                            <w:r>
                              <w:rPr>
                                <w:rFonts w:ascii="Roboto" w:hAnsi="Roboto"/>
                                <w:color w:val="49424F"/>
                                <w:shd w:val="clear" w:color="auto" w:fill="FFFFFF"/>
                                <w:lang w:val="es-CO"/>
                              </w:rPr>
                              <w:t>Las estrategias educativas que se implementaron durante la pandemia para el proceso académico de cada estudiante fue llevar  acabo un cronograma de actividades para cada asignatura en los cursos de transición, primero segundo y tercer grado del centro educativo TIM.</w:t>
                            </w:r>
                          </w:p>
                          <w:p w14:paraId="3EAAB4BA" w14:textId="77777777" w:rsidR="007B7F90" w:rsidRDefault="007B7F90" w:rsidP="007B7F90">
                            <w:pPr>
                              <w:pStyle w:val="Prrafodelista"/>
                              <w:numPr>
                                <w:ilvl w:val="0"/>
                                <w:numId w:val="1"/>
                              </w:numPr>
                              <w:rPr>
                                <w:rFonts w:ascii="Roboto" w:hAnsi="Roboto"/>
                                <w:color w:val="49424F"/>
                                <w:shd w:val="clear" w:color="auto" w:fill="FFFFFF"/>
                                <w:lang w:val="es-CO"/>
                              </w:rPr>
                            </w:pPr>
                            <w:r w:rsidRPr="007B7F90">
                              <w:rPr>
                                <w:rFonts w:ascii="Roboto" w:hAnsi="Roboto"/>
                                <w:color w:val="49424F"/>
                                <w:shd w:val="clear" w:color="auto" w:fill="FFFFFF"/>
                                <w:lang w:val="es-CO"/>
                              </w:rPr>
                              <w:t>Cada docente organizaba su horario de trabajo, cumpliendo con su cronograma de actividades de cada periodo</w:t>
                            </w:r>
                            <w:r>
                              <w:rPr>
                                <w:rFonts w:ascii="Roboto" w:hAnsi="Roboto"/>
                                <w:color w:val="49424F"/>
                                <w:shd w:val="clear" w:color="auto" w:fill="FFFFFF"/>
                                <w:lang w:val="es-CO"/>
                              </w:rPr>
                              <w:t>.</w:t>
                            </w:r>
                          </w:p>
                          <w:p w14:paraId="35E42BA6" w14:textId="77777777" w:rsidR="001B5E72" w:rsidRDefault="007B7F90"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Trabajo colaborativo entre docente, estudiante y padre de familia donde se compromete a c</w:t>
                            </w:r>
                            <w:r w:rsidR="001724EA">
                              <w:rPr>
                                <w:rFonts w:ascii="Roboto" w:hAnsi="Roboto"/>
                                <w:color w:val="49424F"/>
                                <w:shd w:val="clear" w:color="auto" w:fill="FFFFFF"/>
                                <w:lang w:val="es-CO"/>
                              </w:rPr>
                              <w:t>umplir con el proceso educativo</w:t>
                            </w:r>
                            <w:r>
                              <w:rPr>
                                <w:rFonts w:ascii="Roboto" w:hAnsi="Roboto"/>
                                <w:color w:val="49424F"/>
                                <w:shd w:val="clear" w:color="auto" w:fill="FFFFFF"/>
                                <w:lang w:val="es-CO"/>
                              </w:rPr>
                              <w:t>.</w:t>
                            </w:r>
                          </w:p>
                          <w:p w14:paraId="0D6B3E3F" w14:textId="77777777" w:rsidR="007B7F90" w:rsidRDefault="001724EA"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 xml:space="preserve">Buscar y Crear plataformas digitales, donde utilizamos Zoom, </w:t>
                            </w:r>
                            <w:r>
                              <w:rPr>
                                <w:rFonts w:ascii="Roboto" w:hAnsi="Roboto"/>
                                <w:color w:val="49424F"/>
                                <w:shd w:val="clear" w:color="auto" w:fill="FFFFFF"/>
                              </w:rPr>
                              <w:t>YouTube</w:t>
                            </w:r>
                            <w:r>
                              <w:rPr>
                                <w:rFonts w:ascii="Roboto" w:hAnsi="Roboto"/>
                                <w:color w:val="49424F"/>
                                <w:shd w:val="clear" w:color="auto" w:fill="FFFFFF"/>
                                <w:lang w:val="es-CO"/>
                              </w:rPr>
                              <w:t xml:space="preserve">. </w:t>
                            </w:r>
                          </w:p>
                          <w:p w14:paraId="663FC08A" w14:textId="77777777" w:rsidR="001724EA" w:rsidRDefault="001724EA"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Acompañamiento de enseñanza  a los estudiantes con dificultades en horarios diferentes de las clases.</w:t>
                            </w:r>
                          </w:p>
                          <w:p w14:paraId="36CA5D2D" w14:textId="77777777" w:rsidR="001724EA" w:rsidRPr="007B7F90" w:rsidRDefault="001724EA"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Paquetes de Guías por asignaturas y videos educativos que se emplearon para cada tema visto.</w:t>
                            </w:r>
                          </w:p>
                          <w:p w14:paraId="0C656888" w14:textId="77777777" w:rsidR="007B7F90" w:rsidRDefault="007B7F90" w:rsidP="001B5E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C0844" id="Cuadro de texto 4" o:spid="_x0000_s1027" type="#_x0000_t202" style="position:absolute;margin-left:34.1pt;margin-top:7.5pt;width:540.2pt;height:212.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" fillcolor="white [3201]" strokecolor="white [3212]" strokeweight=".5pt">
                <v:textbox>
                  <w:txbxContent>
                    <w:p w:rsidR="007B7F90" w:rsidRDefault="007B7F90" w:rsidP="001B5E72">
                      <w:pPr>
                        <w:rPr>
                          <w:rFonts w:ascii="Roboto" w:hAnsi="Roboto"/>
                          <w:color w:val="49424F"/>
                          <w:shd w:val="clear" w:color="auto" w:fill="FFFFFF"/>
                          <w:lang w:val="es-CO"/>
                        </w:rPr>
                      </w:pPr>
                      <w:r>
                        <w:rPr>
                          <w:rFonts w:ascii="Roboto" w:hAnsi="Roboto"/>
                          <w:color w:val="49424F"/>
                          <w:shd w:val="clear" w:color="auto" w:fill="FFFFFF"/>
                          <w:lang w:val="es-CO"/>
                        </w:rPr>
                        <w:t>Las estrategias educativas que se implementaron durante la pandemia para el proceso académico de cada estudiante fue llevar  acabo un cronograma de actividades para cada asignatura en los cursos de transición, primero segundo y tercer grado del centro educativo TIM.</w:t>
                      </w:r>
                    </w:p>
                    <w:p w:rsidR="007B7F90" w:rsidRDefault="007B7F90" w:rsidP="007B7F90">
                      <w:pPr>
                        <w:pStyle w:val="Prrafodelista"/>
                        <w:numPr>
                          <w:ilvl w:val="0"/>
                          <w:numId w:val="1"/>
                        </w:numPr>
                        <w:rPr>
                          <w:rFonts w:ascii="Roboto" w:hAnsi="Roboto"/>
                          <w:color w:val="49424F"/>
                          <w:shd w:val="clear" w:color="auto" w:fill="FFFFFF"/>
                          <w:lang w:val="es-CO"/>
                        </w:rPr>
                      </w:pPr>
                      <w:r w:rsidRPr="007B7F90">
                        <w:rPr>
                          <w:rFonts w:ascii="Roboto" w:hAnsi="Roboto"/>
                          <w:color w:val="49424F"/>
                          <w:shd w:val="clear" w:color="auto" w:fill="FFFFFF"/>
                          <w:lang w:val="es-CO"/>
                        </w:rPr>
                        <w:t>Cada docente organizaba su horario de trabajo, cumpliendo con su cronograma de actividades de cada periodo</w:t>
                      </w:r>
                      <w:r>
                        <w:rPr>
                          <w:rFonts w:ascii="Roboto" w:hAnsi="Roboto"/>
                          <w:color w:val="49424F"/>
                          <w:shd w:val="clear" w:color="auto" w:fill="FFFFFF"/>
                          <w:lang w:val="es-CO"/>
                        </w:rPr>
                        <w:t>.</w:t>
                      </w:r>
                    </w:p>
                    <w:p w:rsidR="001B5E72" w:rsidRDefault="007B7F90"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Trabajo colaborativo entre docente, estudiante y padre de familia donde se compromete a c</w:t>
                      </w:r>
                      <w:r w:rsidR="001724EA">
                        <w:rPr>
                          <w:rFonts w:ascii="Roboto" w:hAnsi="Roboto"/>
                          <w:color w:val="49424F"/>
                          <w:shd w:val="clear" w:color="auto" w:fill="FFFFFF"/>
                          <w:lang w:val="es-CO"/>
                        </w:rPr>
                        <w:t>umplir con el proceso educativo</w:t>
                      </w:r>
                      <w:r>
                        <w:rPr>
                          <w:rFonts w:ascii="Roboto" w:hAnsi="Roboto"/>
                          <w:color w:val="49424F"/>
                          <w:shd w:val="clear" w:color="auto" w:fill="FFFFFF"/>
                          <w:lang w:val="es-CO"/>
                        </w:rPr>
                        <w:t>.</w:t>
                      </w:r>
                    </w:p>
                    <w:p w:rsidR="007B7F90" w:rsidRDefault="001724EA"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 xml:space="preserve">Buscar y Crear plataformas digitales, donde utilizamos Zoom, </w:t>
                      </w:r>
                      <w:r>
                        <w:rPr>
                          <w:rFonts w:ascii="Roboto" w:hAnsi="Roboto"/>
                          <w:color w:val="49424F"/>
                          <w:shd w:val="clear" w:color="auto" w:fill="FFFFFF"/>
                        </w:rPr>
                        <w:t>YouTube</w:t>
                      </w:r>
                      <w:r>
                        <w:rPr>
                          <w:rFonts w:ascii="Roboto" w:hAnsi="Roboto"/>
                          <w:color w:val="49424F"/>
                          <w:shd w:val="clear" w:color="auto" w:fill="FFFFFF"/>
                          <w:lang w:val="es-CO"/>
                        </w:rPr>
                        <w:t xml:space="preserve">. </w:t>
                      </w:r>
                    </w:p>
                    <w:p w:rsidR="001724EA" w:rsidRDefault="001724EA"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Acompañamiento de enseñanza  a los estudiantes con dificultades en horarios diferentes de las clases.</w:t>
                      </w:r>
                    </w:p>
                    <w:p w:rsidR="001724EA" w:rsidRPr="007B7F90" w:rsidRDefault="001724EA" w:rsidP="007B7F90">
                      <w:pPr>
                        <w:pStyle w:val="Prrafodelista"/>
                        <w:numPr>
                          <w:ilvl w:val="0"/>
                          <w:numId w:val="1"/>
                        </w:numPr>
                        <w:rPr>
                          <w:rFonts w:ascii="Roboto" w:hAnsi="Roboto"/>
                          <w:color w:val="49424F"/>
                          <w:shd w:val="clear" w:color="auto" w:fill="FFFFFF"/>
                          <w:lang w:val="es-CO"/>
                        </w:rPr>
                      </w:pPr>
                      <w:r>
                        <w:rPr>
                          <w:rFonts w:ascii="Roboto" w:hAnsi="Roboto"/>
                          <w:color w:val="49424F"/>
                          <w:shd w:val="clear" w:color="auto" w:fill="FFFFFF"/>
                          <w:lang w:val="es-CO"/>
                        </w:rPr>
                        <w:t>Paquetes de Guías por asignaturas y videos educativos que se emplearon para cada tema visto.</w:t>
                      </w:r>
                    </w:p>
                    <w:p w:rsidR="007B7F90" w:rsidRDefault="007B7F90" w:rsidP="001B5E72"/>
                  </w:txbxContent>
                </v:textbox>
                <w10:wrap anchorx="margin"/>
              </v:shape>
            </w:pict>
          </mc:Fallback>
        </mc:AlternateContent>
      </w:r>
    </w:p>
    <w:p w14:paraId="2EAAD8E4" w14:textId="77777777" w:rsidR="001B5E72" w:rsidRDefault="001B5E72" w:rsidP="001B5E72"/>
    <w:p w14:paraId="6B4F71CD" w14:textId="77777777" w:rsidR="001B5E72" w:rsidRDefault="001B5E72" w:rsidP="001B5E72"/>
    <w:p w14:paraId="61CDB08B" w14:textId="77777777" w:rsidR="001B5E72" w:rsidRDefault="001B5E72" w:rsidP="001B5E72"/>
    <w:p w14:paraId="2AFAB411" w14:textId="77777777" w:rsidR="001B5E72" w:rsidRDefault="001B5E72" w:rsidP="001B5E72"/>
    <w:p w14:paraId="6EDAB568" w14:textId="77777777" w:rsidR="001B5E72" w:rsidRDefault="001B5E72" w:rsidP="001B5E72"/>
    <w:p w14:paraId="576E50B0" w14:textId="77777777" w:rsidR="001B5E72" w:rsidRDefault="001B5E72" w:rsidP="001B5E72"/>
    <w:p w14:paraId="3E1A5E28" w14:textId="77777777" w:rsidR="001B5E72" w:rsidRDefault="001B5E72" w:rsidP="001B5E72"/>
    <w:p w14:paraId="149B05CB" w14:textId="77777777" w:rsidR="001B5E72" w:rsidRDefault="001B5E72" w:rsidP="001B5E72"/>
    <w:p w14:paraId="1A39E762" w14:textId="77777777" w:rsidR="001B5E72" w:rsidRDefault="001B5E72" w:rsidP="001B5E72"/>
    <w:p w14:paraId="3A6E5BA4" w14:textId="77777777" w:rsidR="001B5E72" w:rsidRDefault="001B5E72" w:rsidP="001B5E72"/>
    <w:p w14:paraId="36BE6F88" w14:textId="77777777" w:rsidR="001724EA" w:rsidRDefault="001724EA" w:rsidP="001B5E72">
      <w:pPr>
        <w:rPr>
          <w:noProof/>
          <w:lang w:val="es-CO" w:eastAsia="es-CO"/>
        </w:rPr>
      </w:pPr>
    </w:p>
    <w:p w14:paraId="42C97CCA" w14:textId="77777777" w:rsidR="001724EA" w:rsidRDefault="001724EA" w:rsidP="001B5E72">
      <w:pPr>
        <w:rPr>
          <w:noProof/>
          <w:lang w:val="es-CO" w:eastAsia="es-CO"/>
        </w:rPr>
      </w:pPr>
    </w:p>
    <w:p w14:paraId="46C516B1" w14:textId="77777777" w:rsidR="001B5E72" w:rsidRDefault="001B5E72" w:rsidP="001B5E72">
      <w:r>
        <w:rPr>
          <w:noProof/>
          <w:lang w:val="es-CO" w:eastAsia="es-CO"/>
        </w:rPr>
        <w:lastRenderedPageBreak/>
        <w:drawing>
          <wp:anchor distT="0" distB="0" distL="114300" distR="114300" simplePos="0" relativeHeight="251659264" behindDoc="1" locked="0" layoutInCell="1" allowOverlap="1" wp14:anchorId="64062CFC" wp14:editId="5BF8B050">
            <wp:simplePos x="0" y="0"/>
            <wp:positionH relativeFrom="margin">
              <wp:align>left</wp:align>
            </wp:positionH>
            <wp:positionV relativeFrom="paragraph">
              <wp:posOffset>0</wp:posOffset>
            </wp:positionV>
            <wp:extent cx="7821038" cy="10104927"/>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6">
                      <a:extLst>
                        <a:ext uri="{28A0092B-C50C-407E-A947-70E740481C1C}">
                          <a14:useLocalDpi xmlns:a14="http://schemas.microsoft.com/office/drawing/2010/main" val="0"/>
                        </a:ext>
                      </a:extLst>
                    </a:blip>
                    <a:stretch>
                      <a:fillRect/>
                    </a:stretch>
                  </pic:blipFill>
                  <pic:spPr>
                    <a:xfrm>
                      <a:off x="0" y="0"/>
                      <a:ext cx="7821038" cy="10104927"/>
                    </a:xfrm>
                    <a:prstGeom prst="rect">
                      <a:avLst/>
                    </a:prstGeom>
                  </pic:spPr>
                </pic:pic>
              </a:graphicData>
            </a:graphic>
            <wp14:sizeRelH relativeFrom="page">
              <wp14:pctWidth>0</wp14:pctWidth>
            </wp14:sizeRelH>
            <wp14:sizeRelV relativeFrom="page">
              <wp14:pctHeight>0</wp14:pctHeight>
            </wp14:sizeRelV>
          </wp:anchor>
        </w:drawing>
      </w:r>
    </w:p>
    <w:p w14:paraId="12045ED1" w14:textId="77777777" w:rsidR="001B5E72" w:rsidRDefault="001B5E72" w:rsidP="001B5E72"/>
    <w:p w14:paraId="4CB63B96" w14:textId="77777777" w:rsidR="001B5E72" w:rsidRDefault="001B5E72" w:rsidP="001B5E72">
      <w:r>
        <w:rPr>
          <w:noProof/>
          <w:lang w:val="es-CO" w:eastAsia="es-CO"/>
        </w:rPr>
        <mc:AlternateContent>
          <mc:Choice Requires="wps">
            <w:drawing>
              <wp:anchor distT="0" distB="0" distL="114300" distR="114300" simplePos="0" relativeHeight="251664384" behindDoc="0" locked="0" layoutInCell="1" allowOverlap="1" wp14:anchorId="6E90D50F" wp14:editId="454AA526">
                <wp:simplePos x="0" y="0"/>
                <wp:positionH relativeFrom="margin">
                  <wp:posOffset>454768</wp:posOffset>
                </wp:positionH>
                <wp:positionV relativeFrom="paragraph">
                  <wp:posOffset>2142517</wp:posOffset>
                </wp:positionV>
                <wp:extent cx="6859905" cy="2402286"/>
                <wp:effectExtent l="0" t="0" r="17145" b="17145"/>
                <wp:wrapNone/>
                <wp:docPr id="5" name="Cuadro de texto 5"/>
                <wp:cNvGraphicFramePr/>
                <a:graphic xmlns:a="http://schemas.openxmlformats.org/drawingml/2006/main">
                  <a:graphicData uri="http://schemas.microsoft.com/office/word/2010/wordprocessingShape">
                    <wps:wsp>
                      <wps:cNvSpPr txBox="1"/>
                      <wps:spPr>
                        <a:xfrm>
                          <a:off x="0" y="0"/>
                          <a:ext cx="6859905" cy="2402286"/>
                        </a:xfrm>
                        <a:prstGeom prst="rect">
                          <a:avLst/>
                        </a:prstGeom>
                        <a:solidFill>
                          <a:schemeClr val="lt1"/>
                        </a:solidFill>
                        <a:ln w="6350">
                          <a:solidFill>
                            <a:schemeClr val="bg1"/>
                          </a:solidFill>
                        </a:ln>
                      </wps:spPr>
                      <wps:txbx>
                        <w:txbxContent>
                          <w:p w14:paraId="13F2D4D9" w14:textId="77777777" w:rsidR="001B5E72" w:rsidRDefault="001724EA" w:rsidP="001B5E72">
                            <w:pPr>
                              <w:rPr>
                                <w:lang w:val="es-CO"/>
                              </w:rPr>
                            </w:pPr>
                            <w:r>
                              <w:rPr>
                                <w:lang w:val="es-CO"/>
                              </w:rPr>
                              <w:t xml:space="preserve">Las estrategias para la nivelación de los estudiantes con bajo desempeño educativo es </w:t>
                            </w:r>
                            <w:r w:rsidR="007509D7">
                              <w:rPr>
                                <w:lang w:val="es-CO"/>
                              </w:rPr>
                              <w:t xml:space="preserve">implementar una estrategia de nivelación para el  estudiante buscando un </w:t>
                            </w:r>
                            <w:r>
                              <w:rPr>
                                <w:lang w:val="es-CO"/>
                              </w:rPr>
                              <w:t xml:space="preserve"> acompañamiento </w:t>
                            </w:r>
                            <w:r w:rsidR="007509D7">
                              <w:rPr>
                                <w:lang w:val="es-CO"/>
                              </w:rPr>
                              <w:t>pedagógico hasta superar su proceso académico.</w:t>
                            </w:r>
                          </w:p>
                          <w:p w14:paraId="65DC5568" w14:textId="77777777" w:rsidR="007509D7" w:rsidRDefault="007509D7" w:rsidP="001B5E72">
                            <w:pPr>
                              <w:rPr>
                                <w:lang w:val="es-CO"/>
                              </w:rPr>
                            </w:pPr>
                            <w:r>
                              <w:rPr>
                                <w:lang w:val="es-CO"/>
                              </w:rPr>
                              <w:t xml:space="preserve">Durante su formación escolar se observa  sus capacidades para el  aprendizaje, valorando los conocimientos básicos que tiene y buscar un proceso de enseñanza para el avance en sus dificultades. </w:t>
                            </w:r>
                          </w:p>
                          <w:p w14:paraId="50C5690C" w14:textId="77777777" w:rsidR="007509D7" w:rsidRPr="001724EA" w:rsidRDefault="007509D7" w:rsidP="001B5E72">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8953" id="Cuadro de texto 5" o:spid="_x0000_s1028" type="#_x0000_t202" style="position:absolute;margin-left:35.8pt;margin-top:168.7pt;width:540.15pt;height:18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" fillcolor="white [3201]" strokecolor="white [3212]" strokeweight=".5pt">
                <v:textbox>
                  <w:txbxContent>
                    <w:p w:rsidR="001B5E72" w:rsidRDefault="001724EA" w:rsidP="001B5E72">
                      <w:pPr>
                        <w:rPr>
                          <w:lang w:val="es-CO"/>
                        </w:rPr>
                      </w:pPr>
                      <w:r>
                        <w:rPr>
                          <w:lang w:val="es-CO"/>
                        </w:rPr>
                        <w:t xml:space="preserve">Las estrategias para la nivelación de los estudiantes con bajo desempeño educativo es </w:t>
                      </w:r>
                      <w:r w:rsidR="007509D7">
                        <w:rPr>
                          <w:lang w:val="es-CO"/>
                        </w:rPr>
                        <w:t xml:space="preserve">implementar una estrategia de nivelación para el  estudiante buscando un </w:t>
                      </w:r>
                      <w:r>
                        <w:rPr>
                          <w:lang w:val="es-CO"/>
                        </w:rPr>
                        <w:t xml:space="preserve"> acompañamiento </w:t>
                      </w:r>
                      <w:r w:rsidR="007509D7">
                        <w:rPr>
                          <w:lang w:val="es-CO"/>
                        </w:rPr>
                        <w:t>pedagógico hasta superar su proceso académico.</w:t>
                      </w:r>
                    </w:p>
                    <w:p w:rsidR="007509D7" w:rsidRDefault="007509D7" w:rsidP="001B5E72">
                      <w:pPr>
                        <w:rPr>
                          <w:lang w:val="es-CO"/>
                        </w:rPr>
                      </w:pPr>
                      <w:r>
                        <w:rPr>
                          <w:lang w:val="es-CO"/>
                        </w:rPr>
                        <w:t xml:space="preserve">Durante su formación escolar se observa  sus capacidades para el  aprendizaje, valorando los conocimientos básicos que tiene y buscar un proceso de enseñanza para el avance en sus dificultades. </w:t>
                      </w:r>
                    </w:p>
                    <w:p w:rsidR="007509D7" w:rsidRPr="001724EA" w:rsidRDefault="007509D7" w:rsidP="001B5E72">
                      <w:pPr>
                        <w:rPr>
                          <w:lang w:val="es-CO"/>
                        </w:rPr>
                      </w:pPr>
                    </w:p>
                  </w:txbxContent>
                </v:textbox>
                <w10:wrap anchorx="margin"/>
              </v:shape>
            </w:pict>
          </mc:Fallback>
        </mc:AlternateContent>
      </w:r>
      <w:r w:rsidRPr="001B5E72">
        <w:rPr>
          <w:noProof/>
          <w:lang w:val="es-CO" w:eastAsia="es-CO"/>
        </w:rPr>
        <mc:AlternateContent>
          <mc:Choice Requires="wps">
            <w:drawing>
              <wp:anchor distT="0" distB="0" distL="114300" distR="114300" simplePos="0" relativeHeight="251666432" behindDoc="0" locked="0" layoutInCell="1" allowOverlap="1" wp14:anchorId="5BAE70A7" wp14:editId="4E24AC4E">
                <wp:simplePos x="0" y="0"/>
                <wp:positionH relativeFrom="margin">
                  <wp:posOffset>474223</wp:posOffset>
                </wp:positionH>
                <wp:positionV relativeFrom="paragraph">
                  <wp:posOffset>5822004</wp:posOffset>
                </wp:positionV>
                <wp:extent cx="6859905" cy="2687266"/>
                <wp:effectExtent l="0" t="0" r="17145" b="18415"/>
                <wp:wrapNone/>
                <wp:docPr id="6" name="Cuadro de texto 6"/>
                <wp:cNvGraphicFramePr/>
                <a:graphic xmlns:a="http://schemas.openxmlformats.org/drawingml/2006/main">
                  <a:graphicData uri="http://schemas.microsoft.com/office/word/2010/wordprocessingShape">
                    <wps:wsp>
                      <wps:cNvSpPr txBox="1"/>
                      <wps:spPr>
                        <a:xfrm>
                          <a:off x="0" y="0"/>
                          <a:ext cx="6859905" cy="2687266"/>
                        </a:xfrm>
                        <a:prstGeom prst="rect">
                          <a:avLst/>
                        </a:prstGeom>
                        <a:solidFill>
                          <a:schemeClr val="lt1"/>
                        </a:solidFill>
                        <a:ln w="6350">
                          <a:solidFill>
                            <a:schemeClr val="bg1"/>
                          </a:solidFill>
                        </a:ln>
                      </wps:spPr>
                      <wps:txbx>
                        <w:txbxContent>
                          <w:p w14:paraId="1C921513" w14:textId="77777777" w:rsidR="001B5E72" w:rsidRPr="00D15B7E" w:rsidRDefault="00D15B7E" w:rsidP="001B5E72">
                            <w:pPr>
                              <w:rPr>
                                <w:lang w:val="es-CO"/>
                              </w:rPr>
                            </w:pPr>
                            <w:r>
                              <w:rPr>
                                <w:lang w:val="es-CO"/>
                              </w:rPr>
                              <w:t xml:space="preserve">No se requiere de ajustes del SIEE solo se necesita Incentivar al estudiante para que logre sus procesos educativos y puedan cumplir con las estrategias dadas durante el año escolar, donde el padre de familia se comprometa al acompañamiento en casa para la formación educativa de sus hijos.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9B26D" id="Cuadro de texto 6" o:spid="_x0000_s1029" type="#_x0000_t202" style="position:absolute;margin-left:37.35pt;margin-top:458.45pt;width:540.15pt;height:211.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" fillcolor="white [3201]" strokecolor="white [3212]" strokeweight=".5pt">
                <v:textbox>
                  <w:txbxContent>
                    <w:p w:rsidR="001B5E72" w:rsidRPr="00D15B7E" w:rsidRDefault="00D15B7E" w:rsidP="001B5E72">
                      <w:pPr>
                        <w:rPr>
                          <w:lang w:val="es-CO"/>
                        </w:rPr>
                      </w:pPr>
                      <w:r>
                        <w:rPr>
                          <w:lang w:val="es-CO"/>
                        </w:rPr>
                        <w:t xml:space="preserve">No se requiere de ajustes del SIEE solo se necesita Incentivar al estudiante para que logre sus procesos educativos y puedan cumplir con las estrategias dadas durante el año escolar, donde el padre de familia se comprometa al acompañamiento en casa para la formación educativa de sus hijos. </w:t>
                      </w:r>
                      <w:bookmarkStart w:id="1" w:name="_GoBack"/>
                      <w:bookmarkEnd w:id="1"/>
                    </w:p>
                  </w:txbxContent>
                </v:textbox>
                <w10:wrap anchorx="margin"/>
              </v:shape>
            </w:pict>
          </mc:Fallback>
        </mc:AlternateContent>
      </w:r>
    </w:p>
    <w:sectPr w:rsidR="001B5E72" w:rsidSect="001B5E72">
      <w:pgSz w:w="12240" w:h="15840" w:code="1"/>
      <w:pgMar w:top="0" w:right="49"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5306B"/>
    <w:multiLevelType w:val="hybridMultilevel"/>
    <w:tmpl w:val="D10A23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72"/>
    <w:rsid w:val="00076B29"/>
    <w:rsid w:val="001724EA"/>
    <w:rsid w:val="001B5E72"/>
    <w:rsid w:val="003829FB"/>
    <w:rsid w:val="00502C82"/>
    <w:rsid w:val="007140C9"/>
    <w:rsid w:val="007509D7"/>
    <w:rsid w:val="007B7F90"/>
    <w:rsid w:val="00801B24"/>
    <w:rsid w:val="0082320D"/>
    <w:rsid w:val="008C2F74"/>
    <w:rsid w:val="009E5C45"/>
    <w:rsid w:val="00BA4FD6"/>
    <w:rsid w:val="00C70FE3"/>
    <w:rsid w:val="00D15B7E"/>
    <w:rsid w:val="00DC37B8"/>
    <w:rsid w:val="00DD7E7B"/>
    <w:rsid w:val="00F344EC"/>
    <w:rsid w:val="00FE5EA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CA21"/>
  <w15:chartTrackingRefBased/>
  <w15:docId w15:val="{2A83A538-F368-4CD7-819E-6CBAC867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7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Words>
  <Characters>39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cp:revision>
  <dcterms:created xsi:type="dcterms:W3CDTF">2023-06-21T20:42:00Z</dcterms:created>
  <dcterms:modified xsi:type="dcterms:W3CDTF">2023-06-21T20:42:00Z</dcterms:modified>
</cp:coreProperties>
</file>