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73FFA" w14:textId="77777777" w:rsidR="00543C39" w:rsidRPr="00262ABB" w:rsidRDefault="00543C39" w:rsidP="000A2185">
      <w:pPr>
        <w:pStyle w:val="Textoindependiente"/>
        <w:spacing w:before="55" w:line="480" w:lineRule="auto"/>
        <w:ind w:left="0" w:right="738"/>
        <w:jc w:val="center"/>
        <w:rPr>
          <w:rFonts w:ascii="Times New Roman" w:hAnsi="Times New Roman" w:cs="Times New Roman"/>
          <w:b/>
          <w:bCs/>
          <w:sz w:val="24"/>
          <w:szCs w:val="24"/>
        </w:rPr>
      </w:pPr>
    </w:p>
    <w:p w14:paraId="2721346F" w14:textId="2E184DE8" w:rsidR="0072218B" w:rsidRPr="00262ABB" w:rsidRDefault="00061DB8" w:rsidP="000A2185">
      <w:pPr>
        <w:pStyle w:val="Textoindependiente"/>
        <w:spacing w:before="55" w:line="480" w:lineRule="auto"/>
        <w:ind w:left="0" w:right="738"/>
        <w:jc w:val="center"/>
        <w:rPr>
          <w:rFonts w:ascii="Times New Roman" w:hAnsi="Times New Roman" w:cs="Times New Roman"/>
          <w:b/>
          <w:bCs/>
          <w:sz w:val="24"/>
          <w:szCs w:val="24"/>
        </w:rPr>
      </w:pPr>
      <w:r w:rsidRPr="00262ABB">
        <w:rPr>
          <w:rFonts w:ascii="Times New Roman" w:hAnsi="Times New Roman" w:cs="Times New Roman"/>
          <w:b/>
          <w:bCs/>
          <w:sz w:val="24"/>
          <w:szCs w:val="24"/>
        </w:rPr>
        <w:t>PLAN DE FORTALECIMIENTO ACADÉMICO Y PEDAGÓGICO 2023</w:t>
      </w:r>
    </w:p>
    <w:p w14:paraId="1D5056A2" w14:textId="77777777" w:rsidR="00061DB8" w:rsidRPr="00262ABB" w:rsidRDefault="00061DB8" w:rsidP="000A2185">
      <w:pPr>
        <w:pStyle w:val="Textoindependiente"/>
        <w:spacing w:before="55" w:line="480" w:lineRule="auto"/>
        <w:ind w:left="0" w:right="738"/>
        <w:jc w:val="center"/>
        <w:rPr>
          <w:rFonts w:ascii="Times New Roman" w:hAnsi="Times New Roman" w:cs="Times New Roman"/>
          <w:b/>
          <w:bCs/>
          <w:sz w:val="24"/>
          <w:szCs w:val="24"/>
        </w:rPr>
      </w:pPr>
    </w:p>
    <w:p w14:paraId="75719AF0" w14:textId="62E790C2" w:rsidR="00061DB8" w:rsidRPr="00262ABB" w:rsidRDefault="00061DB8" w:rsidP="00061DB8">
      <w:pPr>
        <w:pStyle w:val="Textoindependiente"/>
        <w:spacing w:before="55" w:line="480" w:lineRule="auto"/>
        <w:ind w:left="0" w:right="738"/>
        <w:jc w:val="both"/>
        <w:rPr>
          <w:rFonts w:ascii="Times New Roman" w:hAnsi="Times New Roman" w:cs="Times New Roman"/>
          <w:b/>
          <w:bCs/>
          <w:sz w:val="24"/>
          <w:szCs w:val="24"/>
        </w:rPr>
      </w:pPr>
      <w:r w:rsidRPr="00262ABB">
        <w:rPr>
          <w:rFonts w:ascii="Times New Roman" w:hAnsi="Times New Roman" w:cs="Times New Roman"/>
          <w:b/>
          <w:bCs/>
          <w:sz w:val="24"/>
          <w:szCs w:val="24"/>
        </w:rPr>
        <w:t>CONTENIDO</w:t>
      </w:r>
    </w:p>
    <w:p w14:paraId="2251EB57" w14:textId="172954DE" w:rsidR="00061DB8" w:rsidRPr="00262ABB" w:rsidRDefault="00061DB8" w:rsidP="00061DB8">
      <w:pPr>
        <w:pStyle w:val="Textoindependiente"/>
        <w:numPr>
          <w:ilvl w:val="0"/>
          <w:numId w:val="21"/>
        </w:numPr>
        <w:spacing w:before="55" w:line="480" w:lineRule="auto"/>
        <w:ind w:right="738"/>
        <w:jc w:val="both"/>
        <w:rPr>
          <w:rFonts w:ascii="Times New Roman" w:hAnsi="Times New Roman" w:cs="Times New Roman"/>
          <w:b/>
          <w:bCs/>
          <w:sz w:val="24"/>
          <w:szCs w:val="24"/>
        </w:rPr>
      </w:pPr>
      <w:r w:rsidRPr="00262ABB">
        <w:rPr>
          <w:rFonts w:ascii="Times New Roman" w:hAnsi="Times New Roman" w:cs="Times New Roman"/>
          <w:b/>
          <w:bCs/>
          <w:sz w:val="24"/>
          <w:szCs w:val="24"/>
        </w:rPr>
        <w:t>PRESENTACIÓN</w:t>
      </w:r>
    </w:p>
    <w:p w14:paraId="7BB5D0AE" w14:textId="02D459AF" w:rsidR="00061DB8" w:rsidRPr="00262ABB" w:rsidRDefault="00061DB8" w:rsidP="00061DB8">
      <w:pPr>
        <w:pStyle w:val="Textoindependiente"/>
        <w:numPr>
          <w:ilvl w:val="0"/>
          <w:numId w:val="21"/>
        </w:numPr>
        <w:spacing w:before="55" w:line="480" w:lineRule="auto"/>
        <w:ind w:right="738"/>
        <w:jc w:val="both"/>
        <w:rPr>
          <w:rFonts w:ascii="Times New Roman" w:hAnsi="Times New Roman" w:cs="Times New Roman"/>
          <w:b/>
          <w:bCs/>
          <w:sz w:val="24"/>
          <w:szCs w:val="24"/>
        </w:rPr>
      </w:pPr>
      <w:r w:rsidRPr="00262ABB">
        <w:rPr>
          <w:rFonts w:ascii="Times New Roman" w:hAnsi="Times New Roman" w:cs="Times New Roman"/>
          <w:b/>
          <w:bCs/>
          <w:sz w:val="24"/>
          <w:szCs w:val="24"/>
        </w:rPr>
        <w:t>OBJETIVOS DEL PLAN</w:t>
      </w:r>
    </w:p>
    <w:p w14:paraId="195C3E72" w14:textId="4F76460E" w:rsidR="00061DB8" w:rsidRPr="00262ABB" w:rsidRDefault="00061DB8" w:rsidP="00061DB8">
      <w:pPr>
        <w:pStyle w:val="Textoindependiente"/>
        <w:numPr>
          <w:ilvl w:val="0"/>
          <w:numId w:val="21"/>
        </w:numPr>
        <w:spacing w:before="55" w:line="480" w:lineRule="auto"/>
        <w:ind w:right="738"/>
        <w:jc w:val="both"/>
        <w:rPr>
          <w:rFonts w:ascii="Times New Roman" w:hAnsi="Times New Roman" w:cs="Times New Roman"/>
          <w:b/>
          <w:bCs/>
          <w:sz w:val="24"/>
          <w:szCs w:val="24"/>
        </w:rPr>
      </w:pPr>
      <w:r w:rsidRPr="00262ABB">
        <w:rPr>
          <w:rFonts w:ascii="Times New Roman" w:hAnsi="Times New Roman" w:cs="Times New Roman"/>
          <w:b/>
          <w:bCs/>
          <w:sz w:val="24"/>
          <w:szCs w:val="24"/>
        </w:rPr>
        <w:t>ANALISIS INTERNO DE EVALUACION EN TORNO A LOS PROCESOS DE APRENDIZAJE 2022</w:t>
      </w:r>
    </w:p>
    <w:p w14:paraId="4283DE2E" w14:textId="7577805C" w:rsidR="00061DB8" w:rsidRDefault="00061DB8" w:rsidP="00061DB8">
      <w:pPr>
        <w:pStyle w:val="Textoindependiente"/>
        <w:numPr>
          <w:ilvl w:val="0"/>
          <w:numId w:val="21"/>
        </w:numPr>
        <w:spacing w:before="55" w:line="480" w:lineRule="auto"/>
        <w:ind w:right="738"/>
        <w:jc w:val="both"/>
        <w:rPr>
          <w:rFonts w:ascii="Times New Roman" w:hAnsi="Times New Roman" w:cs="Times New Roman"/>
          <w:b/>
          <w:bCs/>
          <w:sz w:val="24"/>
          <w:szCs w:val="24"/>
        </w:rPr>
      </w:pPr>
      <w:r w:rsidRPr="00262ABB">
        <w:rPr>
          <w:rFonts w:ascii="Times New Roman" w:hAnsi="Times New Roman" w:cs="Times New Roman"/>
          <w:b/>
          <w:bCs/>
          <w:sz w:val="24"/>
          <w:szCs w:val="24"/>
        </w:rPr>
        <w:t>ESTRATEGIAS PARA EL FORTALECIMIENTO ACADÉMICO Y PEDAGÓGICO 2023</w:t>
      </w:r>
    </w:p>
    <w:p w14:paraId="62AD6583" w14:textId="77777777" w:rsidR="00AE4D8D" w:rsidRPr="00AE4D8D" w:rsidRDefault="00AE4D8D" w:rsidP="00AE4D8D">
      <w:pPr>
        <w:pStyle w:val="Prrafodelista"/>
        <w:numPr>
          <w:ilvl w:val="0"/>
          <w:numId w:val="21"/>
        </w:numPr>
        <w:rPr>
          <w:rFonts w:ascii="Arial" w:hAnsi="Arial" w:cs="Arial"/>
          <w:b/>
          <w:bCs/>
        </w:rPr>
      </w:pPr>
      <w:r w:rsidRPr="00AE4D8D">
        <w:rPr>
          <w:rFonts w:ascii="Arial" w:hAnsi="Arial" w:cs="Arial"/>
          <w:b/>
          <w:bCs/>
        </w:rPr>
        <w:t>PLAN DE MEJORAMIENTO DE APRENDIZAJES</w:t>
      </w:r>
    </w:p>
    <w:p w14:paraId="42422C18" w14:textId="77777777" w:rsidR="00AE4D8D" w:rsidRPr="00262ABB" w:rsidRDefault="00AE4D8D" w:rsidP="00AE4D8D">
      <w:pPr>
        <w:pStyle w:val="Textoindependiente"/>
        <w:spacing w:before="55" w:line="480" w:lineRule="auto"/>
        <w:ind w:left="0" w:right="738"/>
        <w:jc w:val="both"/>
        <w:rPr>
          <w:rFonts w:ascii="Times New Roman" w:hAnsi="Times New Roman" w:cs="Times New Roman"/>
          <w:b/>
          <w:bCs/>
          <w:sz w:val="24"/>
          <w:szCs w:val="24"/>
        </w:rPr>
      </w:pPr>
    </w:p>
    <w:p w14:paraId="175365DD" w14:textId="048448A7" w:rsidR="00061DB8" w:rsidRPr="00262ABB" w:rsidRDefault="00061DB8">
      <w:pPr>
        <w:widowControl/>
        <w:autoSpaceDE/>
        <w:autoSpaceDN/>
        <w:spacing w:after="160" w:line="259" w:lineRule="auto"/>
        <w:rPr>
          <w:rFonts w:ascii="Times New Roman" w:hAnsi="Times New Roman" w:cs="Times New Roman"/>
          <w:b/>
          <w:bCs/>
          <w:sz w:val="24"/>
          <w:szCs w:val="24"/>
        </w:rPr>
      </w:pPr>
      <w:r w:rsidRPr="00262ABB">
        <w:rPr>
          <w:rFonts w:ascii="Times New Roman" w:hAnsi="Times New Roman" w:cs="Times New Roman"/>
          <w:b/>
          <w:bCs/>
          <w:sz w:val="24"/>
          <w:szCs w:val="24"/>
        </w:rPr>
        <w:br w:type="page"/>
      </w:r>
    </w:p>
    <w:p w14:paraId="61E3F2A0" w14:textId="77777777" w:rsidR="00061DB8" w:rsidRPr="00262ABB" w:rsidRDefault="00061DB8" w:rsidP="00061DB8">
      <w:pPr>
        <w:pStyle w:val="Textoindependiente"/>
        <w:spacing w:before="55" w:line="480" w:lineRule="auto"/>
        <w:ind w:left="720" w:right="738"/>
        <w:jc w:val="both"/>
        <w:rPr>
          <w:rFonts w:ascii="Times New Roman" w:hAnsi="Times New Roman" w:cs="Times New Roman"/>
          <w:b/>
          <w:bCs/>
          <w:sz w:val="24"/>
          <w:szCs w:val="24"/>
        </w:rPr>
      </w:pPr>
    </w:p>
    <w:p w14:paraId="68A9508B" w14:textId="77777777" w:rsidR="00061DB8" w:rsidRPr="00262ABB" w:rsidRDefault="00061DB8" w:rsidP="000A2185">
      <w:pPr>
        <w:pStyle w:val="Textoindependiente"/>
        <w:spacing w:before="55" w:line="480" w:lineRule="auto"/>
        <w:ind w:left="0" w:right="738"/>
        <w:jc w:val="center"/>
        <w:rPr>
          <w:rFonts w:ascii="Times New Roman" w:hAnsi="Times New Roman" w:cs="Times New Roman"/>
          <w:b/>
          <w:bCs/>
          <w:sz w:val="24"/>
          <w:szCs w:val="24"/>
        </w:rPr>
      </w:pPr>
    </w:p>
    <w:p w14:paraId="50167B9B" w14:textId="77777777" w:rsidR="00553292" w:rsidRDefault="00061DB8" w:rsidP="00553292">
      <w:pPr>
        <w:pStyle w:val="Textoindependiente"/>
        <w:numPr>
          <w:ilvl w:val="0"/>
          <w:numId w:val="22"/>
        </w:numPr>
        <w:spacing w:before="55" w:line="480" w:lineRule="auto"/>
        <w:ind w:right="738"/>
        <w:jc w:val="both"/>
        <w:rPr>
          <w:rFonts w:ascii="Times New Roman" w:hAnsi="Times New Roman" w:cs="Times New Roman"/>
          <w:b/>
          <w:bCs/>
          <w:sz w:val="24"/>
          <w:szCs w:val="24"/>
        </w:rPr>
      </w:pPr>
      <w:r w:rsidRPr="00262ABB">
        <w:rPr>
          <w:rFonts w:ascii="Times New Roman" w:hAnsi="Times New Roman" w:cs="Times New Roman"/>
          <w:b/>
          <w:bCs/>
          <w:sz w:val="24"/>
          <w:szCs w:val="24"/>
        </w:rPr>
        <w:t>PRESENTACIÓN</w:t>
      </w:r>
    </w:p>
    <w:p w14:paraId="6BC3B84D" w14:textId="776DF32A" w:rsidR="00553292" w:rsidRPr="00553292" w:rsidRDefault="00553292" w:rsidP="00553292">
      <w:pPr>
        <w:pStyle w:val="Textoindependiente"/>
        <w:spacing w:before="55" w:line="480" w:lineRule="auto"/>
        <w:ind w:right="738"/>
        <w:jc w:val="both"/>
        <w:rPr>
          <w:rFonts w:ascii="Times New Roman" w:hAnsi="Times New Roman" w:cs="Times New Roman"/>
          <w:sz w:val="24"/>
          <w:szCs w:val="24"/>
        </w:rPr>
      </w:pPr>
      <w:r w:rsidRPr="00553292">
        <w:rPr>
          <w:rFonts w:ascii="Times New Roman" w:hAnsi="Times New Roman" w:cs="Times New Roman"/>
          <w:sz w:val="24"/>
          <w:szCs w:val="24"/>
        </w:rPr>
        <w:t>El presente plan tiene por objeto definir las principales necesidades educativas de los estudiantes del Centro Educativo Rural La Sagrada Familia partiendo de la caracterización del desempeño de los estudiantes en pruebas internas y externas aplicadas durante el año escolar.</w:t>
      </w:r>
    </w:p>
    <w:p w14:paraId="00DFDAAA" w14:textId="4E824A6C" w:rsidR="00061DB8" w:rsidRPr="00553292" w:rsidRDefault="00553292" w:rsidP="00553292">
      <w:pPr>
        <w:pStyle w:val="Textoindependiente"/>
        <w:spacing w:before="55" w:line="480" w:lineRule="auto"/>
        <w:ind w:right="738"/>
        <w:jc w:val="both"/>
        <w:rPr>
          <w:rFonts w:ascii="Times New Roman" w:hAnsi="Times New Roman" w:cs="Times New Roman"/>
          <w:sz w:val="24"/>
          <w:szCs w:val="24"/>
        </w:rPr>
      </w:pPr>
      <w:r w:rsidRPr="00553292">
        <w:rPr>
          <w:rFonts w:ascii="Times New Roman" w:hAnsi="Times New Roman" w:cs="Times New Roman"/>
          <w:sz w:val="24"/>
          <w:szCs w:val="24"/>
        </w:rPr>
        <w:t>Se realiza primero el diagnóstico en cada componente y área de aprendizaje para plantear metas y estrategias que se clasifican en dos niveles. Un nivel de carácter general que busca el desarrollo de la competencia lectora y otro de carácter específico que es el afianzamiento de la habilidad para la presentación de evaluación de tipo Evaluar para Avanzar.</w:t>
      </w:r>
    </w:p>
    <w:p w14:paraId="68D7FDB5" w14:textId="77777777" w:rsidR="00553292" w:rsidRDefault="00553292" w:rsidP="00553292">
      <w:pPr>
        <w:pStyle w:val="Textoindependiente"/>
        <w:spacing w:before="55" w:line="480" w:lineRule="auto"/>
        <w:ind w:left="720" w:right="738"/>
        <w:jc w:val="both"/>
        <w:rPr>
          <w:rFonts w:ascii="Times New Roman" w:hAnsi="Times New Roman" w:cs="Times New Roman"/>
          <w:b/>
          <w:bCs/>
          <w:sz w:val="24"/>
          <w:szCs w:val="24"/>
        </w:rPr>
      </w:pPr>
    </w:p>
    <w:p w14:paraId="033E5438" w14:textId="77777777" w:rsidR="00553292" w:rsidRDefault="00553292" w:rsidP="00553292">
      <w:pPr>
        <w:pStyle w:val="Textoindependiente"/>
        <w:spacing w:before="55" w:line="480" w:lineRule="auto"/>
        <w:ind w:left="360" w:right="738"/>
        <w:jc w:val="both"/>
        <w:rPr>
          <w:rFonts w:ascii="Times New Roman" w:hAnsi="Times New Roman" w:cs="Times New Roman"/>
          <w:b/>
          <w:bCs/>
          <w:sz w:val="24"/>
          <w:szCs w:val="24"/>
        </w:rPr>
      </w:pPr>
    </w:p>
    <w:p w14:paraId="4B30B46C" w14:textId="21E3223F" w:rsidR="00474FC7" w:rsidRPr="00262ABB" w:rsidRDefault="00474FC7" w:rsidP="00474FC7">
      <w:pPr>
        <w:pStyle w:val="Textoindependiente"/>
        <w:spacing w:before="55" w:line="480" w:lineRule="auto"/>
        <w:ind w:left="360" w:right="738"/>
        <w:jc w:val="both"/>
        <w:rPr>
          <w:rFonts w:ascii="Times New Roman" w:hAnsi="Times New Roman" w:cs="Times New Roman"/>
          <w:b/>
          <w:bCs/>
          <w:sz w:val="24"/>
          <w:szCs w:val="24"/>
        </w:rPr>
      </w:pPr>
    </w:p>
    <w:p w14:paraId="2F8135FE" w14:textId="5B232940" w:rsidR="00061DB8" w:rsidRPr="00262ABB" w:rsidRDefault="00061DB8" w:rsidP="00061DB8">
      <w:pPr>
        <w:pStyle w:val="Textoindependiente"/>
        <w:numPr>
          <w:ilvl w:val="0"/>
          <w:numId w:val="22"/>
        </w:numPr>
        <w:spacing w:before="55" w:line="480" w:lineRule="auto"/>
        <w:ind w:right="738"/>
        <w:jc w:val="both"/>
        <w:rPr>
          <w:rFonts w:ascii="Times New Roman" w:hAnsi="Times New Roman" w:cs="Times New Roman"/>
          <w:b/>
          <w:bCs/>
          <w:sz w:val="24"/>
          <w:szCs w:val="24"/>
        </w:rPr>
      </w:pPr>
      <w:r w:rsidRPr="00262ABB">
        <w:rPr>
          <w:rFonts w:ascii="Times New Roman" w:hAnsi="Times New Roman" w:cs="Times New Roman"/>
          <w:b/>
          <w:bCs/>
          <w:sz w:val="24"/>
          <w:szCs w:val="24"/>
        </w:rPr>
        <w:t>OBJETIVOS DEL PLAN</w:t>
      </w:r>
    </w:p>
    <w:p w14:paraId="05D94760" w14:textId="755B32CB" w:rsidR="000B7384" w:rsidRPr="00262ABB" w:rsidRDefault="000B7384" w:rsidP="00061DB8">
      <w:pPr>
        <w:pStyle w:val="Textoindependiente"/>
        <w:numPr>
          <w:ilvl w:val="0"/>
          <w:numId w:val="23"/>
        </w:numPr>
        <w:spacing w:before="55" w:line="480" w:lineRule="auto"/>
        <w:ind w:right="41"/>
        <w:jc w:val="both"/>
        <w:rPr>
          <w:rFonts w:ascii="Times New Roman" w:hAnsi="Times New Roman" w:cs="Times New Roman"/>
          <w:sz w:val="24"/>
          <w:szCs w:val="24"/>
        </w:rPr>
      </w:pPr>
      <w:r w:rsidRPr="00262ABB">
        <w:rPr>
          <w:rFonts w:ascii="Times New Roman" w:hAnsi="Times New Roman" w:cs="Times New Roman"/>
          <w:sz w:val="24"/>
          <w:szCs w:val="24"/>
        </w:rPr>
        <w:t>D</w:t>
      </w:r>
      <w:r w:rsidR="00061DB8" w:rsidRPr="00262ABB">
        <w:rPr>
          <w:rFonts w:ascii="Times New Roman" w:hAnsi="Times New Roman" w:cs="Times New Roman"/>
          <w:sz w:val="24"/>
          <w:szCs w:val="24"/>
        </w:rPr>
        <w:t xml:space="preserve">eterminar fortalezas y debilidades en los procesos de aprendizaje </w:t>
      </w:r>
      <w:r w:rsidRPr="00262ABB">
        <w:rPr>
          <w:rFonts w:ascii="Times New Roman" w:hAnsi="Times New Roman" w:cs="Times New Roman"/>
          <w:sz w:val="24"/>
          <w:szCs w:val="24"/>
        </w:rPr>
        <w:t>de los estudiantes en su desempeño en las pruebas internas y externas</w:t>
      </w:r>
    </w:p>
    <w:p w14:paraId="28F4BD58" w14:textId="6917C822" w:rsidR="00061DB8" w:rsidRPr="00262ABB" w:rsidRDefault="000B7384" w:rsidP="00061DB8">
      <w:pPr>
        <w:pStyle w:val="Textoindependiente"/>
        <w:numPr>
          <w:ilvl w:val="0"/>
          <w:numId w:val="23"/>
        </w:numPr>
        <w:spacing w:before="55" w:line="480" w:lineRule="auto"/>
        <w:ind w:right="41"/>
        <w:jc w:val="both"/>
        <w:rPr>
          <w:rFonts w:ascii="Times New Roman" w:hAnsi="Times New Roman" w:cs="Times New Roman"/>
          <w:sz w:val="24"/>
          <w:szCs w:val="24"/>
        </w:rPr>
      </w:pPr>
      <w:r w:rsidRPr="00262ABB">
        <w:rPr>
          <w:rFonts w:ascii="Times New Roman" w:hAnsi="Times New Roman" w:cs="Times New Roman"/>
          <w:sz w:val="24"/>
          <w:szCs w:val="24"/>
        </w:rPr>
        <w:t>Plantear</w:t>
      </w:r>
      <w:r w:rsidR="00061DB8" w:rsidRPr="00262ABB">
        <w:rPr>
          <w:rFonts w:ascii="Times New Roman" w:hAnsi="Times New Roman" w:cs="Times New Roman"/>
          <w:sz w:val="24"/>
          <w:szCs w:val="24"/>
        </w:rPr>
        <w:t xml:space="preserve"> retos </w:t>
      </w:r>
      <w:r w:rsidRPr="00262ABB">
        <w:rPr>
          <w:rFonts w:ascii="Times New Roman" w:hAnsi="Times New Roman" w:cs="Times New Roman"/>
          <w:sz w:val="24"/>
          <w:szCs w:val="24"/>
        </w:rPr>
        <w:t xml:space="preserve">y estrategias </w:t>
      </w:r>
      <w:r w:rsidR="00061DB8" w:rsidRPr="00262ABB">
        <w:rPr>
          <w:rFonts w:ascii="Times New Roman" w:hAnsi="Times New Roman" w:cs="Times New Roman"/>
          <w:sz w:val="24"/>
          <w:szCs w:val="24"/>
        </w:rPr>
        <w:t xml:space="preserve">frente a la adquisición de las competencias esperadas de acuerdo al grado y </w:t>
      </w:r>
      <w:r w:rsidRPr="00262ABB">
        <w:rPr>
          <w:rFonts w:ascii="Times New Roman" w:hAnsi="Times New Roman" w:cs="Times New Roman"/>
          <w:sz w:val="24"/>
          <w:szCs w:val="24"/>
        </w:rPr>
        <w:t>desempeño</w:t>
      </w:r>
      <w:r w:rsidR="00061DB8" w:rsidRPr="00262ABB">
        <w:rPr>
          <w:rFonts w:ascii="Times New Roman" w:hAnsi="Times New Roman" w:cs="Times New Roman"/>
          <w:sz w:val="24"/>
          <w:szCs w:val="24"/>
        </w:rPr>
        <w:t xml:space="preserve"> </w:t>
      </w:r>
      <w:r w:rsidRPr="00262ABB">
        <w:rPr>
          <w:rFonts w:ascii="Times New Roman" w:hAnsi="Times New Roman" w:cs="Times New Roman"/>
          <w:sz w:val="24"/>
          <w:szCs w:val="24"/>
        </w:rPr>
        <w:t>en las pruebas desarrolladas</w:t>
      </w:r>
      <w:r w:rsidR="00061DB8" w:rsidRPr="00262ABB">
        <w:rPr>
          <w:rFonts w:ascii="Times New Roman" w:hAnsi="Times New Roman" w:cs="Times New Roman"/>
          <w:sz w:val="24"/>
          <w:szCs w:val="24"/>
        </w:rPr>
        <w:t xml:space="preserve">. </w:t>
      </w:r>
    </w:p>
    <w:p w14:paraId="4680ED7A" w14:textId="77777777" w:rsidR="00061DB8" w:rsidRDefault="00061DB8" w:rsidP="000B7384">
      <w:pPr>
        <w:pStyle w:val="Textoindependiente"/>
        <w:spacing w:before="55" w:line="480" w:lineRule="auto"/>
        <w:ind w:left="1080" w:right="738"/>
        <w:jc w:val="both"/>
        <w:rPr>
          <w:rFonts w:ascii="Times New Roman" w:hAnsi="Times New Roman" w:cs="Times New Roman"/>
          <w:b/>
          <w:bCs/>
          <w:sz w:val="24"/>
          <w:szCs w:val="24"/>
        </w:rPr>
      </w:pPr>
    </w:p>
    <w:p w14:paraId="45E5C456" w14:textId="77777777" w:rsidR="00553292" w:rsidRPr="00262ABB" w:rsidRDefault="00553292" w:rsidP="000B7384">
      <w:pPr>
        <w:pStyle w:val="Textoindependiente"/>
        <w:spacing w:before="55" w:line="480" w:lineRule="auto"/>
        <w:ind w:left="1080" w:right="738"/>
        <w:jc w:val="both"/>
        <w:rPr>
          <w:rFonts w:ascii="Times New Roman" w:hAnsi="Times New Roman" w:cs="Times New Roman"/>
          <w:b/>
          <w:bCs/>
          <w:sz w:val="24"/>
          <w:szCs w:val="24"/>
        </w:rPr>
      </w:pPr>
    </w:p>
    <w:p w14:paraId="48873145" w14:textId="4221FBA1" w:rsidR="00BD13F8" w:rsidRPr="00262ABB" w:rsidRDefault="001E6A2C" w:rsidP="00553292">
      <w:pPr>
        <w:pStyle w:val="Textoindependiente"/>
        <w:numPr>
          <w:ilvl w:val="0"/>
          <w:numId w:val="22"/>
        </w:numPr>
        <w:spacing w:before="55" w:line="480" w:lineRule="auto"/>
        <w:ind w:right="738"/>
        <w:rPr>
          <w:rFonts w:ascii="Times New Roman" w:hAnsi="Times New Roman" w:cs="Times New Roman"/>
          <w:b/>
          <w:bCs/>
          <w:sz w:val="24"/>
          <w:szCs w:val="24"/>
        </w:rPr>
      </w:pPr>
      <w:r w:rsidRPr="00262ABB">
        <w:rPr>
          <w:rFonts w:ascii="Times New Roman" w:hAnsi="Times New Roman" w:cs="Times New Roman"/>
          <w:b/>
          <w:bCs/>
          <w:sz w:val="24"/>
          <w:szCs w:val="24"/>
        </w:rPr>
        <w:lastRenderedPageBreak/>
        <w:t xml:space="preserve">ANALISIS INTERNO DE EVALUACION </w:t>
      </w:r>
      <w:r w:rsidR="00CC5213" w:rsidRPr="00262ABB">
        <w:rPr>
          <w:rFonts w:ascii="Times New Roman" w:hAnsi="Times New Roman" w:cs="Times New Roman"/>
          <w:b/>
          <w:bCs/>
          <w:sz w:val="24"/>
          <w:szCs w:val="24"/>
        </w:rPr>
        <w:t xml:space="preserve">EN TORNO </w:t>
      </w:r>
      <w:r w:rsidR="00F44A03" w:rsidRPr="00262ABB">
        <w:rPr>
          <w:rFonts w:ascii="Times New Roman" w:hAnsi="Times New Roman" w:cs="Times New Roman"/>
          <w:b/>
          <w:bCs/>
          <w:sz w:val="24"/>
          <w:szCs w:val="24"/>
        </w:rPr>
        <w:t>A LO</w:t>
      </w:r>
      <w:r w:rsidR="00553292">
        <w:rPr>
          <w:rFonts w:ascii="Times New Roman" w:hAnsi="Times New Roman" w:cs="Times New Roman"/>
          <w:b/>
          <w:bCs/>
          <w:sz w:val="24"/>
          <w:szCs w:val="24"/>
        </w:rPr>
        <w:t xml:space="preserve">S </w:t>
      </w:r>
      <w:r w:rsidR="00CC5213" w:rsidRPr="00262ABB">
        <w:rPr>
          <w:rFonts w:ascii="Times New Roman" w:hAnsi="Times New Roman" w:cs="Times New Roman"/>
          <w:b/>
          <w:bCs/>
          <w:sz w:val="24"/>
          <w:szCs w:val="24"/>
        </w:rPr>
        <w:t>PROCESOS DE APRENDIZAJE</w:t>
      </w:r>
      <w:r w:rsidR="00FE7FAE" w:rsidRPr="00262ABB">
        <w:rPr>
          <w:rFonts w:ascii="Times New Roman" w:hAnsi="Times New Roman" w:cs="Times New Roman"/>
          <w:b/>
          <w:bCs/>
          <w:sz w:val="24"/>
          <w:szCs w:val="24"/>
        </w:rPr>
        <w:t xml:space="preserve"> 2022</w:t>
      </w:r>
    </w:p>
    <w:p w14:paraId="3401650B" w14:textId="77777777" w:rsidR="009137D6" w:rsidRPr="00262ABB" w:rsidRDefault="009137D6" w:rsidP="00553292">
      <w:pPr>
        <w:pStyle w:val="Textoindependiente"/>
        <w:spacing w:before="55" w:line="480" w:lineRule="auto"/>
        <w:ind w:left="102" w:right="41"/>
        <w:rPr>
          <w:rFonts w:ascii="Times New Roman" w:hAnsi="Times New Roman" w:cs="Times New Roman"/>
          <w:b/>
          <w:bCs/>
          <w:sz w:val="24"/>
          <w:szCs w:val="24"/>
        </w:rPr>
      </w:pPr>
    </w:p>
    <w:p w14:paraId="2630252C" w14:textId="3643BE9C" w:rsidR="00134F88" w:rsidRPr="00262ABB" w:rsidRDefault="000A2185" w:rsidP="00134F88">
      <w:pPr>
        <w:pStyle w:val="Textoindependiente"/>
        <w:spacing w:before="55" w:line="480" w:lineRule="auto"/>
        <w:ind w:left="0" w:right="41"/>
        <w:jc w:val="both"/>
        <w:rPr>
          <w:rFonts w:ascii="Times New Roman" w:hAnsi="Times New Roman" w:cs="Times New Roman"/>
          <w:b/>
          <w:bCs/>
          <w:sz w:val="24"/>
          <w:szCs w:val="24"/>
        </w:rPr>
      </w:pPr>
      <w:r w:rsidRPr="00262ABB">
        <w:rPr>
          <w:rFonts w:ascii="Times New Roman" w:hAnsi="Times New Roman" w:cs="Times New Roman"/>
          <w:b/>
          <w:bCs/>
          <w:sz w:val="24"/>
          <w:szCs w:val="24"/>
        </w:rPr>
        <w:t>DIAGNÓSTICO</w:t>
      </w:r>
      <w:r w:rsidR="00134F88" w:rsidRPr="00262ABB">
        <w:rPr>
          <w:rFonts w:ascii="Times New Roman" w:hAnsi="Times New Roman" w:cs="Times New Roman"/>
          <w:b/>
          <w:bCs/>
          <w:sz w:val="24"/>
          <w:szCs w:val="24"/>
        </w:rPr>
        <w:t xml:space="preserve"> Y ANÁLISIS DE NECESIDADES EDUCATIVAS</w:t>
      </w:r>
    </w:p>
    <w:p w14:paraId="60A74C04" w14:textId="1BAD1DD6" w:rsidR="000E3586" w:rsidRPr="00262ABB" w:rsidRDefault="000B7384" w:rsidP="000A2185">
      <w:pPr>
        <w:pStyle w:val="Textoindependiente"/>
        <w:numPr>
          <w:ilvl w:val="0"/>
          <w:numId w:val="1"/>
        </w:numPr>
        <w:spacing w:line="480" w:lineRule="auto"/>
        <w:ind w:left="284" w:hanging="284"/>
        <w:jc w:val="both"/>
        <w:rPr>
          <w:rFonts w:ascii="Times New Roman" w:hAnsi="Times New Roman" w:cs="Times New Roman"/>
          <w:sz w:val="24"/>
          <w:szCs w:val="24"/>
        </w:rPr>
      </w:pPr>
      <w:r w:rsidRPr="00262ABB">
        <w:rPr>
          <w:rFonts w:ascii="Times New Roman" w:hAnsi="Times New Roman" w:cs="Times New Roman"/>
          <w:sz w:val="24"/>
          <w:szCs w:val="24"/>
        </w:rPr>
        <w:t>Se observa en general</w:t>
      </w:r>
      <w:r w:rsidR="000E3586" w:rsidRPr="00262ABB">
        <w:rPr>
          <w:rFonts w:ascii="Times New Roman" w:hAnsi="Times New Roman" w:cs="Times New Roman"/>
          <w:sz w:val="24"/>
          <w:szCs w:val="24"/>
        </w:rPr>
        <w:t xml:space="preserve"> procesos </w:t>
      </w:r>
      <w:r w:rsidRPr="00262ABB">
        <w:rPr>
          <w:rFonts w:ascii="Times New Roman" w:hAnsi="Times New Roman" w:cs="Times New Roman"/>
          <w:sz w:val="24"/>
          <w:szCs w:val="24"/>
        </w:rPr>
        <w:t xml:space="preserve">débiles </w:t>
      </w:r>
      <w:r w:rsidR="000E3586" w:rsidRPr="00262ABB">
        <w:rPr>
          <w:rFonts w:ascii="Times New Roman" w:hAnsi="Times New Roman" w:cs="Times New Roman"/>
          <w:sz w:val="24"/>
          <w:szCs w:val="24"/>
        </w:rPr>
        <w:t>de lectura, carentes de compren</w:t>
      </w:r>
      <w:r w:rsidRPr="00262ABB">
        <w:rPr>
          <w:rFonts w:ascii="Times New Roman" w:hAnsi="Times New Roman" w:cs="Times New Roman"/>
          <w:sz w:val="24"/>
          <w:szCs w:val="24"/>
        </w:rPr>
        <w:t>sión, análisis e interpretación. Aunque se avanza en el proceso, persisten muchas de las deficiencias de los años en los que se trabajó desde la distancia sin el acompañamiento presencial lo que demora y dificulta en diferentes niveles el rendimiento y desempeño escolar de los estudiantes.</w:t>
      </w:r>
      <w:r w:rsidR="00474FC7">
        <w:rPr>
          <w:rFonts w:ascii="Times New Roman" w:hAnsi="Times New Roman" w:cs="Times New Roman"/>
          <w:sz w:val="24"/>
          <w:szCs w:val="24"/>
        </w:rPr>
        <w:t xml:space="preserve"> De la misma manera los resultados del desempeño en las pruebas Evaluar para Avanzar muestran la dificultad en este proceso.</w:t>
      </w:r>
    </w:p>
    <w:p w14:paraId="18A9DE8A" w14:textId="506FEB43" w:rsidR="00B05FD3" w:rsidRPr="00262ABB" w:rsidRDefault="000E3586" w:rsidP="000A2185">
      <w:pPr>
        <w:pStyle w:val="Textoindependiente"/>
        <w:numPr>
          <w:ilvl w:val="0"/>
          <w:numId w:val="1"/>
        </w:numPr>
        <w:spacing w:line="480" w:lineRule="auto"/>
        <w:ind w:left="284" w:hanging="284"/>
        <w:jc w:val="both"/>
        <w:rPr>
          <w:rFonts w:ascii="Times New Roman" w:hAnsi="Times New Roman" w:cs="Times New Roman"/>
          <w:sz w:val="24"/>
          <w:szCs w:val="24"/>
        </w:rPr>
      </w:pPr>
      <w:r w:rsidRPr="00262ABB">
        <w:rPr>
          <w:rFonts w:ascii="Times New Roman" w:hAnsi="Times New Roman" w:cs="Times New Roman"/>
          <w:sz w:val="24"/>
          <w:szCs w:val="24"/>
        </w:rPr>
        <w:t xml:space="preserve">En los grados </w:t>
      </w:r>
      <w:r w:rsidR="000B7384" w:rsidRPr="00262ABB">
        <w:rPr>
          <w:rFonts w:ascii="Times New Roman" w:hAnsi="Times New Roman" w:cs="Times New Roman"/>
          <w:sz w:val="24"/>
          <w:szCs w:val="24"/>
        </w:rPr>
        <w:t>in</w:t>
      </w:r>
      <w:r w:rsidR="00474FC7">
        <w:rPr>
          <w:rFonts w:ascii="Times New Roman" w:hAnsi="Times New Roman" w:cs="Times New Roman"/>
          <w:sz w:val="24"/>
          <w:szCs w:val="24"/>
        </w:rPr>
        <w:t>i</w:t>
      </w:r>
      <w:r w:rsidR="000B7384" w:rsidRPr="00262ABB">
        <w:rPr>
          <w:rFonts w:ascii="Times New Roman" w:hAnsi="Times New Roman" w:cs="Times New Roman"/>
          <w:sz w:val="24"/>
          <w:szCs w:val="24"/>
        </w:rPr>
        <w:t>ciales</w:t>
      </w:r>
      <w:r w:rsidRPr="00262ABB">
        <w:rPr>
          <w:rFonts w:ascii="Times New Roman" w:hAnsi="Times New Roman" w:cs="Times New Roman"/>
          <w:sz w:val="24"/>
          <w:szCs w:val="24"/>
        </w:rPr>
        <w:t xml:space="preserve"> se </w:t>
      </w:r>
      <w:r w:rsidR="000B7384" w:rsidRPr="00262ABB">
        <w:rPr>
          <w:rFonts w:ascii="Times New Roman" w:hAnsi="Times New Roman" w:cs="Times New Roman"/>
          <w:sz w:val="24"/>
          <w:szCs w:val="24"/>
        </w:rPr>
        <w:t xml:space="preserve">presentan significativos </w:t>
      </w:r>
      <w:r w:rsidRPr="00262ABB">
        <w:rPr>
          <w:rFonts w:ascii="Times New Roman" w:hAnsi="Times New Roman" w:cs="Times New Roman"/>
          <w:sz w:val="24"/>
          <w:szCs w:val="24"/>
        </w:rPr>
        <w:t xml:space="preserve">problemas de aprendizaje en procesos lecto escritor, </w:t>
      </w:r>
      <w:r w:rsidR="000B7384" w:rsidRPr="00262ABB">
        <w:rPr>
          <w:rFonts w:ascii="Times New Roman" w:hAnsi="Times New Roman" w:cs="Times New Roman"/>
          <w:sz w:val="24"/>
          <w:szCs w:val="24"/>
        </w:rPr>
        <w:t>y de ap</w:t>
      </w:r>
      <w:r w:rsidRPr="00262ABB">
        <w:rPr>
          <w:rFonts w:ascii="Times New Roman" w:hAnsi="Times New Roman" w:cs="Times New Roman"/>
          <w:sz w:val="24"/>
          <w:szCs w:val="24"/>
        </w:rPr>
        <w:t>titud y pensamiento matemático, llevando a la no aprobación en un gran porcentaje de</w:t>
      </w:r>
      <w:r w:rsidR="000B7384" w:rsidRPr="00262ABB">
        <w:rPr>
          <w:rFonts w:ascii="Times New Roman" w:hAnsi="Times New Roman" w:cs="Times New Roman"/>
          <w:sz w:val="24"/>
          <w:szCs w:val="24"/>
        </w:rPr>
        <w:t xml:space="preserve"> los niños de primer grado.</w:t>
      </w:r>
    </w:p>
    <w:p w14:paraId="5373F765" w14:textId="415DE4DE" w:rsidR="00B05FD3" w:rsidRPr="00262ABB" w:rsidRDefault="00D0711E" w:rsidP="000A2185">
      <w:pPr>
        <w:pStyle w:val="Textoindependiente"/>
        <w:numPr>
          <w:ilvl w:val="0"/>
          <w:numId w:val="5"/>
        </w:numPr>
        <w:spacing w:line="480" w:lineRule="auto"/>
        <w:ind w:left="284" w:hanging="284"/>
        <w:jc w:val="both"/>
        <w:rPr>
          <w:rFonts w:ascii="Times New Roman" w:hAnsi="Times New Roman" w:cs="Times New Roman"/>
          <w:sz w:val="24"/>
          <w:szCs w:val="24"/>
        </w:rPr>
      </w:pPr>
      <w:r w:rsidRPr="00262ABB">
        <w:rPr>
          <w:rFonts w:ascii="Times New Roman" w:hAnsi="Times New Roman" w:cs="Times New Roman"/>
          <w:sz w:val="24"/>
          <w:szCs w:val="24"/>
        </w:rPr>
        <w:t>Los padres de familia r</w:t>
      </w:r>
      <w:r w:rsidR="00B05FD3" w:rsidRPr="00262ABB">
        <w:rPr>
          <w:rFonts w:ascii="Times New Roman" w:hAnsi="Times New Roman" w:cs="Times New Roman"/>
          <w:sz w:val="24"/>
          <w:szCs w:val="24"/>
        </w:rPr>
        <w:t xml:space="preserve">econocen </w:t>
      </w:r>
      <w:r w:rsidR="000B7384" w:rsidRPr="00262ABB">
        <w:rPr>
          <w:rFonts w:ascii="Times New Roman" w:hAnsi="Times New Roman" w:cs="Times New Roman"/>
          <w:sz w:val="24"/>
          <w:szCs w:val="24"/>
        </w:rPr>
        <w:t>la importancia d</w:t>
      </w:r>
      <w:r w:rsidR="00B05FD3" w:rsidRPr="00262ABB">
        <w:rPr>
          <w:rFonts w:ascii="Times New Roman" w:hAnsi="Times New Roman" w:cs="Times New Roman"/>
          <w:sz w:val="24"/>
          <w:szCs w:val="24"/>
        </w:rPr>
        <w:t>el docente</w:t>
      </w:r>
      <w:r w:rsidR="000B7384" w:rsidRPr="00262ABB">
        <w:rPr>
          <w:rFonts w:ascii="Times New Roman" w:hAnsi="Times New Roman" w:cs="Times New Roman"/>
          <w:sz w:val="24"/>
          <w:szCs w:val="24"/>
        </w:rPr>
        <w:t xml:space="preserve"> y su acompañamiento</w:t>
      </w:r>
      <w:r w:rsidR="00B05FD3" w:rsidRPr="00262ABB">
        <w:rPr>
          <w:rFonts w:ascii="Times New Roman" w:hAnsi="Times New Roman" w:cs="Times New Roman"/>
          <w:sz w:val="24"/>
          <w:szCs w:val="24"/>
        </w:rPr>
        <w:t xml:space="preserve"> </w:t>
      </w:r>
      <w:r w:rsidR="000B7384" w:rsidRPr="00262ABB">
        <w:rPr>
          <w:rFonts w:ascii="Times New Roman" w:hAnsi="Times New Roman" w:cs="Times New Roman"/>
          <w:sz w:val="24"/>
          <w:szCs w:val="24"/>
        </w:rPr>
        <w:t>en los procesos de aprendizaje que conllevan</w:t>
      </w:r>
      <w:r w:rsidR="00B05FD3" w:rsidRPr="00262ABB">
        <w:rPr>
          <w:rFonts w:ascii="Times New Roman" w:hAnsi="Times New Roman" w:cs="Times New Roman"/>
          <w:sz w:val="24"/>
          <w:szCs w:val="24"/>
        </w:rPr>
        <w:t xml:space="preserve"> a nuevos abordajes, e interpretaciones, a exploración </w:t>
      </w:r>
      <w:r w:rsidR="000B7384" w:rsidRPr="00262ABB">
        <w:rPr>
          <w:rFonts w:ascii="Times New Roman" w:hAnsi="Times New Roman" w:cs="Times New Roman"/>
          <w:sz w:val="24"/>
          <w:szCs w:val="24"/>
        </w:rPr>
        <w:t xml:space="preserve">y apropiación significativa </w:t>
      </w:r>
      <w:r w:rsidR="00B05FD3" w:rsidRPr="00262ABB">
        <w:rPr>
          <w:rFonts w:ascii="Times New Roman" w:hAnsi="Times New Roman" w:cs="Times New Roman"/>
          <w:sz w:val="24"/>
          <w:szCs w:val="24"/>
        </w:rPr>
        <w:t>del conoci</w:t>
      </w:r>
      <w:r w:rsidR="000B7384" w:rsidRPr="00262ABB">
        <w:rPr>
          <w:rFonts w:ascii="Times New Roman" w:hAnsi="Times New Roman" w:cs="Times New Roman"/>
          <w:sz w:val="24"/>
          <w:szCs w:val="24"/>
        </w:rPr>
        <w:t>miento.</w:t>
      </w:r>
    </w:p>
    <w:p w14:paraId="17A59A23" w14:textId="77777777" w:rsidR="00F45257" w:rsidRPr="00262ABB" w:rsidRDefault="00F45257" w:rsidP="000A2185">
      <w:pPr>
        <w:pStyle w:val="Textoindependiente"/>
        <w:spacing w:line="480" w:lineRule="auto"/>
        <w:ind w:left="284"/>
        <w:jc w:val="both"/>
        <w:rPr>
          <w:rFonts w:ascii="Times New Roman" w:hAnsi="Times New Roman" w:cs="Times New Roman"/>
          <w:sz w:val="24"/>
          <w:szCs w:val="24"/>
        </w:rPr>
      </w:pPr>
    </w:p>
    <w:p w14:paraId="55B86C67" w14:textId="5553E814" w:rsidR="00F45257" w:rsidRPr="00262ABB" w:rsidRDefault="000A2185" w:rsidP="008702D1">
      <w:pPr>
        <w:pStyle w:val="Textoindependiente"/>
        <w:spacing w:line="480" w:lineRule="auto"/>
        <w:jc w:val="both"/>
        <w:rPr>
          <w:rFonts w:ascii="Times New Roman" w:hAnsi="Times New Roman" w:cs="Times New Roman"/>
          <w:b/>
          <w:bCs/>
          <w:sz w:val="24"/>
          <w:szCs w:val="24"/>
        </w:rPr>
      </w:pPr>
      <w:r w:rsidRPr="00262ABB">
        <w:rPr>
          <w:rFonts w:ascii="Times New Roman" w:hAnsi="Times New Roman" w:cs="Times New Roman"/>
          <w:b/>
          <w:bCs/>
          <w:sz w:val="24"/>
          <w:szCs w:val="24"/>
        </w:rPr>
        <w:t>PROCESOS A SEGUIR A PARTIR DEL ANÁLISIS</w:t>
      </w:r>
    </w:p>
    <w:p w14:paraId="2FA25353" w14:textId="77777777" w:rsidR="00F45257" w:rsidRPr="00262ABB" w:rsidRDefault="00F45257" w:rsidP="000A2185">
      <w:pPr>
        <w:pStyle w:val="Textoindependiente"/>
        <w:spacing w:line="480" w:lineRule="auto"/>
        <w:ind w:left="284"/>
        <w:jc w:val="both"/>
        <w:rPr>
          <w:rFonts w:ascii="Times New Roman" w:hAnsi="Times New Roman" w:cs="Times New Roman"/>
          <w:b/>
          <w:bCs/>
          <w:sz w:val="24"/>
          <w:szCs w:val="24"/>
        </w:rPr>
      </w:pPr>
    </w:p>
    <w:p w14:paraId="61AF51AE" w14:textId="7C1D3736" w:rsidR="00B05FD3" w:rsidRPr="00262ABB" w:rsidRDefault="00B05FD3" w:rsidP="000A2185">
      <w:pPr>
        <w:pStyle w:val="Textoindependiente"/>
        <w:numPr>
          <w:ilvl w:val="0"/>
          <w:numId w:val="4"/>
        </w:numPr>
        <w:spacing w:line="480" w:lineRule="auto"/>
        <w:ind w:left="284" w:hanging="284"/>
        <w:jc w:val="both"/>
        <w:rPr>
          <w:rFonts w:ascii="Times New Roman" w:hAnsi="Times New Roman" w:cs="Times New Roman"/>
          <w:sz w:val="24"/>
          <w:szCs w:val="24"/>
        </w:rPr>
      </w:pPr>
      <w:r w:rsidRPr="00262ABB">
        <w:rPr>
          <w:rFonts w:ascii="Times New Roman" w:hAnsi="Times New Roman" w:cs="Times New Roman"/>
          <w:sz w:val="24"/>
          <w:szCs w:val="24"/>
        </w:rPr>
        <w:t xml:space="preserve">Se </w:t>
      </w:r>
      <w:r w:rsidR="000B7384" w:rsidRPr="00262ABB">
        <w:rPr>
          <w:rFonts w:ascii="Times New Roman" w:hAnsi="Times New Roman" w:cs="Times New Roman"/>
          <w:sz w:val="24"/>
          <w:szCs w:val="24"/>
        </w:rPr>
        <w:t>mantiene</w:t>
      </w:r>
      <w:r w:rsidRPr="00262ABB">
        <w:rPr>
          <w:rFonts w:ascii="Times New Roman" w:hAnsi="Times New Roman" w:cs="Times New Roman"/>
          <w:sz w:val="24"/>
          <w:szCs w:val="24"/>
        </w:rPr>
        <w:t xml:space="preserve"> la importa</w:t>
      </w:r>
      <w:r w:rsidR="000B7384" w:rsidRPr="00262ABB">
        <w:rPr>
          <w:rFonts w:ascii="Times New Roman" w:hAnsi="Times New Roman" w:cs="Times New Roman"/>
          <w:sz w:val="24"/>
          <w:szCs w:val="24"/>
        </w:rPr>
        <w:t xml:space="preserve">ncia del proyecto lector </w:t>
      </w:r>
      <w:r w:rsidRPr="00262ABB">
        <w:rPr>
          <w:rFonts w:ascii="Times New Roman" w:hAnsi="Times New Roman" w:cs="Times New Roman"/>
          <w:sz w:val="24"/>
          <w:szCs w:val="24"/>
        </w:rPr>
        <w:t xml:space="preserve">como mecanismo para </w:t>
      </w:r>
      <w:r w:rsidR="00AB45C6" w:rsidRPr="00262ABB">
        <w:rPr>
          <w:rFonts w:ascii="Times New Roman" w:hAnsi="Times New Roman" w:cs="Times New Roman"/>
          <w:sz w:val="24"/>
          <w:szCs w:val="24"/>
        </w:rPr>
        <w:t>reforzar</w:t>
      </w:r>
      <w:r w:rsidRPr="00262ABB">
        <w:rPr>
          <w:rFonts w:ascii="Times New Roman" w:hAnsi="Times New Roman" w:cs="Times New Roman"/>
          <w:sz w:val="24"/>
          <w:szCs w:val="24"/>
        </w:rPr>
        <w:t xml:space="preserve"> el pr</w:t>
      </w:r>
      <w:r w:rsidR="00D161AB" w:rsidRPr="00262ABB">
        <w:rPr>
          <w:rFonts w:ascii="Times New Roman" w:hAnsi="Times New Roman" w:cs="Times New Roman"/>
          <w:sz w:val="24"/>
          <w:szCs w:val="24"/>
        </w:rPr>
        <w:t>oceso de enseñanza aprendizaje</w:t>
      </w:r>
      <w:r w:rsidRPr="00262ABB">
        <w:rPr>
          <w:rFonts w:ascii="Times New Roman" w:hAnsi="Times New Roman" w:cs="Times New Roman"/>
          <w:sz w:val="24"/>
          <w:szCs w:val="24"/>
        </w:rPr>
        <w:t xml:space="preserve"> en cada una de las áreas para </w:t>
      </w:r>
      <w:r w:rsidR="00EB2E96" w:rsidRPr="00262ABB">
        <w:rPr>
          <w:rFonts w:ascii="Times New Roman" w:hAnsi="Times New Roman" w:cs="Times New Roman"/>
          <w:sz w:val="24"/>
          <w:szCs w:val="24"/>
        </w:rPr>
        <w:t>el logro del</w:t>
      </w:r>
      <w:r w:rsidRPr="00262ABB">
        <w:rPr>
          <w:rFonts w:ascii="Times New Roman" w:hAnsi="Times New Roman" w:cs="Times New Roman"/>
          <w:sz w:val="24"/>
          <w:szCs w:val="24"/>
        </w:rPr>
        <w:t xml:space="preserve"> </w:t>
      </w:r>
      <w:r w:rsidR="00FA58E5" w:rsidRPr="00262ABB">
        <w:rPr>
          <w:rFonts w:ascii="Times New Roman" w:hAnsi="Times New Roman" w:cs="Times New Roman"/>
          <w:sz w:val="24"/>
          <w:szCs w:val="24"/>
        </w:rPr>
        <w:t>fortale</w:t>
      </w:r>
      <w:r w:rsidR="00EB2E96" w:rsidRPr="00262ABB">
        <w:rPr>
          <w:rFonts w:ascii="Times New Roman" w:hAnsi="Times New Roman" w:cs="Times New Roman"/>
          <w:sz w:val="24"/>
          <w:szCs w:val="24"/>
        </w:rPr>
        <w:t>cimiento de</w:t>
      </w:r>
      <w:r w:rsidR="00FA58E5" w:rsidRPr="00262ABB">
        <w:rPr>
          <w:rFonts w:ascii="Times New Roman" w:hAnsi="Times New Roman" w:cs="Times New Roman"/>
          <w:sz w:val="24"/>
          <w:szCs w:val="24"/>
        </w:rPr>
        <w:t xml:space="preserve"> las competencias </w:t>
      </w:r>
      <w:r w:rsidR="00B74D67" w:rsidRPr="00262ABB">
        <w:rPr>
          <w:rFonts w:ascii="Times New Roman" w:hAnsi="Times New Roman" w:cs="Times New Roman"/>
          <w:sz w:val="24"/>
          <w:szCs w:val="24"/>
        </w:rPr>
        <w:t>y la comprensión de cualquier temática a abordar.</w:t>
      </w:r>
    </w:p>
    <w:p w14:paraId="1DDD77B9" w14:textId="3D3F1A58" w:rsidR="00B05FD3" w:rsidRPr="00262ABB" w:rsidRDefault="00B05FD3" w:rsidP="000A2185">
      <w:pPr>
        <w:pStyle w:val="Textoindependiente"/>
        <w:numPr>
          <w:ilvl w:val="0"/>
          <w:numId w:val="4"/>
        </w:numPr>
        <w:spacing w:line="480" w:lineRule="auto"/>
        <w:ind w:left="284" w:hanging="284"/>
        <w:jc w:val="both"/>
        <w:rPr>
          <w:rFonts w:ascii="Times New Roman" w:hAnsi="Times New Roman" w:cs="Times New Roman"/>
          <w:sz w:val="24"/>
          <w:szCs w:val="24"/>
        </w:rPr>
      </w:pPr>
      <w:r w:rsidRPr="00262ABB">
        <w:rPr>
          <w:rFonts w:ascii="Times New Roman" w:hAnsi="Times New Roman" w:cs="Times New Roman"/>
          <w:sz w:val="24"/>
          <w:szCs w:val="24"/>
        </w:rPr>
        <w:lastRenderedPageBreak/>
        <w:t xml:space="preserve">Se </w:t>
      </w:r>
      <w:r w:rsidR="005444C3" w:rsidRPr="00262ABB">
        <w:rPr>
          <w:rFonts w:ascii="Times New Roman" w:hAnsi="Times New Roman" w:cs="Times New Roman"/>
          <w:sz w:val="24"/>
          <w:szCs w:val="24"/>
        </w:rPr>
        <w:t>realiza</w:t>
      </w:r>
      <w:r w:rsidRPr="00262ABB">
        <w:rPr>
          <w:rFonts w:ascii="Times New Roman" w:hAnsi="Times New Roman" w:cs="Times New Roman"/>
          <w:sz w:val="24"/>
          <w:szCs w:val="24"/>
        </w:rPr>
        <w:t xml:space="preserve"> un análisis de las temáticas abordadas en cada área y grado, haciendo hincapié en los aspectos relevantes y que a su vez forman parte de aprendizajes consecutivos, para el logro de los estándares mínimos que todo </w:t>
      </w:r>
      <w:r w:rsidR="005444C3" w:rsidRPr="00262ABB">
        <w:rPr>
          <w:rFonts w:ascii="Times New Roman" w:hAnsi="Times New Roman" w:cs="Times New Roman"/>
          <w:sz w:val="24"/>
          <w:szCs w:val="24"/>
        </w:rPr>
        <w:t>estudiante</w:t>
      </w:r>
      <w:r w:rsidRPr="00262ABB">
        <w:rPr>
          <w:rFonts w:ascii="Times New Roman" w:hAnsi="Times New Roman" w:cs="Times New Roman"/>
          <w:sz w:val="24"/>
          <w:szCs w:val="24"/>
        </w:rPr>
        <w:t xml:space="preserve"> debe adquirir para la </w:t>
      </w:r>
      <w:r w:rsidR="005444C3" w:rsidRPr="00262ABB">
        <w:rPr>
          <w:rFonts w:ascii="Times New Roman" w:hAnsi="Times New Roman" w:cs="Times New Roman"/>
          <w:sz w:val="24"/>
          <w:szCs w:val="24"/>
        </w:rPr>
        <w:t>promoción de su actividad a actividad, guía a guía, unidad a unidad y grado a grado como lo contempla la metodología Escuela Nueva y Postprimaria.</w:t>
      </w:r>
    </w:p>
    <w:p w14:paraId="3AC3252D" w14:textId="40CEA358" w:rsidR="005B02A7" w:rsidRPr="00262ABB" w:rsidRDefault="005B02A7" w:rsidP="000A2185">
      <w:pPr>
        <w:pStyle w:val="Textoindependiente"/>
        <w:numPr>
          <w:ilvl w:val="0"/>
          <w:numId w:val="4"/>
        </w:numPr>
        <w:spacing w:line="480" w:lineRule="auto"/>
        <w:ind w:left="284" w:hanging="284"/>
        <w:jc w:val="both"/>
        <w:rPr>
          <w:rFonts w:ascii="Times New Roman" w:hAnsi="Times New Roman" w:cs="Times New Roman"/>
          <w:sz w:val="24"/>
          <w:szCs w:val="24"/>
        </w:rPr>
      </w:pPr>
      <w:r w:rsidRPr="00262ABB">
        <w:rPr>
          <w:rFonts w:ascii="Times New Roman" w:hAnsi="Times New Roman" w:cs="Times New Roman"/>
          <w:sz w:val="24"/>
          <w:szCs w:val="24"/>
        </w:rPr>
        <w:t>Se enfatiza en r</w:t>
      </w:r>
      <w:r w:rsidR="00B05FD3" w:rsidRPr="00262ABB">
        <w:rPr>
          <w:rFonts w:ascii="Times New Roman" w:hAnsi="Times New Roman" w:cs="Times New Roman"/>
          <w:sz w:val="24"/>
          <w:szCs w:val="24"/>
        </w:rPr>
        <w:t xml:space="preserve">ealizar una evaluación de retroalimentación constante para que el estudiante reconozca donde están sus debilidades y a su vez fortalezas, </w:t>
      </w:r>
      <w:r w:rsidRPr="00262ABB">
        <w:rPr>
          <w:rFonts w:ascii="Times New Roman" w:hAnsi="Times New Roman" w:cs="Times New Roman"/>
          <w:sz w:val="24"/>
          <w:szCs w:val="24"/>
        </w:rPr>
        <w:t>y así</w:t>
      </w:r>
      <w:r w:rsidR="00B05FD3" w:rsidRPr="00262ABB">
        <w:rPr>
          <w:rFonts w:ascii="Times New Roman" w:hAnsi="Times New Roman" w:cs="Times New Roman"/>
          <w:sz w:val="24"/>
          <w:szCs w:val="24"/>
        </w:rPr>
        <w:t xml:space="preserve"> potenc</w:t>
      </w:r>
      <w:r w:rsidR="005444C3" w:rsidRPr="00262ABB">
        <w:rPr>
          <w:rFonts w:ascii="Times New Roman" w:hAnsi="Times New Roman" w:cs="Times New Roman"/>
          <w:sz w:val="24"/>
          <w:szCs w:val="24"/>
        </w:rPr>
        <w:t>ialice su aprendizaje.</w:t>
      </w:r>
    </w:p>
    <w:p w14:paraId="2B1D2D56" w14:textId="31F85734" w:rsidR="00B05FD3" w:rsidRPr="00262ABB" w:rsidRDefault="005444C3" w:rsidP="000A2185">
      <w:pPr>
        <w:pStyle w:val="Textoindependiente"/>
        <w:numPr>
          <w:ilvl w:val="0"/>
          <w:numId w:val="4"/>
        </w:numPr>
        <w:spacing w:line="480" w:lineRule="auto"/>
        <w:ind w:left="284" w:hanging="284"/>
        <w:jc w:val="both"/>
        <w:rPr>
          <w:rFonts w:ascii="Times New Roman" w:hAnsi="Times New Roman" w:cs="Times New Roman"/>
          <w:sz w:val="24"/>
          <w:szCs w:val="24"/>
        </w:rPr>
      </w:pPr>
      <w:r w:rsidRPr="00262ABB">
        <w:rPr>
          <w:rFonts w:ascii="Times New Roman" w:hAnsi="Times New Roman" w:cs="Times New Roman"/>
          <w:sz w:val="24"/>
          <w:szCs w:val="24"/>
        </w:rPr>
        <w:t>Se plantea en la metodología de trabajo</w:t>
      </w:r>
      <w:r w:rsidR="00B05FD3" w:rsidRPr="00262ABB">
        <w:rPr>
          <w:rFonts w:ascii="Times New Roman" w:hAnsi="Times New Roman" w:cs="Times New Roman"/>
          <w:sz w:val="24"/>
          <w:szCs w:val="24"/>
        </w:rPr>
        <w:t xml:space="preserve"> desarrollo de las guías y talleres de una manera significativa e interpretativa, llevándolos a su contexto y realidad cerca</w:t>
      </w:r>
      <w:r w:rsidRPr="00262ABB">
        <w:rPr>
          <w:rFonts w:ascii="Times New Roman" w:hAnsi="Times New Roman" w:cs="Times New Roman"/>
          <w:sz w:val="24"/>
          <w:szCs w:val="24"/>
        </w:rPr>
        <w:t>na, haciendo de estas temáticas,</w:t>
      </w:r>
      <w:r w:rsidR="00B05FD3" w:rsidRPr="00262ABB">
        <w:rPr>
          <w:rFonts w:ascii="Times New Roman" w:hAnsi="Times New Roman" w:cs="Times New Roman"/>
          <w:sz w:val="24"/>
          <w:szCs w:val="24"/>
        </w:rPr>
        <w:t xml:space="preserve"> abordajes de problemas cotidianos.</w:t>
      </w:r>
    </w:p>
    <w:p w14:paraId="40A3B80F" w14:textId="23230518" w:rsidR="00B05FD3" w:rsidRPr="00262ABB" w:rsidRDefault="00EA068C" w:rsidP="000A2185">
      <w:pPr>
        <w:pStyle w:val="Textoindependiente"/>
        <w:numPr>
          <w:ilvl w:val="0"/>
          <w:numId w:val="4"/>
        </w:numPr>
        <w:spacing w:line="480" w:lineRule="auto"/>
        <w:ind w:left="284" w:hanging="284"/>
        <w:jc w:val="both"/>
        <w:rPr>
          <w:rFonts w:ascii="Times New Roman" w:hAnsi="Times New Roman" w:cs="Times New Roman"/>
          <w:sz w:val="24"/>
          <w:szCs w:val="24"/>
        </w:rPr>
      </w:pPr>
      <w:r w:rsidRPr="00262ABB">
        <w:rPr>
          <w:rFonts w:ascii="Times New Roman" w:hAnsi="Times New Roman" w:cs="Times New Roman"/>
          <w:sz w:val="24"/>
          <w:szCs w:val="24"/>
        </w:rPr>
        <w:t>Se maneja</w:t>
      </w:r>
      <w:r w:rsidR="00B05FD3" w:rsidRPr="00262ABB">
        <w:rPr>
          <w:rFonts w:ascii="Times New Roman" w:hAnsi="Times New Roman" w:cs="Times New Roman"/>
          <w:sz w:val="24"/>
          <w:szCs w:val="24"/>
        </w:rPr>
        <w:t xml:space="preserve"> la evaluación dentro de una introspección, buscando la reflexión sobre el por qué, el para qué, de los aprendizajes, llevando al niño a comprender lo valioso que es el logro de cada uno de ellos.</w:t>
      </w:r>
    </w:p>
    <w:p w14:paraId="63D8F269" w14:textId="69DAB90E" w:rsidR="00B05FD3" w:rsidRPr="00262ABB" w:rsidRDefault="00B05FD3" w:rsidP="000A2185">
      <w:pPr>
        <w:pStyle w:val="Textoindependiente"/>
        <w:numPr>
          <w:ilvl w:val="0"/>
          <w:numId w:val="4"/>
        </w:numPr>
        <w:spacing w:line="480" w:lineRule="auto"/>
        <w:ind w:left="284" w:hanging="284"/>
        <w:jc w:val="both"/>
        <w:rPr>
          <w:rFonts w:ascii="Times New Roman" w:hAnsi="Times New Roman" w:cs="Times New Roman"/>
          <w:sz w:val="24"/>
          <w:szCs w:val="24"/>
        </w:rPr>
      </w:pPr>
      <w:r w:rsidRPr="00262ABB">
        <w:rPr>
          <w:rFonts w:ascii="Times New Roman" w:hAnsi="Times New Roman" w:cs="Times New Roman"/>
          <w:sz w:val="24"/>
          <w:szCs w:val="24"/>
        </w:rPr>
        <w:t xml:space="preserve">Se </w:t>
      </w:r>
      <w:r w:rsidR="00EA068C" w:rsidRPr="00262ABB">
        <w:rPr>
          <w:rFonts w:ascii="Times New Roman" w:hAnsi="Times New Roman" w:cs="Times New Roman"/>
          <w:sz w:val="24"/>
          <w:szCs w:val="24"/>
        </w:rPr>
        <w:t>prevé</w:t>
      </w:r>
      <w:r w:rsidRPr="00262ABB">
        <w:rPr>
          <w:rFonts w:ascii="Times New Roman" w:hAnsi="Times New Roman" w:cs="Times New Roman"/>
          <w:sz w:val="24"/>
          <w:szCs w:val="24"/>
        </w:rPr>
        <w:t xml:space="preserve"> fortalecer en los niños, desde el grado primero</w:t>
      </w:r>
      <w:r w:rsidR="00EA068C" w:rsidRPr="00262ABB">
        <w:rPr>
          <w:rFonts w:ascii="Times New Roman" w:hAnsi="Times New Roman" w:cs="Times New Roman"/>
          <w:sz w:val="24"/>
          <w:szCs w:val="24"/>
        </w:rPr>
        <w:t>,</w:t>
      </w:r>
      <w:r w:rsidRPr="00262ABB">
        <w:rPr>
          <w:rFonts w:ascii="Times New Roman" w:hAnsi="Times New Roman" w:cs="Times New Roman"/>
          <w:sz w:val="24"/>
          <w:szCs w:val="24"/>
        </w:rPr>
        <w:t xml:space="preserve"> el proceso lecto escritor, al igual que sus capacidades de comprensión de las temáticas de manera sencilla de acuerdo al nivel de desarrollo físic</w:t>
      </w:r>
      <w:r w:rsidR="00EA068C" w:rsidRPr="00262ABB">
        <w:rPr>
          <w:rFonts w:ascii="Times New Roman" w:hAnsi="Times New Roman" w:cs="Times New Roman"/>
          <w:sz w:val="24"/>
          <w:szCs w:val="24"/>
        </w:rPr>
        <w:t>o, intelectual y de aprendizaje y</w:t>
      </w:r>
      <w:r w:rsidRPr="00262ABB">
        <w:rPr>
          <w:rFonts w:ascii="Times New Roman" w:hAnsi="Times New Roman" w:cs="Times New Roman"/>
          <w:sz w:val="24"/>
          <w:szCs w:val="24"/>
        </w:rPr>
        <w:t xml:space="preserve"> continuar potenciando el análisis e interpretación en el abordaje de los procesos.</w:t>
      </w:r>
    </w:p>
    <w:p w14:paraId="14D8939E" w14:textId="55D8C8FF" w:rsidR="00B05FD3" w:rsidRDefault="00EA068C" w:rsidP="000A2185">
      <w:pPr>
        <w:pStyle w:val="Textoindependiente"/>
        <w:numPr>
          <w:ilvl w:val="0"/>
          <w:numId w:val="4"/>
        </w:numPr>
        <w:spacing w:line="480" w:lineRule="auto"/>
        <w:ind w:left="284" w:hanging="284"/>
        <w:jc w:val="both"/>
        <w:rPr>
          <w:rFonts w:ascii="Times New Roman" w:hAnsi="Times New Roman" w:cs="Times New Roman"/>
          <w:sz w:val="24"/>
          <w:szCs w:val="24"/>
        </w:rPr>
      </w:pPr>
      <w:r w:rsidRPr="00262ABB">
        <w:rPr>
          <w:rFonts w:ascii="Times New Roman" w:hAnsi="Times New Roman" w:cs="Times New Roman"/>
          <w:sz w:val="24"/>
          <w:szCs w:val="24"/>
        </w:rPr>
        <w:t>Se plantea la exploración de las herramientas virtuales y</w:t>
      </w:r>
      <w:r w:rsidR="00B05FD3" w:rsidRPr="00262ABB">
        <w:rPr>
          <w:rFonts w:ascii="Times New Roman" w:hAnsi="Times New Roman" w:cs="Times New Roman"/>
          <w:sz w:val="24"/>
          <w:szCs w:val="24"/>
        </w:rPr>
        <w:t xml:space="preserve"> su manejo; haciendo participe al niño dentro de este nuevo mundo de tecnología; ofreciéndole las herramientas necesarias para su abordaje.</w:t>
      </w:r>
    </w:p>
    <w:p w14:paraId="418E439A" w14:textId="77777777" w:rsidR="00401B65" w:rsidRPr="00262ABB" w:rsidRDefault="00401B65" w:rsidP="00401B65">
      <w:pPr>
        <w:pStyle w:val="Textoindependiente"/>
        <w:spacing w:line="480" w:lineRule="auto"/>
        <w:ind w:left="284"/>
        <w:jc w:val="both"/>
        <w:rPr>
          <w:rFonts w:ascii="Times New Roman" w:hAnsi="Times New Roman" w:cs="Times New Roman"/>
          <w:sz w:val="24"/>
          <w:szCs w:val="24"/>
        </w:rPr>
      </w:pPr>
    </w:p>
    <w:p w14:paraId="6F21AF24" w14:textId="77777777" w:rsidR="00853886" w:rsidRPr="00262ABB" w:rsidRDefault="00853886" w:rsidP="000A2185">
      <w:pPr>
        <w:pStyle w:val="Textoindependiente"/>
        <w:spacing w:line="480" w:lineRule="auto"/>
        <w:ind w:left="284"/>
        <w:jc w:val="both"/>
        <w:rPr>
          <w:rFonts w:ascii="Times New Roman" w:hAnsi="Times New Roman" w:cs="Times New Roman"/>
          <w:sz w:val="24"/>
          <w:szCs w:val="24"/>
        </w:rPr>
      </w:pPr>
    </w:p>
    <w:p w14:paraId="7DABBF2D" w14:textId="6F5F9232" w:rsidR="00B05FD3" w:rsidRPr="00262ABB" w:rsidRDefault="00312993" w:rsidP="008702D1">
      <w:pPr>
        <w:pStyle w:val="Textoindependiente"/>
        <w:spacing w:line="480" w:lineRule="auto"/>
        <w:jc w:val="both"/>
        <w:rPr>
          <w:rFonts w:ascii="Times New Roman" w:hAnsi="Times New Roman" w:cs="Times New Roman"/>
          <w:b/>
          <w:bCs/>
          <w:sz w:val="24"/>
          <w:szCs w:val="24"/>
        </w:rPr>
      </w:pPr>
      <w:r w:rsidRPr="00262ABB">
        <w:rPr>
          <w:rFonts w:ascii="Times New Roman" w:hAnsi="Times New Roman" w:cs="Times New Roman"/>
          <w:b/>
          <w:bCs/>
          <w:sz w:val="24"/>
          <w:szCs w:val="24"/>
        </w:rPr>
        <w:lastRenderedPageBreak/>
        <w:t xml:space="preserve">ESTRATEGIAS </w:t>
      </w:r>
      <w:r w:rsidR="00EA068C" w:rsidRPr="00262ABB">
        <w:rPr>
          <w:rFonts w:ascii="Times New Roman" w:hAnsi="Times New Roman" w:cs="Times New Roman"/>
          <w:b/>
          <w:bCs/>
          <w:sz w:val="24"/>
          <w:szCs w:val="24"/>
        </w:rPr>
        <w:t xml:space="preserve">y LINEAMIENTOS </w:t>
      </w:r>
      <w:r w:rsidRPr="00262ABB">
        <w:rPr>
          <w:rFonts w:ascii="Times New Roman" w:hAnsi="Times New Roman" w:cs="Times New Roman"/>
          <w:b/>
          <w:bCs/>
          <w:sz w:val="24"/>
          <w:szCs w:val="24"/>
        </w:rPr>
        <w:t>PARA ABORDAR EL PROCESO</w:t>
      </w:r>
    </w:p>
    <w:p w14:paraId="6D7342E7" w14:textId="77777777" w:rsidR="000A2185" w:rsidRPr="00262ABB" w:rsidRDefault="000A2185" w:rsidP="000A2185">
      <w:pPr>
        <w:pStyle w:val="Textoindependiente"/>
        <w:spacing w:line="480" w:lineRule="auto"/>
        <w:ind w:left="284"/>
        <w:jc w:val="both"/>
        <w:rPr>
          <w:rFonts w:ascii="Times New Roman" w:hAnsi="Times New Roman" w:cs="Times New Roman"/>
          <w:b/>
          <w:bCs/>
          <w:sz w:val="24"/>
          <w:szCs w:val="24"/>
        </w:rPr>
      </w:pPr>
    </w:p>
    <w:p w14:paraId="4AB25180" w14:textId="78A3C2E3" w:rsidR="000A2185" w:rsidRPr="00262ABB" w:rsidRDefault="00D77093" w:rsidP="008702D1">
      <w:pPr>
        <w:pStyle w:val="Textoindependiente"/>
        <w:numPr>
          <w:ilvl w:val="0"/>
          <w:numId w:val="25"/>
        </w:numPr>
        <w:spacing w:line="480" w:lineRule="auto"/>
        <w:jc w:val="both"/>
        <w:rPr>
          <w:rFonts w:ascii="Times New Roman" w:hAnsi="Times New Roman" w:cs="Times New Roman"/>
          <w:b/>
          <w:bCs/>
          <w:sz w:val="24"/>
          <w:szCs w:val="24"/>
        </w:rPr>
      </w:pPr>
      <w:r w:rsidRPr="00262ABB">
        <w:rPr>
          <w:rFonts w:ascii="Times New Roman" w:hAnsi="Times New Roman" w:cs="Times New Roman"/>
          <w:sz w:val="24"/>
          <w:szCs w:val="24"/>
        </w:rPr>
        <w:t>Estrategias que globalicen lo estipulado en el PEI, PMI, SIEE, PROYECTOS TRA</w:t>
      </w:r>
      <w:r w:rsidR="00EA068C" w:rsidRPr="00262ABB">
        <w:rPr>
          <w:rFonts w:ascii="Times New Roman" w:hAnsi="Times New Roman" w:cs="Times New Roman"/>
          <w:sz w:val="24"/>
          <w:szCs w:val="24"/>
        </w:rPr>
        <w:t>N</w:t>
      </w:r>
      <w:r w:rsidRPr="00262ABB">
        <w:rPr>
          <w:rFonts w:ascii="Times New Roman" w:hAnsi="Times New Roman" w:cs="Times New Roman"/>
          <w:sz w:val="24"/>
          <w:szCs w:val="24"/>
        </w:rPr>
        <w:t>SVERSALES.</w:t>
      </w:r>
    </w:p>
    <w:p w14:paraId="616E15E7" w14:textId="43F359B5" w:rsidR="000A2185" w:rsidRPr="00262ABB" w:rsidRDefault="00D77093" w:rsidP="008702D1">
      <w:pPr>
        <w:pStyle w:val="Textoindependiente"/>
        <w:numPr>
          <w:ilvl w:val="0"/>
          <w:numId w:val="25"/>
        </w:numPr>
        <w:spacing w:line="480" w:lineRule="auto"/>
        <w:jc w:val="both"/>
        <w:rPr>
          <w:rFonts w:ascii="Times New Roman" w:hAnsi="Times New Roman" w:cs="Times New Roman"/>
          <w:b/>
          <w:bCs/>
          <w:sz w:val="24"/>
          <w:szCs w:val="24"/>
        </w:rPr>
      </w:pPr>
      <w:r w:rsidRPr="00262ABB">
        <w:rPr>
          <w:rFonts w:ascii="Times New Roman" w:hAnsi="Times New Roman" w:cs="Times New Roman"/>
          <w:sz w:val="24"/>
          <w:szCs w:val="24"/>
        </w:rPr>
        <w:t>Estándares y derechos básicos de aprendizaje que orienten el fin y propósito del aprendizaje, de acuerdo a las temáticas priorizadas, y a las dificultades encontradas.</w:t>
      </w:r>
    </w:p>
    <w:p w14:paraId="400213B1" w14:textId="4BEAE5CF" w:rsidR="000A2185" w:rsidRPr="00262ABB" w:rsidRDefault="00D77093" w:rsidP="008702D1">
      <w:pPr>
        <w:pStyle w:val="Textoindependiente"/>
        <w:numPr>
          <w:ilvl w:val="0"/>
          <w:numId w:val="25"/>
        </w:numPr>
        <w:spacing w:line="480" w:lineRule="auto"/>
        <w:jc w:val="both"/>
        <w:rPr>
          <w:rFonts w:ascii="Times New Roman" w:hAnsi="Times New Roman" w:cs="Times New Roman"/>
          <w:b/>
          <w:bCs/>
          <w:sz w:val="24"/>
          <w:szCs w:val="24"/>
        </w:rPr>
      </w:pPr>
      <w:r w:rsidRPr="00262ABB">
        <w:rPr>
          <w:rFonts w:ascii="Times New Roman" w:hAnsi="Times New Roman" w:cs="Times New Roman"/>
          <w:sz w:val="24"/>
          <w:szCs w:val="24"/>
        </w:rPr>
        <w:t>Procesos pedagógicos contextualizados y motivadores que lleven al niño a aprendizajes significativos</w:t>
      </w:r>
      <w:r w:rsidR="000A2185" w:rsidRPr="00262ABB">
        <w:rPr>
          <w:rFonts w:ascii="Times New Roman" w:hAnsi="Times New Roman" w:cs="Times New Roman"/>
          <w:sz w:val="24"/>
          <w:szCs w:val="24"/>
        </w:rPr>
        <w:t>.</w:t>
      </w:r>
    </w:p>
    <w:p w14:paraId="77283293" w14:textId="0D10B9B5" w:rsidR="000A2185" w:rsidRPr="00262ABB" w:rsidRDefault="00D77093" w:rsidP="008702D1">
      <w:pPr>
        <w:pStyle w:val="Textoindependiente"/>
        <w:numPr>
          <w:ilvl w:val="0"/>
          <w:numId w:val="25"/>
        </w:numPr>
        <w:spacing w:line="480" w:lineRule="auto"/>
        <w:jc w:val="both"/>
        <w:rPr>
          <w:rFonts w:ascii="Times New Roman" w:hAnsi="Times New Roman" w:cs="Times New Roman"/>
          <w:b/>
          <w:bCs/>
          <w:sz w:val="24"/>
          <w:szCs w:val="24"/>
        </w:rPr>
      </w:pPr>
      <w:r w:rsidRPr="00262ABB">
        <w:rPr>
          <w:rFonts w:ascii="Times New Roman" w:hAnsi="Times New Roman" w:cs="Times New Roman"/>
          <w:sz w:val="24"/>
          <w:szCs w:val="24"/>
        </w:rPr>
        <w:t xml:space="preserve">Prácticas </w:t>
      </w:r>
      <w:r w:rsidR="009A1BAF" w:rsidRPr="00262ABB">
        <w:rPr>
          <w:rFonts w:ascii="Times New Roman" w:hAnsi="Times New Roman" w:cs="Times New Roman"/>
          <w:sz w:val="24"/>
          <w:szCs w:val="24"/>
        </w:rPr>
        <w:t>didácticas motivadora</w:t>
      </w:r>
      <w:r w:rsidRPr="00262ABB">
        <w:rPr>
          <w:rFonts w:ascii="Times New Roman" w:hAnsi="Times New Roman" w:cs="Times New Roman"/>
          <w:sz w:val="24"/>
          <w:szCs w:val="24"/>
        </w:rPr>
        <w:t>s basadas en procesos lectores de comprensión y discriminación de las temáticas, como abordaje para la vida diaria.</w:t>
      </w:r>
    </w:p>
    <w:p w14:paraId="2DFE9C38" w14:textId="664E7A5A" w:rsidR="000A2185" w:rsidRPr="00262ABB" w:rsidRDefault="00D77093" w:rsidP="008702D1">
      <w:pPr>
        <w:pStyle w:val="Textoindependiente"/>
        <w:numPr>
          <w:ilvl w:val="0"/>
          <w:numId w:val="25"/>
        </w:numPr>
        <w:spacing w:line="480" w:lineRule="auto"/>
        <w:jc w:val="both"/>
        <w:rPr>
          <w:rFonts w:ascii="Times New Roman" w:hAnsi="Times New Roman" w:cs="Times New Roman"/>
          <w:b/>
          <w:bCs/>
          <w:sz w:val="24"/>
          <w:szCs w:val="24"/>
        </w:rPr>
      </w:pPr>
      <w:r w:rsidRPr="00262ABB">
        <w:rPr>
          <w:rFonts w:ascii="Times New Roman" w:hAnsi="Times New Roman" w:cs="Times New Roman"/>
          <w:sz w:val="24"/>
          <w:szCs w:val="24"/>
        </w:rPr>
        <w:t>Guías y talleres, que lleven al niño a adquirir el conocimiento a través de la exploración del mismo.</w:t>
      </w:r>
    </w:p>
    <w:p w14:paraId="16F956FE" w14:textId="77777777" w:rsidR="00D77093" w:rsidRPr="00262ABB" w:rsidRDefault="00D77093" w:rsidP="008702D1">
      <w:pPr>
        <w:pStyle w:val="Textoindependiente"/>
        <w:numPr>
          <w:ilvl w:val="0"/>
          <w:numId w:val="25"/>
        </w:numPr>
        <w:spacing w:line="480" w:lineRule="auto"/>
        <w:jc w:val="both"/>
        <w:rPr>
          <w:rFonts w:ascii="Arial" w:hAnsi="Arial" w:cs="Arial"/>
          <w:b/>
          <w:bCs/>
        </w:rPr>
      </w:pPr>
      <w:r w:rsidRPr="00262ABB">
        <w:rPr>
          <w:rFonts w:ascii="Times New Roman" w:hAnsi="Times New Roman" w:cs="Times New Roman"/>
          <w:sz w:val="24"/>
          <w:szCs w:val="24"/>
        </w:rPr>
        <w:t>Evaluaciones donde el niño determine sus niveles de aprendizaje, reconozca sus dificultades y debilidades, para convertirlas en logros por conseguir y fortalezas por adquirir.</w:t>
      </w:r>
    </w:p>
    <w:p w14:paraId="639A7E99" w14:textId="38F7ABD8" w:rsidR="008C047F" w:rsidRPr="00262ABB" w:rsidRDefault="008C047F"/>
    <w:p w14:paraId="14451578" w14:textId="41EB4920" w:rsidR="008702D1" w:rsidRPr="00262ABB" w:rsidRDefault="008702D1" w:rsidP="008702D1">
      <w:pPr>
        <w:pStyle w:val="Textoindependiente"/>
        <w:numPr>
          <w:ilvl w:val="0"/>
          <w:numId w:val="22"/>
        </w:numPr>
        <w:spacing w:before="55" w:line="480" w:lineRule="auto"/>
        <w:ind w:right="738"/>
        <w:jc w:val="both"/>
        <w:rPr>
          <w:rFonts w:ascii="Times New Roman" w:hAnsi="Times New Roman" w:cs="Times New Roman"/>
          <w:b/>
          <w:bCs/>
          <w:sz w:val="24"/>
          <w:szCs w:val="24"/>
        </w:rPr>
      </w:pPr>
      <w:r w:rsidRPr="00262ABB">
        <w:rPr>
          <w:rFonts w:ascii="Times New Roman" w:hAnsi="Times New Roman" w:cs="Times New Roman"/>
          <w:b/>
          <w:bCs/>
          <w:sz w:val="24"/>
          <w:szCs w:val="24"/>
        </w:rPr>
        <w:t>ESTRATEGIAS PARA EL FORTALECIMIENTO ACADÉMICO Y PEDAGÓGICO 2023</w:t>
      </w:r>
    </w:p>
    <w:p w14:paraId="6D659D88" w14:textId="77777777" w:rsidR="008C047F" w:rsidRPr="00262ABB" w:rsidRDefault="008C047F" w:rsidP="008C047F">
      <w:pPr>
        <w:pStyle w:val="Textoindependiente"/>
        <w:spacing w:line="276" w:lineRule="auto"/>
        <w:ind w:left="0"/>
        <w:rPr>
          <w:rFonts w:ascii="Arial" w:hAnsi="Arial" w:cs="Arial"/>
          <w:i/>
        </w:rPr>
      </w:pPr>
    </w:p>
    <w:p w14:paraId="6E594DE9" w14:textId="77777777" w:rsidR="008C047F" w:rsidRPr="00262ABB" w:rsidRDefault="008C047F" w:rsidP="008C047F">
      <w:pPr>
        <w:pStyle w:val="Textoindependiente"/>
        <w:spacing w:before="9" w:line="276" w:lineRule="auto"/>
        <w:ind w:left="0"/>
        <w:rPr>
          <w:rFonts w:ascii="Arial" w:hAnsi="Arial" w:cs="Arial"/>
          <w:i/>
        </w:rPr>
      </w:pPr>
    </w:p>
    <w:tbl>
      <w:tblPr>
        <w:tblStyle w:val="TableNormal"/>
        <w:tblW w:w="883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2"/>
        <w:gridCol w:w="1984"/>
        <w:gridCol w:w="4837"/>
      </w:tblGrid>
      <w:tr w:rsidR="00262ABB" w:rsidRPr="00262ABB" w14:paraId="6E30ADF1" w14:textId="77777777" w:rsidTr="007B60AD">
        <w:trPr>
          <w:trHeight w:val="740"/>
        </w:trPr>
        <w:tc>
          <w:tcPr>
            <w:tcW w:w="2012" w:type="dxa"/>
          </w:tcPr>
          <w:p w14:paraId="730EDCF3" w14:textId="77777777" w:rsidR="008C047F" w:rsidRPr="00262ABB" w:rsidRDefault="008C047F" w:rsidP="007B60AD">
            <w:pPr>
              <w:pStyle w:val="TableParagraph"/>
              <w:spacing w:line="276" w:lineRule="auto"/>
              <w:ind w:left="29"/>
              <w:jc w:val="center"/>
              <w:rPr>
                <w:rFonts w:ascii="Times New Roman" w:hAnsi="Times New Roman" w:cs="Times New Roman"/>
                <w:b/>
                <w:sz w:val="24"/>
                <w:szCs w:val="24"/>
              </w:rPr>
            </w:pPr>
            <w:r w:rsidRPr="00262ABB">
              <w:rPr>
                <w:rFonts w:ascii="Times New Roman" w:hAnsi="Times New Roman" w:cs="Times New Roman"/>
                <w:b/>
                <w:sz w:val="24"/>
                <w:szCs w:val="24"/>
              </w:rPr>
              <w:t>Elemento del currículo</w:t>
            </w:r>
            <w:r w:rsidRPr="00262ABB">
              <w:rPr>
                <w:rFonts w:ascii="Times New Roman" w:hAnsi="Times New Roman" w:cs="Times New Roman"/>
                <w:b/>
                <w:spacing w:val="-47"/>
                <w:sz w:val="24"/>
                <w:szCs w:val="24"/>
              </w:rPr>
              <w:t xml:space="preserve"> </w:t>
            </w:r>
            <w:r w:rsidRPr="00262ABB">
              <w:rPr>
                <w:rFonts w:ascii="Times New Roman" w:hAnsi="Times New Roman" w:cs="Times New Roman"/>
                <w:b/>
                <w:sz w:val="24"/>
                <w:szCs w:val="24"/>
              </w:rPr>
              <w:t>como sistema</w:t>
            </w:r>
          </w:p>
        </w:tc>
        <w:tc>
          <w:tcPr>
            <w:tcW w:w="1984" w:type="dxa"/>
          </w:tcPr>
          <w:p w14:paraId="1C3F597B" w14:textId="77777777" w:rsidR="008C047F" w:rsidRPr="00262ABB" w:rsidRDefault="008C047F" w:rsidP="007B60AD">
            <w:pPr>
              <w:pStyle w:val="TableParagraph"/>
              <w:spacing w:before="145" w:line="276" w:lineRule="auto"/>
              <w:ind w:left="142"/>
              <w:rPr>
                <w:rFonts w:ascii="Times New Roman" w:hAnsi="Times New Roman" w:cs="Times New Roman"/>
                <w:b/>
                <w:sz w:val="24"/>
                <w:szCs w:val="24"/>
              </w:rPr>
            </w:pPr>
            <w:r w:rsidRPr="00262ABB">
              <w:rPr>
                <w:rFonts w:ascii="Times New Roman" w:hAnsi="Times New Roman" w:cs="Times New Roman"/>
                <w:b/>
                <w:sz w:val="24"/>
                <w:szCs w:val="24"/>
              </w:rPr>
              <w:t>Componente</w:t>
            </w:r>
          </w:p>
        </w:tc>
        <w:tc>
          <w:tcPr>
            <w:tcW w:w="4837" w:type="dxa"/>
          </w:tcPr>
          <w:p w14:paraId="45587942" w14:textId="77777777" w:rsidR="008C047F" w:rsidRPr="00262ABB" w:rsidRDefault="008C047F" w:rsidP="007B00B6">
            <w:pPr>
              <w:pStyle w:val="TableParagraph"/>
              <w:spacing w:before="145" w:line="276" w:lineRule="auto"/>
              <w:ind w:left="1051"/>
              <w:rPr>
                <w:rFonts w:ascii="Times New Roman" w:hAnsi="Times New Roman" w:cs="Times New Roman"/>
                <w:b/>
                <w:sz w:val="24"/>
                <w:szCs w:val="24"/>
              </w:rPr>
            </w:pPr>
            <w:r w:rsidRPr="00262ABB">
              <w:rPr>
                <w:rFonts w:ascii="Times New Roman" w:hAnsi="Times New Roman" w:cs="Times New Roman"/>
                <w:b/>
                <w:sz w:val="24"/>
                <w:szCs w:val="24"/>
              </w:rPr>
              <w:t>Descripción</w:t>
            </w:r>
          </w:p>
        </w:tc>
      </w:tr>
      <w:tr w:rsidR="00262ABB" w:rsidRPr="00262ABB" w14:paraId="0D033853" w14:textId="77777777" w:rsidTr="007B60AD">
        <w:trPr>
          <w:trHeight w:val="2980"/>
        </w:trPr>
        <w:tc>
          <w:tcPr>
            <w:tcW w:w="2012" w:type="dxa"/>
            <w:vMerge w:val="restart"/>
          </w:tcPr>
          <w:p w14:paraId="5C8DF601" w14:textId="77777777" w:rsidR="008C047F" w:rsidRPr="00262ABB" w:rsidRDefault="008C047F" w:rsidP="007B00B6">
            <w:pPr>
              <w:pStyle w:val="TableParagraph"/>
              <w:spacing w:line="276" w:lineRule="auto"/>
              <w:rPr>
                <w:rFonts w:ascii="Times New Roman" w:hAnsi="Times New Roman" w:cs="Times New Roman"/>
                <w:i/>
                <w:sz w:val="24"/>
                <w:szCs w:val="24"/>
              </w:rPr>
            </w:pPr>
          </w:p>
          <w:p w14:paraId="4D235D27" w14:textId="77777777" w:rsidR="008C047F" w:rsidRPr="00262ABB" w:rsidRDefault="008C047F" w:rsidP="007B00B6">
            <w:pPr>
              <w:pStyle w:val="TableParagraph"/>
              <w:spacing w:line="276" w:lineRule="auto"/>
              <w:rPr>
                <w:rFonts w:ascii="Times New Roman" w:hAnsi="Times New Roman" w:cs="Times New Roman"/>
                <w:i/>
                <w:sz w:val="24"/>
                <w:szCs w:val="24"/>
              </w:rPr>
            </w:pPr>
          </w:p>
          <w:p w14:paraId="60B9845F" w14:textId="77777777" w:rsidR="008C047F" w:rsidRPr="00262ABB" w:rsidRDefault="008C047F" w:rsidP="007B00B6">
            <w:pPr>
              <w:pStyle w:val="TableParagraph"/>
              <w:spacing w:line="276" w:lineRule="auto"/>
              <w:rPr>
                <w:rFonts w:ascii="Times New Roman" w:hAnsi="Times New Roman" w:cs="Times New Roman"/>
                <w:i/>
                <w:sz w:val="24"/>
                <w:szCs w:val="24"/>
              </w:rPr>
            </w:pPr>
          </w:p>
          <w:p w14:paraId="48181D3C" w14:textId="77777777" w:rsidR="008C047F" w:rsidRPr="00262ABB" w:rsidRDefault="008C047F" w:rsidP="007B00B6">
            <w:pPr>
              <w:pStyle w:val="TableParagraph"/>
              <w:spacing w:line="276" w:lineRule="auto"/>
              <w:rPr>
                <w:rFonts w:ascii="Times New Roman" w:hAnsi="Times New Roman" w:cs="Times New Roman"/>
                <w:i/>
                <w:sz w:val="24"/>
                <w:szCs w:val="24"/>
              </w:rPr>
            </w:pPr>
          </w:p>
          <w:p w14:paraId="60264FC7" w14:textId="77777777" w:rsidR="008C047F" w:rsidRPr="00262ABB" w:rsidRDefault="008C047F" w:rsidP="007B00B6">
            <w:pPr>
              <w:pStyle w:val="TableParagraph"/>
              <w:spacing w:line="276" w:lineRule="auto"/>
              <w:rPr>
                <w:rFonts w:ascii="Times New Roman" w:hAnsi="Times New Roman" w:cs="Times New Roman"/>
                <w:i/>
                <w:sz w:val="24"/>
                <w:szCs w:val="24"/>
              </w:rPr>
            </w:pPr>
          </w:p>
          <w:p w14:paraId="38CF5BFC" w14:textId="77777777" w:rsidR="008C047F" w:rsidRPr="00262ABB" w:rsidRDefault="008C047F" w:rsidP="007B00B6">
            <w:pPr>
              <w:pStyle w:val="TableParagraph"/>
              <w:spacing w:line="276" w:lineRule="auto"/>
              <w:rPr>
                <w:rFonts w:ascii="Times New Roman" w:hAnsi="Times New Roman" w:cs="Times New Roman"/>
                <w:i/>
                <w:sz w:val="24"/>
                <w:szCs w:val="24"/>
              </w:rPr>
            </w:pPr>
          </w:p>
          <w:p w14:paraId="0608B275" w14:textId="77777777" w:rsidR="008C047F" w:rsidRPr="00262ABB" w:rsidRDefault="008C047F" w:rsidP="007B00B6">
            <w:pPr>
              <w:pStyle w:val="TableParagraph"/>
              <w:spacing w:line="276" w:lineRule="auto"/>
              <w:rPr>
                <w:rFonts w:ascii="Times New Roman" w:hAnsi="Times New Roman" w:cs="Times New Roman"/>
                <w:i/>
                <w:sz w:val="24"/>
                <w:szCs w:val="24"/>
              </w:rPr>
            </w:pPr>
          </w:p>
          <w:p w14:paraId="16B2F92A" w14:textId="77777777" w:rsidR="008C047F" w:rsidRPr="00262ABB" w:rsidRDefault="008C047F" w:rsidP="007B00B6">
            <w:pPr>
              <w:pStyle w:val="TableParagraph"/>
              <w:spacing w:line="276" w:lineRule="auto"/>
              <w:rPr>
                <w:rFonts w:ascii="Times New Roman" w:hAnsi="Times New Roman" w:cs="Times New Roman"/>
                <w:i/>
                <w:sz w:val="24"/>
                <w:szCs w:val="24"/>
              </w:rPr>
            </w:pPr>
          </w:p>
          <w:p w14:paraId="6B0D7EBF" w14:textId="77777777" w:rsidR="008C047F" w:rsidRPr="00262ABB" w:rsidRDefault="008C047F" w:rsidP="007B00B6">
            <w:pPr>
              <w:pStyle w:val="TableParagraph"/>
              <w:spacing w:line="276" w:lineRule="auto"/>
              <w:rPr>
                <w:rFonts w:ascii="Times New Roman" w:hAnsi="Times New Roman" w:cs="Times New Roman"/>
                <w:i/>
                <w:sz w:val="24"/>
                <w:szCs w:val="24"/>
              </w:rPr>
            </w:pPr>
          </w:p>
          <w:p w14:paraId="7FC451F4" w14:textId="77777777" w:rsidR="008C047F" w:rsidRPr="00262ABB" w:rsidRDefault="008C047F" w:rsidP="007B00B6">
            <w:pPr>
              <w:pStyle w:val="TableParagraph"/>
              <w:spacing w:line="276" w:lineRule="auto"/>
              <w:rPr>
                <w:rFonts w:ascii="Times New Roman" w:hAnsi="Times New Roman" w:cs="Times New Roman"/>
                <w:i/>
                <w:sz w:val="24"/>
                <w:szCs w:val="24"/>
              </w:rPr>
            </w:pPr>
          </w:p>
          <w:p w14:paraId="2989057D" w14:textId="77777777" w:rsidR="008C047F" w:rsidRPr="00262ABB" w:rsidRDefault="008C047F" w:rsidP="007B00B6">
            <w:pPr>
              <w:pStyle w:val="TableParagraph"/>
              <w:spacing w:line="276" w:lineRule="auto"/>
              <w:rPr>
                <w:rFonts w:ascii="Times New Roman" w:hAnsi="Times New Roman" w:cs="Times New Roman"/>
                <w:i/>
                <w:sz w:val="24"/>
                <w:szCs w:val="24"/>
              </w:rPr>
            </w:pPr>
          </w:p>
          <w:p w14:paraId="08A44C07" w14:textId="77777777" w:rsidR="008C047F" w:rsidRPr="00262ABB" w:rsidRDefault="008C047F" w:rsidP="007B00B6">
            <w:pPr>
              <w:pStyle w:val="TableParagraph"/>
              <w:spacing w:line="276" w:lineRule="auto"/>
              <w:rPr>
                <w:rFonts w:ascii="Times New Roman" w:hAnsi="Times New Roman" w:cs="Times New Roman"/>
                <w:i/>
                <w:sz w:val="24"/>
                <w:szCs w:val="24"/>
              </w:rPr>
            </w:pPr>
          </w:p>
          <w:p w14:paraId="22056430" w14:textId="77777777" w:rsidR="008C047F" w:rsidRPr="00262ABB" w:rsidRDefault="008C047F" w:rsidP="007B00B6">
            <w:pPr>
              <w:pStyle w:val="TableParagraph"/>
              <w:spacing w:line="276" w:lineRule="auto"/>
              <w:rPr>
                <w:rFonts w:ascii="Times New Roman" w:hAnsi="Times New Roman" w:cs="Times New Roman"/>
                <w:i/>
                <w:sz w:val="24"/>
                <w:szCs w:val="24"/>
              </w:rPr>
            </w:pPr>
          </w:p>
          <w:p w14:paraId="43E14F64" w14:textId="77777777" w:rsidR="008C047F" w:rsidRPr="00262ABB" w:rsidRDefault="008C047F" w:rsidP="007B00B6">
            <w:pPr>
              <w:pStyle w:val="TableParagraph"/>
              <w:spacing w:line="276" w:lineRule="auto"/>
              <w:rPr>
                <w:rFonts w:ascii="Times New Roman" w:hAnsi="Times New Roman" w:cs="Times New Roman"/>
                <w:i/>
                <w:sz w:val="24"/>
                <w:szCs w:val="24"/>
              </w:rPr>
            </w:pPr>
          </w:p>
          <w:p w14:paraId="35AF93E2" w14:textId="77777777" w:rsidR="008C047F" w:rsidRPr="00262ABB" w:rsidRDefault="008C047F" w:rsidP="007B00B6">
            <w:pPr>
              <w:pStyle w:val="TableParagraph"/>
              <w:spacing w:line="276" w:lineRule="auto"/>
              <w:rPr>
                <w:rFonts w:ascii="Times New Roman" w:hAnsi="Times New Roman" w:cs="Times New Roman"/>
                <w:i/>
                <w:sz w:val="24"/>
                <w:szCs w:val="24"/>
              </w:rPr>
            </w:pPr>
          </w:p>
          <w:p w14:paraId="2BC915CD" w14:textId="77777777" w:rsidR="008C047F" w:rsidRPr="00262ABB" w:rsidRDefault="008C047F" w:rsidP="007B00B6">
            <w:pPr>
              <w:pStyle w:val="TableParagraph"/>
              <w:spacing w:before="6" w:line="276" w:lineRule="auto"/>
              <w:rPr>
                <w:rFonts w:ascii="Times New Roman" w:hAnsi="Times New Roman" w:cs="Times New Roman"/>
                <w:i/>
                <w:sz w:val="24"/>
                <w:szCs w:val="24"/>
              </w:rPr>
            </w:pPr>
          </w:p>
          <w:p w14:paraId="5C562500" w14:textId="77777777" w:rsidR="008C047F" w:rsidRPr="00262ABB" w:rsidRDefault="008C047F" w:rsidP="007B00B6">
            <w:pPr>
              <w:pStyle w:val="TableParagraph"/>
              <w:spacing w:line="276" w:lineRule="auto"/>
              <w:ind w:left="525"/>
              <w:rPr>
                <w:rFonts w:ascii="Times New Roman" w:hAnsi="Times New Roman" w:cs="Times New Roman"/>
                <w:b/>
                <w:sz w:val="24"/>
                <w:szCs w:val="24"/>
              </w:rPr>
            </w:pPr>
            <w:r w:rsidRPr="00262ABB">
              <w:rPr>
                <w:rFonts w:ascii="Times New Roman" w:hAnsi="Times New Roman" w:cs="Times New Roman"/>
                <w:b/>
                <w:sz w:val="24"/>
                <w:szCs w:val="24"/>
              </w:rPr>
              <w:t>¿Qué</w:t>
            </w:r>
            <w:r w:rsidRPr="00262ABB">
              <w:rPr>
                <w:rFonts w:ascii="Times New Roman" w:hAnsi="Times New Roman" w:cs="Times New Roman"/>
                <w:b/>
                <w:spacing w:val="-1"/>
                <w:sz w:val="24"/>
                <w:szCs w:val="24"/>
              </w:rPr>
              <w:t xml:space="preserve"> </w:t>
            </w:r>
            <w:r w:rsidRPr="00262ABB">
              <w:rPr>
                <w:rFonts w:ascii="Times New Roman" w:hAnsi="Times New Roman" w:cs="Times New Roman"/>
                <w:b/>
                <w:sz w:val="24"/>
                <w:szCs w:val="24"/>
              </w:rPr>
              <w:t>enseñar?</w:t>
            </w:r>
          </w:p>
        </w:tc>
        <w:tc>
          <w:tcPr>
            <w:tcW w:w="1984" w:type="dxa"/>
          </w:tcPr>
          <w:p w14:paraId="10F2E596" w14:textId="77777777" w:rsidR="008C047F" w:rsidRPr="00262ABB" w:rsidRDefault="008C047F" w:rsidP="007B00B6">
            <w:pPr>
              <w:pStyle w:val="TableParagraph"/>
              <w:spacing w:line="276" w:lineRule="auto"/>
              <w:rPr>
                <w:rFonts w:ascii="Times New Roman" w:hAnsi="Times New Roman" w:cs="Times New Roman"/>
                <w:i/>
                <w:sz w:val="24"/>
                <w:szCs w:val="24"/>
              </w:rPr>
            </w:pPr>
          </w:p>
          <w:p w14:paraId="515E7346" w14:textId="77777777" w:rsidR="008C047F" w:rsidRPr="00262ABB" w:rsidRDefault="008C047F" w:rsidP="007B00B6">
            <w:pPr>
              <w:pStyle w:val="TableParagraph"/>
              <w:spacing w:line="276" w:lineRule="auto"/>
              <w:rPr>
                <w:rFonts w:ascii="Times New Roman" w:hAnsi="Times New Roman" w:cs="Times New Roman"/>
                <w:i/>
                <w:sz w:val="24"/>
                <w:szCs w:val="24"/>
              </w:rPr>
            </w:pPr>
          </w:p>
          <w:p w14:paraId="2F791EB8" w14:textId="77777777" w:rsidR="008C047F" w:rsidRPr="00262ABB" w:rsidRDefault="008C047F" w:rsidP="007B00B6">
            <w:pPr>
              <w:pStyle w:val="TableParagraph"/>
              <w:spacing w:before="6" w:line="276" w:lineRule="auto"/>
              <w:rPr>
                <w:rFonts w:ascii="Times New Roman" w:hAnsi="Times New Roman" w:cs="Times New Roman"/>
                <w:i/>
                <w:sz w:val="24"/>
                <w:szCs w:val="24"/>
              </w:rPr>
            </w:pPr>
          </w:p>
          <w:p w14:paraId="66D56A0A" w14:textId="77777777" w:rsidR="008C047F" w:rsidRPr="00262ABB" w:rsidRDefault="008C047F" w:rsidP="007B60AD">
            <w:pPr>
              <w:pStyle w:val="TableParagraph"/>
              <w:spacing w:before="1" w:line="276" w:lineRule="auto"/>
              <w:ind w:left="142" w:right="187"/>
              <w:jc w:val="center"/>
              <w:rPr>
                <w:rFonts w:ascii="Times New Roman" w:hAnsi="Times New Roman" w:cs="Times New Roman"/>
                <w:b/>
                <w:sz w:val="24"/>
                <w:szCs w:val="24"/>
              </w:rPr>
            </w:pPr>
            <w:r w:rsidRPr="00262ABB">
              <w:rPr>
                <w:rFonts w:ascii="Times New Roman" w:hAnsi="Times New Roman" w:cs="Times New Roman"/>
                <w:b/>
                <w:sz w:val="24"/>
                <w:szCs w:val="24"/>
              </w:rPr>
              <w:t>Identificación del estado de los</w:t>
            </w:r>
            <w:r w:rsidRPr="00262ABB">
              <w:rPr>
                <w:rFonts w:ascii="Times New Roman" w:hAnsi="Times New Roman" w:cs="Times New Roman"/>
                <w:b/>
                <w:spacing w:val="-47"/>
                <w:sz w:val="24"/>
                <w:szCs w:val="24"/>
              </w:rPr>
              <w:t xml:space="preserve"> </w:t>
            </w:r>
            <w:r w:rsidRPr="00262ABB">
              <w:rPr>
                <w:rFonts w:ascii="Times New Roman" w:hAnsi="Times New Roman" w:cs="Times New Roman"/>
                <w:b/>
                <w:sz w:val="24"/>
                <w:szCs w:val="24"/>
              </w:rPr>
              <w:t>aprendizajes</w:t>
            </w:r>
          </w:p>
          <w:p w14:paraId="77F52DBB" w14:textId="77777777" w:rsidR="007B60AD" w:rsidRPr="00262ABB" w:rsidRDefault="007B60AD" w:rsidP="007B60AD">
            <w:pPr>
              <w:pStyle w:val="TableParagraph"/>
              <w:spacing w:before="1" w:line="276" w:lineRule="auto"/>
              <w:ind w:left="142" w:right="187"/>
              <w:jc w:val="center"/>
              <w:rPr>
                <w:rFonts w:ascii="Times New Roman" w:hAnsi="Times New Roman" w:cs="Times New Roman"/>
                <w:b/>
                <w:sz w:val="24"/>
                <w:szCs w:val="24"/>
              </w:rPr>
            </w:pPr>
          </w:p>
          <w:p w14:paraId="549C4DF6" w14:textId="2EF6CBE2" w:rsidR="007B60AD" w:rsidRPr="00262ABB" w:rsidRDefault="007B60AD" w:rsidP="007B60AD">
            <w:pPr>
              <w:pStyle w:val="TableParagraph"/>
              <w:spacing w:before="1" w:line="276" w:lineRule="auto"/>
              <w:ind w:right="187"/>
              <w:rPr>
                <w:rFonts w:ascii="Times New Roman" w:hAnsi="Times New Roman" w:cs="Times New Roman"/>
                <w:b/>
                <w:sz w:val="24"/>
                <w:szCs w:val="24"/>
              </w:rPr>
            </w:pPr>
          </w:p>
        </w:tc>
        <w:tc>
          <w:tcPr>
            <w:tcW w:w="4837" w:type="dxa"/>
          </w:tcPr>
          <w:p w14:paraId="0B67BD66" w14:textId="77777777" w:rsidR="008C047F" w:rsidRPr="00262ABB" w:rsidRDefault="008C047F" w:rsidP="007B00B6">
            <w:pPr>
              <w:pStyle w:val="TableParagraph"/>
              <w:spacing w:line="276" w:lineRule="auto"/>
              <w:ind w:left="110" w:right="108"/>
              <w:rPr>
                <w:rFonts w:ascii="Times New Roman" w:hAnsi="Times New Roman" w:cs="Times New Roman"/>
                <w:sz w:val="24"/>
                <w:szCs w:val="24"/>
              </w:rPr>
            </w:pPr>
          </w:p>
          <w:p w14:paraId="0AA7FDF1" w14:textId="77777777" w:rsidR="00262ABB" w:rsidRPr="00262ABB" w:rsidRDefault="00262ABB" w:rsidP="007B60AD">
            <w:pPr>
              <w:pStyle w:val="TableParagraph"/>
              <w:spacing w:line="276" w:lineRule="auto"/>
              <w:ind w:left="110" w:right="108"/>
              <w:jc w:val="both"/>
            </w:pPr>
            <w:r w:rsidRPr="00262ABB">
              <w:t>En términos generales:</w:t>
            </w:r>
          </w:p>
          <w:p w14:paraId="1C1BCB67" w14:textId="5B35DBAF" w:rsidR="00262ABB" w:rsidRPr="00262ABB" w:rsidRDefault="00262ABB" w:rsidP="00262ABB">
            <w:pPr>
              <w:pStyle w:val="TableParagraph"/>
              <w:numPr>
                <w:ilvl w:val="0"/>
                <w:numId w:val="27"/>
              </w:numPr>
              <w:spacing w:line="276" w:lineRule="auto"/>
              <w:ind w:right="108"/>
              <w:jc w:val="both"/>
              <w:rPr>
                <w:rFonts w:ascii="Times New Roman" w:hAnsi="Times New Roman" w:cs="Times New Roman"/>
                <w:sz w:val="24"/>
                <w:szCs w:val="24"/>
              </w:rPr>
            </w:pPr>
            <w:r w:rsidRPr="00262ABB">
              <w:t>Es necesario cualificar los procesos de lectura de los estudiantes desde los procesos más simples como velocidad, pronunciación, estructura textual… hasta los más complejos como comprensión, inferencias y todos aquellos necesarios para un buen desempeño escolar.</w:t>
            </w:r>
          </w:p>
          <w:p w14:paraId="2848D43F" w14:textId="4A6DF941" w:rsidR="007B60AD" w:rsidRPr="00262ABB" w:rsidRDefault="00262ABB" w:rsidP="00262ABB">
            <w:pPr>
              <w:pStyle w:val="TableParagraph"/>
              <w:numPr>
                <w:ilvl w:val="0"/>
                <w:numId w:val="27"/>
              </w:numPr>
              <w:spacing w:line="276" w:lineRule="auto"/>
              <w:ind w:right="108"/>
              <w:jc w:val="both"/>
              <w:rPr>
                <w:rFonts w:ascii="Times New Roman" w:hAnsi="Times New Roman" w:cs="Times New Roman"/>
                <w:sz w:val="24"/>
                <w:szCs w:val="24"/>
              </w:rPr>
            </w:pPr>
            <w:r w:rsidRPr="00262ABB">
              <w:sym w:font="Symbol" w:char="F0B7"/>
            </w:r>
            <w:r w:rsidRPr="00262ABB">
              <w:t xml:space="preserve"> Se requiere también desarrollar con mayor continuidad el desarrollo de actividades de aprendizajes y pruebas de estilo Evaluar para Avanzar.</w:t>
            </w:r>
          </w:p>
        </w:tc>
      </w:tr>
      <w:tr w:rsidR="00262ABB" w:rsidRPr="00262ABB" w14:paraId="7892735D" w14:textId="77777777" w:rsidTr="00262ABB">
        <w:trPr>
          <w:trHeight w:val="1275"/>
        </w:trPr>
        <w:tc>
          <w:tcPr>
            <w:tcW w:w="2012" w:type="dxa"/>
            <w:vMerge/>
            <w:tcBorders>
              <w:top w:val="nil"/>
            </w:tcBorders>
          </w:tcPr>
          <w:p w14:paraId="4F948DE9" w14:textId="69C5C317" w:rsidR="008C047F" w:rsidRPr="00262ABB" w:rsidRDefault="008C047F" w:rsidP="007B00B6">
            <w:pPr>
              <w:spacing w:line="276" w:lineRule="auto"/>
              <w:rPr>
                <w:rFonts w:ascii="Times New Roman" w:hAnsi="Times New Roman" w:cs="Times New Roman"/>
                <w:sz w:val="24"/>
                <w:szCs w:val="24"/>
              </w:rPr>
            </w:pPr>
          </w:p>
        </w:tc>
        <w:tc>
          <w:tcPr>
            <w:tcW w:w="1984" w:type="dxa"/>
          </w:tcPr>
          <w:p w14:paraId="04384A2E" w14:textId="77777777" w:rsidR="008C047F" w:rsidRPr="00262ABB" w:rsidRDefault="008C047F" w:rsidP="007B00B6">
            <w:pPr>
              <w:pStyle w:val="TableParagraph"/>
              <w:spacing w:before="2" w:line="276" w:lineRule="auto"/>
              <w:rPr>
                <w:rFonts w:ascii="Times New Roman" w:hAnsi="Times New Roman" w:cs="Times New Roman"/>
                <w:i/>
                <w:sz w:val="24"/>
                <w:szCs w:val="24"/>
              </w:rPr>
            </w:pPr>
          </w:p>
          <w:p w14:paraId="2DF0316B" w14:textId="77777777" w:rsidR="007B60AD" w:rsidRPr="00262ABB" w:rsidRDefault="007B60AD" w:rsidP="007B00B6">
            <w:pPr>
              <w:pStyle w:val="TableParagraph"/>
              <w:spacing w:before="2" w:line="276" w:lineRule="auto"/>
              <w:rPr>
                <w:rFonts w:ascii="Times New Roman" w:hAnsi="Times New Roman" w:cs="Times New Roman"/>
                <w:i/>
                <w:sz w:val="24"/>
                <w:szCs w:val="24"/>
              </w:rPr>
            </w:pPr>
          </w:p>
          <w:p w14:paraId="7E826A4C" w14:textId="77777777" w:rsidR="008C047F" w:rsidRPr="00262ABB" w:rsidRDefault="008C047F" w:rsidP="007B60AD">
            <w:pPr>
              <w:pStyle w:val="TableParagraph"/>
              <w:spacing w:line="276" w:lineRule="auto"/>
              <w:ind w:left="142" w:right="137"/>
              <w:rPr>
                <w:rFonts w:ascii="Times New Roman" w:hAnsi="Times New Roman" w:cs="Times New Roman"/>
                <w:b/>
                <w:sz w:val="24"/>
                <w:szCs w:val="24"/>
              </w:rPr>
            </w:pPr>
            <w:r w:rsidRPr="00262ABB">
              <w:rPr>
                <w:rFonts w:ascii="Times New Roman" w:hAnsi="Times New Roman" w:cs="Times New Roman"/>
                <w:b/>
                <w:sz w:val="24"/>
                <w:szCs w:val="24"/>
              </w:rPr>
              <w:t>Caracterización de los</w:t>
            </w:r>
            <w:r w:rsidRPr="00262ABB">
              <w:rPr>
                <w:rFonts w:ascii="Times New Roman" w:hAnsi="Times New Roman" w:cs="Times New Roman"/>
                <w:b/>
                <w:spacing w:val="-47"/>
                <w:sz w:val="24"/>
                <w:szCs w:val="24"/>
              </w:rPr>
              <w:t xml:space="preserve"> </w:t>
            </w:r>
            <w:r w:rsidRPr="00262ABB">
              <w:rPr>
                <w:rFonts w:ascii="Times New Roman" w:hAnsi="Times New Roman" w:cs="Times New Roman"/>
                <w:b/>
                <w:sz w:val="24"/>
                <w:szCs w:val="24"/>
              </w:rPr>
              <w:t>aprendizajes</w:t>
            </w:r>
          </w:p>
        </w:tc>
        <w:tc>
          <w:tcPr>
            <w:tcW w:w="4837" w:type="dxa"/>
          </w:tcPr>
          <w:p w14:paraId="7FA90CB2" w14:textId="7AB05B95" w:rsidR="00262ABB" w:rsidRDefault="008C3A6E" w:rsidP="007B00B6">
            <w:pPr>
              <w:pStyle w:val="TableParagraph"/>
              <w:spacing w:line="276" w:lineRule="auto"/>
              <w:ind w:left="110" w:right="95"/>
            </w:pPr>
            <w:r>
              <w:t>Entre las principales dificultades observadas en el desempeño de los estudiantes tenemos:</w:t>
            </w:r>
          </w:p>
          <w:p w14:paraId="5AB655FE" w14:textId="77777777" w:rsidR="008C3A6E" w:rsidRPr="00262ABB" w:rsidRDefault="008C3A6E" w:rsidP="007B00B6">
            <w:pPr>
              <w:pStyle w:val="TableParagraph"/>
              <w:spacing w:line="276" w:lineRule="auto"/>
              <w:ind w:left="110" w:right="95"/>
            </w:pPr>
          </w:p>
          <w:p w14:paraId="17F0B4AD" w14:textId="0BDC4C8C" w:rsidR="00262ABB" w:rsidRPr="00262ABB" w:rsidRDefault="00262ABB" w:rsidP="008C3A6E">
            <w:pPr>
              <w:pStyle w:val="TableParagraph"/>
              <w:numPr>
                <w:ilvl w:val="0"/>
                <w:numId w:val="33"/>
              </w:numPr>
              <w:spacing w:line="276" w:lineRule="auto"/>
              <w:ind w:right="95"/>
              <w:rPr>
                <w:rFonts w:ascii="Times New Roman" w:hAnsi="Times New Roman" w:cs="Times New Roman"/>
                <w:sz w:val="24"/>
                <w:szCs w:val="24"/>
              </w:rPr>
            </w:pPr>
            <w:r w:rsidRPr="00262ABB">
              <w:t xml:space="preserve">En competencias ciudadanas </w:t>
            </w:r>
            <w:r>
              <w:t>los estudiantes no responden a</w:t>
            </w:r>
            <w:r w:rsidRPr="00262ABB">
              <w:t xml:space="preserve"> situaciones hipotéticas que requieren posiciones reflexivas y críticas </w:t>
            </w:r>
          </w:p>
          <w:p w14:paraId="1F17065B" w14:textId="77777777" w:rsidR="008C3A6E" w:rsidRPr="008C3A6E" w:rsidRDefault="00262ABB" w:rsidP="008C3A6E">
            <w:pPr>
              <w:pStyle w:val="TableParagraph"/>
              <w:numPr>
                <w:ilvl w:val="0"/>
                <w:numId w:val="33"/>
              </w:numPr>
              <w:spacing w:line="276" w:lineRule="auto"/>
              <w:ind w:right="95"/>
              <w:rPr>
                <w:rFonts w:ascii="Times New Roman" w:hAnsi="Times New Roman" w:cs="Times New Roman"/>
                <w:sz w:val="24"/>
                <w:szCs w:val="24"/>
              </w:rPr>
            </w:pPr>
            <w:r w:rsidRPr="00262ABB">
              <w:t>En ciencias n</w:t>
            </w:r>
            <w:r w:rsidR="008C3A6E">
              <w:t>aturales y educación ambiental no formulan</w:t>
            </w:r>
            <w:r w:rsidRPr="00262ABB">
              <w:t xml:space="preserve"> hipótesis </w:t>
            </w:r>
            <w:r w:rsidR="008C3A6E">
              <w:t>ni se les facilita la construcción</w:t>
            </w:r>
            <w:r w:rsidRPr="00262ABB">
              <w:t xml:space="preserve"> del concepto científico </w:t>
            </w:r>
            <w:r w:rsidR="008C3A6E">
              <w:t xml:space="preserve">a partir de la </w:t>
            </w:r>
            <w:r w:rsidR="008C3A6E" w:rsidRPr="00262ABB">
              <w:t>experimentación</w:t>
            </w:r>
            <w:r w:rsidRPr="00262ABB">
              <w:sym w:font="Symbol" w:char="F0B7"/>
            </w:r>
            <w:r w:rsidRPr="00262ABB">
              <w:t xml:space="preserve"> </w:t>
            </w:r>
          </w:p>
          <w:p w14:paraId="45FC3BE4" w14:textId="7E003787" w:rsidR="008C047F" w:rsidRPr="00262ABB" w:rsidRDefault="00262ABB" w:rsidP="008C3A6E">
            <w:pPr>
              <w:pStyle w:val="TableParagraph"/>
              <w:numPr>
                <w:ilvl w:val="0"/>
                <w:numId w:val="33"/>
              </w:numPr>
              <w:spacing w:line="276" w:lineRule="auto"/>
              <w:ind w:right="95"/>
              <w:rPr>
                <w:rFonts w:ascii="Times New Roman" w:hAnsi="Times New Roman" w:cs="Times New Roman"/>
                <w:sz w:val="24"/>
                <w:szCs w:val="24"/>
              </w:rPr>
            </w:pPr>
            <w:r w:rsidRPr="00262ABB">
              <w:t xml:space="preserve">En matemáticas </w:t>
            </w:r>
            <w:r w:rsidR="008C3A6E">
              <w:t>presentan limitaciones</w:t>
            </w:r>
            <w:r w:rsidRPr="00262ABB">
              <w:t xml:space="preserve"> en </w:t>
            </w:r>
            <w:r w:rsidR="008C3A6E">
              <w:t xml:space="preserve">el desarrollo del </w:t>
            </w:r>
            <w:r w:rsidRPr="00262ABB">
              <w:t>pensamiento geométrico y aleatorio</w:t>
            </w:r>
          </w:p>
        </w:tc>
      </w:tr>
      <w:tr w:rsidR="00262ABB" w:rsidRPr="00262ABB" w14:paraId="53E99408" w14:textId="77777777" w:rsidTr="007B60AD">
        <w:trPr>
          <w:trHeight w:val="1450"/>
        </w:trPr>
        <w:tc>
          <w:tcPr>
            <w:tcW w:w="2012" w:type="dxa"/>
            <w:vMerge/>
            <w:tcBorders>
              <w:top w:val="nil"/>
            </w:tcBorders>
          </w:tcPr>
          <w:p w14:paraId="2560B950" w14:textId="200DDCA6" w:rsidR="008C047F" w:rsidRPr="00262ABB" w:rsidRDefault="008C047F" w:rsidP="007B00B6">
            <w:pPr>
              <w:spacing w:line="276" w:lineRule="auto"/>
              <w:rPr>
                <w:rFonts w:ascii="Times New Roman" w:hAnsi="Times New Roman" w:cs="Times New Roman"/>
                <w:sz w:val="24"/>
                <w:szCs w:val="24"/>
              </w:rPr>
            </w:pPr>
          </w:p>
        </w:tc>
        <w:tc>
          <w:tcPr>
            <w:tcW w:w="1984" w:type="dxa"/>
          </w:tcPr>
          <w:p w14:paraId="0AB1F5BA" w14:textId="77777777" w:rsidR="008C047F" w:rsidRPr="00262ABB" w:rsidRDefault="008C047F" w:rsidP="007B60AD">
            <w:pPr>
              <w:pStyle w:val="TableParagraph"/>
              <w:tabs>
                <w:tab w:val="left" w:pos="1560"/>
              </w:tabs>
              <w:spacing w:before="65" w:line="276" w:lineRule="auto"/>
              <w:ind w:left="142" w:right="393" w:firstLine="5"/>
              <w:jc w:val="center"/>
              <w:rPr>
                <w:rFonts w:ascii="Times New Roman" w:hAnsi="Times New Roman" w:cs="Times New Roman"/>
                <w:b/>
                <w:sz w:val="24"/>
                <w:szCs w:val="24"/>
              </w:rPr>
            </w:pPr>
            <w:r w:rsidRPr="00262ABB">
              <w:rPr>
                <w:rFonts w:ascii="Times New Roman" w:hAnsi="Times New Roman" w:cs="Times New Roman"/>
                <w:b/>
                <w:sz w:val="24"/>
                <w:szCs w:val="24"/>
              </w:rPr>
              <w:t>Referentes de</w:t>
            </w:r>
            <w:r w:rsidRPr="00262ABB">
              <w:rPr>
                <w:rFonts w:ascii="Times New Roman" w:hAnsi="Times New Roman" w:cs="Times New Roman"/>
                <w:b/>
                <w:spacing w:val="-2"/>
                <w:sz w:val="24"/>
                <w:szCs w:val="24"/>
              </w:rPr>
              <w:t xml:space="preserve"> </w:t>
            </w:r>
            <w:r w:rsidRPr="00262ABB">
              <w:rPr>
                <w:rFonts w:ascii="Times New Roman" w:hAnsi="Times New Roman" w:cs="Times New Roman"/>
                <w:b/>
                <w:sz w:val="24"/>
                <w:szCs w:val="24"/>
              </w:rPr>
              <w:t>calidad</w:t>
            </w:r>
            <w:r w:rsidRPr="00262ABB">
              <w:rPr>
                <w:rFonts w:ascii="Times New Roman" w:hAnsi="Times New Roman" w:cs="Times New Roman"/>
                <w:b/>
                <w:spacing w:val="4"/>
                <w:sz w:val="24"/>
                <w:szCs w:val="24"/>
              </w:rPr>
              <w:t xml:space="preserve"> </w:t>
            </w:r>
            <w:r w:rsidRPr="00262ABB">
              <w:rPr>
                <w:rFonts w:ascii="Times New Roman" w:hAnsi="Times New Roman" w:cs="Times New Roman"/>
                <w:b/>
                <w:sz w:val="24"/>
                <w:szCs w:val="24"/>
              </w:rPr>
              <w:t>–</w:t>
            </w:r>
            <w:r w:rsidRPr="00262ABB">
              <w:rPr>
                <w:rFonts w:ascii="Times New Roman" w:hAnsi="Times New Roman" w:cs="Times New Roman"/>
                <w:b/>
                <w:spacing w:val="1"/>
                <w:sz w:val="24"/>
                <w:szCs w:val="24"/>
              </w:rPr>
              <w:t xml:space="preserve"> </w:t>
            </w:r>
            <w:r w:rsidRPr="00262ABB">
              <w:rPr>
                <w:rFonts w:ascii="Times New Roman" w:hAnsi="Times New Roman" w:cs="Times New Roman"/>
                <w:b/>
                <w:sz w:val="24"/>
                <w:szCs w:val="24"/>
              </w:rPr>
              <w:t>Estándares básicos de</w:t>
            </w:r>
            <w:r w:rsidRPr="00262ABB">
              <w:rPr>
                <w:rFonts w:ascii="Times New Roman" w:hAnsi="Times New Roman" w:cs="Times New Roman"/>
                <w:b/>
                <w:spacing w:val="1"/>
                <w:sz w:val="24"/>
                <w:szCs w:val="24"/>
              </w:rPr>
              <w:t xml:space="preserve"> </w:t>
            </w:r>
            <w:r w:rsidRPr="00262ABB">
              <w:rPr>
                <w:rFonts w:ascii="Times New Roman" w:hAnsi="Times New Roman" w:cs="Times New Roman"/>
                <w:b/>
                <w:sz w:val="24"/>
                <w:szCs w:val="24"/>
              </w:rPr>
              <w:t>aprendizaje, Orientaciones</w:t>
            </w:r>
            <w:r w:rsidRPr="00262ABB">
              <w:rPr>
                <w:rFonts w:ascii="Times New Roman" w:hAnsi="Times New Roman" w:cs="Times New Roman"/>
                <w:b/>
                <w:spacing w:val="-48"/>
                <w:sz w:val="24"/>
                <w:szCs w:val="24"/>
              </w:rPr>
              <w:t xml:space="preserve"> </w:t>
            </w:r>
            <w:r w:rsidRPr="00262ABB">
              <w:rPr>
                <w:rFonts w:ascii="Times New Roman" w:hAnsi="Times New Roman" w:cs="Times New Roman"/>
                <w:b/>
                <w:sz w:val="24"/>
                <w:szCs w:val="24"/>
              </w:rPr>
              <w:t>pedagógicas</w:t>
            </w:r>
          </w:p>
        </w:tc>
        <w:tc>
          <w:tcPr>
            <w:tcW w:w="4837" w:type="dxa"/>
          </w:tcPr>
          <w:p w14:paraId="682C94DE" w14:textId="77777777" w:rsidR="008C047F" w:rsidRPr="00262ABB" w:rsidRDefault="008C047F" w:rsidP="007B00B6">
            <w:pPr>
              <w:pStyle w:val="TableParagraph"/>
              <w:spacing w:before="1" w:line="276" w:lineRule="auto"/>
              <w:ind w:left="110"/>
              <w:rPr>
                <w:rFonts w:ascii="Times New Roman" w:hAnsi="Times New Roman" w:cs="Times New Roman"/>
                <w:sz w:val="24"/>
                <w:szCs w:val="24"/>
              </w:rPr>
            </w:pPr>
          </w:p>
          <w:p w14:paraId="1158009D" w14:textId="77777777" w:rsidR="008C047F" w:rsidRPr="00262ABB" w:rsidRDefault="008C047F" w:rsidP="002A752E">
            <w:pPr>
              <w:pStyle w:val="TableParagraph"/>
              <w:spacing w:before="1" w:line="276" w:lineRule="auto"/>
              <w:jc w:val="both"/>
              <w:rPr>
                <w:rFonts w:ascii="Times New Roman" w:hAnsi="Times New Roman" w:cs="Times New Roman"/>
                <w:sz w:val="24"/>
                <w:szCs w:val="24"/>
              </w:rPr>
            </w:pPr>
            <w:r w:rsidRPr="00262ABB">
              <w:rPr>
                <w:rFonts w:ascii="Times New Roman" w:hAnsi="Times New Roman" w:cs="Times New Roman"/>
                <w:sz w:val="24"/>
                <w:szCs w:val="24"/>
              </w:rPr>
              <w:t xml:space="preserve">En el área del lenguaje se plantea el fortalecimiento de tres pilares: </w:t>
            </w:r>
          </w:p>
          <w:p w14:paraId="781C3317" w14:textId="77777777" w:rsidR="008C047F" w:rsidRPr="00262ABB" w:rsidRDefault="008C047F" w:rsidP="002A752E">
            <w:pPr>
              <w:pStyle w:val="TableParagraph"/>
              <w:numPr>
                <w:ilvl w:val="0"/>
                <w:numId w:val="8"/>
              </w:numPr>
              <w:spacing w:before="1" w:line="276" w:lineRule="auto"/>
              <w:jc w:val="both"/>
              <w:rPr>
                <w:rFonts w:ascii="Times New Roman" w:hAnsi="Times New Roman" w:cs="Times New Roman"/>
                <w:sz w:val="24"/>
                <w:szCs w:val="24"/>
              </w:rPr>
            </w:pPr>
            <w:r w:rsidRPr="00262ABB">
              <w:rPr>
                <w:rFonts w:ascii="Times New Roman" w:hAnsi="Times New Roman" w:cs="Times New Roman"/>
                <w:sz w:val="24"/>
                <w:szCs w:val="24"/>
              </w:rPr>
              <w:t>Producción textual</w:t>
            </w:r>
          </w:p>
          <w:p w14:paraId="6CE0F210" w14:textId="77777777" w:rsidR="008C047F" w:rsidRPr="00262ABB" w:rsidRDefault="008C047F" w:rsidP="008351F4">
            <w:pPr>
              <w:pStyle w:val="TableParagraph"/>
              <w:numPr>
                <w:ilvl w:val="0"/>
                <w:numId w:val="7"/>
              </w:numPr>
              <w:spacing w:before="1" w:line="276" w:lineRule="auto"/>
              <w:rPr>
                <w:rFonts w:ascii="Times New Roman" w:hAnsi="Times New Roman" w:cs="Times New Roman"/>
                <w:sz w:val="24"/>
                <w:szCs w:val="24"/>
              </w:rPr>
            </w:pPr>
            <w:r w:rsidRPr="00262ABB">
              <w:rPr>
                <w:rFonts w:ascii="Times New Roman" w:hAnsi="Times New Roman" w:cs="Times New Roman"/>
                <w:sz w:val="24"/>
                <w:szCs w:val="24"/>
              </w:rPr>
              <w:t>Comprensión e interpretación textual</w:t>
            </w:r>
          </w:p>
          <w:p w14:paraId="4ABE4ED0" w14:textId="77777777" w:rsidR="008C047F" w:rsidRDefault="008C047F" w:rsidP="002A752E">
            <w:pPr>
              <w:pStyle w:val="TableParagraph"/>
              <w:numPr>
                <w:ilvl w:val="0"/>
                <w:numId w:val="7"/>
              </w:numPr>
              <w:spacing w:before="1" w:line="276" w:lineRule="auto"/>
              <w:jc w:val="both"/>
              <w:rPr>
                <w:rFonts w:ascii="Times New Roman" w:hAnsi="Times New Roman" w:cs="Times New Roman"/>
                <w:sz w:val="24"/>
                <w:szCs w:val="24"/>
              </w:rPr>
            </w:pPr>
            <w:r w:rsidRPr="00262ABB">
              <w:rPr>
                <w:rFonts w:ascii="Times New Roman" w:hAnsi="Times New Roman" w:cs="Times New Roman"/>
                <w:sz w:val="24"/>
                <w:szCs w:val="24"/>
              </w:rPr>
              <w:t>Literatura</w:t>
            </w:r>
          </w:p>
          <w:p w14:paraId="01E26EE3" w14:textId="77777777" w:rsidR="00262ABB" w:rsidRPr="00262ABB" w:rsidRDefault="00262ABB" w:rsidP="00262ABB">
            <w:pPr>
              <w:pStyle w:val="TableParagraph"/>
              <w:spacing w:line="276" w:lineRule="auto"/>
              <w:ind w:left="110" w:right="95"/>
            </w:pPr>
          </w:p>
          <w:p w14:paraId="66C4AE77" w14:textId="77777777" w:rsidR="00262ABB" w:rsidRPr="00262ABB" w:rsidRDefault="00262ABB" w:rsidP="00262ABB">
            <w:pPr>
              <w:pStyle w:val="TableParagraph"/>
              <w:spacing w:line="276" w:lineRule="auto"/>
              <w:ind w:left="110" w:right="95"/>
            </w:pPr>
            <w:r w:rsidRPr="00262ABB">
              <w:t>En áreas específicas los estudiantes del CER en general requieren:</w:t>
            </w:r>
          </w:p>
          <w:p w14:paraId="2265E752" w14:textId="77777777" w:rsidR="00262ABB" w:rsidRPr="00262ABB" w:rsidRDefault="00262ABB" w:rsidP="00262ABB">
            <w:pPr>
              <w:pStyle w:val="TableParagraph"/>
              <w:spacing w:line="276" w:lineRule="auto"/>
              <w:ind w:left="110" w:right="95"/>
            </w:pPr>
          </w:p>
          <w:p w14:paraId="3A680856" w14:textId="77777777" w:rsidR="00262ABB" w:rsidRPr="00262ABB" w:rsidRDefault="00262ABB" w:rsidP="00262ABB">
            <w:pPr>
              <w:pStyle w:val="TableParagraph"/>
              <w:numPr>
                <w:ilvl w:val="0"/>
                <w:numId w:val="32"/>
              </w:numPr>
              <w:spacing w:line="276" w:lineRule="auto"/>
              <w:ind w:left="830" w:right="95"/>
              <w:rPr>
                <w:rFonts w:ascii="Times New Roman" w:hAnsi="Times New Roman" w:cs="Times New Roman"/>
                <w:sz w:val="24"/>
                <w:szCs w:val="24"/>
              </w:rPr>
            </w:pPr>
            <w:r w:rsidRPr="00262ABB">
              <w:t xml:space="preserve">En competencias ciudadanas se hace necesario estimular el trabajo de situaciones hipotéticas que requieren </w:t>
            </w:r>
            <w:r w:rsidRPr="00262ABB">
              <w:lastRenderedPageBreak/>
              <w:t xml:space="preserve">posiciones reflexivas y críticas </w:t>
            </w:r>
          </w:p>
          <w:p w14:paraId="6B4FC7E9" w14:textId="77777777" w:rsidR="00262ABB" w:rsidRPr="00262ABB" w:rsidRDefault="00262ABB" w:rsidP="00262ABB">
            <w:pPr>
              <w:pStyle w:val="TableParagraph"/>
              <w:numPr>
                <w:ilvl w:val="0"/>
                <w:numId w:val="32"/>
              </w:numPr>
              <w:spacing w:before="1" w:line="276" w:lineRule="auto"/>
              <w:jc w:val="both"/>
              <w:rPr>
                <w:rFonts w:ascii="Times New Roman" w:hAnsi="Times New Roman" w:cs="Times New Roman"/>
                <w:sz w:val="24"/>
                <w:szCs w:val="24"/>
              </w:rPr>
            </w:pPr>
            <w:r w:rsidRPr="00262ABB">
              <w:t xml:space="preserve">En ciencias naturales y educación ambiental se debe enfatizar en la experimentación, formulación de hipótesis y en la construcción del concepto científico </w:t>
            </w:r>
          </w:p>
          <w:p w14:paraId="1DD90BEE" w14:textId="741B7D55" w:rsidR="008C3A6E" w:rsidRPr="00262ABB" w:rsidRDefault="00262ABB" w:rsidP="008C3A6E">
            <w:pPr>
              <w:pStyle w:val="TableParagraph"/>
              <w:spacing w:line="276" w:lineRule="auto"/>
              <w:ind w:right="152"/>
              <w:jc w:val="both"/>
              <w:rPr>
                <w:rFonts w:ascii="Times New Roman" w:hAnsi="Times New Roman" w:cs="Times New Roman"/>
                <w:sz w:val="24"/>
                <w:szCs w:val="24"/>
              </w:rPr>
            </w:pPr>
            <w:r w:rsidRPr="00262ABB">
              <w:sym w:font="Symbol" w:char="F0B7"/>
            </w:r>
            <w:r w:rsidRPr="00262ABB">
              <w:t xml:space="preserve"> En matemáticas se debe atender con especial énfasis en pensamiento geométrico y aleatorio</w:t>
            </w:r>
            <w:r w:rsidR="008C3A6E" w:rsidRPr="00262ABB">
              <w:rPr>
                <w:rFonts w:ascii="Times New Roman" w:hAnsi="Times New Roman" w:cs="Times New Roman"/>
                <w:sz w:val="24"/>
                <w:szCs w:val="24"/>
              </w:rPr>
              <w:t xml:space="preserve"> </w:t>
            </w:r>
            <w:r w:rsidR="008C3A6E">
              <w:rPr>
                <w:rFonts w:ascii="Times New Roman" w:hAnsi="Times New Roman" w:cs="Times New Roman"/>
                <w:sz w:val="24"/>
                <w:szCs w:val="24"/>
              </w:rPr>
              <w:t>también e</w:t>
            </w:r>
            <w:r w:rsidR="008C3A6E" w:rsidRPr="00262ABB">
              <w:rPr>
                <w:rFonts w:ascii="Times New Roman" w:hAnsi="Times New Roman" w:cs="Times New Roman"/>
                <w:sz w:val="24"/>
                <w:szCs w:val="24"/>
              </w:rPr>
              <w:t xml:space="preserve">n lo relacionado con la necesidad de potenciar el pensamiento matemático se asumen fundamentalmente los procesos planteados en los estándares básicos del área propuestos por el MEN: </w:t>
            </w:r>
          </w:p>
          <w:p w14:paraId="2AAB675A" w14:textId="77777777" w:rsidR="008C3A6E" w:rsidRPr="00262ABB" w:rsidRDefault="008C3A6E" w:rsidP="008C3A6E">
            <w:pPr>
              <w:pStyle w:val="TableParagraph"/>
              <w:numPr>
                <w:ilvl w:val="0"/>
                <w:numId w:val="34"/>
              </w:numPr>
              <w:spacing w:line="276" w:lineRule="auto"/>
              <w:ind w:right="152"/>
              <w:jc w:val="both"/>
              <w:rPr>
                <w:rFonts w:ascii="Times New Roman" w:hAnsi="Times New Roman" w:cs="Times New Roman"/>
                <w:sz w:val="24"/>
                <w:szCs w:val="24"/>
              </w:rPr>
            </w:pPr>
            <w:r w:rsidRPr="00262ABB">
              <w:rPr>
                <w:rFonts w:ascii="Times New Roman" w:hAnsi="Times New Roman" w:cs="Times New Roman"/>
                <w:sz w:val="24"/>
                <w:szCs w:val="24"/>
              </w:rPr>
              <w:t xml:space="preserve">Formular y resolver problemas; </w:t>
            </w:r>
          </w:p>
          <w:p w14:paraId="0CA8C2E3" w14:textId="77777777" w:rsidR="008C3A6E" w:rsidRPr="00262ABB" w:rsidRDefault="008C3A6E" w:rsidP="008C3A6E">
            <w:pPr>
              <w:pStyle w:val="TableParagraph"/>
              <w:numPr>
                <w:ilvl w:val="0"/>
                <w:numId w:val="34"/>
              </w:numPr>
              <w:spacing w:line="276" w:lineRule="auto"/>
              <w:ind w:right="152"/>
              <w:jc w:val="both"/>
              <w:rPr>
                <w:rFonts w:ascii="Times New Roman" w:hAnsi="Times New Roman" w:cs="Times New Roman"/>
                <w:sz w:val="24"/>
                <w:szCs w:val="24"/>
              </w:rPr>
            </w:pPr>
            <w:r w:rsidRPr="00262ABB">
              <w:rPr>
                <w:rFonts w:ascii="Times New Roman" w:hAnsi="Times New Roman" w:cs="Times New Roman"/>
                <w:sz w:val="24"/>
                <w:szCs w:val="24"/>
              </w:rPr>
              <w:t xml:space="preserve">Modelar procesos y fenómenos de la realidad; </w:t>
            </w:r>
          </w:p>
          <w:p w14:paraId="4149341D" w14:textId="77777777" w:rsidR="008C3A6E" w:rsidRPr="00262ABB" w:rsidRDefault="008C3A6E" w:rsidP="008C3A6E">
            <w:pPr>
              <w:pStyle w:val="TableParagraph"/>
              <w:numPr>
                <w:ilvl w:val="0"/>
                <w:numId w:val="34"/>
              </w:numPr>
              <w:spacing w:line="276" w:lineRule="auto"/>
              <w:ind w:right="152"/>
              <w:jc w:val="both"/>
              <w:rPr>
                <w:rFonts w:ascii="Times New Roman" w:hAnsi="Times New Roman" w:cs="Times New Roman"/>
                <w:sz w:val="24"/>
                <w:szCs w:val="24"/>
              </w:rPr>
            </w:pPr>
            <w:r w:rsidRPr="00262ABB">
              <w:rPr>
                <w:rFonts w:ascii="Times New Roman" w:hAnsi="Times New Roman" w:cs="Times New Roman"/>
                <w:sz w:val="24"/>
                <w:szCs w:val="24"/>
              </w:rPr>
              <w:t>Comunicar;</w:t>
            </w:r>
          </w:p>
          <w:p w14:paraId="0CB341A2" w14:textId="30611879" w:rsidR="00262ABB" w:rsidRPr="00262ABB" w:rsidRDefault="008C3A6E" w:rsidP="008C3A6E">
            <w:pPr>
              <w:pStyle w:val="TableParagraph"/>
              <w:numPr>
                <w:ilvl w:val="0"/>
                <w:numId w:val="34"/>
              </w:numPr>
              <w:spacing w:before="1" w:line="276" w:lineRule="auto"/>
              <w:jc w:val="both"/>
              <w:rPr>
                <w:rFonts w:ascii="Times New Roman" w:hAnsi="Times New Roman" w:cs="Times New Roman"/>
                <w:sz w:val="24"/>
                <w:szCs w:val="24"/>
              </w:rPr>
            </w:pPr>
            <w:r w:rsidRPr="00262ABB">
              <w:rPr>
                <w:rFonts w:ascii="Times New Roman" w:hAnsi="Times New Roman" w:cs="Times New Roman"/>
                <w:sz w:val="24"/>
                <w:szCs w:val="24"/>
              </w:rPr>
              <w:t xml:space="preserve"> Razonar, y formular comparar y ejercitar procedimientos y algoritmos.</w:t>
            </w:r>
          </w:p>
        </w:tc>
      </w:tr>
      <w:tr w:rsidR="00262ABB" w:rsidRPr="00262ABB" w14:paraId="7C03C3E0" w14:textId="77777777" w:rsidTr="00242757">
        <w:trPr>
          <w:trHeight w:val="2481"/>
        </w:trPr>
        <w:tc>
          <w:tcPr>
            <w:tcW w:w="2012" w:type="dxa"/>
          </w:tcPr>
          <w:p w14:paraId="4F3E67D9" w14:textId="77777777" w:rsidR="008C047F" w:rsidRPr="00262ABB" w:rsidRDefault="008C047F" w:rsidP="007B00B6">
            <w:pPr>
              <w:pStyle w:val="TableParagraph"/>
              <w:spacing w:line="276" w:lineRule="auto"/>
              <w:rPr>
                <w:rFonts w:ascii="Times New Roman" w:hAnsi="Times New Roman" w:cs="Times New Roman"/>
                <w:i/>
                <w:sz w:val="24"/>
                <w:szCs w:val="24"/>
              </w:rPr>
            </w:pPr>
          </w:p>
          <w:p w14:paraId="2822C387" w14:textId="77777777" w:rsidR="008C047F" w:rsidRPr="00262ABB" w:rsidRDefault="008C047F" w:rsidP="007B00B6">
            <w:pPr>
              <w:pStyle w:val="TableParagraph"/>
              <w:spacing w:line="276" w:lineRule="auto"/>
              <w:rPr>
                <w:rFonts w:ascii="Times New Roman" w:hAnsi="Times New Roman" w:cs="Times New Roman"/>
                <w:i/>
                <w:sz w:val="24"/>
                <w:szCs w:val="24"/>
              </w:rPr>
            </w:pPr>
          </w:p>
          <w:p w14:paraId="58B3E7C2" w14:textId="77777777" w:rsidR="008C047F" w:rsidRPr="00262ABB" w:rsidRDefault="008C047F" w:rsidP="007B00B6">
            <w:pPr>
              <w:pStyle w:val="TableParagraph"/>
              <w:spacing w:before="4" w:line="276" w:lineRule="auto"/>
              <w:rPr>
                <w:rFonts w:ascii="Times New Roman" w:hAnsi="Times New Roman" w:cs="Times New Roman"/>
                <w:i/>
                <w:sz w:val="24"/>
                <w:szCs w:val="24"/>
              </w:rPr>
            </w:pPr>
          </w:p>
          <w:p w14:paraId="08CEF5E4" w14:textId="77777777" w:rsidR="008C047F" w:rsidRPr="00262ABB" w:rsidRDefault="008C047F" w:rsidP="00D97B51">
            <w:pPr>
              <w:pStyle w:val="TableParagraph"/>
              <w:spacing w:line="276" w:lineRule="auto"/>
              <w:ind w:left="172" w:right="393"/>
              <w:rPr>
                <w:rFonts w:ascii="Times New Roman" w:hAnsi="Times New Roman" w:cs="Times New Roman"/>
                <w:b/>
                <w:sz w:val="24"/>
                <w:szCs w:val="24"/>
              </w:rPr>
            </w:pPr>
            <w:r w:rsidRPr="00262ABB">
              <w:rPr>
                <w:rFonts w:ascii="Times New Roman" w:hAnsi="Times New Roman" w:cs="Times New Roman"/>
                <w:b/>
                <w:sz w:val="24"/>
                <w:szCs w:val="24"/>
              </w:rPr>
              <w:t>¿Cómo y con qué</w:t>
            </w:r>
            <w:r w:rsidRPr="00262ABB">
              <w:rPr>
                <w:rFonts w:ascii="Times New Roman" w:hAnsi="Times New Roman" w:cs="Times New Roman"/>
                <w:b/>
                <w:spacing w:val="-47"/>
                <w:sz w:val="24"/>
                <w:szCs w:val="24"/>
              </w:rPr>
              <w:t xml:space="preserve"> </w:t>
            </w:r>
            <w:r w:rsidRPr="00262ABB">
              <w:rPr>
                <w:rFonts w:ascii="Times New Roman" w:hAnsi="Times New Roman" w:cs="Times New Roman"/>
                <w:b/>
                <w:sz w:val="24"/>
                <w:szCs w:val="24"/>
              </w:rPr>
              <w:t>enseñar?</w:t>
            </w:r>
          </w:p>
        </w:tc>
        <w:tc>
          <w:tcPr>
            <w:tcW w:w="1984" w:type="dxa"/>
          </w:tcPr>
          <w:p w14:paraId="6FDA2BDC" w14:textId="77777777" w:rsidR="008C047F" w:rsidRPr="00262ABB" w:rsidRDefault="008C047F" w:rsidP="007B00B6">
            <w:pPr>
              <w:pStyle w:val="TableParagraph"/>
              <w:spacing w:before="7" w:line="276" w:lineRule="auto"/>
              <w:rPr>
                <w:rFonts w:ascii="Times New Roman" w:hAnsi="Times New Roman" w:cs="Times New Roman"/>
                <w:i/>
                <w:sz w:val="24"/>
                <w:szCs w:val="24"/>
              </w:rPr>
            </w:pPr>
          </w:p>
          <w:p w14:paraId="1FD18AEA" w14:textId="77777777" w:rsidR="008C047F" w:rsidRPr="00262ABB" w:rsidRDefault="008C047F" w:rsidP="007B00B6">
            <w:pPr>
              <w:pStyle w:val="TableParagraph"/>
              <w:spacing w:line="276" w:lineRule="auto"/>
              <w:ind w:left="150" w:right="138" w:hanging="7"/>
              <w:jc w:val="center"/>
              <w:rPr>
                <w:rFonts w:ascii="Times New Roman" w:hAnsi="Times New Roman" w:cs="Times New Roman"/>
                <w:b/>
                <w:sz w:val="24"/>
                <w:szCs w:val="24"/>
              </w:rPr>
            </w:pPr>
            <w:r w:rsidRPr="00262ABB">
              <w:rPr>
                <w:rFonts w:ascii="Times New Roman" w:hAnsi="Times New Roman" w:cs="Times New Roman"/>
                <w:b/>
                <w:sz w:val="24"/>
                <w:szCs w:val="24"/>
              </w:rPr>
              <w:t>Estrategias didácticas y recursos</w:t>
            </w:r>
            <w:r w:rsidRPr="00262ABB">
              <w:rPr>
                <w:rFonts w:ascii="Times New Roman" w:hAnsi="Times New Roman" w:cs="Times New Roman"/>
                <w:b/>
                <w:spacing w:val="-47"/>
                <w:sz w:val="24"/>
                <w:szCs w:val="24"/>
              </w:rPr>
              <w:t xml:space="preserve"> </w:t>
            </w:r>
            <w:r w:rsidRPr="00262ABB">
              <w:rPr>
                <w:rFonts w:ascii="Times New Roman" w:hAnsi="Times New Roman" w:cs="Times New Roman"/>
                <w:b/>
                <w:sz w:val="24"/>
                <w:szCs w:val="24"/>
              </w:rPr>
              <w:t>educativos con los que cuenta el</w:t>
            </w:r>
            <w:r w:rsidRPr="00262ABB">
              <w:rPr>
                <w:rFonts w:ascii="Times New Roman" w:hAnsi="Times New Roman" w:cs="Times New Roman"/>
                <w:b/>
                <w:spacing w:val="-48"/>
                <w:sz w:val="24"/>
                <w:szCs w:val="24"/>
              </w:rPr>
              <w:t xml:space="preserve"> </w:t>
            </w:r>
            <w:r w:rsidRPr="00262ABB">
              <w:rPr>
                <w:rFonts w:ascii="Times New Roman" w:hAnsi="Times New Roman" w:cs="Times New Roman"/>
                <w:b/>
                <w:sz w:val="24"/>
                <w:szCs w:val="24"/>
              </w:rPr>
              <w:t>establecimiento educativo y los</w:t>
            </w:r>
            <w:r w:rsidRPr="00262ABB">
              <w:rPr>
                <w:rFonts w:ascii="Times New Roman" w:hAnsi="Times New Roman" w:cs="Times New Roman"/>
                <w:b/>
                <w:spacing w:val="1"/>
                <w:sz w:val="24"/>
                <w:szCs w:val="24"/>
              </w:rPr>
              <w:t xml:space="preserve"> </w:t>
            </w:r>
            <w:r w:rsidRPr="00262ABB">
              <w:rPr>
                <w:rFonts w:ascii="Times New Roman" w:hAnsi="Times New Roman" w:cs="Times New Roman"/>
                <w:b/>
                <w:sz w:val="24"/>
                <w:szCs w:val="24"/>
              </w:rPr>
              <w:t>docentes</w:t>
            </w:r>
          </w:p>
        </w:tc>
        <w:tc>
          <w:tcPr>
            <w:tcW w:w="4837" w:type="dxa"/>
          </w:tcPr>
          <w:p w14:paraId="44CAED61" w14:textId="77777777" w:rsidR="008C047F" w:rsidRPr="00262ABB" w:rsidRDefault="008C047F" w:rsidP="007B00B6">
            <w:pPr>
              <w:pStyle w:val="TableParagraph"/>
              <w:spacing w:line="276" w:lineRule="auto"/>
              <w:ind w:left="110" w:right="146"/>
              <w:rPr>
                <w:rFonts w:ascii="Times New Roman" w:hAnsi="Times New Roman" w:cs="Times New Roman"/>
                <w:sz w:val="24"/>
                <w:szCs w:val="24"/>
              </w:rPr>
            </w:pPr>
          </w:p>
          <w:p w14:paraId="380168D2" w14:textId="77777777" w:rsidR="008C047F" w:rsidRPr="00262ABB" w:rsidRDefault="008C047F" w:rsidP="007B00B6">
            <w:pPr>
              <w:pStyle w:val="TableParagraph"/>
              <w:spacing w:line="276" w:lineRule="auto"/>
              <w:ind w:left="110" w:right="146"/>
              <w:rPr>
                <w:rFonts w:ascii="Times New Roman" w:hAnsi="Times New Roman" w:cs="Times New Roman"/>
                <w:sz w:val="24"/>
                <w:szCs w:val="24"/>
              </w:rPr>
            </w:pPr>
            <w:r w:rsidRPr="00262ABB">
              <w:rPr>
                <w:rFonts w:ascii="Times New Roman" w:hAnsi="Times New Roman" w:cs="Times New Roman"/>
                <w:sz w:val="24"/>
                <w:szCs w:val="24"/>
              </w:rPr>
              <w:t>Para el desarrollo de este proceso se hará uso de:</w:t>
            </w:r>
          </w:p>
          <w:p w14:paraId="291F1E2D" w14:textId="77777777" w:rsidR="008C047F" w:rsidRPr="00262ABB" w:rsidRDefault="008C047F" w:rsidP="008C047F">
            <w:pPr>
              <w:pStyle w:val="TableParagraph"/>
              <w:numPr>
                <w:ilvl w:val="0"/>
                <w:numId w:val="10"/>
              </w:numPr>
              <w:spacing w:line="276" w:lineRule="auto"/>
              <w:ind w:right="146"/>
              <w:rPr>
                <w:rFonts w:ascii="Times New Roman" w:hAnsi="Times New Roman" w:cs="Times New Roman"/>
                <w:sz w:val="24"/>
                <w:szCs w:val="24"/>
              </w:rPr>
            </w:pPr>
            <w:r w:rsidRPr="00262ABB">
              <w:rPr>
                <w:rFonts w:ascii="Times New Roman" w:hAnsi="Times New Roman" w:cs="Times New Roman"/>
                <w:sz w:val="24"/>
                <w:szCs w:val="24"/>
              </w:rPr>
              <w:t>Guías de trabajo siguiendo la metodología Escuela Nueva</w:t>
            </w:r>
          </w:p>
          <w:p w14:paraId="29D56EAE" w14:textId="77777777" w:rsidR="008C047F" w:rsidRPr="00262ABB" w:rsidRDefault="008C047F" w:rsidP="008C047F">
            <w:pPr>
              <w:pStyle w:val="TableParagraph"/>
              <w:numPr>
                <w:ilvl w:val="0"/>
                <w:numId w:val="10"/>
              </w:numPr>
              <w:spacing w:line="276" w:lineRule="auto"/>
              <w:ind w:right="146"/>
              <w:rPr>
                <w:rFonts w:ascii="Times New Roman" w:hAnsi="Times New Roman" w:cs="Times New Roman"/>
                <w:sz w:val="24"/>
                <w:szCs w:val="24"/>
              </w:rPr>
            </w:pPr>
            <w:r w:rsidRPr="00262ABB">
              <w:rPr>
                <w:rFonts w:ascii="Times New Roman" w:hAnsi="Times New Roman" w:cs="Times New Roman"/>
                <w:sz w:val="24"/>
                <w:szCs w:val="24"/>
              </w:rPr>
              <w:t>Banco de pruebas de Evaluar para Avanzar</w:t>
            </w:r>
          </w:p>
        </w:tc>
      </w:tr>
      <w:tr w:rsidR="00262ABB" w:rsidRPr="00262ABB" w14:paraId="4AEC3E3C" w14:textId="77777777" w:rsidTr="00242757">
        <w:trPr>
          <w:trHeight w:val="983"/>
        </w:trPr>
        <w:tc>
          <w:tcPr>
            <w:tcW w:w="2012" w:type="dxa"/>
          </w:tcPr>
          <w:p w14:paraId="377E7132" w14:textId="77777777" w:rsidR="008C047F" w:rsidRPr="00262ABB" w:rsidRDefault="008C047F" w:rsidP="007B00B6">
            <w:pPr>
              <w:pStyle w:val="TableParagraph"/>
              <w:spacing w:line="276" w:lineRule="auto"/>
              <w:rPr>
                <w:rFonts w:ascii="Times New Roman" w:hAnsi="Times New Roman" w:cs="Times New Roman"/>
                <w:i/>
                <w:sz w:val="24"/>
                <w:szCs w:val="24"/>
              </w:rPr>
            </w:pPr>
          </w:p>
          <w:p w14:paraId="08C958B8" w14:textId="77777777" w:rsidR="008C047F" w:rsidRPr="00262ABB" w:rsidRDefault="008C047F" w:rsidP="007B00B6">
            <w:pPr>
              <w:pStyle w:val="TableParagraph"/>
              <w:spacing w:before="7" w:line="276" w:lineRule="auto"/>
              <w:rPr>
                <w:rFonts w:ascii="Times New Roman" w:hAnsi="Times New Roman" w:cs="Times New Roman"/>
                <w:i/>
                <w:sz w:val="24"/>
                <w:szCs w:val="24"/>
              </w:rPr>
            </w:pPr>
          </w:p>
          <w:p w14:paraId="2F5D3E3F" w14:textId="77777777" w:rsidR="008C047F" w:rsidRPr="00262ABB" w:rsidRDefault="008C047F" w:rsidP="008702D1">
            <w:pPr>
              <w:pStyle w:val="TableParagraph"/>
              <w:spacing w:before="1" w:line="276" w:lineRule="auto"/>
              <w:ind w:left="345" w:right="329"/>
              <w:jc w:val="both"/>
              <w:rPr>
                <w:rFonts w:ascii="Times New Roman" w:hAnsi="Times New Roman" w:cs="Times New Roman"/>
                <w:b/>
                <w:sz w:val="24"/>
                <w:szCs w:val="24"/>
              </w:rPr>
            </w:pPr>
            <w:r w:rsidRPr="00262ABB">
              <w:rPr>
                <w:rFonts w:ascii="Times New Roman" w:hAnsi="Times New Roman" w:cs="Times New Roman"/>
                <w:b/>
                <w:sz w:val="24"/>
                <w:szCs w:val="24"/>
              </w:rPr>
              <w:t>¿Cómo?</w:t>
            </w:r>
          </w:p>
          <w:p w14:paraId="2729C198" w14:textId="77777777" w:rsidR="008C047F" w:rsidRPr="00262ABB" w:rsidRDefault="008C047F" w:rsidP="008702D1">
            <w:pPr>
              <w:pStyle w:val="TableParagraph"/>
              <w:spacing w:before="182" w:line="276" w:lineRule="auto"/>
              <w:ind w:left="344" w:right="329"/>
              <w:jc w:val="both"/>
              <w:rPr>
                <w:rFonts w:ascii="Times New Roman" w:hAnsi="Times New Roman" w:cs="Times New Roman"/>
                <w:b/>
                <w:sz w:val="24"/>
                <w:szCs w:val="24"/>
              </w:rPr>
            </w:pPr>
            <w:r w:rsidRPr="00262ABB">
              <w:rPr>
                <w:rFonts w:ascii="Times New Roman" w:hAnsi="Times New Roman" w:cs="Times New Roman"/>
                <w:b/>
                <w:sz w:val="24"/>
                <w:szCs w:val="24"/>
              </w:rPr>
              <w:t>¿Cuándo?</w:t>
            </w:r>
          </w:p>
          <w:p w14:paraId="07F49B5F" w14:textId="77777777" w:rsidR="008C047F" w:rsidRPr="00262ABB" w:rsidRDefault="008C047F" w:rsidP="008702D1">
            <w:pPr>
              <w:pStyle w:val="TableParagraph"/>
              <w:spacing w:before="181" w:line="276" w:lineRule="auto"/>
              <w:ind w:left="345" w:right="329"/>
              <w:jc w:val="both"/>
              <w:rPr>
                <w:rFonts w:ascii="Times New Roman" w:hAnsi="Times New Roman" w:cs="Times New Roman"/>
                <w:b/>
                <w:sz w:val="24"/>
                <w:szCs w:val="24"/>
              </w:rPr>
            </w:pPr>
            <w:r w:rsidRPr="00262ABB">
              <w:rPr>
                <w:rFonts w:ascii="Times New Roman" w:hAnsi="Times New Roman" w:cs="Times New Roman"/>
                <w:b/>
                <w:sz w:val="24"/>
                <w:szCs w:val="24"/>
              </w:rPr>
              <w:t>¿Para qué?</w:t>
            </w:r>
          </w:p>
          <w:p w14:paraId="4DF93300" w14:textId="77777777" w:rsidR="008C047F" w:rsidRPr="00262ABB" w:rsidRDefault="008C047F" w:rsidP="008702D1">
            <w:pPr>
              <w:pStyle w:val="TableParagraph"/>
              <w:spacing w:before="176" w:line="276" w:lineRule="auto"/>
              <w:ind w:left="348" w:right="329"/>
              <w:jc w:val="both"/>
              <w:rPr>
                <w:rFonts w:ascii="Times New Roman" w:hAnsi="Times New Roman" w:cs="Times New Roman"/>
                <w:b/>
                <w:sz w:val="24"/>
                <w:szCs w:val="24"/>
              </w:rPr>
            </w:pPr>
            <w:r w:rsidRPr="00262ABB">
              <w:rPr>
                <w:rFonts w:ascii="Times New Roman" w:hAnsi="Times New Roman" w:cs="Times New Roman"/>
                <w:b/>
                <w:sz w:val="24"/>
                <w:szCs w:val="24"/>
              </w:rPr>
              <w:t>¿Con qué</w:t>
            </w:r>
            <w:r w:rsidRPr="00262ABB">
              <w:rPr>
                <w:rFonts w:ascii="Times New Roman" w:hAnsi="Times New Roman" w:cs="Times New Roman"/>
                <w:b/>
                <w:spacing w:val="-2"/>
                <w:sz w:val="24"/>
                <w:szCs w:val="24"/>
              </w:rPr>
              <w:t xml:space="preserve"> </w:t>
            </w:r>
            <w:r w:rsidRPr="00262ABB">
              <w:rPr>
                <w:rFonts w:ascii="Times New Roman" w:hAnsi="Times New Roman" w:cs="Times New Roman"/>
                <w:b/>
                <w:sz w:val="24"/>
                <w:szCs w:val="24"/>
              </w:rPr>
              <w:t>evaluar?</w:t>
            </w:r>
          </w:p>
        </w:tc>
        <w:tc>
          <w:tcPr>
            <w:tcW w:w="1984" w:type="dxa"/>
          </w:tcPr>
          <w:p w14:paraId="6C265646" w14:textId="77777777" w:rsidR="008C047F" w:rsidRPr="00262ABB" w:rsidRDefault="008C047F" w:rsidP="007B00B6">
            <w:pPr>
              <w:pStyle w:val="TableParagraph"/>
              <w:spacing w:line="276" w:lineRule="auto"/>
              <w:rPr>
                <w:rFonts w:ascii="Times New Roman" w:hAnsi="Times New Roman" w:cs="Times New Roman"/>
                <w:i/>
                <w:sz w:val="24"/>
                <w:szCs w:val="24"/>
              </w:rPr>
            </w:pPr>
          </w:p>
          <w:p w14:paraId="02C4CB16" w14:textId="77777777" w:rsidR="008C047F" w:rsidRPr="00262ABB" w:rsidRDefault="008C047F" w:rsidP="007B00B6">
            <w:pPr>
              <w:pStyle w:val="TableParagraph"/>
              <w:spacing w:before="2" w:line="276" w:lineRule="auto"/>
              <w:rPr>
                <w:rFonts w:ascii="Times New Roman" w:hAnsi="Times New Roman" w:cs="Times New Roman"/>
                <w:i/>
                <w:sz w:val="24"/>
                <w:szCs w:val="24"/>
              </w:rPr>
            </w:pPr>
          </w:p>
          <w:p w14:paraId="52AFAA16" w14:textId="77777777" w:rsidR="008C047F" w:rsidRPr="00262ABB" w:rsidRDefault="008C047F" w:rsidP="007B00B6">
            <w:pPr>
              <w:pStyle w:val="TableParagraph"/>
              <w:spacing w:line="276" w:lineRule="auto"/>
              <w:ind w:left="120" w:right="112" w:hanging="3"/>
              <w:jc w:val="center"/>
              <w:rPr>
                <w:rFonts w:ascii="Times New Roman" w:hAnsi="Times New Roman" w:cs="Times New Roman"/>
                <w:b/>
                <w:sz w:val="24"/>
                <w:szCs w:val="24"/>
              </w:rPr>
            </w:pPr>
            <w:r w:rsidRPr="00262ABB">
              <w:rPr>
                <w:rFonts w:ascii="Times New Roman" w:hAnsi="Times New Roman" w:cs="Times New Roman"/>
                <w:b/>
                <w:sz w:val="24"/>
                <w:szCs w:val="24"/>
              </w:rPr>
              <w:t>Evaluación formativa que apoya</w:t>
            </w:r>
            <w:r w:rsidRPr="00262ABB">
              <w:rPr>
                <w:rFonts w:ascii="Times New Roman" w:hAnsi="Times New Roman" w:cs="Times New Roman"/>
                <w:b/>
                <w:spacing w:val="1"/>
                <w:sz w:val="24"/>
                <w:szCs w:val="24"/>
              </w:rPr>
              <w:t xml:space="preserve"> </w:t>
            </w:r>
            <w:r w:rsidRPr="00262ABB">
              <w:rPr>
                <w:rFonts w:ascii="Times New Roman" w:hAnsi="Times New Roman" w:cs="Times New Roman"/>
                <w:b/>
                <w:sz w:val="24"/>
                <w:szCs w:val="24"/>
              </w:rPr>
              <w:t>el seguimiento y el monitoreo de</w:t>
            </w:r>
            <w:r w:rsidRPr="00262ABB">
              <w:rPr>
                <w:rFonts w:ascii="Times New Roman" w:hAnsi="Times New Roman" w:cs="Times New Roman"/>
                <w:b/>
                <w:spacing w:val="-47"/>
                <w:sz w:val="24"/>
                <w:szCs w:val="24"/>
              </w:rPr>
              <w:t xml:space="preserve"> </w:t>
            </w:r>
            <w:r w:rsidRPr="00262ABB">
              <w:rPr>
                <w:rFonts w:ascii="Times New Roman" w:hAnsi="Times New Roman" w:cs="Times New Roman"/>
                <w:b/>
                <w:sz w:val="24"/>
                <w:szCs w:val="24"/>
              </w:rPr>
              <w:t>los</w:t>
            </w:r>
            <w:r w:rsidRPr="00262ABB">
              <w:rPr>
                <w:rFonts w:ascii="Times New Roman" w:hAnsi="Times New Roman" w:cs="Times New Roman"/>
                <w:b/>
                <w:spacing w:val="-1"/>
                <w:sz w:val="24"/>
                <w:szCs w:val="24"/>
              </w:rPr>
              <w:t xml:space="preserve"> </w:t>
            </w:r>
            <w:r w:rsidRPr="00262ABB">
              <w:rPr>
                <w:rFonts w:ascii="Times New Roman" w:hAnsi="Times New Roman" w:cs="Times New Roman"/>
                <w:b/>
                <w:sz w:val="24"/>
                <w:szCs w:val="24"/>
              </w:rPr>
              <w:t>aprendizajes a</w:t>
            </w:r>
            <w:r w:rsidRPr="00262ABB">
              <w:rPr>
                <w:rFonts w:ascii="Times New Roman" w:hAnsi="Times New Roman" w:cs="Times New Roman"/>
                <w:b/>
                <w:spacing w:val="-1"/>
                <w:sz w:val="24"/>
                <w:szCs w:val="24"/>
              </w:rPr>
              <w:t xml:space="preserve"> </w:t>
            </w:r>
            <w:r w:rsidRPr="00262ABB">
              <w:rPr>
                <w:rFonts w:ascii="Times New Roman" w:hAnsi="Times New Roman" w:cs="Times New Roman"/>
                <w:b/>
                <w:sz w:val="24"/>
                <w:szCs w:val="24"/>
              </w:rPr>
              <w:t>fortalecer</w:t>
            </w:r>
          </w:p>
        </w:tc>
        <w:tc>
          <w:tcPr>
            <w:tcW w:w="4837" w:type="dxa"/>
          </w:tcPr>
          <w:p w14:paraId="381CF672" w14:textId="77777777" w:rsidR="008C047F" w:rsidRPr="00262ABB" w:rsidRDefault="008C047F" w:rsidP="002A752E">
            <w:pPr>
              <w:pStyle w:val="TableParagraph"/>
              <w:spacing w:line="276" w:lineRule="auto"/>
              <w:ind w:left="110" w:right="249"/>
              <w:jc w:val="both"/>
              <w:rPr>
                <w:rFonts w:ascii="Times New Roman" w:hAnsi="Times New Roman" w:cs="Times New Roman"/>
                <w:sz w:val="24"/>
                <w:szCs w:val="24"/>
              </w:rPr>
            </w:pPr>
            <w:r w:rsidRPr="00262ABB">
              <w:rPr>
                <w:rFonts w:ascii="Times New Roman" w:hAnsi="Times New Roman" w:cs="Times New Roman"/>
                <w:sz w:val="24"/>
                <w:szCs w:val="24"/>
              </w:rPr>
              <w:t>Las estrategias de seguimiento,</w:t>
            </w:r>
            <w:r w:rsidRPr="00262ABB">
              <w:rPr>
                <w:rFonts w:ascii="Times New Roman" w:hAnsi="Times New Roman" w:cs="Times New Roman"/>
                <w:spacing w:val="1"/>
                <w:sz w:val="24"/>
                <w:szCs w:val="24"/>
              </w:rPr>
              <w:t xml:space="preserve"> </w:t>
            </w:r>
            <w:r w:rsidRPr="00262ABB">
              <w:rPr>
                <w:rFonts w:ascii="Times New Roman" w:hAnsi="Times New Roman" w:cs="Times New Roman"/>
                <w:sz w:val="24"/>
                <w:szCs w:val="24"/>
              </w:rPr>
              <w:t>valoración y acompañamiento</w:t>
            </w:r>
            <w:r w:rsidRPr="00262ABB">
              <w:rPr>
                <w:rFonts w:ascii="Times New Roman" w:hAnsi="Times New Roman" w:cs="Times New Roman"/>
                <w:spacing w:val="1"/>
                <w:sz w:val="24"/>
                <w:szCs w:val="24"/>
              </w:rPr>
              <w:t xml:space="preserve"> </w:t>
            </w:r>
            <w:r w:rsidRPr="00262ABB">
              <w:rPr>
                <w:rFonts w:ascii="Times New Roman" w:hAnsi="Times New Roman" w:cs="Times New Roman"/>
                <w:sz w:val="24"/>
                <w:szCs w:val="24"/>
              </w:rPr>
              <w:t>de</w:t>
            </w:r>
            <w:r w:rsidRPr="00262ABB">
              <w:rPr>
                <w:rFonts w:ascii="Times New Roman" w:hAnsi="Times New Roman" w:cs="Times New Roman"/>
                <w:spacing w:val="-4"/>
                <w:sz w:val="24"/>
                <w:szCs w:val="24"/>
              </w:rPr>
              <w:t xml:space="preserve"> </w:t>
            </w:r>
            <w:r w:rsidRPr="00262ABB">
              <w:rPr>
                <w:rFonts w:ascii="Times New Roman" w:hAnsi="Times New Roman" w:cs="Times New Roman"/>
                <w:sz w:val="24"/>
                <w:szCs w:val="24"/>
              </w:rPr>
              <w:t>los</w:t>
            </w:r>
            <w:r w:rsidRPr="00262ABB">
              <w:rPr>
                <w:rFonts w:ascii="Times New Roman" w:hAnsi="Times New Roman" w:cs="Times New Roman"/>
                <w:spacing w:val="-4"/>
                <w:sz w:val="24"/>
                <w:szCs w:val="24"/>
              </w:rPr>
              <w:t xml:space="preserve"> </w:t>
            </w:r>
            <w:r w:rsidRPr="00262ABB">
              <w:rPr>
                <w:rFonts w:ascii="Times New Roman" w:hAnsi="Times New Roman" w:cs="Times New Roman"/>
                <w:sz w:val="24"/>
                <w:szCs w:val="24"/>
              </w:rPr>
              <w:t>aprendizajes,</w:t>
            </w:r>
            <w:r w:rsidRPr="00262ABB">
              <w:rPr>
                <w:rFonts w:ascii="Times New Roman" w:hAnsi="Times New Roman" w:cs="Times New Roman"/>
                <w:spacing w:val="-2"/>
                <w:sz w:val="24"/>
                <w:szCs w:val="24"/>
              </w:rPr>
              <w:t xml:space="preserve"> </w:t>
            </w:r>
            <w:r w:rsidRPr="00262ABB">
              <w:rPr>
                <w:rFonts w:ascii="Times New Roman" w:hAnsi="Times New Roman" w:cs="Times New Roman"/>
                <w:sz w:val="24"/>
                <w:szCs w:val="24"/>
              </w:rPr>
              <w:t>a</w:t>
            </w:r>
            <w:r w:rsidRPr="00262ABB">
              <w:rPr>
                <w:rFonts w:ascii="Times New Roman" w:hAnsi="Times New Roman" w:cs="Times New Roman"/>
                <w:spacing w:val="-3"/>
                <w:sz w:val="24"/>
                <w:szCs w:val="24"/>
              </w:rPr>
              <w:t xml:space="preserve"> </w:t>
            </w:r>
            <w:r w:rsidRPr="00262ABB">
              <w:rPr>
                <w:rFonts w:ascii="Times New Roman" w:hAnsi="Times New Roman" w:cs="Times New Roman"/>
                <w:sz w:val="24"/>
                <w:szCs w:val="24"/>
              </w:rPr>
              <w:t>partir</w:t>
            </w:r>
            <w:r w:rsidRPr="00262ABB">
              <w:rPr>
                <w:rFonts w:ascii="Times New Roman" w:hAnsi="Times New Roman" w:cs="Times New Roman"/>
                <w:spacing w:val="-5"/>
                <w:sz w:val="24"/>
                <w:szCs w:val="24"/>
              </w:rPr>
              <w:t xml:space="preserve"> </w:t>
            </w:r>
            <w:r w:rsidRPr="00262ABB">
              <w:rPr>
                <w:rFonts w:ascii="Times New Roman" w:hAnsi="Times New Roman" w:cs="Times New Roman"/>
                <w:sz w:val="24"/>
                <w:szCs w:val="24"/>
              </w:rPr>
              <w:t>del</w:t>
            </w:r>
            <w:r w:rsidRPr="00262ABB">
              <w:rPr>
                <w:rFonts w:ascii="Times New Roman" w:hAnsi="Times New Roman" w:cs="Times New Roman"/>
                <w:spacing w:val="-47"/>
                <w:sz w:val="24"/>
                <w:szCs w:val="24"/>
              </w:rPr>
              <w:t xml:space="preserve"> </w:t>
            </w:r>
            <w:r w:rsidRPr="00262ABB">
              <w:rPr>
                <w:rFonts w:ascii="Times New Roman" w:hAnsi="Times New Roman" w:cs="Times New Roman"/>
                <w:sz w:val="24"/>
                <w:szCs w:val="24"/>
              </w:rPr>
              <w:t>uso pedagógico de los</w:t>
            </w:r>
            <w:r w:rsidRPr="00262ABB">
              <w:rPr>
                <w:rFonts w:ascii="Times New Roman" w:hAnsi="Times New Roman" w:cs="Times New Roman"/>
                <w:spacing w:val="1"/>
                <w:sz w:val="24"/>
                <w:szCs w:val="24"/>
              </w:rPr>
              <w:t xml:space="preserve"> </w:t>
            </w:r>
            <w:r w:rsidRPr="00262ABB">
              <w:rPr>
                <w:rFonts w:ascii="Times New Roman" w:hAnsi="Times New Roman" w:cs="Times New Roman"/>
                <w:sz w:val="24"/>
                <w:szCs w:val="24"/>
              </w:rPr>
              <w:t>resultados de la evaluación</w:t>
            </w:r>
            <w:r w:rsidRPr="00262ABB">
              <w:rPr>
                <w:rFonts w:ascii="Times New Roman" w:hAnsi="Times New Roman" w:cs="Times New Roman"/>
                <w:spacing w:val="1"/>
                <w:sz w:val="24"/>
                <w:szCs w:val="24"/>
              </w:rPr>
              <w:t xml:space="preserve"> </w:t>
            </w:r>
            <w:r w:rsidRPr="00262ABB">
              <w:rPr>
                <w:rFonts w:ascii="Times New Roman" w:hAnsi="Times New Roman" w:cs="Times New Roman"/>
                <w:sz w:val="24"/>
                <w:szCs w:val="24"/>
              </w:rPr>
              <w:t>(interna y externa) para el</w:t>
            </w:r>
            <w:r w:rsidRPr="00262ABB">
              <w:rPr>
                <w:rFonts w:ascii="Times New Roman" w:hAnsi="Times New Roman" w:cs="Times New Roman"/>
                <w:spacing w:val="1"/>
                <w:sz w:val="24"/>
                <w:szCs w:val="24"/>
              </w:rPr>
              <w:t xml:space="preserve"> </w:t>
            </w:r>
            <w:r w:rsidRPr="00262ABB">
              <w:rPr>
                <w:rFonts w:ascii="Times New Roman" w:hAnsi="Times New Roman" w:cs="Times New Roman"/>
                <w:sz w:val="24"/>
                <w:szCs w:val="24"/>
              </w:rPr>
              <w:t>mejoramiento del proceso</w:t>
            </w:r>
            <w:r w:rsidRPr="00262ABB">
              <w:rPr>
                <w:rFonts w:ascii="Times New Roman" w:hAnsi="Times New Roman" w:cs="Times New Roman"/>
                <w:spacing w:val="1"/>
                <w:sz w:val="24"/>
                <w:szCs w:val="24"/>
              </w:rPr>
              <w:t xml:space="preserve"> </w:t>
            </w:r>
            <w:r w:rsidRPr="00262ABB">
              <w:rPr>
                <w:rFonts w:ascii="Times New Roman" w:hAnsi="Times New Roman" w:cs="Times New Roman"/>
                <w:sz w:val="24"/>
                <w:szCs w:val="24"/>
              </w:rPr>
              <w:t>educativo y el avance en las</w:t>
            </w:r>
            <w:r w:rsidRPr="00262ABB">
              <w:rPr>
                <w:rFonts w:ascii="Times New Roman" w:hAnsi="Times New Roman" w:cs="Times New Roman"/>
                <w:spacing w:val="1"/>
                <w:sz w:val="24"/>
                <w:szCs w:val="24"/>
              </w:rPr>
              <w:t xml:space="preserve"> </w:t>
            </w:r>
            <w:r w:rsidRPr="00262ABB">
              <w:rPr>
                <w:rFonts w:ascii="Times New Roman" w:hAnsi="Times New Roman" w:cs="Times New Roman"/>
                <w:sz w:val="24"/>
                <w:szCs w:val="24"/>
              </w:rPr>
              <w:t>trayectorias educativas se ajustarán a los siguientes procesos:</w:t>
            </w:r>
          </w:p>
          <w:p w14:paraId="4A2745D6" w14:textId="77777777" w:rsidR="008C047F" w:rsidRPr="00262ABB" w:rsidRDefault="008C047F" w:rsidP="002A752E">
            <w:pPr>
              <w:pStyle w:val="TableParagraph"/>
              <w:numPr>
                <w:ilvl w:val="0"/>
                <w:numId w:val="11"/>
              </w:numPr>
              <w:spacing w:line="276" w:lineRule="auto"/>
              <w:ind w:right="249"/>
              <w:jc w:val="both"/>
              <w:rPr>
                <w:rFonts w:ascii="Times New Roman" w:hAnsi="Times New Roman" w:cs="Times New Roman"/>
                <w:sz w:val="24"/>
                <w:szCs w:val="24"/>
              </w:rPr>
            </w:pPr>
            <w:r w:rsidRPr="00262ABB">
              <w:rPr>
                <w:rFonts w:ascii="Times New Roman" w:hAnsi="Times New Roman" w:cs="Times New Roman"/>
                <w:sz w:val="24"/>
                <w:szCs w:val="24"/>
              </w:rPr>
              <w:t>Control de progreso de cada estudiante</w:t>
            </w:r>
          </w:p>
          <w:p w14:paraId="5FAEF516" w14:textId="77777777" w:rsidR="008C047F" w:rsidRPr="00262ABB" w:rsidRDefault="008C047F" w:rsidP="002A752E">
            <w:pPr>
              <w:pStyle w:val="TableParagraph"/>
              <w:numPr>
                <w:ilvl w:val="0"/>
                <w:numId w:val="11"/>
              </w:numPr>
              <w:spacing w:line="276" w:lineRule="auto"/>
              <w:ind w:right="249"/>
              <w:jc w:val="both"/>
              <w:rPr>
                <w:rFonts w:ascii="Times New Roman" w:hAnsi="Times New Roman" w:cs="Times New Roman"/>
                <w:sz w:val="24"/>
                <w:szCs w:val="24"/>
              </w:rPr>
            </w:pPr>
            <w:r w:rsidRPr="00262ABB">
              <w:rPr>
                <w:rFonts w:ascii="Times New Roman" w:hAnsi="Times New Roman" w:cs="Times New Roman"/>
                <w:sz w:val="24"/>
                <w:szCs w:val="24"/>
              </w:rPr>
              <w:t>Informes del programa Evaluar para Avanzar</w:t>
            </w:r>
          </w:p>
          <w:p w14:paraId="6F5C81CB" w14:textId="686B28A8" w:rsidR="008C047F" w:rsidRPr="00262ABB" w:rsidRDefault="008C047F" w:rsidP="008C047F">
            <w:pPr>
              <w:pStyle w:val="TableParagraph"/>
              <w:numPr>
                <w:ilvl w:val="0"/>
                <w:numId w:val="11"/>
              </w:numPr>
              <w:spacing w:line="276" w:lineRule="auto"/>
              <w:ind w:right="249"/>
              <w:jc w:val="both"/>
              <w:rPr>
                <w:rFonts w:ascii="Times New Roman" w:hAnsi="Times New Roman" w:cs="Times New Roman"/>
                <w:sz w:val="24"/>
                <w:szCs w:val="24"/>
              </w:rPr>
            </w:pPr>
            <w:r w:rsidRPr="00262ABB">
              <w:rPr>
                <w:rFonts w:ascii="Times New Roman" w:hAnsi="Times New Roman" w:cs="Times New Roman"/>
                <w:sz w:val="24"/>
                <w:szCs w:val="24"/>
              </w:rPr>
              <w:t>Ajustes pertinentes</w:t>
            </w:r>
            <w:r w:rsidR="00040258" w:rsidRPr="00262ABB">
              <w:rPr>
                <w:rFonts w:ascii="Times New Roman" w:hAnsi="Times New Roman" w:cs="Times New Roman"/>
                <w:sz w:val="24"/>
                <w:szCs w:val="24"/>
              </w:rPr>
              <w:t>.</w:t>
            </w:r>
          </w:p>
        </w:tc>
      </w:tr>
    </w:tbl>
    <w:p w14:paraId="37D5C69A" w14:textId="150BF663" w:rsidR="00F44DF5" w:rsidRPr="00262ABB" w:rsidRDefault="00F44DF5"/>
    <w:p w14:paraId="37223340" w14:textId="77777777" w:rsidR="00875D1D" w:rsidRPr="00262ABB" w:rsidRDefault="00875D1D" w:rsidP="008C3A6E">
      <w:pPr>
        <w:jc w:val="center"/>
        <w:rPr>
          <w:rFonts w:ascii="Arial" w:hAnsi="Arial" w:cs="Arial"/>
          <w:b/>
          <w:bCs/>
        </w:rPr>
      </w:pPr>
      <w:r w:rsidRPr="00262ABB">
        <w:rPr>
          <w:rFonts w:ascii="Arial" w:hAnsi="Arial" w:cs="Arial"/>
          <w:b/>
          <w:bCs/>
        </w:rPr>
        <w:t>PLAN DE MEJORAMIENTO DE APRENDIZAJES</w:t>
      </w:r>
    </w:p>
    <w:p w14:paraId="3614F7A4" w14:textId="77777777" w:rsidR="00875D1D" w:rsidRPr="00262ABB" w:rsidRDefault="00875D1D" w:rsidP="00875D1D">
      <w:pPr>
        <w:rPr>
          <w:rFonts w:ascii="Arial" w:hAnsi="Arial" w:cs="Arial"/>
          <w:b/>
          <w:bCs/>
        </w:rPr>
      </w:pPr>
    </w:p>
    <w:p w14:paraId="5D6D1CCD" w14:textId="77777777" w:rsidR="00875D1D" w:rsidRPr="00262ABB" w:rsidRDefault="00875D1D" w:rsidP="00875D1D">
      <w:pPr>
        <w:rPr>
          <w:rFonts w:ascii="Arial" w:hAnsi="Arial" w:cs="Arial"/>
          <w:b/>
          <w:bCs/>
        </w:rPr>
      </w:pPr>
    </w:p>
    <w:tbl>
      <w:tblPr>
        <w:tblStyle w:val="Tablaconcuadrcula"/>
        <w:tblW w:w="0" w:type="auto"/>
        <w:tblLayout w:type="fixed"/>
        <w:tblLook w:val="04A0" w:firstRow="1" w:lastRow="0" w:firstColumn="1" w:lastColumn="0" w:noHBand="0" w:noVBand="1"/>
      </w:tblPr>
      <w:tblGrid>
        <w:gridCol w:w="1555"/>
        <w:gridCol w:w="1559"/>
        <w:gridCol w:w="1559"/>
        <w:gridCol w:w="2410"/>
        <w:gridCol w:w="1745"/>
      </w:tblGrid>
      <w:tr w:rsidR="00262ABB" w:rsidRPr="00C50D5D" w14:paraId="3A5992C1" w14:textId="77777777" w:rsidTr="00C50D5D">
        <w:tc>
          <w:tcPr>
            <w:tcW w:w="1555" w:type="dxa"/>
          </w:tcPr>
          <w:p w14:paraId="3DF6D697" w14:textId="77777777" w:rsidR="00875D1D" w:rsidRPr="00C50D5D" w:rsidRDefault="00875D1D" w:rsidP="00297D5B">
            <w:pPr>
              <w:rPr>
                <w:rFonts w:ascii="Arial" w:hAnsi="Arial" w:cs="Arial"/>
                <w:b/>
                <w:bCs/>
                <w:sz w:val="18"/>
                <w:szCs w:val="18"/>
              </w:rPr>
            </w:pPr>
            <w:r w:rsidRPr="00C50D5D">
              <w:rPr>
                <w:rFonts w:ascii="Arial" w:hAnsi="Arial" w:cs="Arial"/>
                <w:b/>
                <w:bCs/>
                <w:sz w:val="18"/>
                <w:szCs w:val="18"/>
              </w:rPr>
              <w:t>OBJETIVO</w:t>
            </w:r>
          </w:p>
        </w:tc>
        <w:tc>
          <w:tcPr>
            <w:tcW w:w="1559" w:type="dxa"/>
          </w:tcPr>
          <w:p w14:paraId="41932AD5" w14:textId="77777777" w:rsidR="00875D1D" w:rsidRPr="00C50D5D" w:rsidRDefault="00875D1D" w:rsidP="00297D5B">
            <w:pPr>
              <w:rPr>
                <w:rFonts w:ascii="Arial" w:hAnsi="Arial" w:cs="Arial"/>
                <w:b/>
                <w:bCs/>
                <w:sz w:val="18"/>
                <w:szCs w:val="18"/>
              </w:rPr>
            </w:pPr>
            <w:r w:rsidRPr="00C50D5D">
              <w:rPr>
                <w:rFonts w:ascii="Arial" w:hAnsi="Arial" w:cs="Arial"/>
                <w:b/>
                <w:bCs/>
                <w:sz w:val="18"/>
                <w:szCs w:val="18"/>
              </w:rPr>
              <w:t>META</w:t>
            </w:r>
          </w:p>
        </w:tc>
        <w:tc>
          <w:tcPr>
            <w:tcW w:w="1559" w:type="dxa"/>
          </w:tcPr>
          <w:p w14:paraId="45DF0E43" w14:textId="77777777" w:rsidR="00875D1D" w:rsidRPr="00C50D5D" w:rsidRDefault="00875D1D" w:rsidP="00297D5B">
            <w:pPr>
              <w:rPr>
                <w:rFonts w:ascii="Arial" w:hAnsi="Arial" w:cs="Arial"/>
                <w:b/>
                <w:bCs/>
                <w:sz w:val="18"/>
                <w:szCs w:val="18"/>
              </w:rPr>
            </w:pPr>
            <w:r w:rsidRPr="00C50D5D">
              <w:rPr>
                <w:rFonts w:ascii="Arial" w:hAnsi="Arial" w:cs="Arial"/>
                <w:b/>
                <w:bCs/>
                <w:sz w:val="18"/>
                <w:szCs w:val="18"/>
              </w:rPr>
              <w:t>FRECUENCIA DE MEDICION</w:t>
            </w:r>
          </w:p>
        </w:tc>
        <w:tc>
          <w:tcPr>
            <w:tcW w:w="2410" w:type="dxa"/>
          </w:tcPr>
          <w:p w14:paraId="1932F4DD" w14:textId="77777777" w:rsidR="00875D1D" w:rsidRPr="00C50D5D" w:rsidRDefault="00875D1D" w:rsidP="00297D5B">
            <w:pPr>
              <w:rPr>
                <w:rFonts w:ascii="Arial" w:hAnsi="Arial" w:cs="Arial"/>
                <w:b/>
                <w:bCs/>
                <w:sz w:val="18"/>
                <w:szCs w:val="18"/>
              </w:rPr>
            </w:pPr>
            <w:r w:rsidRPr="00C50D5D">
              <w:rPr>
                <w:rFonts w:ascii="Arial" w:hAnsi="Arial" w:cs="Arial"/>
                <w:b/>
                <w:bCs/>
                <w:sz w:val="18"/>
                <w:szCs w:val="18"/>
              </w:rPr>
              <w:t>ACCIONES</w:t>
            </w:r>
          </w:p>
        </w:tc>
        <w:tc>
          <w:tcPr>
            <w:tcW w:w="1745" w:type="dxa"/>
          </w:tcPr>
          <w:p w14:paraId="52E87190" w14:textId="77777777" w:rsidR="00875D1D" w:rsidRPr="00C50D5D" w:rsidRDefault="00875D1D" w:rsidP="00297D5B">
            <w:pPr>
              <w:rPr>
                <w:rFonts w:ascii="Arial" w:hAnsi="Arial" w:cs="Arial"/>
                <w:b/>
                <w:bCs/>
                <w:sz w:val="18"/>
                <w:szCs w:val="18"/>
              </w:rPr>
            </w:pPr>
            <w:r w:rsidRPr="00C50D5D">
              <w:rPr>
                <w:rFonts w:ascii="Arial" w:hAnsi="Arial" w:cs="Arial"/>
                <w:b/>
                <w:bCs/>
                <w:sz w:val="18"/>
                <w:szCs w:val="18"/>
              </w:rPr>
              <w:t>RESPONSABLES</w:t>
            </w:r>
          </w:p>
        </w:tc>
      </w:tr>
      <w:tr w:rsidR="00262ABB" w:rsidRPr="00C50D5D" w14:paraId="3E53F092" w14:textId="77777777" w:rsidTr="00C50D5D">
        <w:tc>
          <w:tcPr>
            <w:tcW w:w="1555" w:type="dxa"/>
          </w:tcPr>
          <w:p w14:paraId="195FD01B" w14:textId="77777777" w:rsidR="00875D1D" w:rsidRPr="00C50D5D" w:rsidRDefault="00875D1D" w:rsidP="00297D5B">
            <w:pPr>
              <w:jc w:val="both"/>
              <w:rPr>
                <w:rFonts w:ascii="Arial" w:hAnsi="Arial" w:cs="Arial"/>
                <w:sz w:val="18"/>
                <w:szCs w:val="18"/>
              </w:rPr>
            </w:pPr>
            <w:r w:rsidRPr="00C50D5D">
              <w:rPr>
                <w:rFonts w:ascii="Arial" w:hAnsi="Arial" w:cs="Arial"/>
                <w:sz w:val="18"/>
                <w:szCs w:val="18"/>
              </w:rPr>
              <w:t>Mejorar las competencias lectoras y de producción textual en los estudiantes del CER, de los grados primero a noveno</w:t>
            </w:r>
          </w:p>
        </w:tc>
        <w:tc>
          <w:tcPr>
            <w:tcW w:w="1559" w:type="dxa"/>
          </w:tcPr>
          <w:p w14:paraId="0BBF550F" w14:textId="79DA103C" w:rsidR="00875D1D" w:rsidRPr="00C50D5D" w:rsidRDefault="00C50D5D" w:rsidP="009041E0">
            <w:pPr>
              <w:jc w:val="both"/>
              <w:rPr>
                <w:rFonts w:ascii="Arial" w:hAnsi="Arial" w:cs="Arial"/>
                <w:sz w:val="18"/>
                <w:szCs w:val="18"/>
              </w:rPr>
            </w:pPr>
            <w:r w:rsidRPr="00C50D5D">
              <w:rPr>
                <w:rFonts w:ascii="Arial" w:hAnsi="Arial" w:cs="Arial"/>
                <w:sz w:val="18"/>
                <w:szCs w:val="18"/>
              </w:rPr>
              <w:t>Al finalizar el año 2023</w:t>
            </w:r>
            <w:r w:rsidR="00875D1D" w:rsidRPr="00C50D5D">
              <w:rPr>
                <w:rFonts w:ascii="Arial" w:hAnsi="Arial" w:cs="Arial"/>
                <w:sz w:val="18"/>
                <w:szCs w:val="18"/>
              </w:rPr>
              <w:t xml:space="preserve"> los estudiantes del CER, habrán </w:t>
            </w:r>
            <w:r w:rsidR="009041E0">
              <w:rPr>
                <w:rFonts w:ascii="Arial" w:hAnsi="Arial" w:cs="Arial"/>
                <w:sz w:val="18"/>
                <w:szCs w:val="18"/>
              </w:rPr>
              <w:t>mejorado sus</w:t>
            </w:r>
            <w:r w:rsidR="00875D1D" w:rsidRPr="00C50D5D">
              <w:rPr>
                <w:rFonts w:ascii="Arial" w:hAnsi="Arial" w:cs="Arial"/>
                <w:sz w:val="18"/>
                <w:szCs w:val="18"/>
              </w:rPr>
              <w:t xml:space="preserve"> competencias lectoras</w:t>
            </w:r>
            <w:r w:rsidR="009041E0">
              <w:rPr>
                <w:rFonts w:ascii="Arial" w:hAnsi="Arial" w:cs="Arial"/>
                <w:sz w:val="18"/>
                <w:szCs w:val="18"/>
              </w:rPr>
              <w:t xml:space="preserve"> mediante la aplicación de estrategias diversas y lúdico recreativas.</w:t>
            </w:r>
          </w:p>
        </w:tc>
        <w:tc>
          <w:tcPr>
            <w:tcW w:w="1559" w:type="dxa"/>
          </w:tcPr>
          <w:p w14:paraId="462ECB3C" w14:textId="77777777" w:rsidR="00875D1D" w:rsidRPr="00C50D5D" w:rsidRDefault="00875D1D" w:rsidP="00297D5B">
            <w:pPr>
              <w:rPr>
                <w:rFonts w:ascii="Arial" w:hAnsi="Arial" w:cs="Arial"/>
                <w:sz w:val="18"/>
                <w:szCs w:val="18"/>
              </w:rPr>
            </w:pPr>
            <w:r w:rsidRPr="00C50D5D">
              <w:rPr>
                <w:rFonts w:ascii="Arial" w:hAnsi="Arial" w:cs="Arial"/>
                <w:sz w:val="18"/>
                <w:szCs w:val="18"/>
              </w:rPr>
              <w:t>Trimestral</w:t>
            </w:r>
          </w:p>
        </w:tc>
        <w:tc>
          <w:tcPr>
            <w:tcW w:w="2410" w:type="dxa"/>
          </w:tcPr>
          <w:p w14:paraId="0C378BC6" w14:textId="77777777" w:rsidR="00875D1D" w:rsidRPr="00C50D5D" w:rsidRDefault="00875D1D" w:rsidP="00297D5B">
            <w:pPr>
              <w:pStyle w:val="Prrafodelista"/>
              <w:ind w:left="29" w:firstLine="0"/>
              <w:rPr>
                <w:rFonts w:ascii="Arial" w:hAnsi="Arial" w:cs="Arial"/>
                <w:sz w:val="18"/>
                <w:szCs w:val="18"/>
              </w:rPr>
            </w:pPr>
            <w:r w:rsidRPr="00C50D5D">
              <w:rPr>
                <w:rFonts w:ascii="Arial" w:hAnsi="Arial" w:cs="Arial"/>
                <w:sz w:val="18"/>
                <w:szCs w:val="18"/>
              </w:rPr>
              <w:t>Estrategias pedagógicas:</w:t>
            </w:r>
          </w:p>
          <w:p w14:paraId="49F9EFA3" w14:textId="77777777" w:rsidR="00875D1D" w:rsidRPr="00C50D5D" w:rsidRDefault="00875D1D" w:rsidP="00297D5B">
            <w:pPr>
              <w:pStyle w:val="Prrafodelista"/>
              <w:ind w:left="29" w:firstLine="0"/>
              <w:rPr>
                <w:rFonts w:ascii="Arial" w:hAnsi="Arial" w:cs="Arial"/>
                <w:sz w:val="18"/>
                <w:szCs w:val="18"/>
              </w:rPr>
            </w:pPr>
          </w:p>
          <w:p w14:paraId="146B2FB6" w14:textId="77777777" w:rsidR="00875D1D" w:rsidRPr="00C50D5D" w:rsidRDefault="00875D1D" w:rsidP="00297D5B">
            <w:pPr>
              <w:pStyle w:val="Prrafodelista"/>
              <w:numPr>
                <w:ilvl w:val="0"/>
                <w:numId w:val="18"/>
              </w:numPr>
              <w:ind w:left="383" w:hanging="283"/>
              <w:rPr>
                <w:rFonts w:ascii="Arial" w:hAnsi="Arial" w:cs="Arial"/>
                <w:sz w:val="18"/>
                <w:szCs w:val="18"/>
              </w:rPr>
            </w:pPr>
            <w:r w:rsidRPr="00C50D5D">
              <w:rPr>
                <w:rFonts w:ascii="Arial" w:hAnsi="Arial" w:cs="Arial"/>
                <w:sz w:val="18"/>
                <w:szCs w:val="18"/>
              </w:rPr>
              <w:t>Trabajo colaborativo</w:t>
            </w:r>
          </w:p>
          <w:p w14:paraId="6F121761" w14:textId="77777777" w:rsidR="00875D1D" w:rsidRPr="00C50D5D" w:rsidRDefault="00875D1D" w:rsidP="00297D5B">
            <w:pPr>
              <w:pStyle w:val="Prrafodelista"/>
              <w:numPr>
                <w:ilvl w:val="0"/>
                <w:numId w:val="18"/>
              </w:numPr>
              <w:ind w:left="383" w:hanging="283"/>
              <w:rPr>
                <w:rFonts w:ascii="Arial" w:hAnsi="Arial" w:cs="Arial"/>
                <w:sz w:val="18"/>
                <w:szCs w:val="18"/>
              </w:rPr>
            </w:pPr>
            <w:r w:rsidRPr="00C50D5D">
              <w:rPr>
                <w:rFonts w:ascii="Arial" w:hAnsi="Arial" w:cs="Arial"/>
                <w:sz w:val="18"/>
                <w:szCs w:val="18"/>
              </w:rPr>
              <w:t>Rincones de lectura</w:t>
            </w:r>
          </w:p>
          <w:p w14:paraId="2417E245" w14:textId="77777777" w:rsidR="00875D1D" w:rsidRPr="00C50D5D" w:rsidRDefault="00875D1D" w:rsidP="00297D5B">
            <w:pPr>
              <w:pStyle w:val="Prrafodelista"/>
              <w:numPr>
                <w:ilvl w:val="0"/>
                <w:numId w:val="18"/>
              </w:numPr>
              <w:ind w:left="406" w:hanging="283"/>
              <w:rPr>
                <w:rFonts w:ascii="Arial" w:hAnsi="Arial" w:cs="Arial"/>
                <w:sz w:val="18"/>
                <w:szCs w:val="18"/>
              </w:rPr>
            </w:pPr>
            <w:r w:rsidRPr="00C50D5D">
              <w:rPr>
                <w:rFonts w:ascii="Arial" w:hAnsi="Arial" w:cs="Arial"/>
                <w:sz w:val="18"/>
                <w:szCs w:val="18"/>
              </w:rPr>
              <w:t>Proyecto Lector</w:t>
            </w:r>
          </w:p>
          <w:p w14:paraId="435038A0" w14:textId="124F8D70" w:rsidR="00875D1D" w:rsidRPr="00C50D5D" w:rsidRDefault="00875D1D" w:rsidP="00297D5B">
            <w:pPr>
              <w:pStyle w:val="Prrafodelista"/>
              <w:numPr>
                <w:ilvl w:val="0"/>
                <w:numId w:val="18"/>
              </w:numPr>
              <w:ind w:left="406" w:hanging="283"/>
              <w:rPr>
                <w:rFonts w:ascii="Arial" w:hAnsi="Arial" w:cs="Arial"/>
                <w:sz w:val="18"/>
                <w:szCs w:val="18"/>
              </w:rPr>
            </w:pPr>
            <w:r w:rsidRPr="00C50D5D">
              <w:rPr>
                <w:rFonts w:ascii="Arial" w:hAnsi="Arial" w:cs="Arial"/>
                <w:sz w:val="18"/>
                <w:szCs w:val="18"/>
              </w:rPr>
              <w:t>Cancionero</w:t>
            </w:r>
            <w:r w:rsidR="00CF6A30">
              <w:rPr>
                <w:rFonts w:ascii="Arial" w:hAnsi="Arial" w:cs="Arial"/>
                <w:sz w:val="18"/>
                <w:szCs w:val="18"/>
              </w:rPr>
              <w:t xml:space="preserve"> escolar</w:t>
            </w:r>
          </w:p>
          <w:p w14:paraId="77991781" w14:textId="77777777" w:rsidR="00875D1D" w:rsidRPr="00C50D5D" w:rsidRDefault="00875D1D" w:rsidP="00297D5B">
            <w:pPr>
              <w:pStyle w:val="Prrafodelista"/>
              <w:numPr>
                <w:ilvl w:val="0"/>
                <w:numId w:val="18"/>
              </w:numPr>
              <w:ind w:left="406" w:hanging="283"/>
              <w:rPr>
                <w:rFonts w:ascii="Arial" w:hAnsi="Arial" w:cs="Arial"/>
                <w:sz w:val="18"/>
                <w:szCs w:val="18"/>
              </w:rPr>
            </w:pPr>
            <w:r w:rsidRPr="00C50D5D">
              <w:rPr>
                <w:rFonts w:ascii="Arial" w:hAnsi="Arial" w:cs="Arial"/>
                <w:sz w:val="18"/>
                <w:szCs w:val="18"/>
              </w:rPr>
              <w:t>Momento de lectura diario</w:t>
            </w:r>
          </w:p>
          <w:p w14:paraId="4727B7B5" w14:textId="10F1C846" w:rsidR="00875D1D" w:rsidRPr="00C50D5D" w:rsidRDefault="00875D1D" w:rsidP="00297D5B">
            <w:pPr>
              <w:pStyle w:val="Prrafodelista"/>
              <w:numPr>
                <w:ilvl w:val="0"/>
                <w:numId w:val="18"/>
              </w:numPr>
              <w:ind w:left="406" w:hanging="283"/>
              <w:rPr>
                <w:rFonts w:ascii="Arial" w:hAnsi="Arial" w:cs="Arial"/>
                <w:sz w:val="18"/>
                <w:szCs w:val="18"/>
              </w:rPr>
            </w:pPr>
            <w:r w:rsidRPr="00C50D5D">
              <w:rPr>
                <w:rFonts w:ascii="Arial" w:hAnsi="Arial" w:cs="Arial"/>
                <w:sz w:val="18"/>
                <w:szCs w:val="18"/>
              </w:rPr>
              <w:t>Interdisciplinari</w:t>
            </w:r>
            <w:r w:rsidR="00CF6A30">
              <w:rPr>
                <w:rFonts w:ascii="Arial" w:hAnsi="Arial" w:cs="Arial"/>
                <w:sz w:val="18"/>
                <w:szCs w:val="18"/>
              </w:rPr>
              <w:t>e</w:t>
            </w:r>
            <w:r w:rsidRPr="00C50D5D">
              <w:rPr>
                <w:rFonts w:ascii="Arial" w:hAnsi="Arial" w:cs="Arial"/>
                <w:sz w:val="18"/>
                <w:szCs w:val="18"/>
              </w:rPr>
              <w:t>dad de la lectura en las diferentes áreas.</w:t>
            </w:r>
          </w:p>
          <w:p w14:paraId="59BF80BB" w14:textId="199973DA" w:rsidR="00875D1D" w:rsidRDefault="00203D00" w:rsidP="00297D5B">
            <w:pPr>
              <w:pStyle w:val="Prrafodelista"/>
              <w:numPr>
                <w:ilvl w:val="0"/>
                <w:numId w:val="18"/>
              </w:numPr>
              <w:ind w:left="406" w:hanging="283"/>
              <w:rPr>
                <w:rFonts w:ascii="Arial" w:hAnsi="Arial" w:cs="Arial"/>
                <w:sz w:val="18"/>
                <w:szCs w:val="18"/>
              </w:rPr>
            </w:pPr>
            <w:r>
              <w:rPr>
                <w:rFonts w:ascii="Arial" w:hAnsi="Arial" w:cs="Arial"/>
                <w:sz w:val="18"/>
                <w:szCs w:val="18"/>
              </w:rPr>
              <w:t>Concurso literario</w:t>
            </w:r>
          </w:p>
          <w:p w14:paraId="6AD546F8" w14:textId="20489540" w:rsidR="00CF6A30" w:rsidRPr="00C50D5D" w:rsidRDefault="00CF6A30" w:rsidP="00297D5B">
            <w:pPr>
              <w:pStyle w:val="Prrafodelista"/>
              <w:numPr>
                <w:ilvl w:val="0"/>
                <w:numId w:val="18"/>
              </w:numPr>
              <w:ind w:left="406" w:hanging="283"/>
              <w:rPr>
                <w:rFonts w:ascii="Arial" w:hAnsi="Arial" w:cs="Arial"/>
                <w:sz w:val="18"/>
                <w:szCs w:val="18"/>
              </w:rPr>
            </w:pPr>
            <w:r>
              <w:rPr>
                <w:rFonts w:ascii="Arial" w:hAnsi="Arial" w:cs="Arial"/>
                <w:sz w:val="18"/>
                <w:szCs w:val="18"/>
              </w:rPr>
              <w:t xml:space="preserve">Karaoke </w:t>
            </w:r>
          </w:p>
          <w:p w14:paraId="22BA67F1" w14:textId="77777777" w:rsidR="00875D1D" w:rsidRPr="00C50D5D" w:rsidRDefault="00875D1D" w:rsidP="00297D5B">
            <w:pPr>
              <w:pStyle w:val="Prrafodelista"/>
              <w:ind w:left="406" w:hanging="283"/>
              <w:rPr>
                <w:rFonts w:ascii="Arial" w:hAnsi="Arial" w:cs="Arial"/>
                <w:sz w:val="18"/>
                <w:szCs w:val="18"/>
              </w:rPr>
            </w:pPr>
          </w:p>
          <w:p w14:paraId="64325281" w14:textId="77777777" w:rsidR="00875D1D" w:rsidRPr="00C50D5D" w:rsidRDefault="00875D1D" w:rsidP="00297D5B">
            <w:pPr>
              <w:pStyle w:val="Prrafodelista"/>
              <w:ind w:left="29" w:firstLine="0"/>
              <w:rPr>
                <w:rFonts w:ascii="Arial" w:hAnsi="Arial" w:cs="Arial"/>
                <w:sz w:val="18"/>
                <w:szCs w:val="18"/>
              </w:rPr>
            </w:pPr>
          </w:p>
        </w:tc>
        <w:tc>
          <w:tcPr>
            <w:tcW w:w="1745" w:type="dxa"/>
          </w:tcPr>
          <w:p w14:paraId="7994036A" w14:textId="77777777" w:rsidR="00875D1D" w:rsidRPr="00C50D5D" w:rsidRDefault="00875D1D" w:rsidP="00297D5B">
            <w:pPr>
              <w:rPr>
                <w:rFonts w:ascii="Arial" w:hAnsi="Arial" w:cs="Arial"/>
                <w:sz w:val="18"/>
                <w:szCs w:val="18"/>
              </w:rPr>
            </w:pPr>
            <w:r w:rsidRPr="00C50D5D">
              <w:rPr>
                <w:rFonts w:ascii="Arial" w:hAnsi="Arial" w:cs="Arial"/>
                <w:sz w:val="18"/>
                <w:szCs w:val="18"/>
              </w:rPr>
              <w:t>Docente de cada sede</w:t>
            </w:r>
          </w:p>
        </w:tc>
      </w:tr>
      <w:tr w:rsidR="00262ABB" w:rsidRPr="00C50D5D" w14:paraId="25DB379E" w14:textId="77777777" w:rsidTr="00C50D5D">
        <w:tc>
          <w:tcPr>
            <w:tcW w:w="1555" w:type="dxa"/>
          </w:tcPr>
          <w:p w14:paraId="3540DCA5" w14:textId="7E5C632C" w:rsidR="00875D1D" w:rsidRPr="00C50D5D" w:rsidRDefault="00875D1D" w:rsidP="00557978">
            <w:pPr>
              <w:jc w:val="both"/>
              <w:rPr>
                <w:rFonts w:ascii="Arial" w:hAnsi="Arial" w:cs="Arial"/>
                <w:sz w:val="18"/>
                <w:szCs w:val="18"/>
              </w:rPr>
            </w:pPr>
            <w:r w:rsidRPr="00C50D5D">
              <w:rPr>
                <w:rFonts w:ascii="Arial" w:hAnsi="Arial" w:cs="Arial"/>
                <w:sz w:val="18"/>
                <w:szCs w:val="18"/>
              </w:rPr>
              <w:t xml:space="preserve">Fortalecer los procesos de </w:t>
            </w:r>
            <w:r w:rsidR="00557978">
              <w:rPr>
                <w:rFonts w:ascii="Arial" w:hAnsi="Arial" w:cs="Arial"/>
                <w:sz w:val="18"/>
                <w:szCs w:val="18"/>
              </w:rPr>
              <w:t>desempeño en pruebas estilo Evaluar para Avanzar</w:t>
            </w:r>
          </w:p>
        </w:tc>
        <w:tc>
          <w:tcPr>
            <w:tcW w:w="1559" w:type="dxa"/>
          </w:tcPr>
          <w:p w14:paraId="145D63FC" w14:textId="12BA78B4" w:rsidR="00875D1D" w:rsidRPr="00C50D5D" w:rsidRDefault="00C50D5D" w:rsidP="009041E0">
            <w:pPr>
              <w:jc w:val="both"/>
              <w:rPr>
                <w:rFonts w:ascii="Arial" w:hAnsi="Arial" w:cs="Arial"/>
                <w:sz w:val="18"/>
                <w:szCs w:val="18"/>
              </w:rPr>
            </w:pPr>
            <w:r>
              <w:rPr>
                <w:rFonts w:ascii="Arial" w:hAnsi="Arial" w:cs="Arial"/>
                <w:sz w:val="18"/>
                <w:szCs w:val="18"/>
              </w:rPr>
              <w:t>Al finalizar el año 2023</w:t>
            </w:r>
            <w:r w:rsidR="00875D1D" w:rsidRPr="00C50D5D">
              <w:rPr>
                <w:rFonts w:ascii="Arial" w:hAnsi="Arial" w:cs="Arial"/>
                <w:sz w:val="18"/>
                <w:szCs w:val="18"/>
              </w:rPr>
              <w:t xml:space="preserve"> los estudiantes del CER, habrán </w:t>
            </w:r>
            <w:r w:rsidR="009041E0">
              <w:rPr>
                <w:rFonts w:ascii="Arial" w:hAnsi="Arial" w:cs="Arial"/>
                <w:sz w:val="18"/>
                <w:szCs w:val="18"/>
              </w:rPr>
              <w:t xml:space="preserve">mejorado su capacidad para la resolución de pruebas estilo </w:t>
            </w:r>
            <w:r w:rsidR="00CF6A30">
              <w:rPr>
                <w:rFonts w:ascii="Arial" w:hAnsi="Arial" w:cs="Arial"/>
                <w:sz w:val="18"/>
                <w:szCs w:val="18"/>
              </w:rPr>
              <w:t>Evaluar para Avanzar</w:t>
            </w:r>
            <w:r w:rsidR="009041E0">
              <w:rPr>
                <w:rFonts w:ascii="Arial" w:hAnsi="Arial" w:cs="Arial"/>
                <w:sz w:val="18"/>
                <w:szCs w:val="18"/>
              </w:rPr>
              <w:t xml:space="preserve"> mediante la aplicación de 3 simulacros </w:t>
            </w:r>
            <w:r w:rsidR="00CF6A30">
              <w:rPr>
                <w:rFonts w:ascii="Arial" w:hAnsi="Arial" w:cs="Arial"/>
                <w:sz w:val="18"/>
                <w:szCs w:val="18"/>
              </w:rPr>
              <w:t>de este tipo de pruebas</w:t>
            </w:r>
            <w:r w:rsidR="009041E0">
              <w:rPr>
                <w:rFonts w:ascii="Arial" w:hAnsi="Arial" w:cs="Arial"/>
                <w:sz w:val="18"/>
                <w:szCs w:val="18"/>
              </w:rPr>
              <w:t>.</w:t>
            </w:r>
          </w:p>
        </w:tc>
        <w:tc>
          <w:tcPr>
            <w:tcW w:w="1559" w:type="dxa"/>
          </w:tcPr>
          <w:p w14:paraId="5DD17D4E" w14:textId="77777777" w:rsidR="00875D1D" w:rsidRPr="00C50D5D" w:rsidRDefault="00875D1D" w:rsidP="00297D5B">
            <w:pPr>
              <w:rPr>
                <w:rFonts w:ascii="Arial" w:hAnsi="Arial" w:cs="Arial"/>
                <w:sz w:val="18"/>
                <w:szCs w:val="18"/>
              </w:rPr>
            </w:pPr>
            <w:r w:rsidRPr="00C50D5D">
              <w:rPr>
                <w:rFonts w:ascii="Arial" w:hAnsi="Arial" w:cs="Arial"/>
                <w:sz w:val="18"/>
                <w:szCs w:val="18"/>
              </w:rPr>
              <w:t>Trimestral</w:t>
            </w:r>
          </w:p>
        </w:tc>
        <w:tc>
          <w:tcPr>
            <w:tcW w:w="2410" w:type="dxa"/>
          </w:tcPr>
          <w:p w14:paraId="48C11378" w14:textId="77777777" w:rsidR="00875D1D" w:rsidRPr="00C50D5D" w:rsidRDefault="00875D1D" w:rsidP="00297D5B">
            <w:pPr>
              <w:pStyle w:val="Prrafodelista"/>
              <w:ind w:left="29" w:firstLine="0"/>
              <w:rPr>
                <w:rFonts w:ascii="Arial" w:hAnsi="Arial" w:cs="Arial"/>
                <w:sz w:val="18"/>
                <w:szCs w:val="18"/>
              </w:rPr>
            </w:pPr>
            <w:r w:rsidRPr="00C50D5D">
              <w:rPr>
                <w:rFonts w:ascii="Arial" w:hAnsi="Arial" w:cs="Arial"/>
                <w:sz w:val="18"/>
                <w:szCs w:val="18"/>
              </w:rPr>
              <w:t>Estrategias pedagógicas</w:t>
            </w:r>
          </w:p>
          <w:p w14:paraId="3214BF48" w14:textId="77777777" w:rsidR="00875D1D" w:rsidRPr="00C50D5D" w:rsidRDefault="00875D1D" w:rsidP="00297D5B">
            <w:pPr>
              <w:pStyle w:val="Prrafodelista"/>
              <w:ind w:left="29" w:firstLine="0"/>
              <w:rPr>
                <w:rFonts w:ascii="Arial" w:hAnsi="Arial" w:cs="Arial"/>
                <w:sz w:val="18"/>
                <w:szCs w:val="18"/>
              </w:rPr>
            </w:pPr>
          </w:p>
          <w:p w14:paraId="7E9D8EA9" w14:textId="7E48E351" w:rsidR="00875D1D" w:rsidRPr="00C50D5D" w:rsidRDefault="009B64C4" w:rsidP="00297D5B">
            <w:pPr>
              <w:pStyle w:val="trt0xe"/>
              <w:numPr>
                <w:ilvl w:val="0"/>
                <w:numId w:val="20"/>
              </w:numPr>
              <w:shd w:val="clear" w:color="auto" w:fill="FFFFFF"/>
              <w:tabs>
                <w:tab w:val="clear" w:pos="720"/>
                <w:tab w:val="num" w:pos="376"/>
              </w:tabs>
              <w:spacing w:before="0" w:beforeAutospacing="0" w:after="60" w:afterAutospacing="0"/>
              <w:ind w:left="406" w:hanging="313"/>
              <w:rPr>
                <w:rFonts w:ascii="Arial" w:hAnsi="Arial" w:cs="Arial"/>
                <w:sz w:val="18"/>
                <w:szCs w:val="18"/>
              </w:rPr>
            </w:pPr>
            <w:r>
              <w:rPr>
                <w:rFonts w:ascii="Arial" w:hAnsi="Arial" w:cs="Arial"/>
                <w:sz w:val="18"/>
                <w:szCs w:val="18"/>
              </w:rPr>
              <w:t xml:space="preserve">Realización </w:t>
            </w:r>
            <w:r w:rsidR="00BA7B2E">
              <w:rPr>
                <w:rFonts w:ascii="Arial" w:hAnsi="Arial" w:cs="Arial"/>
                <w:sz w:val="18"/>
                <w:szCs w:val="18"/>
              </w:rPr>
              <w:t xml:space="preserve">de </w:t>
            </w:r>
            <w:r w:rsidR="00CF6A30">
              <w:rPr>
                <w:rFonts w:ascii="Arial" w:hAnsi="Arial" w:cs="Arial"/>
                <w:sz w:val="18"/>
                <w:szCs w:val="18"/>
              </w:rPr>
              <w:t xml:space="preserve">3 </w:t>
            </w:r>
            <w:r>
              <w:rPr>
                <w:rFonts w:ascii="Arial" w:hAnsi="Arial" w:cs="Arial"/>
                <w:sz w:val="18"/>
                <w:szCs w:val="18"/>
              </w:rPr>
              <w:t>simulacros</w:t>
            </w:r>
            <w:r w:rsidR="00BA7B2E">
              <w:rPr>
                <w:rFonts w:ascii="Arial" w:hAnsi="Arial" w:cs="Arial"/>
                <w:sz w:val="18"/>
                <w:szCs w:val="18"/>
              </w:rPr>
              <w:t xml:space="preserve"> de pruebas Evaluar para avanzar en el año lectivo </w:t>
            </w:r>
          </w:p>
          <w:p w14:paraId="7D76EA6B" w14:textId="77777777" w:rsidR="00875D1D" w:rsidRPr="00C50D5D" w:rsidRDefault="00875D1D" w:rsidP="00297D5B">
            <w:pPr>
              <w:pStyle w:val="Prrafodelista"/>
              <w:ind w:left="29" w:firstLine="0"/>
              <w:rPr>
                <w:rFonts w:ascii="Arial" w:hAnsi="Arial" w:cs="Arial"/>
                <w:sz w:val="18"/>
                <w:szCs w:val="18"/>
              </w:rPr>
            </w:pPr>
          </w:p>
        </w:tc>
        <w:tc>
          <w:tcPr>
            <w:tcW w:w="1745" w:type="dxa"/>
          </w:tcPr>
          <w:p w14:paraId="560C02FB" w14:textId="77777777" w:rsidR="00875D1D" w:rsidRPr="00C50D5D" w:rsidRDefault="00875D1D" w:rsidP="00297D5B">
            <w:pPr>
              <w:rPr>
                <w:rFonts w:ascii="Arial" w:hAnsi="Arial" w:cs="Arial"/>
                <w:sz w:val="18"/>
                <w:szCs w:val="18"/>
              </w:rPr>
            </w:pPr>
            <w:r w:rsidRPr="00C50D5D">
              <w:rPr>
                <w:rFonts w:ascii="Arial" w:hAnsi="Arial" w:cs="Arial"/>
                <w:sz w:val="18"/>
                <w:szCs w:val="18"/>
              </w:rPr>
              <w:t>Docente de cada sede</w:t>
            </w:r>
          </w:p>
        </w:tc>
      </w:tr>
    </w:tbl>
    <w:p w14:paraId="65F17978" w14:textId="77777777" w:rsidR="00875D1D" w:rsidRPr="00262ABB" w:rsidRDefault="00875D1D" w:rsidP="00875D1D">
      <w:pPr>
        <w:rPr>
          <w:rFonts w:ascii="Arial" w:hAnsi="Arial" w:cs="Arial"/>
          <w:b/>
          <w:bCs/>
        </w:rPr>
      </w:pPr>
      <w:r w:rsidRPr="00262ABB">
        <w:rPr>
          <w:rFonts w:ascii="Arial" w:hAnsi="Arial" w:cs="Arial"/>
          <w:b/>
          <w:bCs/>
        </w:rPr>
        <w:t xml:space="preserve"> </w:t>
      </w:r>
    </w:p>
    <w:p w14:paraId="2EC032F6" w14:textId="77777777" w:rsidR="00F44DF5" w:rsidRPr="00262ABB" w:rsidRDefault="00F44DF5"/>
    <w:p w14:paraId="4516E050" w14:textId="77777777" w:rsidR="00F44DF5" w:rsidRPr="00262ABB" w:rsidRDefault="00F44DF5"/>
    <w:p w14:paraId="67181906" w14:textId="77777777" w:rsidR="00F44DF5" w:rsidRPr="00262ABB" w:rsidRDefault="00F44DF5"/>
    <w:p w14:paraId="6225965A" w14:textId="77777777" w:rsidR="00F44DF5" w:rsidRPr="00262ABB" w:rsidRDefault="00F44DF5"/>
    <w:p w14:paraId="15EDFAFD" w14:textId="77777777" w:rsidR="00F44DF5" w:rsidRPr="00262ABB" w:rsidRDefault="00F44DF5"/>
    <w:p w14:paraId="6EEA5E20" w14:textId="77777777" w:rsidR="00F44DF5" w:rsidRPr="00262ABB" w:rsidRDefault="00F44DF5"/>
    <w:p w14:paraId="538B4B35" w14:textId="77777777" w:rsidR="00F44DF5" w:rsidRPr="00262ABB" w:rsidRDefault="00F44DF5"/>
    <w:p w14:paraId="6E378CF6" w14:textId="77777777" w:rsidR="00F44DF5" w:rsidRPr="00262ABB" w:rsidRDefault="00F44DF5"/>
    <w:p w14:paraId="625D4F57" w14:textId="77777777" w:rsidR="00F44DF5" w:rsidRPr="00262ABB" w:rsidRDefault="00F44DF5"/>
    <w:p w14:paraId="48DD22FE" w14:textId="77777777" w:rsidR="003473E2" w:rsidRPr="00262ABB" w:rsidRDefault="003473E2">
      <w:pPr>
        <w:sectPr w:rsidR="003473E2" w:rsidRPr="00262ABB" w:rsidSect="00ED142F">
          <w:headerReference w:type="default" r:id="rId7"/>
          <w:pgSz w:w="12240" w:h="15840"/>
          <w:pgMar w:top="1418" w:right="1701" w:bottom="1418" w:left="1701" w:header="708" w:footer="708" w:gutter="0"/>
          <w:cols w:space="708"/>
          <w:docGrid w:linePitch="360"/>
        </w:sectPr>
      </w:pPr>
    </w:p>
    <w:p w14:paraId="419F2118" w14:textId="2CD75259" w:rsidR="00C24D63" w:rsidRPr="00262ABB" w:rsidRDefault="00C24D63" w:rsidP="00875D1D">
      <w:pPr>
        <w:rPr>
          <w:rFonts w:ascii="Arial" w:hAnsi="Arial" w:cs="Arial"/>
          <w:b/>
          <w:bCs/>
        </w:rPr>
      </w:pPr>
    </w:p>
    <w:sectPr w:rsidR="00C24D63" w:rsidRPr="00262ABB" w:rsidSect="00ED142F">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847E5" w14:textId="77777777" w:rsidR="00740ED0" w:rsidRDefault="00740ED0" w:rsidP="008C047F">
      <w:r>
        <w:separator/>
      </w:r>
    </w:p>
  </w:endnote>
  <w:endnote w:type="continuationSeparator" w:id="0">
    <w:p w14:paraId="6DA263B9" w14:textId="77777777" w:rsidR="00740ED0" w:rsidRDefault="00740ED0" w:rsidP="008C0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4DBD2" w14:textId="77777777" w:rsidR="00740ED0" w:rsidRDefault="00740ED0" w:rsidP="008C047F">
      <w:r>
        <w:separator/>
      </w:r>
    </w:p>
  </w:footnote>
  <w:footnote w:type="continuationSeparator" w:id="0">
    <w:p w14:paraId="1EEFA8F5" w14:textId="77777777" w:rsidR="00740ED0" w:rsidRDefault="00740ED0" w:rsidP="008C0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F7341" w14:textId="77777777" w:rsidR="00864B40" w:rsidRPr="003022D4" w:rsidRDefault="00864B40" w:rsidP="00517F0D">
    <w:pPr>
      <w:pStyle w:val="Encabezado"/>
      <w:tabs>
        <w:tab w:val="left" w:pos="540"/>
        <w:tab w:val="left" w:pos="1515"/>
        <w:tab w:val="center" w:pos="5400"/>
      </w:tabs>
      <w:jc w:val="center"/>
      <w:rPr>
        <w:color w:val="262626" w:themeColor="text1" w:themeTint="D9"/>
        <w:sz w:val="16"/>
        <w:szCs w:val="16"/>
      </w:rPr>
    </w:pPr>
    <w:r>
      <w:rPr>
        <w:noProof/>
        <w:lang w:val="es-CO" w:eastAsia="es-CO"/>
      </w:rPr>
      <w:drawing>
        <wp:anchor distT="0" distB="0" distL="114300" distR="114300" simplePos="0" relativeHeight="251659264" behindDoc="1" locked="0" layoutInCell="1" allowOverlap="1" wp14:anchorId="3CDBF216" wp14:editId="5CE2FD06">
          <wp:simplePos x="0" y="0"/>
          <wp:positionH relativeFrom="column">
            <wp:posOffset>4515798</wp:posOffset>
          </wp:positionH>
          <wp:positionV relativeFrom="paragraph">
            <wp:posOffset>-123825</wp:posOffset>
          </wp:positionV>
          <wp:extent cx="514350" cy="663979"/>
          <wp:effectExtent l="0" t="0" r="0" b="317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4350" cy="66397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60288" behindDoc="0" locked="0" layoutInCell="1" allowOverlap="1" wp14:anchorId="0B11B084" wp14:editId="40AD698E">
          <wp:simplePos x="0" y="0"/>
          <wp:positionH relativeFrom="column">
            <wp:posOffset>351084</wp:posOffset>
          </wp:positionH>
          <wp:positionV relativeFrom="paragraph">
            <wp:posOffset>-2398</wp:posOffset>
          </wp:positionV>
          <wp:extent cx="532932" cy="541954"/>
          <wp:effectExtent l="0" t="0" r="635" b="0"/>
          <wp:wrapNone/>
          <wp:docPr id="4" name="Imagen 4" descr="Resultado de imagen para ESCUDO DE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COLOMB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2932" cy="541954"/>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262626" w:themeColor="text1" w:themeTint="D9"/>
        <w:sz w:val="13"/>
        <w:szCs w:val="13"/>
      </w:rPr>
      <w:t>REPUBLICA DE COLOMBIA</w:t>
    </w:r>
  </w:p>
  <w:p w14:paraId="22E56C64" w14:textId="77777777" w:rsidR="00864B40" w:rsidRDefault="00864B40" w:rsidP="00864B40">
    <w:pPr>
      <w:pStyle w:val="Encabezado"/>
      <w:tabs>
        <w:tab w:val="left" w:pos="540"/>
        <w:tab w:val="left" w:pos="1515"/>
        <w:tab w:val="center" w:pos="5400"/>
      </w:tabs>
      <w:jc w:val="center"/>
      <w:rPr>
        <w:color w:val="262626" w:themeColor="text1" w:themeTint="D9"/>
        <w:sz w:val="13"/>
        <w:szCs w:val="13"/>
      </w:rPr>
    </w:pPr>
    <w:r>
      <w:rPr>
        <w:color w:val="262626" w:themeColor="text1" w:themeTint="D9"/>
        <w:sz w:val="13"/>
        <w:szCs w:val="13"/>
      </w:rPr>
      <w:t>DEPARTAMENTO NORTE DE SANTANDER</w:t>
    </w:r>
  </w:p>
  <w:p w14:paraId="567C01C2" w14:textId="77777777" w:rsidR="00864B40" w:rsidRDefault="00864B40" w:rsidP="00864B40">
    <w:pPr>
      <w:pStyle w:val="Encabezado"/>
      <w:tabs>
        <w:tab w:val="left" w:pos="540"/>
        <w:tab w:val="left" w:pos="1515"/>
        <w:tab w:val="center" w:pos="5670"/>
      </w:tabs>
      <w:jc w:val="center"/>
      <w:rPr>
        <w:color w:val="262626" w:themeColor="text1" w:themeTint="D9"/>
        <w:sz w:val="13"/>
        <w:szCs w:val="13"/>
      </w:rPr>
    </w:pPr>
    <w:r>
      <w:rPr>
        <w:color w:val="262626" w:themeColor="text1" w:themeTint="D9"/>
        <w:sz w:val="13"/>
        <w:szCs w:val="13"/>
      </w:rPr>
      <w:t>MUNICIPIO DE MUTISCUA</w:t>
    </w:r>
  </w:p>
  <w:p w14:paraId="6E5C499D" w14:textId="77777777" w:rsidR="00864B40" w:rsidRPr="00B4574B" w:rsidRDefault="00864B40" w:rsidP="00864B40">
    <w:pPr>
      <w:pStyle w:val="Encabezado"/>
      <w:jc w:val="center"/>
      <w:rPr>
        <w:b/>
        <w:color w:val="262626" w:themeColor="text1" w:themeTint="D9"/>
        <w:sz w:val="13"/>
        <w:szCs w:val="13"/>
      </w:rPr>
    </w:pPr>
    <w:r w:rsidRPr="00B4574B">
      <w:rPr>
        <w:b/>
        <w:color w:val="262626" w:themeColor="text1" w:themeTint="D9"/>
        <w:sz w:val="13"/>
        <w:szCs w:val="13"/>
      </w:rPr>
      <w:t>CENTRO EDUCATIVO</w:t>
    </w:r>
    <w:r>
      <w:rPr>
        <w:b/>
        <w:color w:val="262626" w:themeColor="text1" w:themeTint="D9"/>
        <w:sz w:val="13"/>
        <w:szCs w:val="13"/>
      </w:rPr>
      <w:t xml:space="preserve"> RURAL </w:t>
    </w:r>
    <w:r w:rsidRPr="00B4574B">
      <w:rPr>
        <w:b/>
        <w:color w:val="262626" w:themeColor="text1" w:themeTint="D9"/>
        <w:sz w:val="13"/>
        <w:szCs w:val="13"/>
      </w:rPr>
      <w:t>LA SAGRADA FAMILIA</w:t>
    </w:r>
  </w:p>
  <w:p w14:paraId="6580F994" w14:textId="77777777" w:rsidR="00864B40" w:rsidRDefault="00864B40" w:rsidP="00864B40">
    <w:pPr>
      <w:pStyle w:val="Encabezado"/>
      <w:jc w:val="center"/>
      <w:rPr>
        <w:color w:val="262626" w:themeColor="text1" w:themeTint="D9"/>
        <w:sz w:val="13"/>
        <w:szCs w:val="13"/>
      </w:rPr>
    </w:pPr>
    <w:r>
      <w:rPr>
        <w:color w:val="262626" w:themeColor="text1" w:themeTint="D9"/>
        <w:sz w:val="13"/>
        <w:szCs w:val="13"/>
      </w:rPr>
      <w:t xml:space="preserve">CREADO CON EL DECRETO No. 000287   DE   </w:t>
    </w:r>
    <w:r w:rsidRPr="00B4574B">
      <w:rPr>
        <w:color w:val="262626" w:themeColor="text1" w:themeTint="D9"/>
        <w:sz w:val="13"/>
        <w:szCs w:val="13"/>
      </w:rPr>
      <w:t>01-02-17</w:t>
    </w:r>
  </w:p>
  <w:p w14:paraId="1FF39230" w14:textId="77777777" w:rsidR="00864B40" w:rsidRDefault="00864B40" w:rsidP="00864B40">
    <w:pPr>
      <w:pStyle w:val="Encabezado"/>
      <w:jc w:val="center"/>
      <w:rPr>
        <w:color w:val="262626" w:themeColor="text1" w:themeTint="D9"/>
        <w:sz w:val="13"/>
        <w:szCs w:val="13"/>
      </w:rPr>
    </w:pPr>
    <w:r>
      <w:rPr>
        <w:color w:val="262626" w:themeColor="text1" w:themeTint="D9"/>
        <w:sz w:val="13"/>
        <w:szCs w:val="13"/>
      </w:rPr>
      <w:t>APROBADO CON LA RESOLUCION No 006750 del 15/11/2022</w:t>
    </w:r>
  </w:p>
  <w:p w14:paraId="318BF7D5" w14:textId="6D711EA6" w:rsidR="00864B40" w:rsidRPr="00517F0D" w:rsidRDefault="00864B40" w:rsidP="00517F0D">
    <w:pPr>
      <w:pStyle w:val="Encabezado"/>
      <w:jc w:val="center"/>
      <w:rPr>
        <w:color w:val="262626" w:themeColor="text1" w:themeTint="D9"/>
        <w:sz w:val="13"/>
        <w:szCs w:val="13"/>
      </w:rPr>
    </w:pPr>
    <w:r>
      <w:rPr>
        <w:color w:val="262626" w:themeColor="text1" w:themeTint="D9"/>
        <w:sz w:val="13"/>
        <w:szCs w:val="13"/>
      </w:rPr>
      <w:t xml:space="preserve">CODIGO </w:t>
    </w:r>
    <w:r w:rsidRPr="00B4574B">
      <w:rPr>
        <w:color w:val="262626" w:themeColor="text1" w:themeTint="D9"/>
        <w:sz w:val="13"/>
        <w:szCs w:val="13"/>
      </w:rPr>
      <w:t>DANE 254480000066</w:t>
    </w:r>
    <w:r>
      <w:rPr>
        <w:color w:val="262626" w:themeColor="text1" w:themeTint="D9"/>
        <w:sz w:val="13"/>
        <w:szCs w:val="13"/>
      </w:rPr>
      <w:t xml:space="preserve"> – NIT 901080434-3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5D62"/>
    <w:multiLevelType w:val="hybridMultilevel"/>
    <w:tmpl w:val="96B2CA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2035FE"/>
    <w:multiLevelType w:val="hybridMultilevel"/>
    <w:tmpl w:val="1B8291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8100598"/>
    <w:multiLevelType w:val="hybridMultilevel"/>
    <w:tmpl w:val="6E7C0366"/>
    <w:lvl w:ilvl="0" w:tplc="240A0001">
      <w:start w:val="1"/>
      <w:numFmt w:val="bullet"/>
      <w:lvlText w:val=""/>
      <w:lvlJc w:val="left"/>
      <w:pPr>
        <w:ind w:left="830" w:hanging="360"/>
      </w:pPr>
      <w:rPr>
        <w:rFonts w:ascii="Symbol" w:hAnsi="Symbol" w:hint="default"/>
      </w:rPr>
    </w:lvl>
    <w:lvl w:ilvl="1" w:tplc="240A0003" w:tentative="1">
      <w:start w:val="1"/>
      <w:numFmt w:val="bullet"/>
      <w:lvlText w:val="o"/>
      <w:lvlJc w:val="left"/>
      <w:pPr>
        <w:ind w:left="1550" w:hanging="360"/>
      </w:pPr>
      <w:rPr>
        <w:rFonts w:ascii="Courier New" w:hAnsi="Courier New" w:cs="Courier New" w:hint="default"/>
      </w:rPr>
    </w:lvl>
    <w:lvl w:ilvl="2" w:tplc="240A0005" w:tentative="1">
      <w:start w:val="1"/>
      <w:numFmt w:val="bullet"/>
      <w:lvlText w:val=""/>
      <w:lvlJc w:val="left"/>
      <w:pPr>
        <w:ind w:left="2270" w:hanging="360"/>
      </w:pPr>
      <w:rPr>
        <w:rFonts w:ascii="Wingdings" w:hAnsi="Wingdings" w:hint="default"/>
      </w:rPr>
    </w:lvl>
    <w:lvl w:ilvl="3" w:tplc="240A0001" w:tentative="1">
      <w:start w:val="1"/>
      <w:numFmt w:val="bullet"/>
      <w:lvlText w:val=""/>
      <w:lvlJc w:val="left"/>
      <w:pPr>
        <w:ind w:left="2990" w:hanging="360"/>
      </w:pPr>
      <w:rPr>
        <w:rFonts w:ascii="Symbol" w:hAnsi="Symbol" w:hint="default"/>
      </w:rPr>
    </w:lvl>
    <w:lvl w:ilvl="4" w:tplc="240A0003" w:tentative="1">
      <w:start w:val="1"/>
      <w:numFmt w:val="bullet"/>
      <w:lvlText w:val="o"/>
      <w:lvlJc w:val="left"/>
      <w:pPr>
        <w:ind w:left="3710" w:hanging="360"/>
      </w:pPr>
      <w:rPr>
        <w:rFonts w:ascii="Courier New" w:hAnsi="Courier New" w:cs="Courier New" w:hint="default"/>
      </w:rPr>
    </w:lvl>
    <w:lvl w:ilvl="5" w:tplc="240A0005" w:tentative="1">
      <w:start w:val="1"/>
      <w:numFmt w:val="bullet"/>
      <w:lvlText w:val=""/>
      <w:lvlJc w:val="left"/>
      <w:pPr>
        <w:ind w:left="4430" w:hanging="360"/>
      </w:pPr>
      <w:rPr>
        <w:rFonts w:ascii="Wingdings" w:hAnsi="Wingdings" w:hint="default"/>
      </w:rPr>
    </w:lvl>
    <w:lvl w:ilvl="6" w:tplc="240A0001" w:tentative="1">
      <w:start w:val="1"/>
      <w:numFmt w:val="bullet"/>
      <w:lvlText w:val=""/>
      <w:lvlJc w:val="left"/>
      <w:pPr>
        <w:ind w:left="5150" w:hanging="360"/>
      </w:pPr>
      <w:rPr>
        <w:rFonts w:ascii="Symbol" w:hAnsi="Symbol" w:hint="default"/>
      </w:rPr>
    </w:lvl>
    <w:lvl w:ilvl="7" w:tplc="240A0003" w:tentative="1">
      <w:start w:val="1"/>
      <w:numFmt w:val="bullet"/>
      <w:lvlText w:val="o"/>
      <w:lvlJc w:val="left"/>
      <w:pPr>
        <w:ind w:left="5870" w:hanging="360"/>
      </w:pPr>
      <w:rPr>
        <w:rFonts w:ascii="Courier New" w:hAnsi="Courier New" w:cs="Courier New" w:hint="default"/>
      </w:rPr>
    </w:lvl>
    <w:lvl w:ilvl="8" w:tplc="240A0005" w:tentative="1">
      <w:start w:val="1"/>
      <w:numFmt w:val="bullet"/>
      <w:lvlText w:val=""/>
      <w:lvlJc w:val="left"/>
      <w:pPr>
        <w:ind w:left="6590" w:hanging="360"/>
      </w:pPr>
      <w:rPr>
        <w:rFonts w:ascii="Wingdings" w:hAnsi="Wingdings" w:hint="default"/>
      </w:rPr>
    </w:lvl>
  </w:abstractNum>
  <w:abstractNum w:abstractNumId="3" w15:restartNumberingAfterBreak="0">
    <w:nsid w:val="12464398"/>
    <w:multiLevelType w:val="hybridMultilevel"/>
    <w:tmpl w:val="DE1C7270"/>
    <w:lvl w:ilvl="0" w:tplc="240A0001">
      <w:start w:val="1"/>
      <w:numFmt w:val="bullet"/>
      <w:lvlText w:val=""/>
      <w:lvlJc w:val="left"/>
      <w:pPr>
        <w:ind w:left="1550" w:hanging="360"/>
      </w:pPr>
      <w:rPr>
        <w:rFonts w:ascii="Symbol" w:hAnsi="Symbol" w:hint="default"/>
      </w:rPr>
    </w:lvl>
    <w:lvl w:ilvl="1" w:tplc="240A0003" w:tentative="1">
      <w:start w:val="1"/>
      <w:numFmt w:val="bullet"/>
      <w:lvlText w:val="o"/>
      <w:lvlJc w:val="left"/>
      <w:pPr>
        <w:ind w:left="2270" w:hanging="360"/>
      </w:pPr>
      <w:rPr>
        <w:rFonts w:ascii="Courier New" w:hAnsi="Courier New" w:cs="Courier New" w:hint="default"/>
      </w:rPr>
    </w:lvl>
    <w:lvl w:ilvl="2" w:tplc="240A0005" w:tentative="1">
      <w:start w:val="1"/>
      <w:numFmt w:val="bullet"/>
      <w:lvlText w:val=""/>
      <w:lvlJc w:val="left"/>
      <w:pPr>
        <w:ind w:left="2990" w:hanging="360"/>
      </w:pPr>
      <w:rPr>
        <w:rFonts w:ascii="Wingdings" w:hAnsi="Wingdings" w:hint="default"/>
      </w:rPr>
    </w:lvl>
    <w:lvl w:ilvl="3" w:tplc="240A0001" w:tentative="1">
      <w:start w:val="1"/>
      <w:numFmt w:val="bullet"/>
      <w:lvlText w:val=""/>
      <w:lvlJc w:val="left"/>
      <w:pPr>
        <w:ind w:left="3710" w:hanging="360"/>
      </w:pPr>
      <w:rPr>
        <w:rFonts w:ascii="Symbol" w:hAnsi="Symbol" w:hint="default"/>
      </w:rPr>
    </w:lvl>
    <w:lvl w:ilvl="4" w:tplc="240A0003" w:tentative="1">
      <w:start w:val="1"/>
      <w:numFmt w:val="bullet"/>
      <w:lvlText w:val="o"/>
      <w:lvlJc w:val="left"/>
      <w:pPr>
        <w:ind w:left="4430" w:hanging="360"/>
      </w:pPr>
      <w:rPr>
        <w:rFonts w:ascii="Courier New" w:hAnsi="Courier New" w:cs="Courier New" w:hint="default"/>
      </w:rPr>
    </w:lvl>
    <w:lvl w:ilvl="5" w:tplc="240A0005" w:tentative="1">
      <w:start w:val="1"/>
      <w:numFmt w:val="bullet"/>
      <w:lvlText w:val=""/>
      <w:lvlJc w:val="left"/>
      <w:pPr>
        <w:ind w:left="5150" w:hanging="360"/>
      </w:pPr>
      <w:rPr>
        <w:rFonts w:ascii="Wingdings" w:hAnsi="Wingdings" w:hint="default"/>
      </w:rPr>
    </w:lvl>
    <w:lvl w:ilvl="6" w:tplc="240A0001" w:tentative="1">
      <w:start w:val="1"/>
      <w:numFmt w:val="bullet"/>
      <w:lvlText w:val=""/>
      <w:lvlJc w:val="left"/>
      <w:pPr>
        <w:ind w:left="5870" w:hanging="360"/>
      </w:pPr>
      <w:rPr>
        <w:rFonts w:ascii="Symbol" w:hAnsi="Symbol" w:hint="default"/>
      </w:rPr>
    </w:lvl>
    <w:lvl w:ilvl="7" w:tplc="240A0003" w:tentative="1">
      <w:start w:val="1"/>
      <w:numFmt w:val="bullet"/>
      <w:lvlText w:val="o"/>
      <w:lvlJc w:val="left"/>
      <w:pPr>
        <w:ind w:left="6590" w:hanging="360"/>
      </w:pPr>
      <w:rPr>
        <w:rFonts w:ascii="Courier New" w:hAnsi="Courier New" w:cs="Courier New" w:hint="default"/>
      </w:rPr>
    </w:lvl>
    <w:lvl w:ilvl="8" w:tplc="240A0005" w:tentative="1">
      <w:start w:val="1"/>
      <w:numFmt w:val="bullet"/>
      <w:lvlText w:val=""/>
      <w:lvlJc w:val="left"/>
      <w:pPr>
        <w:ind w:left="7310" w:hanging="360"/>
      </w:pPr>
      <w:rPr>
        <w:rFonts w:ascii="Wingdings" w:hAnsi="Wingdings" w:hint="default"/>
      </w:rPr>
    </w:lvl>
  </w:abstractNum>
  <w:abstractNum w:abstractNumId="4" w15:restartNumberingAfterBreak="0">
    <w:nsid w:val="135857B8"/>
    <w:multiLevelType w:val="hybridMultilevel"/>
    <w:tmpl w:val="EE802336"/>
    <w:lvl w:ilvl="0" w:tplc="240A0001">
      <w:start w:val="1"/>
      <w:numFmt w:val="bullet"/>
      <w:lvlText w:val=""/>
      <w:lvlJc w:val="left"/>
      <w:pPr>
        <w:ind w:left="830" w:hanging="360"/>
      </w:pPr>
      <w:rPr>
        <w:rFonts w:ascii="Symbol" w:hAnsi="Symbol" w:hint="default"/>
      </w:rPr>
    </w:lvl>
    <w:lvl w:ilvl="1" w:tplc="240A0003" w:tentative="1">
      <w:start w:val="1"/>
      <w:numFmt w:val="bullet"/>
      <w:lvlText w:val="o"/>
      <w:lvlJc w:val="left"/>
      <w:pPr>
        <w:ind w:left="1550" w:hanging="360"/>
      </w:pPr>
      <w:rPr>
        <w:rFonts w:ascii="Courier New" w:hAnsi="Courier New" w:cs="Courier New" w:hint="default"/>
      </w:rPr>
    </w:lvl>
    <w:lvl w:ilvl="2" w:tplc="240A0005" w:tentative="1">
      <w:start w:val="1"/>
      <w:numFmt w:val="bullet"/>
      <w:lvlText w:val=""/>
      <w:lvlJc w:val="left"/>
      <w:pPr>
        <w:ind w:left="2270" w:hanging="360"/>
      </w:pPr>
      <w:rPr>
        <w:rFonts w:ascii="Wingdings" w:hAnsi="Wingdings" w:hint="default"/>
      </w:rPr>
    </w:lvl>
    <w:lvl w:ilvl="3" w:tplc="240A0001" w:tentative="1">
      <w:start w:val="1"/>
      <w:numFmt w:val="bullet"/>
      <w:lvlText w:val=""/>
      <w:lvlJc w:val="left"/>
      <w:pPr>
        <w:ind w:left="2990" w:hanging="360"/>
      </w:pPr>
      <w:rPr>
        <w:rFonts w:ascii="Symbol" w:hAnsi="Symbol" w:hint="default"/>
      </w:rPr>
    </w:lvl>
    <w:lvl w:ilvl="4" w:tplc="240A0003" w:tentative="1">
      <w:start w:val="1"/>
      <w:numFmt w:val="bullet"/>
      <w:lvlText w:val="o"/>
      <w:lvlJc w:val="left"/>
      <w:pPr>
        <w:ind w:left="3710" w:hanging="360"/>
      </w:pPr>
      <w:rPr>
        <w:rFonts w:ascii="Courier New" w:hAnsi="Courier New" w:cs="Courier New" w:hint="default"/>
      </w:rPr>
    </w:lvl>
    <w:lvl w:ilvl="5" w:tplc="240A0005" w:tentative="1">
      <w:start w:val="1"/>
      <w:numFmt w:val="bullet"/>
      <w:lvlText w:val=""/>
      <w:lvlJc w:val="left"/>
      <w:pPr>
        <w:ind w:left="4430" w:hanging="360"/>
      </w:pPr>
      <w:rPr>
        <w:rFonts w:ascii="Wingdings" w:hAnsi="Wingdings" w:hint="default"/>
      </w:rPr>
    </w:lvl>
    <w:lvl w:ilvl="6" w:tplc="240A0001" w:tentative="1">
      <w:start w:val="1"/>
      <w:numFmt w:val="bullet"/>
      <w:lvlText w:val=""/>
      <w:lvlJc w:val="left"/>
      <w:pPr>
        <w:ind w:left="5150" w:hanging="360"/>
      </w:pPr>
      <w:rPr>
        <w:rFonts w:ascii="Symbol" w:hAnsi="Symbol" w:hint="default"/>
      </w:rPr>
    </w:lvl>
    <w:lvl w:ilvl="7" w:tplc="240A0003" w:tentative="1">
      <w:start w:val="1"/>
      <w:numFmt w:val="bullet"/>
      <w:lvlText w:val="o"/>
      <w:lvlJc w:val="left"/>
      <w:pPr>
        <w:ind w:left="5870" w:hanging="360"/>
      </w:pPr>
      <w:rPr>
        <w:rFonts w:ascii="Courier New" w:hAnsi="Courier New" w:cs="Courier New" w:hint="default"/>
      </w:rPr>
    </w:lvl>
    <w:lvl w:ilvl="8" w:tplc="240A0005" w:tentative="1">
      <w:start w:val="1"/>
      <w:numFmt w:val="bullet"/>
      <w:lvlText w:val=""/>
      <w:lvlJc w:val="left"/>
      <w:pPr>
        <w:ind w:left="6590" w:hanging="360"/>
      </w:pPr>
      <w:rPr>
        <w:rFonts w:ascii="Wingdings" w:hAnsi="Wingdings" w:hint="default"/>
      </w:rPr>
    </w:lvl>
  </w:abstractNum>
  <w:abstractNum w:abstractNumId="5" w15:restartNumberingAfterBreak="0">
    <w:nsid w:val="135A26EE"/>
    <w:multiLevelType w:val="hybridMultilevel"/>
    <w:tmpl w:val="89723D64"/>
    <w:lvl w:ilvl="0" w:tplc="9600FB10">
      <w:start w:val="1"/>
      <w:numFmt w:val="decimal"/>
      <w:lvlText w:val="%1."/>
      <w:lvlJc w:val="left"/>
      <w:pPr>
        <w:ind w:left="1290" w:hanging="360"/>
      </w:pPr>
      <w:rPr>
        <w:rFonts w:hint="default"/>
      </w:rPr>
    </w:lvl>
    <w:lvl w:ilvl="1" w:tplc="240A0019" w:tentative="1">
      <w:start w:val="1"/>
      <w:numFmt w:val="lowerLetter"/>
      <w:lvlText w:val="%2."/>
      <w:lvlJc w:val="left"/>
      <w:pPr>
        <w:ind w:left="1905" w:hanging="360"/>
      </w:pPr>
    </w:lvl>
    <w:lvl w:ilvl="2" w:tplc="240A001B" w:tentative="1">
      <w:start w:val="1"/>
      <w:numFmt w:val="lowerRoman"/>
      <w:lvlText w:val="%3."/>
      <w:lvlJc w:val="right"/>
      <w:pPr>
        <w:ind w:left="2625" w:hanging="180"/>
      </w:pPr>
    </w:lvl>
    <w:lvl w:ilvl="3" w:tplc="240A000F" w:tentative="1">
      <w:start w:val="1"/>
      <w:numFmt w:val="decimal"/>
      <w:lvlText w:val="%4."/>
      <w:lvlJc w:val="left"/>
      <w:pPr>
        <w:ind w:left="3345" w:hanging="360"/>
      </w:pPr>
    </w:lvl>
    <w:lvl w:ilvl="4" w:tplc="240A0019" w:tentative="1">
      <w:start w:val="1"/>
      <w:numFmt w:val="lowerLetter"/>
      <w:lvlText w:val="%5."/>
      <w:lvlJc w:val="left"/>
      <w:pPr>
        <w:ind w:left="4065" w:hanging="360"/>
      </w:pPr>
    </w:lvl>
    <w:lvl w:ilvl="5" w:tplc="240A001B" w:tentative="1">
      <w:start w:val="1"/>
      <w:numFmt w:val="lowerRoman"/>
      <w:lvlText w:val="%6."/>
      <w:lvlJc w:val="right"/>
      <w:pPr>
        <w:ind w:left="4785" w:hanging="180"/>
      </w:pPr>
    </w:lvl>
    <w:lvl w:ilvl="6" w:tplc="240A000F" w:tentative="1">
      <w:start w:val="1"/>
      <w:numFmt w:val="decimal"/>
      <w:lvlText w:val="%7."/>
      <w:lvlJc w:val="left"/>
      <w:pPr>
        <w:ind w:left="5505" w:hanging="360"/>
      </w:pPr>
    </w:lvl>
    <w:lvl w:ilvl="7" w:tplc="240A0019" w:tentative="1">
      <w:start w:val="1"/>
      <w:numFmt w:val="lowerLetter"/>
      <w:lvlText w:val="%8."/>
      <w:lvlJc w:val="left"/>
      <w:pPr>
        <w:ind w:left="6225" w:hanging="360"/>
      </w:pPr>
    </w:lvl>
    <w:lvl w:ilvl="8" w:tplc="240A001B" w:tentative="1">
      <w:start w:val="1"/>
      <w:numFmt w:val="lowerRoman"/>
      <w:lvlText w:val="%9."/>
      <w:lvlJc w:val="right"/>
      <w:pPr>
        <w:ind w:left="6945" w:hanging="180"/>
      </w:pPr>
    </w:lvl>
  </w:abstractNum>
  <w:abstractNum w:abstractNumId="6" w15:restartNumberingAfterBreak="0">
    <w:nsid w:val="15EB1E96"/>
    <w:multiLevelType w:val="hybridMultilevel"/>
    <w:tmpl w:val="2B0AA6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8E37E78"/>
    <w:multiLevelType w:val="hybridMultilevel"/>
    <w:tmpl w:val="BE7040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F2E68C4"/>
    <w:multiLevelType w:val="multilevel"/>
    <w:tmpl w:val="C480E29E"/>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EF206F"/>
    <w:multiLevelType w:val="hybridMultilevel"/>
    <w:tmpl w:val="47503F4A"/>
    <w:lvl w:ilvl="0" w:tplc="9600FB10">
      <w:start w:val="1"/>
      <w:numFmt w:val="decimal"/>
      <w:lvlText w:val="%1."/>
      <w:lvlJc w:val="left"/>
      <w:pPr>
        <w:ind w:left="825" w:hanging="360"/>
      </w:pPr>
      <w:rPr>
        <w:rFonts w:hint="default"/>
      </w:rPr>
    </w:lvl>
    <w:lvl w:ilvl="1" w:tplc="240A0019" w:tentative="1">
      <w:start w:val="1"/>
      <w:numFmt w:val="lowerLetter"/>
      <w:lvlText w:val="%2."/>
      <w:lvlJc w:val="left"/>
      <w:pPr>
        <w:ind w:left="1545" w:hanging="360"/>
      </w:pPr>
    </w:lvl>
    <w:lvl w:ilvl="2" w:tplc="240A001B" w:tentative="1">
      <w:start w:val="1"/>
      <w:numFmt w:val="lowerRoman"/>
      <w:lvlText w:val="%3."/>
      <w:lvlJc w:val="right"/>
      <w:pPr>
        <w:ind w:left="2265" w:hanging="180"/>
      </w:pPr>
    </w:lvl>
    <w:lvl w:ilvl="3" w:tplc="240A000F" w:tentative="1">
      <w:start w:val="1"/>
      <w:numFmt w:val="decimal"/>
      <w:lvlText w:val="%4."/>
      <w:lvlJc w:val="left"/>
      <w:pPr>
        <w:ind w:left="2985" w:hanging="360"/>
      </w:pPr>
    </w:lvl>
    <w:lvl w:ilvl="4" w:tplc="240A0019" w:tentative="1">
      <w:start w:val="1"/>
      <w:numFmt w:val="lowerLetter"/>
      <w:lvlText w:val="%5."/>
      <w:lvlJc w:val="left"/>
      <w:pPr>
        <w:ind w:left="3705" w:hanging="360"/>
      </w:pPr>
    </w:lvl>
    <w:lvl w:ilvl="5" w:tplc="240A001B" w:tentative="1">
      <w:start w:val="1"/>
      <w:numFmt w:val="lowerRoman"/>
      <w:lvlText w:val="%6."/>
      <w:lvlJc w:val="right"/>
      <w:pPr>
        <w:ind w:left="4425" w:hanging="180"/>
      </w:pPr>
    </w:lvl>
    <w:lvl w:ilvl="6" w:tplc="240A000F" w:tentative="1">
      <w:start w:val="1"/>
      <w:numFmt w:val="decimal"/>
      <w:lvlText w:val="%7."/>
      <w:lvlJc w:val="left"/>
      <w:pPr>
        <w:ind w:left="5145" w:hanging="360"/>
      </w:pPr>
    </w:lvl>
    <w:lvl w:ilvl="7" w:tplc="240A0019" w:tentative="1">
      <w:start w:val="1"/>
      <w:numFmt w:val="lowerLetter"/>
      <w:lvlText w:val="%8."/>
      <w:lvlJc w:val="left"/>
      <w:pPr>
        <w:ind w:left="5865" w:hanging="360"/>
      </w:pPr>
    </w:lvl>
    <w:lvl w:ilvl="8" w:tplc="240A001B" w:tentative="1">
      <w:start w:val="1"/>
      <w:numFmt w:val="lowerRoman"/>
      <w:lvlText w:val="%9."/>
      <w:lvlJc w:val="right"/>
      <w:pPr>
        <w:ind w:left="6585" w:hanging="180"/>
      </w:pPr>
    </w:lvl>
  </w:abstractNum>
  <w:abstractNum w:abstractNumId="10" w15:restartNumberingAfterBreak="0">
    <w:nsid w:val="2B274119"/>
    <w:multiLevelType w:val="multilevel"/>
    <w:tmpl w:val="A08CA4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DD159A8"/>
    <w:multiLevelType w:val="hybridMultilevel"/>
    <w:tmpl w:val="B79A2326"/>
    <w:lvl w:ilvl="0" w:tplc="B996293C">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272ACB"/>
    <w:multiLevelType w:val="hybridMultilevel"/>
    <w:tmpl w:val="B61C068E"/>
    <w:lvl w:ilvl="0" w:tplc="F2A4174E">
      <w:numFmt w:val="bullet"/>
      <w:lvlText w:val="●"/>
      <w:lvlJc w:val="left"/>
      <w:pPr>
        <w:ind w:left="465" w:hanging="355"/>
      </w:pPr>
      <w:rPr>
        <w:rFonts w:ascii="Calibri" w:eastAsia="Calibri" w:hAnsi="Calibri" w:cs="Calibri" w:hint="default"/>
        <w:w w:val="100"/>
        <w:sz w:val="22"/>
        <w:szCs w:val="22"/>
        <w:lang w:val="es-ES" w:eastAsia="en-US" w:bidi="ar-SA"/>
      </w:rPr>
    </w:lvl>
    <w:lvl w:ilvl="1" w:tplc="4B9612B0">
      <w:numFmt w:val="bullet"/>
      <w:lvlText w:val="•"/>
      <w:lvlJc w:val="left"/>
      <w:pPr>
        <w:ind w:left="1131" w:hanging="355"/>
      </w:pPr>
      <w:rPr>
        <w:rFonts w:hint="default"/>
        <w:lang w:val="es-ES" w:eastAsia="en-US" w:bidi="ar-SA"/>
      </w:rPr>
    </w:lvl>
    <w:lvl w:ilvl="2" w:tplc="33A25A56">
      <w:numFmt w:val="bullet"/>
      <w:lvlText w:val="•"/>
      <w:lvlJc w:val="left"/>
      <w:pPr>
        <w:ind w:left="1802" w:hanging="355"/>
      </w:pPr>
      <w:rPr>
        <w:rFonts w:hint="default"/>
        <w:lang w:val="es-ES" w:eastAsia="en-US" w:bidi="ar-SA"/>
      </w:rPr>
    </w:lvl>
    <w:lvl w:ilvl="3" w:tplc="21865894">
      <w:numFmt w:val="bullet"/>
      <w:lvlText w:val="•"/>
      <w:lvlJc w:val="left"/>
      <w:pPr>
        <w:ind w:left="2473" w:hanging="355"/>
      </w:pPr>
      <w:rPr>
        <w:rFonts w:hint="default"/>
        <w:lang w:val="es-ES" w:eastAsia="en-US" w:bidi="ar-SA"/>
      </w:rPr>
    </w:lvl>
    <w:lvl w:ilvl="4" w:tplc="97C023A0">
      <w:numFmt w:val="bullet"/>
      <w:lvlText w:val="•"/>
      <w:lvlJc w:val="left"/>
      <w:pPr>
        <w:ind w:left="3145" w:hanging="355"/>
      </w:pPr>
      <w:rPr>
        <w:rFonts w:hint="default"/>
        <w:lang w:val="es-ES" w:eastAsia="en-US" w:bidi="ar-SA"/>
      </w:rPr>
    </w:lvl>
    <w:lvl w:ilvl="5" w:tplc="2ADCC534">
      <w:numFmt w:val="bullet"/>
      <w:lvlText w:val="•"/>
      <w:lvlJc w:val="left"/>
      <w:pPr>
        <w:ind w:left="3816" w:hanging="355"/>
      </w:pPr>
      <w:rPr>
        <w:rFonts w:hint="default"/>
        <w:lang w:val="es-ES" w:eastAsia="en-US" w:bidi="ar-SA"/>
      </w:rPr>
    </w:lvl>
    <w:lvl w:ilvl="6" w:tplc="F2483A68">
      <w:numFmt w:val="bullet"/>
      <w:lvlText w:val="•"/>
      <w:lvlJc w:val="left"/>
      <w:pPr>
        <w:ind w:left="4487" w:hanging="355"/>
      </w:pPr>
      <w:rPr>
        <w:rFonts w:hint="default"/>
        <w:lang w:val="es-ES" w:eastAsia="en-US" w:bidi="ar-SA"/>
      </w:rPr>
    </w:lvl>
    <w:lvl w:ilvl="7" w:tplc="3774B898">
      <w:numFmt w:val="bullet"/>
      <w:lvlText w:val="•"/>
      <w:lvlJc w:val="left"/>
      <w:pPr>
        <w:ind w:left="5159" w:hanging="355"/>
      </w:pPr>
      <w:rPr>
        <w:rFonts w:hint="default"/>
        <w:lang w:val="es-ES" w:eastAsia="en-US" w:bidi="ar-SA"/>
      </w:rPr>
    </w:lvl>
    <w:lvl w:ilvl="8" w:tplc="34286E9E">
      <w:numFmt w:val="bullet"/>
      <w:lvlText w:val="•"/>
      <w:lvlJc w:val="left"/>
      <w:pPr>
        <w:ind w:left="5830" w:hanging="355"/>
      </w:pPr>
      <w:rPr>
        <w:rFonts w:hint="default"/>
        <w:lang w:val="es-ES" w:eastAsia="en-US" w:bidi="ar-SA"/>
      </w:rPr>
    </w:lvl>
  </w:abstractNum>
  <w:abstractNum w:abstractNumId="13" w15:restartNumberingAfterBreak="0">
    <w:nsid w:val="33840469"/>
    <w:multiLevelType w:val="hybridMultilevel"/>
    <w:tmpl w:val="A9D02C20"/>
    <w:lvl w:ilvl="0" w:tplc="240A0001">
      <w:start w:val="1"/>
      <w:numFmt w:val="bullet"/>
      <w:lvlText w:val=""/>
      <w:lvlJc w:val="left"/>
      <w:pPr>
        <w:ind w:left="1550" w:hanging="360"/>
      </w:pPr>
      <w:rPr>
        <w:rFonts w:ascii="Symbol" w:hAnsi="Symbol" w:hint="default"/>
      </w:rPr>
    </w:lvl>
    <w:lvl w:ilvl="1" w:tplc="240A0003" w:tentative="1">
      <w:start w:val="1"/>
      <w:numFmt w:val="bullet"/>
      <w:lvlText w:val="o"/>
      <w:lvlJc w:val="left"/>
      <w:pPr>
        <w:ind w:left="2270" w:hanging="360"/>
      </w:pPr>
      <w:rPr>
        <w:rFonts w:ascii="Courier New" w:hAnsi="Courier New" w:cs="Courier New" w:hint="default"/>
      </w:rPr>
    </w:lvl>
    <w:lvl w:ilvl="2" w:tplc="240A0005" w:tentative="1">
      <w:start w:val="1"/>
      <w:numFmt w:val="bullet"/>
      <w:lvlText w:val=""/>
      <w:lvlJc w:val="left"/>
      <w:pPr>
        <w:ind w:left="2990" w:hanging="360"/>
      </w:pPr>
      <w:rPr>
        <w:rFonts w:ascii="Wingdings" w:hAnsi="Wingdings" w:hint="default"/>
      </w:rPr>
    </w:lvl>
    <w:lvl w:ilvl="3" w:tplc="240A0001" w:tentative="1">
      <w:start w:val="1"/>
      <w:numFmt w:val="bullet"/>
      <w:lvlText w:val=""/>
      <w:lvlJc w:val="left"/>
      <w:pPr>
        <w:ind w:left="3710" w:hanging="360"/>
      </w:pPr>
      <w:rPr>
        <w:rFonts w:ascii="Symbol" w:hAnsi="Symbol" w:hint="default"/>
      </w:rPr>
    </w:lvl>
    <w:lvl w:ilvl="4" w:tplc="240A0003" w:tentative="1">
      <w:start w:val="1"/>
      <w:numFmt w:val="bullet"/>
      <w:lvlText w:val="o"/>
      <w:lvlJc w:val="left"/>
      <w:pPr>
        <w:ind w:left="4430" w:hanging="360"/>
      </w:pPr>
      <w:rPr>
        <w:rFonts w:ascii="Courier New" w:hAnsi="Courier New" w:cs="Courier New" w:hint="default"/>
      </w:rPr>
    </w:lvl>
    <w:lvl w:ilvl="5" w:tplc="240A0005" w:tentative="1">
      <w:start w:val="1"/>
      <w:numFmt w:val="bullet"/>
      <w:lvlText w:val=""/>
      <w:lvlJc w:val="left"/>
      <w:pPr>
        <w:ind w:left="5150" w:hanging="360"/>
      </w:pPr>
      <w:rPr>
        <w:rFonts w:ascii="Wingdings" w:hAnsi="Wingdings" w:hint="default"/>
      </w:rPr>
    </w:lvl>
    <w:lvl w:ilvl="6" w:tplc="240A0001" w:tentative="1">
      <w:start w:val="1"/>
      <w:numFmt w:val="bullet"/>
      <w:lvlText w:val=""/>
      <w:lvlJc w:val="left"/>
      <w:pPr>
        <w:ind w:left="5870" w:hanging="360"/>
      </w:pPr>
      <w:rPr>
        <w:rFonts w:ascii="Symbol" w:hAnsi="Symbol" w:hint="default"/>
      </w:rPr>
    </w:lvl>
    <w:lvl w:ilvl="7" w:tplc="240A0003" w:tentative="1">
      <w:start w:val="1"/>
      <w:numFmt w:val="bullet"/>
      <w:lvlText w:val="o"/>
      <w:lvlJc w:val="left"/>
      <w:pPr>
        <w:ind w:left="6590" w:hanging="360"/>
      </w:pPr>
      <w:rPr>
        <w:rFonts w:ascii="Courier New" w:hAnsi="Courier New" w:cs="Courier New" w:hint="default"/>
      </w:rPr>
    </w:lvl>
    <w:lvl w:ilvl="8" w:tplc="240A0005" w:tentative="1">
      <w:start w:val="1"/>
      <w:numFmt w:val="bullet"/>
      <w:lvlText w:val=""/>
      <w:lvlJc w:val="left"/>
      <w:pPr>
        <w:ind w:left="7310" w:hanging="360"/>
      </w:pPr>
      <w:rPr>
        <w:rFonts w:ascii="Wingdings" w:hAnsi="Wingdings" w:hint="default"/>
      </w:rPr>
    </w:lvl>
  </w:abstractNum>
  <w:abstractNum w:abstractNumId="14" w15:restartNumberingAfterBreak="0">
    <w:nsid w:val="37613DB2"/>
    <w:multiLevelType w:val="hybridMultilevel"/>
    <w:tmpl w:val="4EAA5C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C1B1336"/>
    <w:multiLevelType w:val="hybridMultilevel"/>
    <w:tmpl w:val="E0467658"/>
    <w:lvl w:ilvl="0" w:tplc="ACBE7682">
      <w:start w:val="4"/>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15:restartNumberingAfterBreak="0">
    <w:nsid w:val="4C9064DF"/>
    <w:multiLevelType w:val="hybridMultilevel"/>
    <w:tmpl w:val="C8B096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CE94259"/>
    <w:multiLevelType w:val="hybridMultilevel"/>
    <w:tmpl w:val="093A6A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ED5179D"/>
    <w:multiLevelType w:val="hybridMultilevel"/>
    <w:tmpl w:val="86F04A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A6B7742"/>
    <w:multiLevelType w:val="hybridMultilevel"/>
    <w:tmpl w:val="DADCC24E"/>
    <w:lvl w:ilvl="0" w:tplc="240A0001">
      <w:start w:val="1"/>
      <w:numFmt w:val="bullet"/>
      <w:lvlText w:val=""/>
      <w:lvlJc w:val="left"/>
      <w:pPr>
        <w:ind w:left="830" w:hanging="360"/>
      </w:pPr>
      <w:rPr>
        <w:rFonts w:ascii="Symbol" w:hAnsi="Symbol" w:hint="default"/>
      </w:rPr>
    </w:lvl>
    <w:lvl w:ilvl="1" w:tplc="240A0003" w:tentative="1">
      <w:start w:val="1"/>
      <w:numFmt w:val="bullet"/>
      <w:lvlText w:val="o"/>
      <w:lvlJc w:val="left"/>
      <w:pPr>
        <w:ind w:left="1550" w:hanging="360"/>
      </w:pPr>
      <w:rPr>
        <w:rFonts w:ascii="Courier New" w:hAnsi="Courier New" w:cs="Courier New" w:hint="default"/>
      </w:rPr>
    </w:lvl>
    <w:lvl w:ilvl="2" w:tplc="240A0005" w:tentative="1">
      <w:start w:val="1"/>
      <w:numFmt w:val="bullet"/>
      <w:lvlText w:val=""/>
      <w:lvlJc w:val="left"/>
      <w:pPr>
        <w:ind w:left="2270" w:hanging="360"/>
      </w:pPr>
      <w:rPr>
        <w:rFonts w:ascii="Wingdings" w:hAnsi="Wingdings" w:hint="default"/>
      </w:rPr>
    </w:lvl>
    <w:lvl w:ilvl="3" w:tplc="240A0001" w:tentative="1">
      <w:start w:val="1"/>
      <w:numFmt w:val="bullet"/>
      <w:lvlText w:val=""/>
      <w:lvlJc w:val="left"/>
      <w:pPr>
        <w:ind w:left="2990" w:hanging="360"/>
      </w:pPr>
      <w:rPr>
        <w:rFonts w:ascii="Symbol" w:hAnsi="Symbol" w:hint="default"/>
      </w:rPr>
    </w:lvl>
    <w:lvl w:ilvl="4" w:tplc="240A0003" w:tentative="1">
      <w:start w:val="1"/>
      <w:numFmt w:val="bullet"/>
      <w:lvlText w:val="o"/>
      <w:lvlJc w:val="left"/>
      <w:pPr>
        <w:ind w:left="3710" w:hanging="360"/>
      </w:pPr>
      <w:rPr>
        <w:rFonts w:ascii="Courier New" w:hAnsi="Courier New" w:cs="Courier New" w:hint="default"/>
      </w:rPr>
    </w:lvl>
    <w:lvl w:ilvl="5" w:tplc="240A0005" w:tentative="1">
      <w:start w:val="1"/>
      <w:numFmt w:val="bullet"/>
      <w:lvlText w:val=""/>
      <w:lvlJc w:val="left"/>
      <w:pPr>
        <w:ind w:left="4430" w:hanging="360"/>
      </w:pPr>
      <w:rPr>
        <w:rFonts w:ascii="Wingdings" w:hAnsi="Wingdings" w:hint="default"/>
      </w:rPr>
    </w:lvl>
    <w:lvl w:ilvl="6" w:tplc="240A0001" w:tentative="1">
      <w:start w:val="1"/>
      <w:numFmt w:val="bullet"/>
      <w:lvlText w:val=""/>
      <w:lvlJc w:val="left"/>
      <w:pPr>
        <w:ind w:left="5150" w:hanging="360"/>
      </w:pPr>
      <w:rPr>
        <w:rFonts w:ascii="Symbol" w:hAnsi="Symbol" w:hint="default"/>
      </w:rPr>
    </w:lvl>
    <w:lvl w:ilvl="7" w:tplc="240A0003" w:tentative="1">
      <w:start w:val="1"/>
      <w:numFmt w:val="bullet"/>
      <w:lvlText w:val="o"/>
      <w:lvlJc w:val="left"/>
      <w:pPr>
        <w:ind w:left="5870" w:hanging="360"/>
      </w:pPr>
      <w:rPr>
        <w:rFonts w:ascii="Courier New" w:hAnsi="Courier New" w:cs="Courier New" w:hint="default"/>
      </w:rPr>
    </w:lvl>
    <w:lvl w:ilvl="8" w:tplc="240A0005" w:tentative="1">
      <w:start w:val="1"/>
      <w:numFmt w:val="bullet"/>
      <w:lvlText w:val=""/>
      <w:lvlJc w:val="left"/>
      <w:pPr>
        <w:ind w:left="6590" w:hanging="360"/>
      </w:pPr>
      <w:rPr>
        <w:rFonts w:ascii="Wingdings" w:hAnsi="Wingdings" w:hint="default"/>
      </w:rPr>
    </w:lvl>
  </w:abstractNum>
  <w:abstractNum w:abstractNumId="20" w15:restartNumberingAfterBreak="0">
    <w:nsid w:val="5FF0404A"/>
    <w:multiLevelType w:val="hybridMultilevel"/>
    <w:tmpl w:val="128864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FF92C3F"/>
    <w:multiLevelType w:val="hybridMultilevel"/>
    <w:tmpl w:val="633C5B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0167A60"/>
    <w:multiLevelType w:val="hybridMultilevel"/>
    <w:tmpl w:val="C330A22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D969EB"/>
    <w:multiLevelType w:val="hybridMultilevel"/>
    <w:tmpl w:val="2E6C2DFE"/>
    <w:lvl w:ilvl="0" w:tplc="240A0001">
      <w:start w:val="1"/>
      <w:numFmt w:val="bullet"/>
      <w:lvlText w:val=""/>
      <w:lvlJc w:val="left"/>
      <w:pPr>
        <w:ind w:left="830" w:hanging="360"/>
      </w:pPr>
      <w:rPr>
        <w:rFonts w:ascii="Symbol" w:hAnsi="Symbol" w:hint="default"/>
      </w:rPr>
    </w:lvl>
    <w:lvl w:ilvl="1" w:tplc="240A0003" w:tentative="1">
      <w:start w:val="1"/>
      <w:numFmt w:val="bullet"/>
      <w:lvlText w:val="o"/>
      <w:lvlJc w:val="left"/>
      <w:pPr>
        <w:ind w:left="1550" w:hanging="360"/>
      </w:pPr>
      <w:rPr>
        <w:rFonts w:ascii="Courier New" w:hAnsi="Courier New" w:cs="Courier New" w:hint="default"/>
      </w:rPr>
    </w:lvl>
    <w:lvl w:ilvl="2" w:tplc="240A0005" w:tentative="1">
      <w:start w:val="1"/>
      <w:numFmt w:val="bullet"/>
      <w:lvlText w:val=""/>
      <w:lvlJc w:val="left"/>
      <w:pPr>
        <w:ind w:left="2270" w:hanging="360"/>
      </w:pPr>
      <w:rPr>
        <w:rFonts w:ascii="Wingdings" w:hAnsi="Wingdings" w:hint="default"/>
      </w:rPr>
    </w:lvl>
    <w:lvl w:ilvl="3" w:tplc="240A0001" w:tentative="1">
      <w:start w:val="1"/>
      <w:numFmt w:val="bullet"/>
      <w:lvlText w:val=""/>
      <w:lvlJc w:val="left"/>
      <w:pPr>
        <w:ind w:left="2990" w:hanging="360"/>
      </w:pPr>
      <w:rPr>
        <w:rFonts w:ascii="Symbol" w:hAnsi="Symbol" w:hint="default"/>
      </w:rPr>
    </w:lvl>
    <w:lvl w:ilvl="4" w:tplc="240A0003" w:tentative="1">
      <w:start w:val="1"/>
      <w:numFmt w:val="bullet"/>
      <w:lvlText w:val="o"/>
      <w:lvlJc w:val="left"/>
      <w:pPr>
        <w:ind w:left="3710" w:hanging="360"/>
      </w:pPr>
      <w:rPr>
        <w:rFonts w:ascii="Courier New" w:hAnsi="Courier New" w:cs="Courier New" w:hint="default"/>
      </w:rPr>
    </w:lvl>
    <w:lvl w:ilvl="5" w:tplc="240A0005" w:tentative="1">
      <w:start w:val="1"/>
      <w:numFmt w:val="bullet"/>
      <w:lvlText w:val=""/>
      <w:lvlJc w:val="left"/>
      <w:pPr>
        <w:ind w:left="4430" w:hanging="360"/>
      </w:pPr>
      <w:rPr>
        <w:rFonts w:ascii="Wingdings" w:hAnsi="Wingdings" w:hint="default"/>
      </w:rPr>
    </w:lvl>
    <w:lvl w:ilvl="6" w:tplc="240A0001" w:tentative="1">
      <w:start w:val="1"/>
      <w:numFmt w:val="bullet"/>
      <w:lvlText w:val=""/>
      <w:lvlJc w:val="left"/>
      <w:pPr>
        <w:ind w:left="5150" w:hanging="360"/>
      </w:pPr>
      <w:rPr>
        <w:rFonts w:ascii="Symbol" w:hAnsi="Symbol" w:hint="default"/>
      </w:rPr>
    </w:lvl>
    <w:lvl w:ilvl="7" w:tplc="240A0003" w:tentative="1">
      <w:start w:val="1"/>
      <w:numFmt w:val="bullet"/>
      <w:lvlText w:val="o"/>
      <w:lvlJc w:val="left"/>
      <w:pPr>
        <w:ind w:left="5870" w:hanging="360"/>
      </w:pPr>
      <w:rPr>
        <w:rFonts w:ascii="Courier New" w:hAnsi="Courier New" w:cs="Courier New" w:hint="default"/>
      </w:rPr>
    </w:lvl>
    <w:lvl w:ilvl="8" w:tplc="240A0005" w:tentative="1">
      <w:start w:val="1"/>
      <w:numFmt w:val="bullet"/>
      <w:lvlText w:val=""/>
      <w:lvlJc w:val="left"/>
      <w:pPr>
        <w:ind w:left="6590" w:hanging="360"/>
      </w:pPr>
      <w:rPr>
        <w:rFonts w:ascii="Wingdings" w:hAnsi="Wingdings" w:hint="default"/>
      </w:rPr>
    </w:lvl>
  </w:abstractNum>
  <w:abstractNum w:abstractNumId="24" w15:restartNumberingAfterBreak="0">
    <w:nsid w:val="63574FC6"/>
    <w:multiLevelType w:val="multilevel"/>
    <w:tmpl w:val="270A2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EE0035"/>
    <w:multiLevelType w:val="hybridMultilevel"/>
    <w:tmpl w:val="E570ABD0"/>
    <w:lvl w:ilvl="0" w:tplc="240A000D">
      <w:start w:val="1"/>
      <w:numFmt w:val="bullet"/>
      <w:lvlText w:val=""/>
      <w:lvlJc w:val="left"/>
      <w:pPr>
        <w:ind w:left="749" w:hanging="360"/>
      </w:pPr>
      <w:rPr>
        <w:rFonts w:ascii="Wingdings" w:hAnsi="Wingdings" w:hint="default"/>
      </w:rPr>
    </w:lvl>
    <w:lvl w:ilvl="1" w:tplc="240A0003" w:tentative="1">
      <w:start w:val="1"/>
      <w:numFmt w:val="bullet"/>
      <w:lvlText w:val="o"/>
      <w:lvlJc w:val="left"/>
      <w:pPr>
        <w:ind w:left="1469" w:hanging="360"/>
      </w:pPr>
      <w:rPr>
        <w:rFonts w:ascii="Courier New" w:hAnsi="Courier New" w:cs="Courier New" w:hint="default"/>
      </w:rPr>
    </w:lvl>
    <w:lvl w:ilvl="2" w:tplc="240A0005" w:tentative="1">
      <w:start w:val="1"/>
      <w:numFmt w:val="bullet"/>
      <w:lvlText w:val=""/>
      <w:lvlJc w:val="left"/>
      <w:pPr>
        <w:ind w:left="2189" w:hanging="360"/>
      </w:pPr>
      <w:rPr>
        <w:rFonts w:ascii="Wingdings" w:hAnsi="Wingdings" w:hint="default"/>
      </w:rPr>
    </w:lvl>
    <w:lvl w:ilvl="3" w:tplc="240A0001" w:tentative="1">
      <w:start w:val="1"/>
      <w:numFmt w:val="bullet"/>
      <w:lvlText w:val=""/>
      <w:lvlJc w:val="left"/>
      <w:pPr>
        <w:ind w:left="2909" w:hanging="360"/>
      </w:pPr>
      <w:rPr>
        <w:rFonts w:ascii="Symbol" w:hAnsi="Symbol" w:hint="default"/>
      </w:rPr>
    </w:lvl>
    <w:lvl w:ilvl="4" w:tplc="240A0003" w:tentative="1">
      <w:start w:val="1"/>
      <w:numFmt w:val="bullet"/>
      <w:lvlText w:val="o"/>
      <w:lvlJc w:val="left"/>
      <w:pPr>
        <w:ind w:left="3629" w:hanging="360"/>
      </w:pPr>
      <w:rPr>
        <w:rFonts w:ascii="Courier New" w:hAnsi="Courier New" w:cs="Courier New" w:hint="default"/>
      </w:rPr>
    </w:lvl>
    <w:lvl w:ilvl="5" w:tplc="240A0005" w:tentative="1">
      <w:start w:val="1"/>
      <w:numFmt w:val="bullet"/>
      <w:lvlText w:val=""/>
      <w:lvlJc w:val="left"/>
      <w:pPr>
        <w:ind w:left="4349" w:hanging="360"/>
      </w:pPr>
      <w:rPr>
        <w:rFonts w:ascii="Wingdings" w:hAnsi="Wingdings" w:hint="default"/>
      </w:rPr>
    </w:lvl>
    <w:lvl w:ilvl="6" w:tplc="240A0001" w:tentative="1">
      <w:start w:val="1"/>
      <w:numFmt w:val="bullet"/>
      <w:lvlText w:val=""/>
      <w:lvlJc w:val="left"/>
      <w:pPr>
        <w:ind w:left="5069" w:hanging="360"/>
      </w:pPr>
      <w:rPr>
        <w:rFonts w:ascii="Symbol" w:hAnsi="Symbol" w:hint="default"/>
      </w:rPr>
    </w:lvl>
    <w:lvl w:ilvl="7" w:tplc="240A0003" w:tentative="1">
      <w:start w:val="1"/>
      <w:numFmt w:val="bullet"/>
      <w:lvlText w:val="o"/>
      <w:lvlJc w:val="left"/>
      <w:pPr>
        <w:ind w:left="5789" w:hanging="360"/>
      </w:pPr>
      <w:rPr>
        <w:rFonts w:ascii="Courier New" w:hAnsi="Courier New" w:cs="Courier New" w:hint="default"/>
      </w:rPr>
    </w:lvl>
    <w:lvl w:ilvl="8" w:tplc="240A0005" w:tentative="1">
      <w:start w:val="1"/>
      <w:numFmt w:val="bullet"/>
      <w:lvlText w:val=""/>
      <w:lvlJc w:val="left"/>
      <w:pPr>
        <w:ind w:left="6509" w:hanging="360"/>
      </w:pPr>
      <w:rPr>
        <w:rFonts w:ascii="Wingdings" w:hAnsi="Wingdings" w:hint="default"/>
      </w:rPr>
    </w:lvl>
  </w:abstractNum>
  <w:abstractNum w:abstractNumId="26" w15:restartNumberingAfterBreak="0">
    <w:nsid w:val="681F4747"/>
    <w:multiLevelType w:val="hybridMultilevel"/>
    <w:tmpl w:val="79D44628"/>
    <w:lvl w:ilvl="0" w:tplc="240A0001">
      <w:start w:val="1"/>
      <w:numFmt w:val="bullet"/>
      <w:lvlText w:val=""/>
      <w:lvlJc w:val="left"/>
      <w:pPr>
        <w:ind w:left="830" w:hanging="360"/>
      </w:pPr>
      <w:rPr>
        <w:rFonts w:ascii="Symbol" w:hAnsi="Symbol" w:hint="default"/>
      </w:rPr>
    </w:lvl>
    <w:lvl w:ilvl="1" w:tplc="240A0003" w:tentative="1">
      <w:start w:val="1"/>
      <w:numFmt w:val="bullet"/>
      <w:lvlText w:val="o"/>
      <w:lvlJc w:val="left"/>
      <w:pPr>
        <w:ind w:left="1550" w:hanging="360"/>
      </w:pPr>
      <w:rPr>
        <w:rFonts w:ascii="Courier New" w:hAnsi="Courier New" w:cs="Courier New" w:hint="default"/>
      </w:rPr>
    </w:lvl>
    <w:lvl w:ilvl="2" w:tplc="240A0005" w:tentative="1">
      <w:start w:val="1"/>
      <w:numFmt w:val="bullet"/>
      <w:lvlText w:val=""/>
      <w:lvlJc w:val="left"/>
      <w:pPr>
        <w:ind w:left="2270" w:hanging="360"/>
      </w:pPr>
      <w:rPr>
        <w:rFonts w:ascii="Wingdings" w:hAnsi="Wingdings" w:hint="default"/>
      </w:rPr>
    </w:lvl>
    <w:lvl w:ilvl="3" w:tplc="240A0001" w:tentative="1">
      <w:start w:val="1"/>
      <w:numFmt w:val="bullet"/>
      <w:lvlText w:val=""/>
      <w:lvlJc w:val="left"/>
      <w:pPr>
        <w:ind w:left="2990" w:hanging="360"/>
      </w:pPr>
      <w:rPr>
        <w:rFonts w:ascii="Symbol" w:hAnsi="Symbol" w:hint="default"/>
      </w:rPr>
    </w:lvl>
    <w:lvl w:ilvl="4" w:tplc="240A0003" w:tentative="1">
      <w:start w:val="1"/>
      <w:numFmt w:val="bullet"/>
      <w:lvlText w:val="o"/>
      <w:lvlJc w:val="left"/>
      <w:pPr>
        <w:ind w:left="3710" w:hanging="360"/>
      </w:pPr>
      <w:rPr>
        <w:rFonts w:ascii="Courier New" w:hAnsi="Courier New" w:cs="Courier New" w:hint="default"/>
      </w:rPr>
    </w:lvl>
    <w:lvl w:ilvl="5" w:tplc="240A0005" w:tentative="1">
      <w:start w:val="1"/>
      <w:numFmt w:val="bullet"/>
      <w:lvlText w:val=""/>
      <w:lvlJc w:val="left"/>
      <w:pPr>
        <w:ind w:left="4430" w:hanging="360"/>
      </w:pPr>
      <w:rPr>
        <w:rFonts w:ascii="Wingdings" w:hAnsi="Wingdings" w:hint="default"/>
      </w:rPr>
    </w:lvl>
    <w:lvl w:ilvl="6" w:tplc="240A0001" w:tentative="1">
      <w:start w:val="1"/>
      <w:numFmt w:val="bullet"/>
      <w:lvlText w:val=""/>
      <w:lvlJc w:val="left"/>
      <w:pPr>
        <w:ind w:left="5150" w:hanging="360"/>
      </w:pPr>
      <w:rPr>
        <w:rFonts w:ascii="Symbol" w:hAnsi="Symbol" w:hint="default"/>
      </w:rPr>
    </w:lvl>
    <w:lvl w:ilvl="7" w:tplc="240A0003" w:tentative="1">
      <w:start w:val="1"/>
      <w:numFmt w:val="bullet"/>
      <w:lvlText w:val="o"/>
      <w:lvlJc w:val="left"/>
      <w:pPr>
        <w:ind w:left="5870" w:hanging="360"/>
      </w:pPr>
      <w:rPr>
        <w:rFonts w:ascii="Courier New" w:hAnsi="Courier New" w:cs="Courier New" w:hint="default"/>
      </w:rPr>
    </w:lvl>
    <w:lvl w:ilvl="8" w:tplc="240A0005" w:tentative="1">
      <w:start w:val="1"/>
      <w:numFmt w:val="bullet"/>
      <w:lvlText w:val=""/>
      <w:lvlJc w:val="left"/>
      <w:pPr>
        <w:ind w:left="6590" w:hanging="360"/>
      </w:pPr>
      <w:rPr>
        <w:rFonts w:ascii="Wingdings" w:hAnsi="Wingdings" w:hint="default"/>
      </w:rPr>
    </w:lvl>
  </w:abstractNum>
  <w:abstractNum w:abstractNumId="27" w15:restartNumberingAfterBreak="0">
    <w:nsid w:val="6A0350E8"/>
    <w:multiLevelType w:val="hybridMultilevel"/>
    <w:tmpl w:val="34A407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D371E28"/>
    <w:multiLevelType w:val="multilevel"/>
    <w:tmpl w:val="3E607336"/>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DFE6FAE"/>
    <w:multiLevelType w:val="hybridMultilevel"/>
    <w:tmpl w:val="6FD2679A"/>
    <w:lvl w:ilvl="0" w:tplc="240A0003">
      <w:start w:val="1"/>
      <w:numFmt w:val="bullet"/>
      <w:lvlText w:val="o"/>
      <w:lvlJc w:val="left"/>
      <w:pPr>
        <w:ind w:left="1080" w:hanging="360"/>
      </w:pPr>
      <w:rPr>
        <w:rFonts w:ascii="Courier New" w:hAnsi="Courier New" w:cs="Courier New"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0" w15:restartNumberingAfterBreak="0">
    <w:nsid w:val="6EB20227"/>
    <w:multiLevelType w:val="hybridMultilevel"/>
    <w:tmpl w:val="243EE83A"/>
    <w:lvl w:ilvl="0" w:tplc="95DA4DE0">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EF16404"/>
    <w:multiLevelType w:val="hybridMultilevel"/>
    <w:tmpl w:val="A02055C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2" w15:restartNumberingAfterBreak="0">
    <w:nsid w:val="78256ABF"/>
    <w:multiLevelType w:val="hybridMultilevel"/>
    <w:tmpl w:val="FBAA2B36"/>
    <w:lvl w:ilvl="0" w:tplc="240A0001">
      <w:start w:val="1"/>
      <w:numFmt w:val="bullet"/>
      <w:lvlText w:val=""/>
      <w:lvlJc w:val="left"/>
      <w:pPr>
        <w:ind w:left="830" w:hanging="360"/>
      </w:pPr>
      <w:rPr>
        <w:rFonts w:ascii="Symbol" w:hAnsi="Symbol" w:hint="default"/>
      </w:rPr>
    </w:lvl>
    <w:lvl w:ilvl="1" w:tplc="240A0003" w:tentative="1">
      <w:start w:val="1"/>
      <w:numFmt w:val="bullet"/>
      <w:lvlText w:val="o"/>
      <w:lvlJc w:val="left"/>
      <w:pPr>
        <w:ind w:left="1550" w:hanging="360"/>
      </w:pPr>
      <w:rPr>
        <w:rFonts w:ascii="Courier New" w:hAnsi="Courier New" w:cs="Courier New" w:hint="default"/>
      </w:rPr>
    </w:lvl>
    <w:lvl w:ilvl="2" w:tplc="240A0005" w:tentative="1">
      <w:start w:val="1"/>
      <w:numFmt w:val="bullet"/>
      <w:lvlText w:val=""/>
      <w:lvlJc w:val="left"/>
      <w:pPr>
        <w:ind w:left="2270" w:hanging="360"/>
      </w:pPr>
      <w:rPr>
        <w:rFonts w:ascii="Wingdings" w:hAnsi="Wingdings" w:hint="default"/>
      </w:rPr>
    </w:lvl>
    <w:lvl w:ilvl="3" w:tplc="240A0001" w:tentative="1">
      <w:start w:val="1"/>
      <w:numFmt w:val="bullet"/>
      <w:lvlText w:val=""/>
      <w:lvlJc w:val="left"/>
      <w:pPr>
        <w:ind w:left="2990" w:hanging="360"/>
      </w:pPr>
      <w:rPr>
        <w:rFonts w:ascii="Symbol" w:hAnsi="Symbol" w:hint="default"/>
      </w:rPr>
    </w:lvl>
    <w:lvl w:ilvl="4" w:tplc="240A0003" w:tentative="1">
      <w:start w:val="1"/>
      <w:numFmt w:val="bullet"/>
      <w:lvlText w:val="o"/>
      <w:lvlJc w:val="left"/>
      <w:pPr>
        <w:ind w:left="3710" w:hanging="360"/>
      </w:pPr>
      <w:rPr>
        <w:rFonts w:ascii="Courier New" w:hAnsi="Courier New" w:cs="Courier New" w:hint="default"/>
      </w:rPr>
    </w:lvl>
    <w:lvl w:ilvl="5" w:tplc="240A0005" w:tentative="1">
      <w:start w:val="1"/>
      <w:numFmt w:val="bullet"/>
      <w:lvlText w:val=""/>
      <w:lvlJc w:val="left"/>
      <w:pPr>
        <w:ind w:left="4430" w:hanging="360"/>
      </w:pPr>
      <w:rPr>
        <w:rFonts w:ascii="Wingdings" w:hAnsi="Wingdings" w:hint="default"/>
      </w:rPr>
    </w:lvl>
    <w:lvl w:ilvl="6" w:tplc="240A0001" w:tentative="1">
      <w:start w:val="1"/>
      <w:numFmt w:val="bullet"/>
      <w:lvlText w:val=""/>
      <w:lvlJc w:val="left"/>
      <w:pPr>
        <w:ind w:left="5150" w:hanging="360"/>
      </w:pPr>
      <w:rPr>
        <w:rFonts w:ascii="Symbol" w:hAnsi="Symbol" w:hint="default"/>
      </w:rPr>
    </w:lvl>
    <w:lvl w:ilvl="7" w:tplc="240A0003" w:tentative="1">
      <w:start w:val="1"/>
      <w:numFmt w:val="bullet"/>
      <w:lvlText w:val="o"/>
      <w:lvlJc w:val="left"/>
      <w:pPr>
        <w:ind w:left="5870" w:hanging="360"/>
      </w:pPr>
      <w:rPr>
        <w:rFonts w:ascii="Courier New" w:hAnsi="Courier New" w:cs="Courier New" w:hint="default"/>
      </w:rPr>
    </w:lvl>
    <w:lvl w:ilvl="8" w:tplc="240A0005" w:tentative="1">
      <w:start w:val="1"/>
      <w:numFmt w:val="bullet"/>
      <w:lvlText w:val=""/>
      <w:lvlJc w:val="left"/>
      <w:pPr>
        <w:ind w:left="6590" w:hanging="360"/>
      </w:pPr>
      <w:rPr>
        <w:rFonts w:ascii="Wingdings" w:hAnsi="Wingdings" w:hint="default"/>
      </w:rPr>
    </w:lvl>
  </w:abstractNum>
  <w:abstractNum w:abstractNumId="33" w15:restartNumberingAfterBreak="0">
    <w:nsid w:val="7BD871B4"/>
    <w:multiLevelType w:val="hybridMultilevel"/>
    <w:tmpl w:val="8EDABAF2"/>
    <w:lvl w:ilvl="0" w:tplc="8012BDB0">
      <w:start w:val="1"/>
      <w:numFmt w:val="decimal"/>
      <w:lvlText w:val="%1."/>
      <w:lvlJc w:val="left"/>
      <w:pPr>
        <w:ind w:left="321" w:hanging="221"/>
      </w:pPr>
      <w:rPr>
        <w:rFonts w:ascii="Calibri" w:eastAsia="Calibri" w:hAnsi="Calibri" w:cs="Calibri" w:hint="default"/>
        <w:b/>
        <w:bCs/>
        <w:spacing w:val="-2"/>
        <w:w w:val="100"/>
        <w:sz w:val="22"/>
        <w:szCs w:val="22"/>
        <w:lang w:val="es-ES" w:eastAsia="en-US" w:bidi="ar-SA"/>
      </w:rPr>
    </w:lvl>
    <w:lvl w:ilvl="1" w:tplc="985A1E18">
      <w:numFmt w:val="bullet"/>
      <w:lvlText w:val=""/>
      <w:lvlJc w:val="left"/>
      <w:pPr>
        <w:ind w:left="821" w:hanging="360"/>
      </w:pPr>
      <w:rPr>
        <w:rFonts w:ascii="Wingdings" w:eastAsia="Wingdings" w:hAnsi="Wingdings" w:cs="Wingdings" w:hint="default"/>
        <w:w w:val="100"/>
        <w:sz w:val="22"/>
        <w:szCs w:val="22"/>
        <w:lang w:val="es-ES" w:eastAsia="en-US" w:bidi="ar-SA"/>
      </w:rPr>
    </w:lvl>
    <w:lvl w:ilvl="2" w:tplc="EEC4788C">
      <w:numFmt w:val="bullet"/>
      <w:lvlText w:val="•"/>
      <w:lvlJc w:val="left"/>
      <w:pPr>
        <w:ind w:left="1804" w:hanging="360"/>
      </w:pPr>
      <w:rPr>
        <w:rFonts w:hint="default"/>
        <w:lang w:val="es-ES" w:eastAsia="en-US" w:bidi="ar-SA"/>
      </w:rPr>
    </w:lvl>
    <w:lvl w:ilvl="3" w:tplc="1B4815BE">
      <w:numFmt w:val="bullet"/>
      <w:lvlText w:val="•"/>
      <w:lvlJc w:val="left"/>
      <w:pPr>
        <w:ind w:left="2788" w:hanging="360"/>
      </w:pPr>
      <w:rPr>
        <w:rFonts w:hint="default"/>
        <w:lang w:val="es-ES" w:eastAsia="en-US" w:bidi="ar-SA"/>
      </w:rPr>
    </w:lvl>
    <w:lvl w:ilvl="4" w:tplc="73C49652">
      <w:numFmt w:val="bullet"/>
      <w:lvlText w:val="•"/>
      <w:lvlJc w:val="left"/>
      <w:pPr>
        <w:ind w:left="3773" w:hanging="360"/>
      </w:pPr>
      <w:rPr>
        <w:rFonts w:hint="default"/>
        <w:lang w:val="es-ES" w:eastAsia="en-US" w:bidi="ar-SA"/>
      </w:rPr>
    </w:lvl>
    <w:lvl w:ilvl="5" w:tplc="62EEB214">
      <w:numFmt w:val="bullet"/>
      <w:lvlText w:val="•"/>
      <w:lvlJc w:val="left"/>
      <w:pPr>
        <w:ind w:left="4757" w:hanging="360"/>
      </w:pPr>
      <w:rPr>
        <w:rFonts w:hint="default"/>
        <w:lang w:val="es-ES" w:eastAsia="en-US" w:bidi="ar-SA"/>
      </w:rPr>
    </w:lvl>
    <w:lvl w:ilvl="6" w:tplc="1E029B26">
      <w:numFmt w:val="bullet"/>
      <w:lvlText w:val="•"/>
      <w:lvlJc w:val="left"/>
      <w:pPr>
        <w:ind w:left="5742" w:hanging="360"/>
      </w:pPr>
      <w:rPr>
        <w:rFonts w:hint="default"/>
        <w:lang w:val="es-ES" w:eastAsia="en-US" w:bidi="ar-SA"/>
      </w:rPr>
    </w:lvl>
    <w:lvl w:ilvl="7" w:tplc="7FD0CE74">
      <w:numFmt w:val="bullet"/>
      <w:lvlText w:val="•"/>
      <w:lvlJc w:val="left"/>
      <w:pPr>
        <w:ind w:left="6726" w:hanging="360"/>
      </w:pPr>
      <w:rPr>
        <w:rFonts w:hint="default"/>
        <w:lang w:val="es-ES" w:eastAsia="en-US" w:bidi="ar-SA"/>
      </w:rPr>
    </w:lvl>
    <w:lvl w:ilvl="8" w:tplc="CB6A4068">
      <w:numFmt w:val="bullet"/>
      <w:lvlText w:val="•"/>
      <w:lvlJc w:val="left"/>
      <w:pPr>
        <w:ind w:left="7711" w:hanging="360"/>
      </w:pPr>
      <w:rPr>
        <w:rFonts w:hint="default"/>
        <w:lang w:val="es-ES" w:eastAsia="en-US" w:bidi="ar-SA"/>
      </w:rPr>
    </w:lvl>
  </w:abstractNum>
  <w:num w:numId="1" w16cid:durableId="781536892">
    <w:abstractNumId w:val="21"/>
  </w:num>
  <w:num w:numId="2" w16cid:durableId="985353785">
    <w:abstractNumId w:val="20"/>
  </w:num>
  <w:num w:numId="3" w16cid:durableId="546844245">
    <w:abstractNumId w:val="14"/>
  </w:num>
  <w:num w:numId="4" w16cid:durableId="1261715426">
    <w:abstractNumId w:val="6"/>
  </w:num>
  <w:num w:numId="5" w16cid:durableId="1786461821">
    <w:abstractNumId w:val="11"/>
  </w:num>
  <w:num w:numId="6" w16cid:durableId="25371393">
    <w:abstractNumId w:val="33"/>
  </w:num>
  <w:num w:numId="7" w16cid:durableId="1155728119">
    <w:abstractNumId w:val="0"/>
  </w:num>
  <w:num w:numId="8" w16cid:durableId="1890726189">
    <w:abstractNumId w:val="1"/>
  </w:num>
  <w:num w:numId="9" w16cid:durableId="1915894427">
    <w:abstractNumId w:val="27"/>
  </w:num>
  <w:num w:numId="10" w16cid:durableId="1460799401">
    <w:abstractNumId w:val="26"/>
  </w:num>
  <w:num w:numId="11" w16cid:durableId="390925509">
    <w:abstractNumId w:val="19"/>
  </w:num>
  <w:num w:numId="12" w16cid:durableId="1884488126">
    <w:abstractNumId w:val="12"/>
  </w:num>
  <w:num w:numId="13" w16cid:durableId="167260651">
    <w:abstractNumId w:val="9"/>
  </w:num>
  <w:num w:numId="14" w16cid:durableId="820467801">
    <w:abstractNumId w:val="5"/>
  </w:num>
  <w:num w:numId="15" w16cid:durableId="886141135">
    <w:abstractNumId w:val="2"/>
  </w:num>
  <w:num w:numId="16" w16cid:durableId="134833131">
    <w:abstractNumId w:val="22"/>
  </w:num>
  <w:num w:numId="17" w16cid:durableId="1848711530">
    <w:abstractNumId w:val="30"/>
  </w:num>
  <w:num w:numId="18" w16cid:durableId="1091001841">
    <w:abstractNumId w:val="25"/>
  </w:num>
  <w:num w:numId="19" w16cid:durableId="696924937">
    <w:abstractNumId w:val="24"/>
  </w:num>
  <w:num w:numId="20" w16cid:durableId="1703357367">
    <w:abstractNumId w:val="8"/>
  </w:num>
  <w:num w:numId="21" w16cid:durableId="18429965">
    <w:abstractNumId w:val="17"/>
  </w:num>
  <w:num w:numId="22" w16cid:durableId="1861507027">
    <w:abstractNumId w:val="10"/>
  </w:num>
  <w:num w:numId="23" w16cid:durableId="1272127265">
    <w:abstractNumId w:val="31"/>
  </w:num>
  <w:num w:numId="24" w16cid:durableId="637805629">
    <w:abstractNumId w:val="7"/>
  </w:num>
  <w:num w:numId="25" w16cid:durableId="684209676">
    <w:abstractNumId w:val="28"/>
  </w:num>
  <w:num w:numId="26" w16cid:durableId="1836144733">
    <w:abstractNumId w:val="15"/>
  </w:num>
  <w:num w:numId="27" w16cid:durableId="888103887">
    <w:abstractNumId w:val="23"/>
  </w:num>
  <w:num w:numId="28" w16cid:durableId="1708792278">
    <w:abstractNumId w:val="4"/>
  </w:num>
  <w:num w:numId="29" w16cid:durableId="1292596911">
    <w:abstractNumId w:val="32"/>
  </w:num>
  <w:num w:numId="30" w16cid:durableId="416946712">
    <w:abstractNumId w:val="13"/>
  </w:num>
  <w:num w:numId="31" w16cid:durableId="81994556">
    <w:abstractNumId w:val="3"/>
  </w:num>
  <w:num w:numId="32" w16cid:durableId="1255432828">
    <w:abstractNumId w:val="16"/>
  </w:num>
  <w:num w:numId="33" w16cid:durableId="1638877642">
    <w:abstractNumId w:val="18"/>
  </w:num>
  <w:num w:numId="34" w16cid:durableId="121080626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47F"/>
    <w:rsid w:val="00040258"/>
    <w:rsid w:val="00053D6A"/>
    <w:rsid w:val="00061DB8"/>
    <w:rsid w:val="000A1BB1"/>
    <w:rsid w:val="000A2185"/>
    <w:rsid w:val="000B7384"/>
    <w:rsid w:val="000D52A6"/>
    <w:rsid w:val="000E3586"/>
    <w:rsid w:val="000E6C92"/>
    <w:rsid w:val="00134F88"/>
    <w:rsid w:val="001765A3"/>
    <w:rsid w:val="001D3639"/>
    <w:rsid w:val="001E2804"/>
    <w:rsid w:val="001E6A2C"/>
    <w:rsid w:val="00203D00"/>
    <w:rsid w:val="00242757"/>
    <w:rsid w:val="00262ABB"/>
    <w:rsid w:val="002A752E"/>
    <w:rsid w:val="002B5798"/>
    <w:rsid w:val="002B7494"/>
    <w:rsid w:val="002F20F7"/>
    <w:rsid w:val="00312993"/>
    <w:rsid w:val="0034554F"/>
    <w:rsid w:val="003473E2"/>
    <w:rsid w:val="003A35C2"/>
    <w:rsid w:val="003B3E6D"/>
    <w:rsid w:val="003D390D"/>
    <w:rsid w:val="00401B65"/>
    <w:rsid w:val="0043043D"/>
    <w:rsid w:val="00433DB7"/>
    <w:rsid w:val="00452FF0"/>
    <w:rsid w:val="00474FC7"/>
    <w:rsid w:val="00515F21"/>
    <w:rsid w:val="00517F0D"/>
    <w:rsid w:val="00543C39"/>
    <w:rsid w:val="005444C3"/>
    <w:rsid w:val="00553292"/>
    <w:rsid w:val="00557978"/>
    <w:rsid w:val="005B02A7"/>
    <w:rsid w:val="005E528D"/>
    <w:rsid w:val="005F2B7D"/>
    <w:rsid w:val="00622804"/>
    <w:rsid w:val="00630CDA"/>
    <w:rsid w:val="006503E5"/>
    <w:rsid w:val="006A7885"/>
    <w:rsid w:val="0072218B"/>
    <w:rsid w:val="00740ED0"/>
    <w:rsid w:val="0074472E"/>
    <w:rsid w:val="0078580B"/>
    <w:rsid w:val="007B60AD"/>
    <w:rsid w:val="007F1073"/>
    <w:rsid w:val="00814157"/>
    <w:rsid w:val="008351F4"/>
    <w:rsid w:val="00853886"/>
    <w:rsid w:val="00864B40"/>
    <w:rsid w:val="008702D1"/>
    <w:rsid w:val="00875D1D"/>
    <w:rsid w:val="008858A3"/>
    <w:rsid w:val="008C047F"/>
    <w:rsid w:val="008C3A6E"/>
    <w:rsid w:val="00901FD4"/>
    <w:rsid w:val="009041E0"/>
    <w:rsid w:val="009137D6"/>
    <w:rsid w:val="00924B0E"/>
    <w:rsid w:val="00954973"/>
    <w:rsid w:val="009A1BAF"/>
    <w:rsid w:val="009B64C4"/>
    <w:rsid w:val="009C2750"/>
    <w:rsid w:val="00A35B01"/>
    <w:rsid w:val="00A6356E"/>
    <w:rsid w:val="00AB45C6"/>
    <w:rsid w:val="00AE4D8D"/>
    <w:rsid w:val="00AF20D9"/>
    <w:rsid w:val="00B05941"/>
    <w:rsid w:val="00B05FD3"/>
    <w:rsid w:val="00B12EE0"/>
    <w:rsid w:val="00B21967"/>
    <w:rsid w:val="00B74D67"/>
    <w:rsid w:val="00B8066A"/>
    <w:rsid w:val="00B81DB2"/>
    <w:rsid w:val="00BA31F6"/>
    <w:rsid w:val="00BA7B2E"/>
    <w:rsid w:val="00BC27AA"/>
    <w:rsid w:val="00BD13F8"/>
    <w:rsid w:val="00C24D63"/>
    <w:rsid w:val="00C43966"/>
    <w:rsid w:val="00C50D5D"/>
    <w:rsid w:val="00C84523"/>
    <w:rsid w:val="00CC5213"/>
    <w:rsid w:val="00CD15F0"/>
    <w:rsid w:val="00CE2E5F"/>
    <w:rsid w:val="00CF6A30"/>
    <w:rsid w:val="00D0711E"/>
    <w:rsid w:val="00D161AB"/>
    <w:rsid w:val="00D453C4"/>
    <w:rsid w:val="00D75534"/>
    <w:rsid w:val="00D77093"/>
    <w:rsid w:val="00D97B51"/>
    <w:rsid w:val="00DD59D0"/>
    <w:rsid w:val="00E713CB"/>
    <w:rsid w:val="00EA068C"/>
    <w:rsid w:val="00EB2E96"/>
    <w:rsid w:val="00EB5EB0"/>
    <w:rsid w:val="00EC0611"/>
    <w:rsid w:val="00ED142F"/>
    <w:rsid w:val="00EE087D"/>
    <w:rsid w:val="00F0699B"/>
    <w:rsid w:val="00F44A03"/>
    <w:rsid w:val="00F44DF5"/>
    <w:rsid w:val="00F45257"/>
    <w:rsid w:val="00FA58E5"/>
    <w:rsid w:val="00FC1D7C"/>
    <w:rsid w:val="00FC5E0D"/>
    <w:rsid w:val="00FE7FAE"/>
    <w:rsid w:val="00FF07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B7526"/>
  <w15:chartTrackingRefBased/>
  <w15:docId w15:val="{78FC2444-86E5-4742-A612-D43138547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47F"/>
    <w:pPr>
      <w:widowControl w:val="0"/>
      <w:autoSpaceDE w:val="0"/>
      <w:autoSpaceDN w:val="0"/>
      <w:spacing w:after="0" w:line="240" w:lineRule="auto"/>
    </w:pPr>
    <w:rPr>
      <w:rFonts w:ascii="Calibri" w:eastAsia="Calibri" w:hAnsi="Calibri" w:cs="Calibri"/>
      <w:lang w:val="es-ES"/>
    </w:rPr>
  </w:style>
  <w:style w:type="paragraph" w:styleId="Ttulo1">
    <w:name w:val="heading 1"/>
    <w:basedOn w:val="Normal"/>
    <w:link w:val="Ttulo1Car"/>
    <w:uiPriority w:val="9"/>
    <w:qFormat/>
    <w:rsid w:val="008C047F"/>
    <w:pPr>
      <w:ind w:left="100" w:hanging="22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8C047F"/>
    <w:pPr>
      <w:ind w:left="100"/>
    </w:pPr>
  </w:style>
  <w:style w:type="character" w:customStyle="1" w:styleId="TextoindependienteCar">
    <w:name w:val="Texto independiente Car"/>
    <w:basedOn w:val="Fuentedeprrafopredeter"/>
    <w:link w:val="Textoindependiente"/>
    <w:uiPriority w:val="1"/>
    <w:rsid w:val="008C047F"/>
    <w:rPr>
      <w:rFonts w:ascii="Calibri" w:eastAsia="Calibri" w:hAnsi="Calibri" w:cs="Calibri"/>
      <w:lang w:val="es-ES"/>
    </w:rPr>
  </w:style>
  <w:style w:type="paragraph" w:styleId="Prrafodelista">
    <w:name w:val="List Paragraph"/>
    <w:basedOn w:val="Normal"/>
    <w:uiPriority w:val="1"/>
    <w:qFormat/>
    <w:rsid w:val="008C047F"/>
    <w:pPr>
      <w:ind w:left="320" w:hanging="221"/>
    </w:pPr>
  </w:style>
  <w:style w:type="table" w:styleId="Tablaconcuadrcula">
    <w:name w:val="Table Grid"/>
    <w:basedOn w:val="Tablanormal"/>
    <w:uiPriority w:val="39"/>
    <w:rsid w:val="008C047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8C047F"/>
    <w:rPr>
      <w:rFonts w:ascii="Calibri" w:eastAsia="Calibri" w:hAnsi="Calibri" w:cs="Calibri"/>
      <w:b/>
      <w:bCs/>
      <w:lang w:val="es-ES"/>
    </w:rPr>
  </w:style>
  <w:style w:type="table" w:customStyle="1" w:styleId="TableNormal">
    <w:name w:val="Table Normal"/>
    <w:uiPriority w:val="2"/>
    <w:semiHidden/>
    <w:unhideWhenUsed/>
    <w:qFormat/>
    <w:rsid w:val="008C047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C047F"/>
  </w:style>
  <w:style w:type="paragraph" w:styleId="NormalWeb">
    <w:name w:val="Normal (Web)"/>
    <w:basedOn w:val="Normal"/>
    <w:uiPriority w:val="99"/>
    <w:unhideWhenUsed/>
    <w:rsid w:val="008C047F"/>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8C047F"/>
    <w:pPr>
      <w:tabs>
        <w:tab w:val="center" w:pos="4419"/>
        <w:tab w:val="right" w:pos="8838"/>
      </w:tabs>
    </w:pPr>
  </w:style>
  <w:style w:type="character" w:customStyle="1" w:styleId="EncabezadoCar">
    <w:name w:val="Encabezado Car"/>
    <w:basedOn w:val="Fuentedeprrafopredeter"/>
    <w:link w:val="Encabezado"/>
    <w:uiPriority w:val="99"/>
    <w:rsid w:val="008C047F"/>
    <w:rPr>
      <w:rFonts w:ascii="Calibri" w:eastAsia="Calibri" w:hAnsi="Calibri" w:cs="Calibri"/>
      <w:lang w:val="es-ES"/>
    </w:rPr>
  </w:style>
  <w:style w:type="paragraph" w:styleId="Piedepgina">
    <w:name w:val="footer"/>
    <w:basedOn w:val="Normal"/>
    <w:link w:val="PiedepginaCar"/>
    <w:uiPriority w:val="99"/>
    <w:unhideWhenUsed/>
    <w:rsid w:val="008C047F"/>
    <w:pPr>
      <w:tabs>
        <w:tab w:val="center" w:pos="4419"/>
        <w:tab w:val="right" w:pos="8838"/>
      </w:tabs>
    </w:pPr>
  </w:style>
  <w:style w:type="character" w:customStyle="1" w:styleId="PiedepginaCar">
    <w:name w:val="Pie de página Car"/>
    <w:basedOn w:val="Fuentedeprrafopredeter"/>
    <w:link w:val="Piedepgina"/>
    <w:uiPriority w:val="99"/>
    <w:rsid w:val="008C047F"/>
    <w:rPr>
      <w:rFonts w:ascii="Calibri" w:eastAsia="Calibri" w:hAnsi="Calibri" w:cs="Calibri"/>
      <w:lang w:val="es-ES"/>
    </w:rPr>
  </w:style>
  <w:style w:type="paragraph" w:customStyle="1" w:styleId="trt0xe">
    <w:name w:val="trt0xe"/>
    <w:basedOn w:val="Normal"/>
    <w:rsid w:val="00B81DB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38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9</Pages>
  <Words>1388</Words>
  <Characters>7639</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amparo gonzalez gamboa</dc:creator>
  <cp:keywords/>
  <dc:description/>
  <cp:lastModifiedBy>Microsoft Office User</cp:lastModifiedBy>
  <cp:revision>26</cp:revision>
  <dcterms:created xsi:type="dcterms:W3CDTF">2023-04-10T22:52:00Z</dcterms:created>
  <dcterms:modified xsi:type="dcterms:W3CDTF">2023-06-01T16:35:00Z</dcterms:modified>
</cp:coreProperties>
</file>