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559" w:rsidRDefault="00162559">
      <w:pPr>
        <w:rPr>
          <w:lang w:val="es-CO"/>
        </w:rPr>
      </w:pPr>
    </w:p>
    <w:p w:rsidR="006E1C6C" w:rsidRDefault="006E1C6C" w:rsidP="006E1C6C">
      <w:pPr>
        <w:jc w:val="center"/>
        <w:rPr>
          <w:b/>
          <w:lang w:val="es-ES_tradnl"/>
        </w:rPr>
      </w:pPr>
      <w:r>
        <w:rPr>
          <w:b/>
          <w:lang w:val="es-ES_tradnl"/>
        </w:rPr>
        <w:t>ANEXO 1</w:t>
      </w:r>
    </w:p>
    <w:p w:rsidR="006E1C6C" w:rsidRDefault="006E1C6C" w:rsidP="006E1C6C">
      <w:pPr>
        <w:jc w:val="center"/>
        <w:rPr>
          <w:b/>
          <w:lang w:val="es-ES_tradnl"/>
        </w:rPr>
      </w:pPr>
    </w:p>
    <w:p w:rsidR="006E1C6C" w:rsidRPr="008A2EFD" w:rsidRDefault="006E1C6C" w:rsidP="006E1C6C">
      <w:pPr>
        <w:jc w:val="center"/>
        <w:rPr>
          <w:b/>
          <w:lang w:val="es-ES_tradnl"/>
        </w:rPr>
      </w:pPr>
      <w:r>
        <w:rPr>
          <w:b/>
          <w:lang w:val="es-ES_tradnl"/>
        </w:rPr>
        <w:t>FORMATO PARA LA POSTULACIÓN DE LA EXPERIENCIA SIGNIFICATIVA</w:t>
      </w:r>
    </w:p>
    <w:p w:rsidR="006E1C6C" w:rsidRDefault="006E1C6C" w:rsidP="006E1C6C">
      <w:pPr>
        <w:rPr>
          <w:lang w:val="es-ES_tradnl"/>
        </w:rPr>
      </w:pPr>
    </w:p>
    <w:tbl>
      <w:tblPr>
        <w:tblStyle w:val="Tablaconcuadrcula"/>
        <w:tblW w:w="0" w:type="auto"/>
        <w:tblLook w:val="04A0" w:firstRow="1" w:lastRow="0" w:firstColumn="1" w:lastColumn="0" w:noHBand="0" w:noVBand="1"/>
      </w:tblPr>
      <w:tblGrid>
        <w:gridCol w:w="4489"/>
        <w:gridCol w:w="4489"/>
      </w:tblGrid>
      <w:tr w:rsidR="006E1C6C" w:rsidTr="006E1C6C">
        <w:tc>
          <w:tcPr>
            <w:tcW w:w="4489" w:type="dxa"/>
            <w:shd w:val="clear" w:color="auto" w:fill="B6DDE8" w:themeFill="accent5" w:themeFillTint="66"/>
          </w:tcPr>
          <w:p w:rsidR="006E1C6C" w:rsidRPr="006E1C6C" w:rsidRDefault="006E1C6C" w:rsidP="006E1C6C">
            <w:pPr>
              <w:rPr>
                <w:rFonts w:asciiTheme="minorHAnsi" w:hAnsiTheme="minorHAnsi" w:cstheme="minorHAnsi"/>
                <w:lang w:val="es-ES_tradnl"/>
              </w:rPr>
            </w:pPr>
            <w:r w:rsidRPr="006E1C6C">
              <w:rPr>
                <w:rFonts w:asciiTheme="minorHAnsi" w:hAnsiTheme="minorHAnsi" w:cstheme="minorHAnsi"/>
                <w:lang w:val="es-ES_tradnl"/>
              </w:rPr>
              <w:t>Nombre del establecimiento educativo (EE)</w:t>
            </w:r>
          </w:p>
        </w:tc>
        <w:tc>
          <w:tcPr>
            <w:tcW w:w="4489" w:type="dxa"/>
            <w:shd w:val="clear" w:color="auto" w:fill="B6DDE8" w:themeFill="accent5" w:themeFillTint="66"/>
          </w:tcPr>
          <w:p w:rsidR="00A123B8" w:rsidRPr="00A123B8" w:rsidRDefault="00A123B8" w:rsidP="00A123B8">
            <w:pPr>
              <w:rPr>
                <w:rFonts w:asciiTheme="minorHAnsi" w:hAnsiTheme="minorHAnsi" w:cstheme="minorHAnsi"/>
                <w:lang w:val="es-ES_tradnl"/>
              </w:rPr>
            </w:pPr>
            <w:r w:rsidRPr="00A123B8">
              <w:rPr>
                <w:rFonts w:asciiTheme="minorHAnsi" w:hAnsiTheme="minorHAnsi" w:cstheme="minorHAnsi"/>
                <w:lang w:val="es-ES_tradnl"/>
              </w:rPr>
              <w:t>CER AGUA BLANCA</w:t>
            </w:r>
          </w:p>
          <w:p w:rsidR="006E1C6C" w:rsidRPr="006E1C6C" w:rsidRDefault="00A123B8" w:rsidP="00A123B8">
            <w:pPr>
              <w:rPr>
                <w:rFonts w:asciiTheme="minorHAnsi" w:hAnsiTheme="minorHAnsi" w:cstheme="minorHAnsi"/>
                <w:lang w:val="es-ES_tradnl"/>
              </w:rPr>
            </w:pPr>
            <w:r w:rsidRPr="00A123B8">
              <w:rPr>
                <w:rFonts w:asciiTheme="minorHAnsi" w:hAnsiTheme="minorHAnsi" w:cstheme="minorHAnsi"/>
                <w:lang w:val="es-ES_tradnl"/>
              </w:rPr>
              <w:t>I.E  COLEGIO INTEGRADO CAMPO DOS</w:t>
            </w:r>
          </w:p>
        </w:tc>
      </w:tr>
      <w:tr w:rsidR="006E1C6C" w:rsidTr="006E1C6C">
        <w:tc>
          <w:tcPr>
            <w:tcW w:w="4489" w:type="dxa"/>
          </w:tcPr>
          <w:p w:rsidR="006E1C6C" w:rsidRPr="006E1C6C" w:rsidRDefault="006E1C6C" w:rsidP="000964B8">
            <w:pPr>
              <w:pStyle w:val="TableParagraph"/>
              <w:spacing w:line="190" w:lineRule="exact"/>
              <w:ind w:left="106"/>
              <w:rPr>
                <w:rFonts w:asciiTheme="minorHAnsi" w:hAnsiTheme="minorHAnsi" w:cstheme="minorHAnsi"/>
              </w:rPr>
            </w:pPr>
            <w:r w:rsidRPr="006E1C6C">
              <w:rPr>
                <w:rFonts w:asciiTheme="minorHAnsi" w:hAnsiTheme="minorHAnsi" w:cstheme="minorHAnsi"/>
              </w:rPr>
              <w:t>Código</w:t>
            </w:r>
            <w:r w:rsidRPr="006E1C6C">
              <w:rPr>
                <w:rFonts w:asciiTheme="minorHAnsi" w:hAnsiTheme="minorHAnsi" w:cstheme="minorHAnsi"/>
                <w:spacing w:val="-7"/>
              </w:rPr>
              <w:t xml:space="preserve"> </w:t>
            </w:r>
            <w:r w:rsidRPr="006E1C6C">
              <w:rPr>
                <w:rFonts w:asciiTheme="minorHAnsi" w:hAnsiTheme="minorHAnsi" w:cstheme="minorHAnsi"/>
              </w:rPr>
              <w:t>DANE</w:t>
            </w:r>
            <w:r w:rsidRPr="006E1C6C">
              <w:rPr>
                <w:rFonts w:asciiTheme="minorHAnsi" w:hAnsiTheme="minorHAnsi" w:cstheme="minorHAnsi"/>
                <w:spacing w:val="-6"/>
              </w:rPr>
              <w:t xml:space="preserve"> </w:t>
            </w:r>
            <w:r w:rsidRPr="006E1C6C">
              <w:rPr>
                <w:rFonts w:asciiTheme="minorHAnsi" w:hAnsiTheme="minorHAnsi" w:cstheme="minorHAnsi"/>
              </w:rPr>
              <w:t>del</w:t>
            </w:r>
            <w:r w:rsidRPr="006E1C6C">
              <w:rPr>
                <w:rFonts w:asciiTheme="minorHAnsi" w:hAnsiTheme="minorHAnsi" w:cstheme="minorHAnsi"/>
                <w:spacing w:val="-7"/>
              </w:rPr>
              <w:t xml:space="preserve"> </w:t>
            </w:r>
            <w:r w:rsidRPr="006E1C6C">
              <w:rPr>
                <w:rFonts w:asciiTheme="minorHAnsi" w:hAnsiTheme="minorHAnsi" w:cstheme="minorHAnsi"/>
              </w:rPr>
              <w:t>establecimiento</w:t>
            </w:r>
            <w:r w:rsidRPr="006E1C6C">
              <w:rPr>
                <w:rFonts w:asciiTheme="minorHAnsi" w:hAnsiTheme="minorHAnsi" w:cstheme="minorHAnsi"/>
                <w:spacing w:val="-7"/>
              </w:rPr>
              <w:t xml:space="preserve"> </w:t>
            </w:r>
            <w:r w:rsidRPr="006E1C6C">
              <w:rPr>
                <w:rFonts w:asciiTheme="minorHAnsi" w:hAnsiTheme="minorHAnsi" w:cstheme="minorHAnsi"/>
              </w:rPr>
              <w:t>educativo</w:t>
            </w:r>
            <w:r w:rsidRPr="006E1C6C">
              <w:rPr>
                <w:rFonts w:asciiTheme="minorHAnsi" w:hAnsiTheme="minorHAnsi" w:cstheme="minorHAnsi"/>
                <w:spacing w:val="-6"/>
              </w:rPr>
              <w:t xml:space="preserve"> </w:t>
            </w:r>
            <w:r w:rsidRPr="006E1C6C">
              <w:rPr>
                <w:rFonts w:asciiTheme="minorHAnsi" w:hAnsiTheme="minorHAnsi" w:cstheme="minorHAnsi"/>
              </w:rPr>
              <w:t>(EE)</w:t>
            </w:r>
          </w:p>
        </w:tc>
        <w:tc>
          <w:tcPr>
            <w:tcW w:w="4489" w:type="dxa"/>
          </w:tcPr>
          <w:p w:rsidR="00A123B8" w:rsidRPr="00A123B8" w:rsidRDefault="00A123B8" w:rsidP="00A123B8">
            <w:pPr>
              <w:rPr>
                <w:rFonts w:asciiTheme="minorHAnsi" w:hAnsiTheme="minorHAnsi" w:cstheme="minorHAnsi"/>
                <w:lang w:val="es-ES_tradnl"/>
              </w:rPr>
            </w:pPr>
            <w:r w:rsidRPr="00A123B8">
              <w:rPr>
                <w:rFonts w:asciiTheme="minorHAnsi" w:hAnsiTheme="minorHAnsi" w:cstheme="minorHAnsi"/>
                <w:lang w:val="es-ES_tradnl"/>
              </w:rPr>
              <w:t>254109000177</w:t>
            </w:r>
          </w:p>
          <w:p w:rsidR="006E1C6C" w:rsidRPr="006E1C6C" w:rsidRDefault="00A123B8" w:rsidP="00A123B8">
            <w:pPr>
              <w:rPr>
                <w:rFonts w:asciiTheme="minorHAnsi" w:hAnsiTheme="minorHAnsi" w:cstheme="minorHAnsi"/>
                <w:lang w:val="es-ES_tradnl"/>
              </w:rPr>
            </w:pPr>
            <w:r w:rsidRPr="00A123B8">
              <w:rPr>
                <w:rFonts w:asciiTheme="minorHAnsi" w:hAnsiTheme="minorHAnsi" w:cstheme="minorHAnsi"/>
                <w:lang w:val="es-ES_tradnl"/>
              </w:rPr>
              <w:t>254810000394</w:t>
            </w:r>
          </w:p>
        </w:tc>
      </w:tr>
      <w:tr w:rsidR="006E1C6C" w:rsidTr="006E1C6C">
        <w:tc>
          <w:tcPr>
            <w:tcW w:w="4489" w:type="dxa"/>
            <w:shd w:val="clear" w:color="auto" w:fill="B6DDE8" w:themeFill="accent5" w:themeFillTint="66"/>
          </w:tcPr>
          <w:p w:rsidR="006E1C6C" w:rsidRPr="006E1C6C" w:rsidRDefault="006E1C6C" w:rsidP="000964B8">
            <w:pPr>
              <w:pStyle w:val="TableParagraph"/>
              <w:spacing w:line="189" w:lineRule="exact"/>
              <w:ind w:left="106"/>
              <w:rPr>
                <w:rFonts w:asciiTheme="minorHAnsi" w:hAnsiTheme="minorHAnsi" w:cstheme="minorHAnsi"/>
              </w:rPr>
            </w:pPr>
            <w:r w:rsidRPr="006E1C6C">
              <w:rPr>
                <w:rFonts w:asciiTheme="minorHAnsi" w:hAnsiTheme="minorHAnsi" w:cstheme="minorHAnsi"/>
              </w:rPr>
              <w:t>Nombres</w:t>
            </w:r>
            <w:r w:rsidRPr="006E1C6C">
              <w:rPr>
                <w:rFonts w:asciiTheme="minorHAnsi" w:hAnsiTheme="minorHAnsi" w:cstheme="minorHAnsi"/>
                <w:spacing w:val="-5"/>
              </w:rPr>
              <w:t xml:space="preserve"> </w:t>
            </w:r>
            <w:r w:rsidRPr="006E1C6C">
              <w:rPr>
                <w:rFonts w:asciiTheme="minorHAnsi" w:hAnsiTheme="minorHAnsi" w:cstheme="minorHAnsi"/>
              </w:rPr>
              <w:t>y</w:t>
            </w:r>
            <w:r w:rsidRPr="006E1C6C">
              <w:rPr>
                <w:rFonts w:asciiTheme="minorHAnsi" w:hAnsiTheme="minorHAnsi" w:cstheme="minorHAnsi"/>
                <w:spacing w:val="-5"/>
              </w:rPr>
              <w:t xml:space="preserve"> </w:t>
            </w:r>
            <w:r w:rsidRPr="006E1C6C">
              <w:rPr>
                <w:rFonts w:asciiTheme="minorHAnsi" w:hAnsiTheme="minorHAnsi" w:cstheme="minorHAnsi"/>
              </w:rPr>
              <w:t>apellidos</w:t>
            </w:r>
            <w:r w:rsidRPr="006E1C6C">
              <w:rPr>
                <w:rFonts w:asciiTheme="minorHAnsi" w:hAnsiTheme="minorHAnsi" w:cstheme="minorHAnsi"/>
                <w:spacing w:val="-5"/>
              </w:rPr>
              <w:t xml:space="preserve"> </w:t>
            </w:r>
            <w:r w:rsidRPr="006E1C6C">
              <w:rPr>
                <w:rFonts w:asciiTheme="minorHAnsi" w:hAnsiTheme="minorHAnsi" w:cstheme="minorHAnsi"/>
              </w:rPr>
              <w:t>del</w:t>
            </w:r>
            <w:r w:rsidRPr="006E1C6C">
              <w:rPr>
                <w:rFonts w:asciiTheme="minorHAnsi" w:hAnsiTheme="minorHAnsi" w:cstheme="minorHAnsi"/>
                <w:spacing w:val="-5"/>
              </w:rPr>
              <w:t xml:space="preserve"> </w:t>
            </w:r>
            <w:r w:rsidRPr="006E1C6C">
              <w:rPr>
                <w:rFonts w:asciiTheme="minorHAnsi" w:hAnsiTheme="minorHAnsi" w:cstheme="minorHAnsi"/>
              </w:rPr>
              <w:t>(de</w:t>
            </w:r>
            <w:r w:rsidRPr="006E1C6C">
              <w:rPr>
                <w:rFonts w:asciiTheme="minorHAnsi" w:hAnsiTheme="minorHAnsi" w:cstheme="minorHAnsi"/>
                <w:spacing w:val="-5"/>
              </w:rPr>
              <w:t xml:space="preserve"> </w:t>
            </w:r>
            <w:r w:rsidRPr="006E1C6C">
              <w:rPr>
                <w:rFonts w:asciiTheme="minorHAnsi" w:hAnsiTheme="minorHAnsi" w:cstheme="minorHAnsi"/>
              </w:rPr>
              <w:t>los)</w:t>
            </w:r>
            <w:r w:rsidRPr="006E1C6C">
              <w:rPr>
                <w:rFonts w:asciiTheme="minorHAnsi" w:hAnsiTheme="minorHAnsi" w:cstheme="minorHAnsi"/>
                <w:spacing w:val="-5"/>
              </w:rPr>
              <w:t xml:space="preserve"> </w:t>
            </w:r>
            <w:r w:rsidRPr="006E1C6C">
              <w:rPr>
                <w:rFonts w:asciiTheme="minorHAnsi" w:hAnsiTheme="minorHAnsi" w:cstheme="minorHAnsi"/>
              </w:rPr>
              <w:t>tutor(es)</w:t>
            </w:r>
            <w:r w:rsidRPr="006E1C6C">
              <w:rPr>
                <w:rFonts w:asciiTheme="minorHAnsi" w:hAnsiTheme="minorHAnsi" w:cstheme="minorHAnsi"/>
                <w:spacing w:val="-5"/>
              </w:rPr>
              <w:t xml:space="preserve"> </w:t>
            </w:r>
            <w:r w:rsidRPr="006E1C6C">
              <w:rPr>
                <w:rFonts w:asciiTheme="minorHAnsi" w:hAnsiTheme="minorHAnsi" w:cstheme="minorHAnsi"/>
              </w:rPr>
              <w:t>(CDA)</w:t>
            </w:r>
          </w:p>
        </w:tc>
        <w:tc>
          <w:tcPr>
            <w:tcW w:w="4489" w:type="dxa"/>
            <w:shd w:val="clear" w:color="auto" w:fill="B6DDE8" w:themeFill="accent5" w:themeFillTint="66"/>
          </w:tcPr>
          <w:p w:rsidR="00A123B8" w:rsidRPr="00A123B8" w:rsidRDefault="00A123B8" w:rsidP="00A123B8">
            <w:pPr>
              <w:rPr>
                <w:rFonts w:asciiTheme="minorHAnsi" w:hAnsiTheme="minorHAnsi" w:cstheme="minorHAnsi"/>
                <w:lang w:val="es-ES_tradnl"/>
              </w:rPr>
            </w:pPr>
            <w:r w:rsidRPr="00A123B8">
              <w:rPr>
                <w:rFonts w:asciiTheme="minorHAnsi" w:hAnsiTheme="minorHAnsi" w:cstheme="minorHAnsi"/>
                <w:lang w:val="es-ES_tradnl"/>
              </w:rPr>
              <w:t xml:space="preserve">HERNANDO RAMIREZ CORZO </w:t>
            </w:r>
          </w:p>
          <w:p w:rsidR="00A123B8" w:rsidRPr="00A123B8" w:rsidRDefault="00A123B8" w:rsidP="00A123B8">
            <w:pPr>
              <w:rPr>
                <w:rFonts w:asciiTheme="minorHAnsi" w:hAnsiTheme="minorHAnsi" w:cstheme="minorHAnsi"/>
                <w:lang w:val="es-ES_tradnl"/>
              </w:rPr>
            </w:pPr>
            <w:r w:rsidRPr="00A123B8">
              <w:rPr>
                <w:rFonts w:asciiTheme="minorHAnsi" w:hAnsiTheme="minorHAnsi" w:cstheme="minorHAnsi"/>
                <w:lang w:val="es-ES_tradnl"/>
              </w:rPr>
              <w:t>SAMUEL GONZALES CARRILLO</w:t>
            </w:r>
          </w:p>
          <w:p w:rsidR="006E1C6C" w:rsidRPr="006E1C6C" w:rsidRDefault="00A123B8" w:rsidP="00A123B8">
            <w:pPr>
              <w:rPr>
                <w:rFonts w:asciiTheme="minorHAnsi" w:hAnsiTheme="minorHAnsi" w:cstheme="minorHAnsi"/>
                <w:lang w:val="es-ES_tradnl"/>
              </w:rPr>
            </w:pPr>
            <w:r w:rsidRPr="00A123B8">
              <w:rPr>
                <w:rFonts w:asciiTheme="minorHAnsi" w:hAnsiTheme="minorHAnsi" w:cstheme="minorHAnsi"/>
                <w:lang w:val="es-ES_tradnl"/>
              </w:rPr>
              <w:t>LUDDY YAJAIRA CRISTANCHO</w:t>
            </w:r>
          </w:p>
        </w:tc>
      </w:tr>
      <w:tr w:rsidR="006E1C6C" w:rsidTr="006E1C6C">
        <w:tc>
          <w:tcPr>
            <w:tcW w:w="4489" w:type="dxa"/>
          </w:tcPr>
          <w:p w:rsidR="006E1C6C" w:rsidRPr="006E1C6C" w:rsidRDefault="006E1C6C" w:rsidP="000964B8">
            <w:pPr>
              <w:pStyle w:val="TableParagraph"/>
              <w:spacing w:before="5" w:line="204" w:lineRule="exact"/>
              <w:ind w:left="106"/>
              <w:rPr>
                <w:rFonts w:asciiTheme="minorHAnsi" w:hAnsiTheme="minorHAnsi" w:cstheme="minorHAnsi"/>
              </w:rPr>
            </w:pPr>
            <w:r w:rsidRPr="006E1C6C">
              <w:rPr>
                <w:rFonts w:asciiTheme="minorHAnsi" w:hAnsiTheme="minorHAnsi" w:cstheme="minorHAnsi"/>
              </w:rPr>
              <w:t>Nombres</w:t>
            </w:r>
            <w:r w:rsidRPr="006E1C6C">
              <w:rPr>
                <w:rFonts w:asciiTheme="minorHAnsi" w:hAnsiTheme="minorHAnsi" w:cstheme="minorHAnsi"/>
                <w:spacing w:val="-5"/>
              </w:rPr>
              <w:t xml:space="preserve"> </w:t>
            </w:r>
            <w:r w:rsidRPr="006E1C6C">
              <w:rPr>
                <w:rFonts w:asciiTheme="minorHAnsi" w:hAnsiTheme="minorHAnsi" w:cstheme="minorHAnsi"/>
              </w:rPr>
              <w:t>y</w:t>
            </w:r>
            <w:r w:rsidRPr="006E1C6C">
              <w:rPr>
                <w:rFonts w:asciiTheme="minorHAnsi" w:hAnsiTheme="minorHAnsi" w:cstheme="minorHAnsi"/>
                <w:spacing w:val="-5"/>
              </w:rPr>
              <w:t xml:space="preserve"> </w:t>
            </w:r>
            <w:r w:rsidRPr="006E1C6C">
              <w:rPr>
                <w:rFonts w:asciiTheme="minorHAnsi" w:hAnsiTheme="minorHAnsi" w:cstheme="minorHAnsi"/>
              </w:rPr>
              <w:t>apellidos</w:t>
            </w:r>
            <w:r w:rsidRPr="006E1C6C">
              <w:rPr>
                <w:rFonts w:asciiTheme="minorHAnsi" w:hAnsiTheme="minorHAnsi" w:cstheme="minorHAnsi"/>
                <w:spacing w:val="-5"/>
              </w:rPr>
              <w:t xml:space="preserve"> </w:t>
            </w:r>
            <w:r w:rsidRPr="006E1C6C">
              <w:rPr>
                <w:rFonts w:asciiTheme="minorHAnsi" w:hAnsiTheme="minorHAnsi" w:cstheme="minorHAnsi"/>
              </w:rPr>
              <w:t>de</w:t>
            </w:r>
            <w:r w:rsidRPr="006E1C6C">
              <w:rPr>
                <w:rFonts w:asciiTheme="minorHAnsi" w:hAnsiTheme="minorHAnsi" w:cstheme="minorHAnsi"/>
                <w:spacing w:val="-5"/>
              </w:rPr>
              <w:t xml:space="preserve"> </w:t>
            </w:r>
            <w:r w:rsidRPr="006E1C6C">
              <w:rPr>
                <w:rFonts w:asciiTheme="minorHAnsi" w:hAnsiTheme="minorHAnsi" w:cstheme="minorHAnsi"/>
              </w:rPr>
              <w:t>los</w:t>
            </w:r>
            <w:r w:rsidRPr="006E1C6C">
              <w:rPr>
                <w:rFonts w:asciiTheme="minorHAnsi" w:hAnsiTheme="minorHAnsi" w:cstheme="minorHAnsi"/>
                <w:spacing w:val="-5"/>
              </w:rPr>
              <w:t xml:space="preserve"> </w:t>
            </w:r>
            <w:r w:rsidRPr="006E1C6C">
              <w:rPr>
                <w:rFonts w:asciiTheme="minorHAnsi" w:hAnsiTheme="minorHAnsi" w:cstheme="minorHAnsi"/>
              </w:rPr>
              <w:t>docentes</w:t>
            </w:r>
            <w:r w:rsidRPr="006E1C6C">
              <w:rPr>
                <w:rFonts w:asciiTheme="minorHAnsi" w:hAnsiTheme="minorHAnsi" w:cstheme="minorHAnsi"/>
                <w:spacing w:val="-4"/>
              </w:rPr>
              <w:t xml:space="preserve"> </w:t>
            </w:r>
            <w:r w:rsidRPr="006E1C6C">
              <w:rPr>
                <w:rFonts w:asciiTheme="minorHAnsi" w:hAnsiTheme="minorHAnsi" w:cstheme="minorHAnsi"/>
              </w:rPr>
              <w:t>(CDA)</w:t>
            </w:r>
          </w:p>
        </w:tc>
        <w:tc>
          <w:tcPr>
            <w:tcW w:w="4489" w:type="dxa"/>
          </w:tcPr>
          <w:p w:rsidR="006E1C6C" w:rsidRDefault="00C446BE" w:rsidP="006E1C6C">
            <w:pPr>
              <w:rPr>
                <w:rFonts w:asciiTheme="minorHAnsi" w:hAnsiTheme="minorHAnsi" w:cstheme="minorHAnsi"/>
                <w:lang w:val="es-ES_tradnl"/>
              </w:rPr>
            </w:pPr>
            <w:r w:rsidRPr="00C446BE">
              <w:rPr>
                <w:rFonts w:asciiTheme="minorHAnsi" w:hAnsiTheme="minorHAnsi" w:cstheme="minorHAnsi"/>
                <w:lang w:val="es-ES_tradnl"/>
              </w:rPr>
              <w:t>GIBET ALEXANDRA AMAYA CLARO</w:t>
            </w:r>
          </w:p>
          <w:p w:rsidR="00C446BE" w:rsidRDefault="00C446BE" w:rsidP="00C446BE">
            <w:pPr>
              <w:rPr>
                <w:rFonts w:ascii="Calibri" w:hAnsi="Calibri" w:cs="Calibri"/>
                <w:color w:val="000000"/>
              </w:rPr>
            </w:pPr>
            <w:r>
              <w:rPr>
                <w:rFonts w:ascii="Calibri" w:hAnsi="Calibri" w:cs="Calibri"/>
                <w:color w:val="000000"/>
              </w:rPr>
              <w:t>INGRID JHOANNA BARBOSA GÓMEZ</w:t>
            </w:r>
          </w:p>
          <w:p w:rsidR="00C446BE" w:rsidRDefault="00C446BE" w:rsidP="006E1C6C">
            <w:pPr>
              <w:rPr>
                <w:rFonts w:asciiTheme="minorHAnsi" w:hAnsiTheme="minorHAnsi" w:cstheme="minorHAnsi"/>
              </w:rPr>
            </w:pPr>
            <w:r w:rsidRPr="00C446BE">
              <w:rPr>
                <w:rFonts w:asciiTheme="minorHAnsi" w:hAnsiTheme="minorHAnsi" w:cstheme="minorHAnsi"/>
              </w:rPr>
              <w:t>LUDDARY BOHÓRQUEZ CASADIEGOS</w:t>
            </w:r>
          </w:p>
          <w:p w:rsidR="00C446BE" w:rsidRDefault="00C446BE" w:rsidP="006E1C6C">
            <w:pPr>
              <w:rPr>
                <w:rFonts w:asciiTheme="minorHAnsi" w:hAnsiTheme="minorHAnsi" w:cstheme="minorHAnsi"/>
              </w:rPr>
            </w:pPr>
            <w:r>
              <w:rPr>
                <w:rFonts w:asciiTheme="minorHAnsi" w:hAnsiTheme="minorHAnsi" w:cstheme="minorHAnsi"/>
              </w:rPr>
              <w:t xml:space="preserve">VICTOR GRANDOS OSORIO </w:t>
            </w:r>
          </w:p>
          <w:p w:rsidR="00C446BE" w:rsidRDefault="002D7296" w:rsidP="006E1C6C">
            <w:pPr>
              <w:rPr>
                <w:rFonts w:asciiTheme="minorHAnsi" w:hAnsiTheme="minorHAnsi" w:cstheme="minorHAnsi"/>
              </w:rPr>
            </w:pPr>
            <w:r>
              <w:rPr>
                <w:rFonts w:asciiTheme="minorHAnsi" w:hAnsiTheme="minorHAnsi" w:cstheme="minorHAnsi"/>
              </w:rPr>
              <w:t>AMERICA CARVAJAL</w:t>
            </w:r>
          </w:p>
          <w:p w:rsidR="002D7296" w:rsidRDefault="002D7296" w:rsidP="006E1C6C">
            <w:pPr>
              <w:rPr>
                <w:rFonts w:asciiTheme="minorHAnsi" w:hAnsiTheme="minorHAnsi" w:cstheme="minorHAnsi"/>
              </w:rPr>
            </w:pPr>
            <w:r>
              <w:rPr>
                <w:rFonts w:asciiTheme="minorHAnsi" w:hAnsiTheme="minorHAnsi" w:cstheme="minorHAnsi"/>
              </w:rPr>
              <w:t>DAYANNA BLANCO</w:t>
            </w:r>
          </w:p>
          <w:p w:rsidR="002D7296" w:rsidRPr="00C446BE" w:rsidRDefault="002D7296" w:rsidP="006E1C6C">
            <w:pPr>
              <w:rPr>
                <w:rFonts w:asciiTheme="minorHAnsi" w:hAnsiTheme="minorHAnsi" w:cstheme="minorHAnsi"/>
              </w:rPr>
            </w:pPr>
            <w:r>
              <w:rPr>
                <w:rFonts w:asciiTheme="minorHAnsi" w:hAnsiTheme="minorHAnsi" w:cstheme="minorHAnsi"/>
              </w:rPr>
              <w:t xml:space="preserve">SANDRA LEÓN </w:t>
            </w:r>
          </w:p>
        </w:tc>
      </w:tr>
      <w:tr w:rsidR="006E1C6C" w:rsidTr="006E1C6C">
        <w:tc>
          <w:tcPr>
            <w:tcW w:w="4489" w:type="dxa"/>
            <w:shd w:val="clear" w:color="auto" w:fill="B6DDE8" w:themeFill="accent5" w:themeFillTint="66"/>
          </w:tcPr>
          <w:p w:rsidR="006E1C6C" w:rsidRPr="006E1C6C" w:rsidRDefault="006E1C6C" w:rsidP="000964B8">
            <w:pPr>
              <w:pStyle w:val="TableParagraph"/>
              <w:spacing w:line="190" w:lineRule="exact"/>
              <w:ind w:left="106"/>
              <w:rPr>
                <w:rFonts w:asciiTheme="minorHAnsi" w:hAnsiTheme="minorHAnsi" w:cstheme="minorHAnsi"/>
              </w:rPr>
            </w:pPr>
            <w:r w:rsidRPr="006E1C6C">
              <w:rPr>
                <w:rFonts w:asciiTheme="minorHAnsi" w:hAnsiTheme="minorHAnsi" w:cstheme="minorHAnsi"/>
              </w:rPr>
              <w:t>Zona</w:t>
            </w:r>
            <w:r w:rsidRPr="006E1C6C">
              <w:rPr>
                <w:rFonts w:asciiTheme="minorHAnsi" w:hAnsiTheme="minorHAnsi" w:cstheme="minorHAnsi"/>
                <w:spacing w:val="-4"/>
              </w:rPr>
              <w:t xml:space="preserve"> </w:t>
            </w:r>
            <w:r w:rsidRPr="006E1C6C">
              <w:rPr>
                <w:rFonts w:asciiTheme="minorHAnsi" w:hAnsiTheme="minorHAnsi" w:cstheme="minorHAnsi"/>
              </w:rPr>
              <w:t>del</w:t>
            </w:r>
            <w:r w:rsidRPr="006E1C6C">
              <w:rPr>
                <w:rFonts w:asciiTheme="minorHAnsi" w:hAnsiTheme="minorHAnsi" w:cstheme="minorHAnsi"/>
                <w:spacing w:val="-4"/>
              </w:rPr>
              <w:t xml:space="preserve"> </w:t>
            </w:r>
            <w:r w:rsidRPr="006E1C6C">
              <w:rPr>
                <w:rFonts w:asciiTheme="minorHAnsi" w:hAnsiTheme="minorHAnsi" w:cstheme="minorHAnsi"/>
              </w:rPr>
              <w:t>EE</w:t>
            </w:r>
            <w:r w:rsidRPr="006E1C6C">
              <w:rPr>
                <w:rFonts w:asciiTheme="minorHAnsi" w:hAnsiTheme="minorHAnsi" w:cstheme="minorHAnsi"/>
                <w:spacing w:val="-4"/>
              </w:rPr>
              <w:t xml:space="preserve"> </w:t>
            </w:r>
            <w:r w:rsidRPr="006E1C6C">
              <w:rPr>
                <w:rFonts w:asciiTheme="minorHAnsi" w:hAnsiTheme="minorHAnsi" w:cstheme="minorHAnsi"/>
              </w:rPr>
              <w:t>(rural</w:t>
            </w:r>
            <w:r w:rsidRPr="006E1C6C">
              <w:rPr>
                <w:rFonts w:asciiTheme="minorHAnsi" w:hAnsiTheme="minorHAnsi" w:cstheme="minorHAnsi"/>
                <w:spacing w:val="-3"/>
              </w:rPr>
              <w:t xml:space="preserve"> </w:t>
            </w:r>
            <w:r w:rsidRPr="006E1C6C">
              <w:rPr>
                <w:rFonts w:asciiTheme="minorHAnsi" w:hAnsiTheme="minorHAnsi" w:cstheme="minorHAnsi"/>
              </w:rPr>
              <w:t>–</w:t>
            </w:r>
            <w:r w:rsidRPr="006E1C6C">
              <w:rPr>
                <w:rFonts w:asciiTheme="minorHAnsi" w:hAnsiTheme="minorHAnsi" w:cstheme="minorHAnsi"/>
                <w:spacing w:val="-4"/>
              </w:rPr>
              <w:t xml:space="preserve"> </w:t>
            </w:r>
            <w:r w:rsidRPr="006E1C6C">
              <w:rPr>
                <w:rFonts w:asciiTheme="minorHAnsi" w:hAnsiTheme="minorHAnsi" w:cstheme="minorHAnsi"/>
              </w:rPr>
              <w:t>urbana)</w:t>
            </w:r>
          </w:p>
        </w:tc>
        <w:tc>
          <w:tcPr>
            <w:tcW w:w="4489" w:type="dxa"/>
            <w:shd w:val="clear" w:color="auto" w:fill="B6DDE8" w:themeFill="accent5" w:themeFillTint="66"/>
          </w:tcPr>
          <w:p w:rsidR="006E1C6C" w:rsidRPr="006E1C6C" w:rsidRDefault="00A123B8" w:rsidP="006E1C6C">
            <w:pPr>
              <w:rPr>
                <w:rFonts w:asciiTheme="minorHAnsi" w:hAnsiTheme="minorHAnsi" w:cstheme="minorHAnsi"/>
                <w:lang w:val="es-ES_tradnl"/>
              </w:rPr>
            </w:pPr>
            <w:r w:rsidRPr="00A123B8">
              <w:rPr>
                <w:rFonts w:asciiTheme="minorHAnsi" w:hAnsiTheme="minorHAnsi" w:cstheme="minorHAnsi"/>
                <w:lang w:val="es-ES_tradnl"/>
              </w:rPr>
              <w:t>Rural</w:t>
            </w:r>
          </w:p>
        </w:tc>
      </w:tr>
      <w:tr w:rsidR="006E1C6C" w:rsidTr="006E1C6C">
        <w:tc>
          <w:tcPr>
            <w:tcW w:w="4489" w:type="dxa"/>
          </w:tcPr>
          <w:p w:rsidR="006E1C6C" w:rsidRPr="006E1C6C" w:rsidRDefault="006E1C6C" w:rsidP="000964B8">
            <w:pPr>
              <w:pStyle w:val="TableParagraph"/>
              <w:ind w:left="106"/>
              <w:rPr>
                <w:rFonts w:asciiTheme="minorHAnsi" w:hAnsiTheme="minorHAnsi" w:cstheme="minorHAnsi"/>
              </w:rPr>
            </w:pPr>
            <w:r w:rsidRPr="006E1C6C">
              <w:rPr>
                <w:rFonts w:asciiTheme="minorHAnsi" w:hAnsiTheme="minorHAnsi" w:cstheme="minorHAnsi"/>
              </w:rPr>
              <w:t>Describa</w:t>
            </w:r>
            <w:r w:rsidRPr="006E1C6C">
              <w:rPr>
                <w:rFonts w:asciiTheme="minorHAnsi" w:hAnsiTheme="minorHAnsi" w:cstheme="minorHAnsi"/>
                <w:spacing w:val="-7"/>
              </w:rPr>
              <w:t xml:space="preserve"> </w:t>
            </w:r>
            <w:r w:rsidRPr="006E1C6C">
              <w:rPr>
                <w:rFonts w:asciiTheme="minorHAnsi" w:hAnsiTheme="minorHAnsi" w:cstheme="minorHAnsi"/>
              </w:rPr>
              <w:t>el</w:t>
            </w:r>
            <w:r w:rsidRPr="006E1C6C">
              <w:rPr>
                <w:rFonts w:asciiTheme="minorHAnsi" w:hAnsiTheme="minorHAnsi" w:cstheme="minorHAnsi"/>
                <w:spacing w:val="-7"/>
              </w:rPr>
              <w:t xml:space="preserve"> </w:t>
            </w:r>
            <w:r w:rsidRPr="006E1C6C">
              <w:rPr>
                <w:rFonts w:asciiTheme="minorHAnsi" w:hAnsiTheme="minorHAnsi" w:cstheme="minorHAnsi"/>
              </w:rPr>
              <w:t>o</w:t>
            </w:r>
            <w:r w:rsidRPr="006E1C6C">
              <w:rPr>
                <w:rFonts w:asciiTheme="minorHAnsi" w:hAnsiTheme="minorHAnsi" w:cstheme="minorHAnsi"/>
                <w:spacing w:val="-7"/>
              </w:rPr>
              <w:t xml:space="preserve"> </w:t>
            </w:r>
            <w:r w:rsidRPr="006E1C6C">
              <w:rPr>
                <w:rFonts w:asciiTheme="minorHAnsi" w:hAnsiTheme="minorHAnsi" w:cstheme="minorHAnsi"/>
              </w:rPr>
              <w:t>los</w:t>
            </w:r>
            <w:r w:rsidRPr="006E1C6C">
              <w:rPr>
                <w:rFonts w:asciiTheme="minorHAnsi" w:hAnsiTheme="minorHAnsi" w:cstheme="minorHAnsi"/>
                <w:spacing w:val="-7"/>
              </w:rPr>
              <w:t xml:space="preserve"> </w:t>
            </w:r>
            <w:r w:rsidRPr="006E1C6C">
              <w:rPr>
                <w:rFonts w:asciiTheme="minorHAnsi" w:hAnsiTheme="minorHAnsi" w:cstheme="minorHAnsi"/>
              </w:rPr>
              <w:t>establecimientos</w:t>
            </w:r>
            <w:r w:rsidRPr="006E1C6C">
              <w:rPr>
                <w:rFonts w:asciiTheme="minorHAnsi" w:hAnsiTheme="minorHAnsi" w:cstheme="minorHAnsi"/>
                <w:spacing w:val="-7"/>
              </w:rPr>
              <w:t xml:space="preserve"> </w:t>
            </w:r>
            <w:r w:rsidRPr="006E1C6C">
              <w:rPr>
                <w:rFonts w:asciiTheme="minorHAnsi" w:hAnsiTheme="minorHAnsi" w:cstheme="minorHAnsi"/>
              </w:rPr>
              <w:t>educativos:</w:t>
            </w:r>
            <w:r w:rsidRPr="006E1C6C">
              <w:rPr>
                <w:rFonts w:asciiTheme="minorHAnsi" w:hAnsiTheme="minorHAnsi" w:cstheme="minorHAnsi"/>
                <w:spacing w:val="-47"/>
              </w:rPr>
              <w:t xml:space="preserve"> </w:t>
            </w:r>
            <w:r w:rsidRPr="006E1C6C">
              <w:rPr>
                <w:rFonts w:asciiTheme="minorHAnsi" w:hAnsiTheme="minorHAnsi" w:cstheme="minorHAnsi"/>
              </w:rPr>
              <w:t>(Número</w:t>
            </w:r>
            <w:r w:rsidRPr="006E1C6C">
              <w:rPr>
                <w:rFonts w:asciiTheme="minorHAnsi" w:hAnsiTheme="minorHAnsi" w:cstheme="minorHAnsi"/>
                <w:spacing w:val="-2"/>
              </w:rPr>
              <w:t xml:space="preserve"> </w:t>
            </w:r>
            <w:r w:rsidRPr="006E1C6C">
              <w:rPr>
                <w:rFonts w:asciiTheme="minorHAnsi" w:hAnsiTheme="minorHAnsi" w:cstheme="minorHAnsi"/>
              </w:rPr>
              <w:t>de</w:t>
            </w:r>
            <w:r w:rsidRPr="006E1C6C">
              <w:rPr>
                <w:rFonts w:asciiTheme="minorHAnsi" w:hAnsiTheme="minorHAnsi" w:cstheme="minorHAnsi"/>
                <w:spacing w:val="-2"/>
              </w:rPr>
              <w:t xml:space="preserve"> </w:t>
            </w:r>
            <w:r w:rsidRPr="006E1C6C">
              <w:rPr>
                <w:rFonts w:asciiTheme="minorHAnsi" w:hAnsiTheme="minorHAnsi" w:cstheme="minorHAnsi"/>
              </w:rPr>
              <w:t>sedes,</w:t>
            </w:r>
            <w:r w:rsidRPr="006E1C6C">
              <w:rPr>
                <w:rFonts w:asciiTheme="minorHAnsi" w:hAnsiTheme="minorHAnsi" w:cstheme="minorHAnsi"/>
                <w:spacing w:val="-2"/>
              </w:rPr>
              <w:t xml:space="preserve"> </w:t>
            </w:r>
            <w:r w:rsidRPr="006E1C6C">
              <w:rPr>
                <w:rFonts w:asciiTheme="minorHAnsi" w:hAnsiTheme="minorHAnsi" w:cstheme="minorHAnsi"/>
              </w:rPr>
              <w:t>cantidad y principales características de los docentes y directivos docentes.)</w:t>
            </w:r>
            <w:r w:rsidRPr="006E1C6C">
              <w:rPr>
                <w:rFonts w:asciiTheme="minorHAnsi" w:hAnsiTheme="minorHAnsi" w:cstheme="minorHAnsi"/>
                <w:spacing w:val="-1"/>
              </w:rPr>
              <w:t xml:space="preserve"> </w:t>
            </w:r>
          </w:p>
        </w:tc>
        <w:tc>
          <w:tcPr>
            <w:tcW w:w="4489" w:type="dxa"/>
          </w:tcPr>
          <w:p w:rsidR="00A123B8" w:rsidRPr="00A123B8" w:rsidRDefault="00A123B8" w:rsidP="00A123B8">
            <w:pPr>
              <w:rPr>
                <w:rFonts w:asciiTheme="minorHAnsi" w:hAnsiTheme="minorHAnsi" w:cstheme="minorHAnsi"/>
                <w:lang w:val="es-ES_tradnl"/>
              </w:rPr>
            </w:pPr>
            <w:r w:rsidRPr="00A123B8">
              <w:rPr>
                <w:rFonts w:asciiTheme="minorHAnsi" w:hAnsiTheme="minorHAnsi" w:cstheme="minorHAnsi"/>
                <w:lang w:val="es-ES_tradnl"/>
              </w:rPr>
              <w:t>1 El CER AGUA BLANCA se encuentra ubicado en el municipio de Bucarasica Norte de Santander, cuenta con siete sedes educativas.</w:t>
            </w:r>
          </w:p>
          <w:p w:rsidR="00A123B8" w:rsidRPr="00A123B8" w:rsidRDefault="00A123B8" w:rsidP="00A123B8">
            <w:pPr>
              <w:rPr>
                <w:rFonts w:asciiTheme="minorHAnsi" w:hAnsiTheme="minorHAnsi" w:cstheme="minorHAnsi"/>
                <w:lang w:val="es-ES_tradnl"/>
              </w:rPr>
            </w:pPr>
            <w:r w:rsidRPr="00A123B8">
              <w:rPr>
                <w:rFonts w:asciiTheme="minorHAnsi" w:hAnsiTheme="minorHAnsi" w:cstheme="minorHAnsi"/>
                <w:lang w:val="es-ES_tradnl"/>
              </w:rPr>
              <w:t>La I.E COLEGIO INTEGRADO CAMPO DOS está ubicado en el municipio de Tibú Norte de Santander, cuenta con 1 sede educativa principal.</w:t>
            </w:r>
          </w:p>
          <w:p w:rsidR="006E1C6C" w:rsidRDefault="00A123B8" w:rsidP="00A123B8">
            <w:pPr>
              <w:rPr>
                <w:rFonts w:asciiTheme="minorHAnsi" w:hAnsiTheme="minorHAnsi" w:cstheme="minorHAnsi"/>
                <w:lang w:val="es-ES_tradnl"/>
              </w:rPr>
            </w:pPr>
            <w:r>
              <w:rPr>
                <w:rFonts w:asciiTheme="minorHAnsi" w:hAnsiTheme="minorHAnsi" w:cstheme="minorHAnsi"/>
                <w:lang w:val="es-ES_tradnl"/>
              </w:rPr>
              <w:t>El número de  estudiantes son 25 por centro educativo e I.E.</w:t>
            </w:r>
          </w:p>
          <w:p w:rsidR="006E1C6C" w:rsidRDefault="00A123B8" w:rsidP="006E1C6C">
            <w:pPr>
              <w:rPr>
                <w:rFonts w:asciiTheme="minorHAnsi" w:hAnsiTheme="minorHAnsi" w:cstheme="minorHAnsi"/>
                <w:lang w:val="es-ES_tradnl"/>
              </w:rPr>
            </w:pPr>
            <w:r>
              <w:rPr>
                <w:rFonts w:asciiTheme="minorHAnsi" w:hAnsiTheme="minorHAnsi" w:cstheme="minorHAnsi"/>
                <w:lang w:val="es-ES_tradnl"/>
              </w:rPr>
              <w:t>Dos directivos docentes y seis docentes de las instituciones focalizadas.</w:t>
            </w:r>
          </w:p>
          <w:p w:rsidR="00A123B8" w:rsidRDefault="00E9449C" w:rsidP="006E1C6C">
            <w:pPr>
              <w:rPr>
                <w:rFonts w:asciiTheme="minorHAnsi" w:hAnsiTheme="minorHAnsi" w:cstheme="minorHAnsi"/>
                <w:lang w:val="es-ES_tradnl"/>
              </w:rPr>
            </w:pPr>
            <w:r>
              <w:rPr>
                <w:rFonts w:asciiTheme="minorHAnsi" w:hAnsiTheme="minorHAnsi" w:cstheme="minorHAnsi"/>
                <w:lang w:val="es-ES_tradnl"/>
              </w:rPr>
              <w:t>Las características de los docentes licenciados en educación básica, y licenciados en pedagogía, una gran experiencia en la parte pedagógica.</w:t>
            </w:r>
          </w:p>
          <w:p w:rsidR="006E1C6C" w:rsidRDefault="006E1C6C" w:rsidP="006E1C6C">
            <w:pPr>
              <w:rPr>
                <w:rFonts w:asciiTheme="minorHAnsi" w:hAnsiTheme="minorHAnsi" w:cstheme="minorHAnsi"/>
                <w:lang w:val="es-ES_tradnl"/>
              </w:rPr>
            </w:pPr>
          </w:p>
          <w:p w:rsidR="006E1C6C" w:rsidRPr="006E1C6C" w:rsidRDefault="006E1C6C" w:rsidP="006E1C6C">
            <w:pPr>
              <w:rPr>
                <w:rFonts w:asciiTheme="minorHAnsi" w:hAnsiTheme="minorHAnsi" w:cstheme="minorHAnsi"/>
                <w:lang w:val="es-ES_tradnl"/>
              </w:rPr>
            </w:pPr>
          </w:p>
        </w:tc>
      </w:tr>
      <w:tr w:rsidR="006E1C6C" w:rsidTr="006E1C6C">
        <w:tc>
          <w:tcPr>
            <w:tcW w:w="4489" w:type="dxa"/>
            <w:shd w:val="clear" w:color="auto" w:fill="B6DDE8" w:themeFill="accent5" w:themeFillTint="66"/>
          </w:tcPr>
          <w:p w:rsidR="006E1C6C" w:rsidRPr="006E1C6C" w:rsidRDefault="006E1C6C" w:rsidP="000964B8">
            <w:pPr>
              <w:pStyle w:val="TableParagraph"/>
              <w:spacing w:line="230" w:lineRule="atLeast"/>
              <w:ind w:left="106" w:right="19"/>
              <w:rPr>
                <w:rFonts w:asciiTheme="minorHAnsi" w:hAnsiTheme="minorHAnsi" w:cstheme="minorHAnsi"/>
              </w:rPr>
            </w:pPr>
            <w:r w:rsidRPr="006E1C6C">
              <w:rPr>
                <w:rFonts w:asciiTheme="minorHAnsi" w:hAnsiTheme="minorHAnsi" w:cstheme="minorHAnsi"/>
              </w:rPr>
              <w:t>Número</w:t>
            </w:r>
            <w:r w:rsidRPr="006E1C6C">
              <w:rPr>
                <w:rFonts w:asciiTheme="minorHAnsi" w:hAnsiTheme="minorHAnsi" w:cstheme="minorHAnsi"/>
                <w:spacing w:val="-7"/>
              </w:rPr>
              <w:t xml:space="preserve"> </w:t>
            </w:r>
            <w:r w:rsidRPr="006E1C6C">
              <w:rPr>
                <w:rFonts w:asciiTheme="minorHAnsi" w:hAnsiTheme="minorHAnsi" w:cstheme="minorHAnsi"/>
              </w:rPr>
              <w:t>de</w:t>
            </w:r>
            <w:r w:rsidRPr="006E1C6C">
              <w:rPr>
                <w:rFonts w:asciiTheme="minorHAnsi" w:hAnsiTheme="minorHAnsi" w:cstheme="minorHAnsi"/>
                <w:spacing w:val="-6"/>
              </w:rPr>
              <w:t xml:space="preserve"> </w:t>
            </w:r>
            <w:r w:rsidRPr="006E1C6C">
              <w:rPr>
                <w:rFonts w:asciiTheme="minorHAnsi" w:hAnsiTheme="minorHAnsi" w:cstheme="minorHAnsi"/>
              </w:rPr>
              <w:t>docentes que participan en la experiencia significativa.</w:t>
            </w:r>
          </w:p>
        </w:tc>
        <w:tc>
          <w:tcPr>
            <w:tcW w:w="4489" w:type="dxa"/>
            <w:shd w:val="clear" w:color="auto" w:fill="B6DDE8" w:themeFill="accent5" w:themeFillTint="66"/>
          </w:tcPr>
          <w:p w:rsidR="006E1C6C" w:rsidRDefault="00E9449C" w:rsidP="006E1C6C">
            <w:pPr>
              <w:rPr>
                <w:rFonts w:asciiTheme="minorHAnsi" w:hAnsiTheme="minorHAnsi" w:cstheme="minorHAnsi"/>
                <w:lang w:val="es-ES_tradnl"/>
              </w:rPr>
            </w:pPr>
            <w:r>
              <w:rPr>
                <w:rFonts w:asciiTheme="minorHAnsi" w:hAnsiTheme="minorHAnsi" w:cstheme="minorHAnsi"/>
                <w:lang w:val="es-ES_tradnl"/>
              </w:rPr>
              <w:t>CDA TUTORES: 3 docentes licenciados.</w:t>
            </w:r>
          </w:p>
          <w:p w:rsidR="00E9449C" w:rsidRDefault="00E9449C" w:rsidP="006E1C6C">
            <w:pPr>
              <w:rPr>
                <w:rFonts w:asciiTheme="minorHAnsi" w:hAnsiTheme="minorHAnsi" w:cstheme="minorHAnsi"/>
                <w:lang w:val="es-ES_tradnl"/>
              </w:rPr>
            </w:pPr>
            <w:r>
              <w:rPr>
                <w:rFonts w:asciiTheme="minorHAnsi" w:hAnsiTheme="minorHAnsi" w:cstheme="minorHAnsi"/>
                <w:lang w:val="es-ES_tradnl"/>
              </w:rPr>
              <w:t>CER: 4 DOCENTES.</w:t>
            </w:r>
          </w:p>
          <w:p w:rsidR="00E9449C" w:rsidRPr="006E1C6C" w:rsidRDefault="00E9449C" w:rsidP="006E1C6C">
            <w:pPr>
              <w:rPr>
                <w:rFonts w:asciiTheme="minorHAnsi" w:hAnsiTheme="minorHAnsi" w:cstheme="minorHAnsi"/>
                <w:lang w:val="es-ES_tradnl"/>
              </w:rPr>
            </w:pPr>
            <w:r>
              <w:rPr>
                <w:rFonts w:asciiTheme="minorHAnsi" w:hAnsiTheme="minorHAnsi" w:cstheme="minorHAnsi"/>
                <w:lang w:val="es-ES_tradnl"/>
              </w:rPr>
              <w:t>I.E: 4 DOCENTES.</w:t>
            </w:r>
          </w:p>
        </w:tc>
      </w:tr>
      <w:tr w:rsidR="006E1C6C" w:rsidTr="006E1C6C">
        <w:tc>
          <w:tcPr>
            <w:tcW w:w="4489" w:type="dxa"/>
          </w:tcPr>
          <w:p w:rsidR="006E1C6C" w:rsidRPr="006E1C6C" w:rsidRDefault="006E1C6C" w:rsidP="000964B8">
            <w:pPr>
              <w:pStyle w:val="TableParagraph"/>
              <w:spacing w:line="195" w:lineRule="exact"/>
              <w:ind w:left="106"/>
              <w:rPr>
                <w:rFonts w:asciiTheme="minorHAnsi" w:hAnsiTheme="minorHAnsi" w:cstheme="minorHAnsi"/>
              </w:rPr>
            </w:pPr>
            <w:r w:rsidRPr="006E1C6C">
              <w:rPr>
                <w:rFonts w:asciiTheme="minorHAnsi" w:hAnsiTheme="minorHAnsi" w:cstheme="minorHAnsi"/>
              </w:rPr>
              <w:t>Número de estudiantes y grado escolar que cursan.</w:t>
            </w:r>
          </w:p>
        </w:tc>
        <w:tc>
          <w:tcPr>
            <w:tcW w:w="4489" w:type="dxa"/>
          </w:tcPr>
          <w:p w:rsidR="006E1C6C" w:rsidRPr="006E1C6C" w:rsidRDefault="00E9449C" w:rsidP="006E1C6C">
            <w:pPr>
              <w:rPr>
                <w:rFonts w:asciiTheme="minorHAnsi" w:hAnsiTheme="minorHAnsi" w:cstheme="minorHAnsi"/>
                <w:lang w:val="es-ES_tradnl"/>
              </w:rPr>
            </w:pPr>
            <w:r>
              <w:rPr>
                <w:rFonts w:asciiTheme="minorHAnsi" w:hAnsiTheme="minorHAnsi" w:cstheme="minorHAnsi"/>
                <w:lang w:val="es-ES_tradnl"/>
              </w:rPr>
              <w:t>50 estudiantes que cursan los grados transición, primero y segundo.</w:t>
            </w:r>
          </w:p>
        </w:tc>
      </w:tr>
      <w:tr w:rsidR="006E1C6C" w:rsidTr="006E1C6C">
        <w:tc>
          <w:tcPr>
            <w:tcW w:w="4489" w:type="dxa"/>
            <w:shd w:val="clear" w:color="auto" w:fill="B6DDE8" w:themeFill="accent5" w:themeFillTint="66"/>
          </w:tcPr>
          <w:p w:rsidR="006E1C6C" w:rsidRPr="006E1C6C" w:rsidRDefault="006E1C6C" w:rsidP="000964B8">
            <w:pPr>
              <w:pStyle w:val="TableParagraph"/>
              <w:spacing w:line="230" w:lineRule="atLeast"/>
              <w:ind w:left="106"/>
              <w:rPr>
                <w:rFonts w:asciiTheme="minorHAnsi" w:hAnsiTheme="minorHAnsi" w:cstheme="minorHAnsi"/>
              </w:rPr>
            </w:pPr>
            <w:r w:rsidRPr="006E1C6C">
              <w:rPr>
                <w:rFonts w:asciiTheme="minorHAnsi" w:hAnsiTheme="minorHAnsi" w:cstheme="minorHAnsi"/>
              </w:rPr>
              <w:t>Nombre de la experiencia significativa.</w:t>
            </w:r>
          </w:p>
        </w:tc>
        <w:tc>
          <w:tcPr>
            <w:tcW w:w="4489" w:type="dxa"/>
            <w:shd w:val="clear" w:color="auto" w:fill="B6DDE8" w:themeFill="accent5" w:themeFillTint="66"/>
          </w:tcPr>
          <w:p w:rsidR="006E1C6C" w:rsidRPr="00E9449C" w:rsidRDefault="00E9449C" w:rsidP="006E1C6C">
            <w:pPr>
              <w:rPr>
                <w:rFonts w:asciiTheme="minorHAnsi" w:hAnsiTheme="minorHAnsi" w:cstheme="minorHAnsi"/>
                <w:b/>
                <w:lang w:val="es-ES_tradnl"/>
              </w:rPr>
            </w:pPr>
            <w:r w:rsidRPr="00E9449C">
              <w:rPr>
                <w:rFonts w:asciiTheme="minorHAnsi" w:hAnsiTheme="minorHAnsi" w:cstheme="minorHAnsi"/>
                <w:b/>
                <w:lang w:val="es-ES_tradnl"/>
              </w:rPr>
              <w:t>Superando Barreras</w:t>
            </w:r>
          </w:p>
        </w:tc>
      </w:tr>
      <w:tr w:rsidR="006E1C6C" w:rsidTr="006E1C6C">
        <w:tc>
          <w:tcPr>
            <w:tcW w:w="4489" w:type="dxa"/>
          </w:tcPr>
          <w:p w:rsidR="006E1C6C" w:rsidRPr="006E1C6C" w:rsidRDefault="006E1C6C" w:rsidP="000964B8">
            <w:pPr>
              <w:pStyle w:val="TableParagraph"/>
              <w:ind w:left="0"/>
              <w:rPr>
                <w:rFonts w:asciiTheme="minorHAnsi" w:hAnsiTheme="minorHAnsi" w:cstheme="minorHAnsi"/>
              </w:rPr>
            </w:pPr>
            <w:r w:rsidRPr="006E1C6C">
              <w:rPr>
                <w:rFonts w:asciiTheme="minorHAnsi" w:hAnsiTheme="minorHAnsi" w:cstheme="minorHAnsi"/>
              </w:rPr>
              <w:t xml:space="preserve">  Eje</w:t>
            </w:r>
            <w:r w:rsidRPr="006E1C6C">
              <w:rPr>
                <w:rFonts w:asciiTheme="minorHAnsi" w:hAnsiTheme="minorHAnsi" w:cstheme="minorHAnsi"/>
                <w:spacing w:val="-5"/>
              </w:rPr>
              <w:t xml:space="preserve"> </w:t>
            </w:r>
            <w:r w:rsidRPr="006E1C6C">
              <w:rPr>
                <w:rFonts w:asciiTheme="minorHAnsi" w:hAnsiTheme="minorHAnsi" w:cstheme="minorHAnsi"/>
              </w:rPr>
              <w:t>temático</w:t>
            </w:r>
          </w:p>
        </w:tc>
        <w:tc>
          <w:tcPr>
            <w:tcW w:w="4489" w:type="dxa"/>
          </w:tcPr>
          <w:p w:rsidR="006E1C6C" w:rsidRPr="004D7DA2" w:rsidRDefault="00E9449C" w:rsidP="006E1C6C">
            <w:pPr>
              <w:rPr>
                <w:rFonts w:asciiTheme="minorHAnsi" w:hAnsiTheme="minorHAnsi" w:cstheme="minorHAnsi"/>
                <w:lang w:val="es-ES_tradnl"/>
              </w:rPr>
            </w:pPr>
            <w:r w:rsidRPr="004D7DA2">
              <w:rPr>
                <w:rFonts w:asciiTheme="minorHAnsi" w:hAnsiTheme="minorHAnsi" w:cstheme="minorHAnsi"/>
                <w:lang w:val="es-ES_tradnl"/>
              </w:rPr>
              <w:t>Eje 1 – procesos didácticos orientados al aprendizaje en lengua y matemáticas y al desarrollo integral en Educación inicial.</w:t>
            </w:r>
          </w:p>
          <w:p w:rsidR="00E9449C" w:rsidRPr="004D7DA2" w:rsidRDefault="00E9449C" w:rsidP="004D7DA2">
            <w:pPr>
              <w:pStyle w:val="Default"/>
              <w:rPr>
                <w:rFonts w:asciiTheme="minorHAnsi" w:hAnsiTheme="minorHAnsi" w:cstheme="minorHAnsi"/>
              </w:rPr>
            </w:pPr>
          </w:p>
        </w:tc>
      </w:tr>
      <w:tr w:rsidR="006E1C6C" w:rsidTr="006E1C6C">
        <w:tc>
          <w:tcPr>
            <w:tcW w:w="4489" w:type="dxa"/>
            <w:shd w:val="clear" w:color="auto" w:fill="B6DDE8" w:themeFill="accent5" w:themeFillTint="66"/>
          </w:tcPr>
          <w:p w:rsidR="006E1C6C" w:rsidRPr="006E1C6C" w:rsidRDefault="006E1C6C" w:rsidP="000964B8">
            <w:pPr>
              <w:pStyle w:val="TableParagraph"/>
              <w:ind w:left="106"/>
              <w:rPr>
                <w:rFonts w:asciiTheme="minorHAnsi" w:hAnsiTheme="minorHAnsi" w:cstheme="minorHAnsi"/>
              </w:rPr>
            </w:pPr>
            <w:r w:rsidRPr="006E1C6C">
              <w:rPr>
                <w:rFonts w:asciiTheme="minorHAnsi" w:hAnsiTheme="minorHAnsi" w:cstheme="minorHAnsi"/>
              </w:rPr>
              <w:t>Resumen máximo (250 palabras.)</w:t>
            </w:r>
          </w:p>
        </w:tc>
        <w:tc>
          <w:tcPr>
            <w:tcW w:w="4489" w:type="dxa"/>
            <w:shd w:val="clear" w:color="auto" w:fill="B6DDE8" w:themeFill="accent5" w:themeFillTint="66"/>
          </w:tcPr>
          <w:p w:rsidR="006E1C6C" w:rsidRPr="004D7DA2" w:rsidRDefault="004D7DA2" w:rsidP="006E1C6C">
            <w:pPr>
              <w:rPr>
                <w:rFonts w:asciiTheme="minorHAnsi" w:hAnsiTheme="minorHAnsi" w:cstheme="minorHAnsi"/>
              </w:rPr>
            </w:pPr>
            <w:r w:rsidRPr="004D7DA2">
              <w:rPr>
                <w:rFonts w:asciiTheme="minorHAnsi" w:hAnsiTheme="minorHAnsi" w:cstheme="minorHAnsi"/>
              </w:rPr>
              <w:t xml:space="preserve">El centro educativo Agua Blanca del municipio </w:t>
            </w:r>
            <w:r w:rsidRPr="004D7DA2">
              <w:rPr>
                <w:rFonts w:asciiTheme="minorHAnsi" w:hAnsiTheme="minorHAnsi" w:cstheme="minorHAnsi"/>
              </w:rPr>
              <w:lastRenderedPageBreak/>
              <w:t>de Bucarasica</w:t>
            </w:r>
            <w:r w:rsidR="004F7EEB">
              <w:rPr>
                <w:rFonts w:asciiTheme="minorHAnsi" w:hAnsiTheme="minorHAnsi" w:cstheme="minorHAnsi"/>
              </w:rPr>
              <w:t xml:space="preserve"> y la institución educativa </w:t>
            </w:r>
            <w:r w:rsidR="004F7EEB" w:rsidRPr="00A123B8">
              <w:rPr>
                <w:rFonts w:asciiTheme="minorHAnsi" w:hAnsiTheme="minorHAnsi" w:cstheme="minorHAnsi"/>
                <w:lang w:val="es-ES_tradnl"/>
              </w:rPr>
              <w:t>COLEGIO INTEGRADO CAMPO DOS</w:t>
            </w:r>
            <w:r w:rsidRPr="004D7DA2">
              <w:rPr>
                <w:rFonts w:asciiTheme="minorHAnsi" w:hAnsiTheme="minorHAnsi" w:cstheme="minorHAnsi"/>
              </w:rPr>
              <w:t>. asume la atención educativa para las personas con discapacidad en el marco de la educación inclusiva, En este sentido, el Decreto 1421 de 2017, define como educación inclusiva aquella que reconoce, valora y responde de manera pertinente a la diversidad de características, intereses, posibilidades y expectativas de los niñas, niños, adolescentes, jóvenes y adultos, cuyo objetivo es promover su desarrollo, aprendizaje y participación, con pares de su misma edad, en un ambiente de aprendizaje común, sin discriminación o exclusión alguna, y que garantiza, en el marco de los derechos humanos, los apoyos y los ajustes razonables requeridos en su proceso educativo, a través de prácticas, políticas y culturas que eliminan las barreras existentes en el entorno educativo.</w:t>
            </w:r>
          </w:p>
        </w:tc>
      </w:tr>
      <w:tr w:rsidR="006E1C6C" w:rsidTr="006E1C6C">
        <w:tc>
          <w:tcPr>
            <w:tcW w:w="4489" w:type="dxa"/>
          </w:tcPr>
          <w:p w:rsidR="006E1C6C" w:rsidRPr="006E1C6C" w:rsidRDefault="006E1C6C" w:rsidP="000964B8">
            <w:pPr>
              <w:pStyle w:val="TableParagraph"/>
              <w:spacing w:line="225" w:lineRule="exact"/>
              <w:ind w:left="106"/>
              <w:rPr>
                <w:rFonts w:asciiTheme="minorHAnsi" w:hAnsiTheme="minorHAnsi" w:cstheme="minorHAnsi"/>
              </w:rPr>
            </w:pPr>
            <w:r w:rsidRPr="006E1C6C">
              <w:rPr>
                <w:rFonts w:asciiTheme="minorHAnsi" w:hAnsiTheme="minorHAnsi" w:cstheme="minorHAnsi"/>
              </w:rPr>
              <w:lastRenderedPageBreak/>
              <w:t>Palabras claves (máximo cinco.)</w:t>
            </w:r>
          </w:p>
        </w:tc>
        <w:tc>
          <w:tcPr>
            <w:tcW w:w="4489" w:type="dxa"/>
          </w:tcPr>
          <w:p w:rsidR="006E1C6C" w:rsidRPr="006E1C6C" w:rsidRDefault="004D7DA2" w:rsidP="004D7DA2">
            <w:pPr>
              <w:rPr>
                <w:rFonts w:asciiTheme="minorHAnsi" w:hAnsiTheme="minorHAnsi" w:cstheme="minorHAnsi"/>
                <w:lang w:val="es-ES_tradnl"/>
              </w:rPr>
            </w:pPr>
            <w:r>
              <w:rPr>
                <w:rFonts w:asciiTheme="minorHAnsi" w:hAnsiTheme="minorHAnsi" w:cstheme="minorHAnsi"/>
                <w:lang w:val="es-ES_tradnl"/>
              </w:rPr>
              <w:t xml:space="preserve"> </w:t>
            </w:r>
            <w:r w:rsidRPr="004D7DA2">
              <w:rPr>
                <w:rFonts w:asciiTheme="minorHAnsi" w:hAnsiTheme="minorHAnsi" w:cstheme="minorHAnsi"/>
                <w:lang w:val="es-ES_tradnl"/>
              </w:rPr>
              <w:t>Aprendizaje</w:t>
            </w:r>
            <w:r>
              <w:rPr>
                <w:rFonts w:asciiTheme="minorHAnsi" w:hAnsiTheme="minorHAnsi" w:cstheme="minorHAnsi"/>
                <w:lang w:val="es-ES_tradnl"/>
              </w:rPr>
              <w:t xml:space="preserve">, </w:t>
            </w:r>
            <w:r w:rsidRPr="004D7DA2">
              <w:rPr>
                <w:rFonts w:asciiTheme="minorHAnsi" w:hAnsiTheme="minorHAnsi" w:cstheme="minorHAnsi"/>
                <w:lang w:val="es-ES_tradnl"/>
              </w:rPr>
              <w:t>enseñanza</w:t>
            </w:r>
            <w:r>
              <w:rPr>
                <w:rFonts w:asciiTheme="minorHAnsi" w:hAnsiTheme="minorHAnsi" w:cstheme="minorHAnsi"/>
                <w:lang w:val="es-ES_tradnl"/>
              </w:rPr>
              <w:t xml:space="preserve">,  inclusión, procesos  práctica. </w:t>
            </w:r>
          </w:p>
        </w:tc>
      </w:tr>
      <w:tr w:rsidR="009F2F9E" w:rsidTr="009F2F9E">
        <w:tc>
          <w:tcPr>
            <w:tcW w:w="4489" w:type="dxa"/>
            <w:shd w:val="clear" w:color="auto" w:fill="B6DDE8" w:themeFill="accent5" w:themeFillTint="66"/>
          </w:tcPr>
          <w:p w:rsidR="009F2F9E" w:rsidRPr="006E1C6C" w:rsidRDefault="009F2F9E" w:rsidP="000964B8">
            <w:pPr>
              <w:pStyle w:val="TableParagraph"/>
              <w:spacing w:line="225" w:lineRule="exact"/>
              <w:ind w:left="106"/>
              <w:rPr>
                <w:rFonts w:asciiTheme="minorHAnsi" w:hAnsiTheme="minorHAnsi" w:cstheme="minorHAnsi"/>
              </w:rPr>
            </w:pPr>
            <w:r>
              <w:rPr>
                <w:rFonts w:asciiTheme="minorHAnsi" w:hAnsiTheme="minorHAnsi" w:cstheme="minorHAnsi"/>
              </w:rPr>
              <w:t xml:space="preserve">Introducción </w:t>
            </w:r>
          </w:p>
        </w:tc>
        <w:tc>
          <w:tcPr>
            <w:tcW w:w="4489" w:type="dxa"/>
            <w:shd w:val="clear" w:color="auto" w:fill="B6DDE8" w:themeFill="accent5" w:themeFillTint="66"/>
          </w:tcPr>
          <w:p w:rsidR="009F2F9E" w:rsidRDefault="009F2F9E" w:rsidP="000C6856">
            <w:pPr>
              <w:rPr>
                <w:rFonts w:asciiTheme="minorHAnsi" w:hAnsiTheme="minorHAnsi" w:cstheme="minorHAnsi"/>
                <w:lang w:val="es-ES_tradnl"/>
              </w:rPr>
            </w:pPr>
            <w:r>
              <w:rPr>
                <w:rFonts w:asciiTheme="minorHAnsi" w:hAnsiTheme="minorHAnsi" w:cstheme="minorHAnsi"/>
                <w:lang w:val="es-ES_tradnl"/>
              </w:rPr>
              <w:t>Por medio de la cartilla de aprendizaje se quiere plantear el primer paso de la política de inclusión de la lecto escritura</w:t>
            </w:r>
            <w:r w:rsidR="009D135D">
              <w:rPr>
                <w:rFonts w:asciiTheme="minorHAnsi" w:hAnsiTheme="minorHAnsi" w:cstheme="minorHAnsi"/>
                <w:lang w:val="es-ES_tradnl"/>
              </w:rPr>
              <w:t xml:space="preserve"> a través del sistema braille </w:t>
            </w:r>
            <w:r>
              <w:rPr>
                <w:rFonts w:asciiTheme="minorHAnsi" w:hAnsiTheme="minorHAnsi" w:cstheme="minorHAnsi"/>
                <w:lang w:val="es-ES_tradnl"/>
              </w:rPr>
              <w:t xml:space="preserve"> para estudiantes ciegos</w:t>
            </w:r>
            <w:r w:rsidR="000C6856">
              <w:rPr>
                <w:rFonts w:asciiTheme="minorHAnsi" w:hAnsiTheme="minorHAnsi" w:cstheme="minorHAnsi"/>
                <w:lang w:val="es-ES_tradnl"/>
              </w:rPr>
              <w:t>,</w:t>
            </w:r>
            <w:r w:rsidR="00193C11">
              <w:rPr>
                <w:rFonts w:asciiTheme="minorHAnsi" w:hAnsiTheme="minorHAnsi" w:cstheme="minorHAnsi"/>
                <w:lang w:val="es-ES_tradnl"/>
              </w:rPr>
              <w:t xml:space="preserve"> acceder de forma autónoma a la información a la educación o a otro tema de interés, </w:t>
            </w:r>
            <w:r>
              <w:rPr>
                <w:rFonts w:asciiTheme="minorHAnsi" w:hAnsiTheme="minorHAnsi" w:cstheme="minorHAnsi"/>
                <w:lang w:val="es-ES_tradnl"/>
              </w:rPr>
              <w:t xml:space="preserve"> con el fin de generar un aprendizaje inclusivo donde todos los niñas y niñas del  centro educativo rural obtengan habilidades y competencias sin ninguna dificulta ya sea con la discapacidad planteada anteriormente. Se promueve un proyecto innovador el cual se realiza como un pilotaje apoyado de personal especializado con el fin de brindar una educación de calidad</w:t>
            </w:r>
            <w:r w:rsidR="00193C11">
              <w:rPr>
                <w:rFonts w:asciiTheme="minorHAnsi" w:hAnsiTheme="minorHAnsi" w:cstheme="minorHAnsi"/>
                <w:lang w:val="es-ES_tradnl"/>
              </w:rPr>
              <w:t>. De igual manera la cartilla realiza una estrategia de lengua de señas</w:t>
            </w:r>
            <w:r w:rsidR="002C73CE">
              <w:rPr>
                <w:rFonts w:asciiTheme="minorHAnsi" w:hAnsiTheme="minorHAnsi" w:cstheme="minorHAnsi"/>
                <w:lang w:val="es-ES_tradnl"/>
              </w:rPr>
              <w:t xml:space="preserve"> amparada por la ley estatutaria  1618 del 2013.</w:t>
            </w:r>
            <w:r w:rsidR="000C6856">
              <w:rPr>
                <w:rFonts w:asciiTheme="minorHAnsi" w:hAnsiTheme="minorHAnsi" w:cstheme="minorHAnsi"/>
                <w:lang w:val="es-ES_tradnl"/>
              </w:rPr>
              <w:t xml:space="preserve"> La cual nos permite establecer relaciones aprender una lengua es entender el mundo mejorando relaciones sociales y culturales, </w:t>
            </w:r>
            <w:r w:rsidR="002C73CE">
              <w:rPr>
                <w:rFonts w:asciiTheme="minorHAnsi" w:hAnsiTheme="minorHAnsi" w:cstheme="minorHAnsi"/>
                <w:lang w:val="es-ES_tradnl"/>
              </w:rPr>
              <w:t xml:space="preserve"> </w:t>
            </w:r>
            <w:r w:rsidR="000C6856">
              <w:rPr>
                <w:rFonts w:asciiTheme="minorHAnsi" w:hAnsiTheme="minorHAnsi" w:cstheme="minorHAnsi"/>
                <w:lang w:val="es-ES_tradnl"/>
              </w:rPr>
              <w:t xml:space="preserve">la lengua de señas nos enseña una relación viso gestual el espacio  la corporeidad cada uno de nuestros gestos y movimientos se transforman en elementos significantes. Por esta razón cada sector en este caso educativo </w:t>
            </w:r>
            <w:r w:rsidR="004F7EEB">
              <w:rPr>
                <w:rFonts w:asciiTheme="minorHAnsi" w:hAnsiTheme="minorHAnsi" w:cstheme="minorHAnsi"/>
                <w:lang w:val="es-ES_tradnl"/>
              </w:rPr>
              <w:t>debe</w:t>
            </w:r>
            <w:r w:rsidR="000C6856">
              <w:rPr>
                <w:rFonts w:asciiTheme="minorHAnsi" w:hAnsiTheme="minorHAnsi" w:cstheme="minorHAnsi"/>
                <w:lang w:val="es-ES_tradnl"/>
              </w:rPr>
              <w:t xml:space="preserve"> reglamentar </w:t>
            </w:r>
            <w:r w:rsidR="00C27E29">
              <w:rPr>
                <w:rFonts w:asciiTheme="minorHAnsi" w:hAnsiTheme="minorHAnsi" w:cstheme="minorHAnsi"/>
                <w:lang w:val="es-ES_tradnl"/>
              </w:rPr>
              <w:t xml:space="preserve">políticas públicas de acceso a la información de las personas con discapacidad en el territorio </w:t>
            </w:r>
            <w:r w:rsidR="00C27E29">
              <w:rPr>
                <w:rFonts w:asciiTheme="minorHAnsi" w:hAnsiTheme="minorHAnsi" w:cstheme="minorHAnsi"/>
                <w:lang w:val="es-ES_tradnl"/>
              </w:rPr>
              <w:lastRenderedPageBreak/>
              <w:t>nacional.</w:t>
            </w:r>
          </w:p>
        </w:tc>
      </w:tr>
      <w:tr w:rsidR="006E1C6C" w:rsidTr="009F2F9E">
        <w:tc>
          <w:tcPr>
            <w:tcW w:w="4489" w:type="dxa"/>
            <w:shd w:val="clear" w:color="auto" w:fill="FFFFFF" w:themeFill="background1"/>
          </w:tcPr>
          <w:p w:rsidR="006E1C6C" w:rsidRPr="006E1C6C" w:rsidRDefault="006E1C6C" w:rsidP="000964B8">
            <w:pPr>
              <w:pStyle w:val="TableParagraph"/>
              <w:ind w:left="106" w:right="19"/>
              <w:rPr>
                <w:rFonts w:asciiTheme="minorHAnsi" w:hAnsiTheme="minorHAnsi" w:cstheme="minorHAnsi"/>
              </w:rPr>
            </w:pPr>
            <w:r w:rsidRPr="006E1C6C">
              <w:rPr>
                <w:rFonts w:asciiTheme="minorHAnsi" w:hAnsiTheme="minorHAnsi" w:cstheme="minorHAnsi"/>
              </w:rPr>
              <w:lastRenderedPageBreak/>
              <w:t xml:space="preserve">Metodología </w:t>
            </w:r>
          </w:p>
        </w:tc>
        <w:tc>
          <w:tcPr>
            <w:tcW w:w="4489" w:type="dxa"/>
            <w:shd w:val="clear" w:color="auto" w:fill="FFFFFF" w:themeFill="background1"/>
          </w:tcPr>
          <w:p w:rsidR="006E1C6C" w:rsidRPr="006E1C6C" w:rsidRDefault="003D6C22" w:rsidP="006E1C6C">
            <w:pPr>
              <w:rPr>
                <w:rFonts w:asciiTheme="minorHAnsi" w:hAnsiTheme="minorHAnsi" w:cstheme="minorHAnsi"/>
                <w:lang w:val="es-ES_tradnl"/>
              </w:rPr>
            </w:pPr>
            <w:r>
              <w:rPr>
                <w:rFonts w:asciiTheme="minorHAnsi" w:hAnsiTheme="minorHAnsi" w:cstheme="minorHAnsi"/>
                <w:lang w:val="es-ES_tradnl"/>
              </w:rPr>
              <w:t>Estrategia relevante de la actividad es realizar una cartilla como material didáctico de inclusión, en la cual se realiza en sistema de</w:t>
            </w:r>
            <w:r w:rsidR="009D135D">
              <w:rPr>
                <w:rFonts w:asciiTheme="minorHAnsi" w:hAnsiTheme="minorHAnsi" w:cstheme="minorHAnsi"/>
                <w:lang w:val="es-ES_tradnl"/>
              </w:rPr>
              <w:t xml:space="preserve"> escritura braille y en lengua</w:t>
            </w:r>
            <w:r>
              <w:rPr>
                <w:rFonts w:asciiTheme="minorHAnsi" w:hAnsiTheme="minorHAnsi" w:cstheme="minorHAnsi"/>
                <w:lang w:val="es-ES_tradnl"/>
              </w:rPr>
              <w:t xml:space="preserve"> de señas,  la cartilla consta </w:t>
            </w:r>
            <w:r w:rsidR="005463F8">
              <w:rPr>
                <w:rFonts w:asciiTheme="minorHAnsi" w:hAnsiTheme="minorHAnsi" w:cstheme="minorHAnsi"/>
                <w:lang w:val="es-ES_tradnl"/>
              </w:rPr>
              <w:t>de un proceso de lectura y escritura en braille,</w:t>
            </w:r>
            <w:r>
              <w:rPr>
                <w:rFonts w:asciiTheme="minorHAnsi" w:hAnsiTheme="minorHAnsi" w:cstheme="minorHAnsi"/>
                <w:lang w:val="es-ES_tradnl"/>
              </w:rPr>
              <w:t xml:space="preserve"> </w:t>
            </w:r>
            <w:r w:rsidR="005463F8">
              <w:rPr>
                <w:rFonts w:asciiTheme="minorHAnsi" w:hAnsiTheme="minorHAnsi" w:cstheme="minorHAnsi"/>
                <w:lang w:val="es-ES_tradnl"/>
              </w:rPr>
              <w:t>con imágenes en alto relieve para su mejor interpretación, la otra estrategia es las palabras en tinta para estudiantes sin discapacidad</w:t>
            </w:r>
            <w:r w:rsidR="00C27E29">
              <w:rPr>
                <w:rFonts w:asciiTheme="minorHAnsi" w:hAnsiTheme="minorHAnsi" w:cstheme="minorHAnsi"/>
                <w:lang w:val="es-ES_tradnl"/>
              </w:rPr>
              <w:t xml:space="preserve">, </w:t>
            </w:r>
            <w:r w:rsidR="005463F8">
              <w:rPr>
                <w:rFonts w:asciiTheme="minorHAnsi" w:hAnsiTheme="minorHAnsi" w:cstheme="minorHAnsi"/>
                <w:lang w:val="es-ES_tradnl"/>
              </w:rPr>
              <w:t xml:space="preserve"> y por último </w:t>
            </w:r>
            <w:r w:rsidR="009D135D">
              <w:rPr>
                <w:rFonts w:asciiTheme="minorHAnsi" w:hAnsiTheme="minorHAnsi" w:cstheme="minorHAnsi"/>
                <w:lang w:val="es-ES_tradnl"/>
              </w:rPr>
              <w:t>la cartilla presenta la lengua</w:t>
            </w:r>
            <w:r w:rsidR="005463F8">
              <w:rPr>
                <w:rFonts w:asciiTheme="minorHAnsi" w:hAnsiTheme="minorHAnsi" w:cstheme="minorHAnsi"/>
                <w:lang w:val="es-ES_tradnl"/>
              </w:rPr>
              <w:t xml:space="preserve"> de señas apoyadas por imágenes tomadas de INSOR con el fin que e</w:t>
            </w:r>
            <w:r w:rsidR="00C27E29">
              <w:rPr>
                <w:rFonts w:asciiTheme="minorHAnsi" w:hAnsiTheme="minorHAnsi" w:cstheme="minorHAnsi"/>
                <w:lang w:val="es-ES_tradnl"/>
              </w:rPr>
              <w:t>l estudiante aprenda el lengua desde los primeros grados de la educación la gestualidad y corporeidad  de señas.  E</w:t>
            </w:r>
            <w:r w:rsidR="005463F8">
              <w:rPr>
                <w:rFonts w:asciiTheme="minorHAnsi" w:hAnsiTheme="minorHAnsi" w:cstheme="minorHAnsi"/>
                <w:lang w:val="es-ES_tradnl"/>
              </w:rPr>
              <w:t xml:space="preserve">s un conjunto de estrategias las cuales reflejan la inclusión como el fin educativo en la enseñanza de la lectura y </w:t>
            </w:r>
            <w:r w:rsidR="00C27E29">
              <w:rPr>
                <w:rFonts w:asciiTheme="minorHAnsi" w:hAnsiTheme="minorHAnsi" w:cstheme="minorHAnsi"/>
                <w:lang w:val="es-ES_tradnl"/>
              </w:rPr>
              <w:t xml:space="preserve">la corporeidad en la cartilla de </w:t>
            </w:r>
            <w:r w:rsidR="005463F8">
              <w:rPr>
                <w:rFonts w:asciiTheme="minorHAnsi" w:hAnsiTheme="minorHAnsi" w:cstheme="minorHAnsi"/>
                <w:lang w:val="es-ES_tradnl"/>
              </w:rPr>
              <w:t xml:space="preserve">escritura sin barreras. </w:t>
            </w:r>
            <w:r w:rsidR="00A84655">
              <w:rPr>
                <w:rFonts w:asciiTheme="minorHAnsi" w:hAnsiTheme="minorHAnsi" w:cstheme="minorHAnsi"/>
                <w:lang w:val="es-ES_tradnl"/>
              </w:rPr>
              <w:t>A</w:t>
            </w:r>
            <w:r w:rsidR="005463F8">
              <w:rPr>
                <w:rFonts w:asciiTheme="minorHAnsi" w:hAnsiTheme="minorHAnsi" w:cstheme="minorHAnsi"/>
                <w:lang w:val="es-ES_tradnl"/>
              </w:rPr>
              <w:t>poy</w:t>
            </w:r>
            <w:r w:rsidR="00A84655">
              <w:rPr>
                <w:rFonts w:asciiTheme="minorHAnsi" w:hAnsiTheme="minorHAnsi" w:cstheme="minorHAnsi"/>
                <w:lang w:val="es-ES_tradnl"/>
              </w:rPr>
              <w:t>ado de la cartilla nacho como referente para realizar una cartilla de inclusión que satisfaga las necesidades de los estudiantes con discapacidad. Las definiciones conceptuales consultadas de Anne Meyer y David H. Rose. El apoyo de ONCE Colombia y las plataformas virtuales.</w:t>
            </w:r>
          </w:p>
        </w:tc>
      </w:tr>
      <w:tr w:rsidR="006E1C6C" w:rsidTr="009F2F9E">
        <w:tc>
          <w:tcPr>
            <w:tcW w:w="4489" w:type="dxa"/>
            <w:shd w:val="clear" w:color="auto" w:fill="B6DDE8" w:themeFill="accent5" w:themeFillTint="66"/>
          </w:tcPr>
          <w:p w:rsidR="006E1C6C" w:rsidRPr="006E1C6C" w:rsidRDefault="006E1C6C" w:rsidP="000964B8">
            <w:pPr>
              <w:pStyle w:val="TableParagraph"/>
              <w:ind w:left="0" w:right="228"/>
              <w:rPr>
                <w:rFonts w:asciiTheme="minorHAnsi" w:hAnsiTheme="minorHAnsi" w:cstheme="minorHAnsi"/>
              </w:rPr>
            </w:pPr>
            <w:r w:rsidRPr="006E1C6C">
              <w:rPr>
                <w:rFonts w:asciiTheme="minorHAnsi" w:hAnsiTheme="minorHAnsi" w:cstheme="minorHAnsi"/>
              </w:rPr>
              <w:t xml:space="preserve">  Resultados </w:t>
            </w:r>
          </w:p>
        </w:tc>
        <w:tc>
          <w:tcPr>
            <w:tcW w:w="4489" w:type="dxa"/>
            <w:shd w:val="clear" w:color="auto" w:fill="B6DDE8" w:themeFill="accent5" w:themeFillTint="66"/>
          </w:tcPr>
          <w:p w:rsidR="006E1C6C" w:rsidRPr="006E1C6C" w:rsidRDefault="00A84655" w:rsidP="006E1C6C">
            <w:pPr>
              <w:rPr>
                <w:rFonts w:asciiTheme="minorHAnsi" w:hAnsiTheme="minorHAnsi" w:cstheme="minorHAnsi"/>
                <w:lang w:val="es-ES_tradnl"/>
              </w:rPr>
            </w:pPr>
            <w:r>
              <w:rPr>
                <w:rFonts w:asciiTheme="minorHAnsi" w:hAnsiTheme="minorHAnsi" w:cstheme="minorHAnsi"/>
                <w:lang w:val="es-ES_tradnl"/>
              </w:rPr>
              <w:t>Los resultados se realizaran en campo por medio del instrumento o rejilla PIAR, con el apoyo de profesional especializado, para obtener un diagnóstico de la población discapacitada de cada región.</w:t>
            </w:r>
          </w:p>
        </w:tc>
      </w:tr>
      <w:tr w:rsidR="006E1C6C" w:rsidTr="009F2F9E">
        <w:tc>
          <w:tcPr>
            <w:tcW w:w="4489" w:type="dxa"/>
            <w:shd w:val="clear" w:color="auto" w:fill="FFFFFF" w:themeFill="background1"/>
          </w:tcPr>
          <w:p w:rsidR="006E1C6C" w:rsidRPr="006E1C6C" w:rsidRDefault="00A84655" w:rsidP="000964B8">
            <w:pPr>
              <w:pStyle w:val="TableParagraph"/>
              <w:ind w:left="106"/>
              <w:rPr>
                <w:rFonts w:asciiTheme="minorHAnsi" w:hAnsiTheme="minorHAnsi" w:cstheme="minorHAnsi"/>
              </w:rPr>
            </w:pPr>
            <w:r w:rsidRPr="006E1C6C">
              <w:rPr>
                <w:rFonts w:asciiTheme="minorHAnsi" w:hAnsiTheme="minorHAnsi" w:cstheme="minorHAnsi"/>
              </w:rPr>
              <w:t>Conclusiones</w:t>
            </w:r>
          </w:p>
        </w:tc>
        <w:tc>
          <w:tcPr>
            <w:tcW w:w="4489" w:type="dxa"/>
            <w:shd w:val="clear" w:color="auto" w:fill="FFFFFF" w:themeFill="background1"/>
          </w:tcPr>
          <w:p w:rsidR="006E1C6C" w:rsidRPr="006E1C6C" w:rsidRDefault="00A84655" w:rsidP="006E1C6C">
            <w:pPr>
              <w:rPr>
                <w:rFonts w:asciiTheme="minorHAnsi" w:hAnsiTheme="minorHAnsi" w:cstheme="minorHAnsi"/>
                <w:lang w:val="es-ES_tradnl"/>
              </w:rPr>
            </w:pPr>
            <w:r>
              <w:rPr>
                <w:rFonts w:asciiTheme="minorHAnsi" w:hAnsiTheme="minorHAnsi" w:cstheme="minorHAnsi"/>
                <w:lang w:val="es-ES_tradnl"/>
              </w:rPr>
              <w:t xml:space="preserve">Como conclusión de experiencia pedagógica se toma como punto central la </w:t>
            </w:r>
            <w:r w:rsidR="00682533">
              <w:rPr>
                <w:rFonts w:asciiTheme="minorHAnsi" w:hAnsiTheme="minorHAnsi" w:cstheme="minorHAnsi"/>
                <w:lang w:val="es-ES_tradnl"/>
              </w:rPr>
              <w:t>política de inclusión en el P</w:t>
            </w:r>
            <w:r w:rsidR="005076D2">
              <w:rPr>
                <w:rFonts w:asciiTheme="minorHAnsi" w:hAnsiTheme="minorHAnsi" w:cstheme="minorHAnsi"/>
                <w:lang w:val="es-ES_tradnl"/>
              </w:rPr>
              <w:t>.</w:t>
            </w:r>
            <w:r w:rsidR="00682533">
              <w:rPr>
                <w:rFonts w:asciiTheme="minorHAnsi" w:hAnsiTheme="minorHAnsi" w:cstheme="minorHAnsi"/>
                <w:lang w:val="es-ES_tradnl"/>
              </w:rPr>
              <w:t>E</w:t>
            </w:r>
            <w:r w:rsidR="005076D2">
              <w:rPr>
                <w:rFonts w:asciiTheme="minorHAnsi" w:hAnsiTheme="minorHAnsi" w:cstheme="minorHAnsi"/>
                <w:lang w:val="es-ES_tradnl"/>
              </w:rPr>
              <w:t>.</w:t>
            </w:r>
            <w:r w:rsidR="00682533">
              <w:rPr>
                <w:rFonts w:asciiTheme="minorHAnsi" w:hAnsiTheme="minorHAnsi" w:cstheme="minorHAnsi"/>
                <w:lang w:val="es-ES_tradnl"/>
              </w:rPr>
              <w:t xml:space="preserve">I del centro educativo. El pilotaje se realizara con los profesionales calificados ya que es un tema </w:t>
            </w:r>
            <w:r w:rsidR="00C27E29">
              <w:rPr>
                <w:rFonts w:asciiTheme="minorHAnsi" w:hAnsiTheme="minorHAnsi" w:cstheme="minorHAnsi"/>
                <w:lang w:val="es-ES_tradnl"/>
              </w:rPr>
              <w:t>que solo se realiza por personal idóneo</w:t>
            </w:r>
            <w:r w:rsidR="00682533">
              <w:rPr>
                <w:rFonts w:asciiTheme="minorHAnsi" w:hAnsiTheme="minorHAnsi" w:cstheme="minorHAnsi"/>
                <w:lang w:val="es-ES_tradnl"/>
              </w:rPr>
              <w:t>, la cartilla es parte del primer paso para el diseño universal para el aprendizaje bas</w:t>
            </w:r>
            <w:r w:rsidR="00C27E29">
              <w:rPr>
                <w:rFonts w:asciiTheme="minorHAnsi" w:hAnsiTheme="minorHAnsi" w:cstheme="minorHAnsi"/>
                <w:lang w:val="es-ES_tradnl"/>
              </w:rPr>
              <w:t xml:space="preserve">ado en el decreto 1421 del 2017 y por la ley estatutaria  1618 del 2013. Es el primer paso de inclusión y se propone como el inicio de las políticas de inclusión </w:t>
            </w:r>
            <w:r w:rsidR="00682533">
              <w:rPr>
                <w:rFonts w:asciiTheme="minorHAnsi" w:hAnsiTheme="minorHAnsi" w:cstheme="minorHAnsi"/>
                <w:lang w:val="es-ES_tradnl"/>
              </w:rPr>
              <w:t xml:space="preserve"> en la institución y </w:t>
            </w:r>
            <w:r w:rsidR="00C27E29">
              <w:rPr>
                <w:rFonts w:asciiTheme="minorHAnsi" w:hAnsiTheme="minorHAnsi" w:cstheme="minorHAnsi"/>
                <w:lang w:val="es-ES_tradnl"/>
              </w:rPr>
              <w:t xml:space="preserve">el </w:t>
            </w:r>
            <w:r w:rsidR="00682533">
              <w:rPr>
                <w:rFonts w:asciiTheme="minorHAnsi" w:hAnsiTheme="minorHAnsi" w:cstheme="minorHAnsi"/>
                <w:lang w:val="es-ES_tradnl"/>
              </w:rPr>
              <w:t>C</w:t>
            </w:r>
            <w:r w:rsidR="005076D2">
              <w:rPr>
                <w:rFonts w:asciiTheme="minorHAnsi" w:hAnsiTheme="minorHAnsi" w:cstheme="minorHAnsi"/>
                <w:lang w:val="es-ES_tradnl"/>
              </w:rPr>
              <w:t>.</w:t>
            </w:r>
            <w:r w:rsidR="00682533">
              <w:rPr>
                <w:rFonts w:asciiTheme="minorHAnsi" w:hAnsiTheme="minorHAnsi" w:cstheme="minorHAnsi"/>
                <w:lang w:val="es-ES_tradnl"/>
              </w:rPr>
              <w:t>E</w:t>
            </w:r>
            <w:r w:rsidR="005076D2">
              <w:rPr>
                <w:rFonts w:asciiTheme="minorHAnsi" w:hAnsiTheme="minorHAnsi" w:cstheme="minorHAnsi"/>
                <w:lang w:val="es-ES_tradnl"/>
              </w:rPr>
              <w:t>.</w:t>
            </w:r>
            <w:r w:rsidR="00C27E29">
              <w:rPr>
                <w:rFonts w:asciiTheme="minorHAnsi" w:hAnsiTheme="minorHAnsi" w:cstheme="minorHAnsi"/>
                <w:lang w:val="es-ES_tradnl"/>
              </w:rPr>
              <w:t>R</w:t>
            </w:r>
            <w:r w:rsidR="00682533">
              <w:rPr>
                <w:rFonts w:asciiTheme="minorHAnsi" w:hAnsiTheme="minorHAnsi" w:cstheme="minorHAnsi"/>
                <w:lang w:val="es-ES_tradnl"/>
              </w:rPr>
              <w:t xml:space="preserve">. </w:t>
            </w:r>
          </w:p>
        </w:tc>
      </w:tr>
      <w:tr w:rsidR="006E1C6C" w:rsidTr="009F2F9E">
        <w:tc>
          <w:tcPr>
            <w:tcW w:w="4489" w:type="dxa"/>
            <w:shd w:val="clear" w:color="auto" w:fill="B6DDE8" w:themeFill="accent5" w:themeFillTint="66"/>
          </w:tcPr>
          <w:p w:rsidR="006E1C6C" w:rsidRPr="006E1C6C" w:rsidRDefault="00A84655" w:rsidP="00A84655">
            <w:pPr>
              <w:pStyle w:val="TableParagraph"/>
              <w:ind w:left="0" w:right="124"/>
              <w:rPr>
                <w:rFonts w:asciiTheme="minorHAnsi" w:hAnsiTheme="minorHAnsi" w:cstheme="minorHAnsi"/>
              </w:rPr>
            </w:pPr>
            <w:r>
              <w:rPr>
                <w:rFonts w:asciiTheme="minorHAnsi" w:hAnsiTheme="minorHAnsi" w:cstheme="minorHAnsi"/>
              </w:rPr>
              <w:t xml:space="preserve">  R</w:t>
            </w:r>
            <w:r w:rsidR="006E1C6C" w:rsidRPr="006E1C6C">
              <w:rPr>
                <w:rFonts w:asciiTheme="minorHAnsi" w:hAnsiTheme="minorHAnsi" w:cstheme="minorHAnsi"/>
              </w:rPr>
              <w:t xml:space="preserve">ecomendaciones </w:t>
            </w:r>
          </w:p>
        </w:tc>
        <w:tc>
          <w:tcPr>
            <w:tcW w:w="4489" w:type="dxa"/>
            <w:shd w:val="clear" w:color="auto" w:fill="B6DDE8" w:themeFill="accent5" w:themeFillTint="66"/>
          </w:tcPr>
          <w:p w:rsidR="006E1C6C" w:rsidRDefault="00682533" w:rsidP="006E1C6C">
            <w:pPr>
              <w:rPr>
                <w:rFonts w:asciiTheme="minorHAnsi" w:hAnsiTheme="minorHAnsi" w:cstheme="minorHAnsi"/>
                <w:lang w:val="es-ES_tradnl"/>
              </w:rPr>
            </w:pPr>
            <w:r>
              <w:rPr>
                <w:rFonts w:asciiTheme="minorHAnsi" w:hAnsiTheme="minorHAnsi" w:cstheme="minorHAnsi"/>
                <w:lang w:val="es-ES_tradnl"/>
              </w:rPr>
              <w:t>Lo principal es realizar y replicar el material didáctico realizado por los tutores.</w:t>
            </w:r>
          </w:p>
          <w:p w:rsidR="003367DA" w:rsidRDefault="003367DA" w:rsidP="006E1C6C">
            <w:pPr>
              <w:rPr>
                <w:rFonts w:asciiTheme="minorHAnsi" w:hAnsiTheme="minorHAnsi" w:cstheme="minorHAnsi"/>
                <w:lang w:val="es-ES_tradnl"/>
              </w:rPr>
            </w:pPr>
            <w:r>
              <w:rPr>
                <w:rFonts w:asciiTheme="minorHAnsi" w:hAnsiTheme="minorHAnsi" w:cstheme="minorHAnsi"/>
                <w:lang w:val="es-ES_tradnl"/>
              </w:rPr>
              <w:t>Empoderarse de los documentos  decreto 1421 del 2017 y por la ley estatutaria  1618 del 2013.</w:t>
            </w:r>
          </w:p>
          <w:p w:rsidR="003367DA" w:rsidRDefault="00682533" w:rsidP="006E1C6C">
            <w:pPr>
              <w:rPr>
                <w:rFonts w:asciiTheme="minorHAnsi" w:hAnsiTheme="minorHAnsi" w:cstheme="minorHAnsi"/>
                <w:lang w:val="es-ES_tradnl"/>
              </w:rPr>
            </w:pPr>
            <w:r>
              <w:rPr>
                <w:rFonts w:asciiTheme="minorHAnsi" w:hAnsiTheme="minorHAnsi" w:cstheme="minorHAnsi"/>
                <w:lang w:val="es-ES_tradnl"/>
              </w:rPr>
              <w:t>Capacitar a los docentes del C</w:t>
            </w:r>
            <w:r w:rsidR="005076D2">
              <w:rPr>
                <w:rFonts w:asciiTheme="minorHAnsi" w:hAnsiTheme="minorHAnsi" w:cstheme="minorHAnsi"/>
                <w:lang w:val="es-ES_tradnl"/>
              </w:rPr>
              <w:t>.</w:t>
            </w:r>
            <w:r>
              <w:rPr>
                <w:rFonts w:asciiTheme="minorHAnsi" w:hAnsiTheme="minorHAnsi" w:cstheme="minorHAnsi"/>
                <w:lang w:val="es-ES_tradnl"/>
              </w:rPr>
              <w:t>E</w:t>
            </w:r>
            <w:r w:rsidR="005076D2">
              <w:rPr>
                <w:rFonts w:asciiTheme="minorHAnsi" w:hAnsiTheme="minorHAnsi" w:cstheme="minorHAnsi"/>
                <w:lang w:val="es-ES_tradnl"/>
              </w:rPr>
              <w:t>.</w:t>
            </w:r>
            <w:r>
              <w:rPr>
                <w:rFonts w:asciiTheme="minorHAnsi" w:hAnsiTheme="minorHAnsi" w:cstheme="minorHAnsi"/>
                <w:lang w:val="es-ES_tradnl"/>
              </w:rPr>
              <w:t xml:space="preserve">R y de la I.E, </w:t>
            </w:r>
            <w:r w:rsidR="003367DA">
              <w:rPr>
                <w:rFonts w:asciiTheme="minorHAnsi" w:hAnsiTheme="minorHAnsi" w:cstheme="minorHAnsi"/>
                <w:lang w:val="es-ES_tradnl"/>
              </w:rPr>
              <w:t xml:space="preserve">en el código braille y lengua de señas colombiana. </w:t>
            </w:r>
          </w:p>
          <w:p w:rsidR="00682533" w:rsidRDefault="00682533" w:rsidP="006E1C6C">
            <w:pPr>
              <w:rPr>
                <w:rFonts w:asciiTheme="minorHAnsi" w:hAnsiTheme="minorHAnsi" w:cstheme="minorHAnsi"/>
                <w:lang w:val="es-ES_tradnl"/>
              </w:rPr>
            </w:pPr>
            <w:r>
              <w:rPr>
                <w:rFonts w:asciiTheme="minorHAnsi" w:hAnsiTheme="minorHAnsi" w:cstheme="minorHAnsi"/>
                <w:lang w:val="es-ES_tradnl"/>
              </w:rPr>
              <w:lastRenderedPageBreak/>
              <w:t xml:space="preserve">Realizar los ajustes razonables a las </w:t>
            </w:r>
            <w:r w:rsidR="005076D2">
              <w:rPr>
                <w:rFonts w:asciiTheme="minorHAnsi" w:hAnsiTheme="minorHAnsi" w:cstheme="minorHAnsi"/>
                <w:lang w:val="es-ES_tradnl"/>
              </w:rPr>
              <w:t>prácticas</w:t>
            </w:r>
            <w:r>
              <w:rPr>
                <w:rFonts w:asciiTheme="minorHAnsi" w:hAnsiTheme="minorHAnsi" w:cstheme="minorHAnsi"/>
                <w:lang w:val="es-ES_tradnl"/>
              </w:rPr>
              <w:t xml:space="preserve"> de aula y las diferentes asignaturas abordadas en los planes de área.</w:t>
            </w:r>
          </w:p>
          <w:p w:rsidR="00682533" w:rsidRPr="006E1C6C" w:rsidRDefault="00682533" w:rsidP="006E1C6C">
            <w:pPr>
              <w:rPr>
                <w:rFonts w:asciiTheme="minorHAnsi" w:hAnsiTheme="minorHAnsi" w:cstheme="minorHAnsi"/>
                <w:lang w:val="es-ES_tradnl"/>
              </w:rPr>
            </w:pPr>
            <w:r>
              <w:rPr>
                <w:rFonts w:asciiTheme="minorHAnsi" w:hAnsiTheme="minorHAnsi" w:cstheme="minorHAnsi"/>
                <w:lang w:val="es-ES_tradnl"/>
              </w:rPr>
              <w:t>Socializar y concientizar con la comunidad educativa la importancia de la inclusión en todos los campos de la v</w:t>
            </w:r>
            <w:r w:rsidR="003367DA">
              <w:rPr>
                <w:rFonts w:asciiTheme="minorHAnsi" w:hAnsiTheme="minorHAnsi" w:cstheme="minorHAnsi"/>
                <w:lang w:val="es-ES_tradnl"/>
              </w:rPr>
              <w:t xml:space="preserve">ida cotidiana, con el lema: </w:t>
            </w:r>
            <w:r>
              <w:rPr>
                <w:rFonts w:asciiTheme="minorHAnsi" w:hAnsiTheme="minorHAnsi" w:cstheme="minorHAnsi"/>
                <w:lang w:val="es-ES_tradnl"/>
              </w:rPr>
              <w:t xml:space="preserve"> lo que es bueno para uno es bueno para todos </w:t>
            </w:r>
          </w:p>
        </w:tc>
      </w:tr>
      <w:tr w:rsidR="006E1C6C" w:rsidTr="009F2F9E">
        <w:tc>
          <w:tcPr>
            <w:tcW w:w="8978" w:type="dxa"/>
            <w:gridSpan w:val="2"/>
            <w:shd w:val="clear" w:color="auto" w:fill="FFFFFF" w:themeFill="background1"/>
          </w:tcPr>
          <w:p w:rsidR="006E1C6C" w:rsidRPr="006E1C6C" w:rsidRDefault="006E1C6C" w:rsidP="006E1C6C">
            <w:pPr>
              <w:rPr>
                <w:rFonts w:asciiTheme="minorHAnsi" w:hAnsiTheme="minorHAnsi" w:cstheme="minorHAnsi"/>
                <w:lang w:val="es-ES_tradnl"/>
              </w:rPr>
            </w:pPr>
            <w:r>
              <w:rPr>
                <w:rFonts w:asciiTheme="minorHAnsi" w:hAnsiTheme="minorHAnsi" w:cstheme="minorHAnsi"/>
                <w:lang w:val="es-ES_tradnl"/>
              </w:rPr>
              <w:lastRenderedPageBreak/>
              <w:t xml:space="preserve">  </w:t>
            </w:r>
            <w:r w:rsidRPr="006E1C6C">
              <w:rPr>
                <w:rFonts w:asciiTheme="minorHAnsi" w:hAnsiTheme="minorHAnsi" w:cstheme="minorHAnsi"/>
                <w:lang w:val="es-ES_tradnl"/>
              </w:rPr>
              <w:t>Referencias bibliográficas</w:t>
            </w:r>
          </w:p>
        </w:tc>
      </w:tr>
      <w:tr w:rsidR="006E1C6C" w:rsidRPr="005076D2" w:rsidTr="009F2F9E">
        <w:tc>
          <w:tcPr>
            <w:tcW w:w="8978" w:type="dxa"/>
            <w:gridSpan w:val="2"/>
            <w:shd w:val="clear" w:color="auto" w:fill="B6DDE8" w:themeFill="accent5" w:themeFillTint="66"/>
          </w:tcPr>
          <w:p w:rsidR="006E1C6C" w:rsidRDefault="005076D2" w:rsidP="006E1C6C">
            <w:pPr>
              <w:rPr>
                <w:rFonts w:asciiTheme="minorHAnsi" w:hAnsiTheme="minorHAnsi" w:cstheme="minorHAnsi"/>
                <w:lang w:val="es-ES_tradnl"/>
              </w:rPr>
            </w:pPr>
            <w:r>
              <w:rPr>
                <w:rFonts w:asciiTheme="minorHAnsi" w:hAnsiTheme="minorHAnsi" w:cstheme="minorHAnsi"/>
                <w:lang w:val="es-ES_tradnl"/>
              </w:rPr>
              <w:t>Anne Meyer un papel de liderazgo en el diseño CAST sobre el diseño universal.</w:t>
            </w:r>
          </w:p>
          <w:p w:rsidR="005076D2" w:rsidRPr="009D135D" w:rsidRDefault="005076D2" w:rsidP="006E1C6C">
            <w:pPr>
              <w:rPr>
                <w:rFonts w:asciiTheme="minorHAnsi" w:hAnsiTheme="minorHAnsi" w:cstheme="minorHAnsi"/>
              </w:rPr>
            </w:pPr>
            <w:r w:rsidRPr="009D135D">
              <w:rPr>
                <w:rFonts w:asciiTheme="minorHAnsi" w:hAnsiTheme="minorHAnsi" w:cstheme="minorHAnsi"/>
              </w:rPr>
              <w:t>Udltheorry.practice.cast.org</w:t>
            </w:r>
          </w:p>
          <w:p w:rsidR="005076D2" w:rsidRDefault="005076D2" w:rsidP="006E1C6C">
            <w:pPr>
              <w:rPr>
                <w:rFonts w:asciiTheme="minorHAnsi" w:hAnsiTheme="minorHAnsi" w:cstheme="minorHAnsi"/>
              </w:rPr>
            </w:pPr>
            <w:r w:rsidRPr="005076D2">
              <w:rPr>
                <w:rFonts w:asciiTheme="minorHAnsi" w:hAnsiTheme="minorHAnsi" w:cstheme="minorHAnsi"/>
              </w:rPr>
              <w:t xml:space="preserve">David H. </w:t>
            </w:r>
            <w:r>
              <w:rPr>
                <w:rFonts w:asciiTheme="minorHAnsi" w:hAnsiTheme="minorHAnsi" w:cstheme="minorHAnsi"/>
              </w:rPr>
              <w:t>Rose 1984, cofundó el CAST organización de investigación usos innovadores a través de la tecnología multimedia moderna.</w:t>
            </w:r>
          </w:p>
          <w:p w:rsidR="005076D2" w:rsidRDefault="005076D2" w:rsidP="006E1C6C">
            <w:pPr>
              <w:rPr>
                <w:rFonts w:asciiTheme="minorHAnsi" w:hAnsiTheme="minorHAnsi" w:cstheme="minorHAnsi"/>
              </w:rPr>
            </w:pPr>
            <w:r>
              <w:rPr>
                <w:rFonts w:asciiTheme="minorHAnsi" w:hAnsiTheme="minorHAnsi" w:cstheme="minorHAnsi"/>
              </w:rPr>
              <w:t xml:space="preserve">Teoría para el </w:t>
            </w:r>
            <w:r w:rsidR="000964B8">
              <w:rPr>
                <w:rFonts w:asciiTheme="minorHAnsi" w:hAnsiTheme="minorHAnsi" w:cstheme="minorHAnsi"/>
              </w:rPr>
              <w:t>aprendizaje (SASCD, 2002).</w:t>
            </w:r>
          </w:p>
          <w:p w:rsidR="000964B8" w:rsidRDefault="00A325C4" w:rsidP="006E1C6C">
            <w:pPr>
              <w:rPr>
                <w:rFonts w:asciiTheme="minorHAnsi" w:hAnsiTheme="minorHAnsi" w:cstheme="minorHAnsi"/>
              </w:rPr>
            </w:pPr>
            <w:r>
              <w:rPr>
                <w:rFonts w:asciiTheme="minorHAnsi" w:hAnsiTheme="minorHAnsi" w:cstheme="minorHAnsi"/>
              </w:rPr>
              <w:t>Libro:</w:t>
            </w:r>
          </w:p>
          <w:p w:rsidR="00A325C4" w:rsidRDefault="00A325C4" w:rsidP="00A325C4">
            <w:pPr>
              <w:jc w:val="center"/>
              <w:rPr>
                <w:rFonts w:asciiTheme="minorHAnsi" w:hAnsiTheme="minorHAnsi" w:cstheme="minorHAnsi"/>
              </w:rPr>
            </w:pPr>
            <w:r>
              <w:rPr>
                <w:rFonts w:asciiTheme="minorHAnsi" w:hAnsiTheme="minorHAnsi" w:cstheme="minorHAnsi"/>
              </w:rPr>
              <w:t>Nacho</w:t>
            </w:r>
          </w:p>
          <w:p w:rsidR="00A325C4" w:rsidRDefault="00A325C4" w:rsidP="00A325C4">
            <w:pPr>
              <w:jc w:val="center"/>
              <w:rPr>
                <w:rFonts w:asciiTheme="minorHAnsi" w:hAnsiTheme="minorHAnsi" w:cstheme="minorHAnsi"/>
              </w:rPr>
            </w:pPr>
            <w:r>
              <w:rPr>
                <w:rFonts w:asciiTheme="minorHAnsi" w:hAnsiTheme="minorHAnsi" w:cstheme="minorHAnsi"/>
              </w:rPr>
              <w:t xml:space="preserve">Jorge Luis Osorio Quijano </w:t>
            </w:r>
          </w:p>
          <w:p w:rsidR="0032524F" w:rsidRDefault="0032524F" w:rsidP="00A325C4">
            <w:pPr>
              <w:jc w:val="center"/>
              <w:rPr>
                <w:rFonts w:asciiTheme="minorHAnsi" w:hAnsiTheme="minorHAnsi" w:cstheme="minorHAnsi"/>
              </w:rPr>
            </w:pPr>
            <w:r>
              <w:rPr>
                <w:rFonts w:asciiTheme="minorHAnsi" w:hAnsiTheme="minorHAnsi" w:cstheme="minorHAnsi"/>
              </w:rPr>
              <w:t>SUSAETA EDICIONES S.A.</w:t>
            </w:r>
          </w:p>
          <w:p w:rsidR="0032524F" w:rsidRDefault="0032524F" w:rsidP="00A325C4">
            <w:pPr>
              <w:jc w:val="center"/>
              <w:rPr>
                <w:rFonts w:asciiTheme="minorHAnsi" w:hAnsiTheme="minorHAnsi" w:cstheme="minorHAnsi"/>
              </w:rPr>
            </w:pPr>
            <w:r>
              <w:rPr>
                <w:rFonts w:asciiTheme="minorHAnsi" w:hAnsiTheme="minorHAnsi" w:cstheme="minorHAnsi"/>
              </w:rPr>
              <w:t>Impreso por SUSAETA EDICIONES S.A</w:t>
            </w:r>
          </w:p>
          <w:p w:rsidR="0032524F" w:rsidRDefault="0032524F" w:rsidP="00A325C4">
            <w:pPr>
              <w:jc w:val="center"/>
              <w:rPr>
                <w:rFonts w:asciiTheme="minorHAnsi" w:hAnsiTheme="minorHAnsi" w:cstheme="minorHAnsi"/>
              </w:rPr>
            </w:pPr>
            <w:r>
              <w:rPr>
                <w:rFonts w:asciiTheme="minorHAnsi" w:hAnsiTheme="minorHAnsi" w:cstheme="minorHAnsi"/>
              </w:rPr>
              <w:t>Teléfono: (4) 3222919</w:t>
            </w:r>
          </w:p>
          <w:p w:rsidR="0032524F" w:rsidRDefault="0032524F" w:rsidP="00A325C4">
            <w:pPr>
              <w:jc w:val="center"/>
              <w:rPr>
                <w:rFonts w:asciiTheme="minorHAnsi" w:hAnsiTheme="minorHAnsi" w:cstheme="minorHAnsi"/>
              </w:rPr>
            </w:pPr>
            <w:r>
              <w:rPr>
                <w:rFonts w:asciiTheme="minorHAnsi" w:hAnsiTheme="minorHAnsi" w:cstheme="minorHAnsi"/>
              </w:rPr>
              <w:t>TODOS LOS DERECHOS RESERVADOS</w:t>
            </w:r>
          </w:p>
          <w:p w:rsidR="0032524F" w:rsidRDefault="0032524F" w:rsidP="00A325C4">
            <w:pPr>
              <w:jc w:val="center"/>
              <w:rPr>
                <w:rFonts w:asciiTheme="minorHAnsi" w:hAnsiTheme="minorHAnsi" w:cstheme="minorHAnsi"/>
              </w:rPr>
            </w:pPr>
            <w:r>
              <w:rPr>
                <w:rFonts w:asciiTheme="minorHAnsi" w:hAnsiTheme="minorHAnsi" w:cstheme="minorHAnsi"/>
              </w:rPr>
              <w:t xml:space="preserve">Libro elaborado según las norma de </w:t>
            </w:r>
            <w:r w:rsidR="002D7296">
              <w:rPr>
                <w:rFonts w:asciiTheme="minorHAnsi" w:hAnsiTheme="minorHAnsi" w:cstheme="minorHAnsi"/>
              </w:rPr>
              <w:t>ICONTEC</w:t>
            </w:r>
            <w:r>
              <w:rPr>
                <w:rFonts w:asciiTheme="minorHAnsi" w:hAnsiTheme="minorHAnsi" w:cstheme="minorHAnsi"/>
              </w:rPr>
              <w:t xml:space="preserve"> NTC – 424 Y NTC – 4725 para textos escolares</w:t>
            </w:r>
            <w:r>
              <w:rPr>
                <w:rFonts w:asciiTheme="minorHAnsi" w:hAnsiTheme="minorHAnsi" w:cstheme="minorHAnsi"/>
              </w:rPr>
              <w:br/>
              <w:t xml:space="preserve">E-mail: </w:t>
            </w:r>
            <w:hyperlink r:id="rId7" w:history="1">
              <w:r w:rsidRPr="00B52B0A">
                <w:rPr>
                  <w:rStyle w:val="Hipervnculo"/>
                  <w:rFonts w:asciiTheme="minorHAnsi" w:hAnsiTheme="minorHAnsi" w:cstheme="minorHAnsi"/>
                </w:rPr>
                <w:t>susaeta@susaeta.com.co</w:t>
              </w:r>
            </w:hyperlink>
          </w:p>
          <w:p w:rsidR="0032524F" w:rsidRDefault="002402DC" w:rsidP="00A325C4">
            <w:pPr>
              <w:jc w:val="center"/>
              <w:rPr>
                <w:rFonts w:asciiTheme="minorHAnsi" w:hAnsiTheme="minorHAnsi" w:cstheme="minorHAnsi"/>
              </w:rPr>
            </w:pPr>
            <w:hyperlink r:id="rId8" w:history="1">
              <w:r w:rsidR="0032524F" w:rsidRPr="00B52B0A">
                <w:rPr>
                  <w:rStyle w:val="Hipervnculo"/>
                  <w:rFonts w:asciiTheme="minorHAnsi" w:hAnsiTheme="minorHAnsi" w:cstheme="minorHAnsi"/>
                </w:rPr>
                <w:t>www.susaeta.com</w:t>
              </w:r>
            </w:hyperlink>
          </w:p>
          <w:p w:rsidR="0032524F" w:rsidRDefault="0032524F" w:rsidP="00A325C4">
            <w:pPr>
              <w:jc w:val="center"/>
              <w:rPr>
                <w:rFonts w:asciiTheme="minorHAnsi" w:hAnsiTheme="minorHAnsi" w:cstheme="minorHAnsi"/>
              </w:rPr>
            </w:pPr>
            <w:r>
              <w:rPr>
                <w:rFonts w:asciiTheme="minorHAnsi" w:hAnsiTheme="minorHAnsi" w:cstheme="minorHAnsi"/>
              </w:rPr>
              <w:t xml:space="preserve">Printed in Colombia – impreso en Colombia </w:t>
            </w:r>
          </w:p>
          <w:p w:rsidR="0032524F" w:rsidRDefault="0032524F" w:rsidP="00A325C4">
            <w:pPr>
              <w:jc w:val="center"/>
              <w:rPr>
                <w:rFonts w:asciiTheme="minorHAnsi" w:hAnsiTheme="minorHAnsi" w:cstheme="minorHAnsi"/>
              </w:rPr>
            </w:pPr>
            <w:r>
              <w:rPr>
                <w:rFonts w:asciiTheme="minorHAnsi" w:hAnsiTheme="minorHAnsi" w:cstheme="minorHAnsi"/>
              </w:rPr>
              <w:t>2020</w:t>
            </w:r>
          </w:p>
          <w:p w:rsidR="0032524F" w:rsidRDefault="0032524F" w:rsidP="00A325C4">
            <w:pPr>
              <w:jc w:val="center"/>
              <w:rPr>
                <w:rFonts w:asciiTheme="minorHAnsi" w:hAnsiTheme="minorHAnsi" w:cstheme="minorHAnsi"/>
              </w:rPr>
            </w:pPr>
          </w:p>
          <w:p w:rsidR="0032524F" w:rsidRDefault="00F8334F" w:rsidP="0032524F">
            <w:pPr>
              <w:rPr>
                <w:rFonts w:asciiTheme="minorHAnsi" w:hAnsiTheme="minorHAnsi" w:cstheme="minorHAnsi"/>
              </w:rPr>
            </w:pPr>
            <w:r>
              <w:rPr>
                <w:rFonts w:asciiTheme="minorHAnsi" w:hAnsiTheme="minorHAnsi" w:cstheme="minorHAnsi"/>
              </w:rPr>
              <w:t>Ministerio de educación nacional (2017) documento de orientaciones técnicas, administrativas y pedagógicas para la atención educativa para estudiantes con discapacidad en el marco de la educación inclusiva.</w:t>
            </w:r>
          </w:p>
          <w:p w:rsidR="00F8334F" w:rsidRDefault="002402DC" w:rsidP="0032524F">
            <w:pPr>
              <w:rPr>
                <w:rFonts w:asciiTheme="minorHAnsi" w:hAnsiTheme="minorHAnsi" w:cstheme="minorHAnsi"/>
              </w:rPr>
            </w:pPr>
            <w:hyperlink r:id="rId9" w:history="1">
              <w:r w:rsidR="00C446BE" w:rsidRPr="00B52B0A">
                <w:rPr>
                  <w:rStyle w:val="Hipervnculo"/>
                  <w:rFonts w:asciiTheme="minorHAnsi" w:hAnsiTheme="minorHAnsi" w:cstheme="minorHAnsi"/>
                </w:rPr>
                <w:t>atencionalciudadano@mineducacion.gov.co</w:t>
              </w:r>
            </w:hyperlink>
            <w:r w:rsidR="00C446BE">
              <w:rPr>
                <w:rFonts w:asciiTheme="minorHAnsi" w:hAnsiTheme="minorHAnsi" w:cstheme="minorHAnsi"/>
              </w:rPr>
              <w:t xml:space="preserve"> </w:t>
            </w:r>
          </w:p>
          <w:p w:rsidR="003367DA" w:rsidRPr="005076D2" w:rsidRDefault="003367DA" w:rsidP="0032524F">
            <w:pPr>
              <w:rPr>
                <w:rFonts w:asciiTheme="minorHAnsi" w:hAnsiTheme="minorHAnsi" w:cstheme="minorHAnsi"/>
              </w:rPr>
            </w:pPr>
          </w:p>
          <w:p w:rsidR="006E1C6C" w:rsidRPr="005076D2" w:rsidRDefault="006E1C6C" w:rsidP="006E1C6C">
            <w:pPr>
              <w:rPr>
                <w:rFonts w:asciiTheme="minorHAnsi" w:hAnsiTheme="minorHAnsi" w:cstheme="minorHAnsi"/>
              </w:rPr>
            </w:pPr>
          </w:p>
        </w:tc>
      </w:tr>
    </w:tbl>
    <w:p w:rsidR="006E1C6C" w:rsidRDefault="006E1C6C" w:rsidP="006E1C6C">
      <w:pPr>
        <w:rPr>
          <w:rFonts w:asciiTheme="minorHAnsi" w:hAnsiTheme="minorHAnsi" w:cstheme="minorHAnsi"/>
        </w:rPr>
      </w:pPr>
    </w:p>
    <w:tbl>
      <w:tblPr>
        <w:tblStyle w:val="Tablaconcuadrcula"/>
        <w:tblW w:w="0" w:type="auto"/>
        <w:tblLook w:val="04A0" w:firstRow="1" w:lastRow="0" w:firstColumn="1" w:lastColumn="0" w:noHBand="0" w:noVBand="1"/>
      </w:tblPr>
      <w:tblGrid>
        <w:gridCol w:w="8978"/>
      </w:tblGrid>
      <w:tr w:rsidR="003367DA" w:rsidTr="003367DA">
        <w:tc>
          <w:tcPr>
            <w:tcW w:w="8978" w:type="dxa"/>
          </w:tcPr>
          <w:p w:rsidR="003367DA" w:rsidRDefault="003367DA" w:rsidP="006E1C6C">
            <w:pPr>
              <w:rPr>
                <w:rFonts w:asciiTheme="minorHAnsi" w:hAnsiTheme="minorHAnsi" w:cstheme="minorHAnsi"/>
              </w:rPr>
            </w:pPr>
            <w:r>
              <w:rPr>
                <w:rFonts w:asciiTheme="minorHAnsi" w:hAnsiTheme="minorHAnsi" w:cstheme="minorHAnsi"/>
              </w:rPr>
              <w:t>Personal d</w:t>
            </w:r>
            <w:r w:rsidR="00D44DEE">
              <w:rPr>
                <w:rFonts w:asciiTheme="minorHAnsi" w:hAnsiTheme="minorHAnsi" w:cstheme="minorHAnsi"/>
              </w:rPr>
              <w:t xml:space="preserve">e apoyo a la experiencia </w:t>
            </w:r>
          </w:p>
        </w:tc>
      </w:tr>
      <w:tr w:rsidR="003367DA" w:rsidTr="003367DA">
        <w:tc>
          <w:tcPr>
            <w:tcW w:w="8978" w:type="dxa"/>
            <w:shd w:val="clear" w:color="auto" w:fill="B6DDE8" w:themeFill="accent5" w:themeFillTint="66"/>
          </w:tcPr>
          <w:p w:rsidR="00BB3F7C" w:rsidRDefault="00BB3F7C" w:rsidP="00BB3F7C">
            <w:pPr>
              <w:pStyle w:val="Prrafodelista"/>
              <w:numPr>
                <w:ilvl w:val="0"/>
                <w:numId w:val="2"/>
              </w:numPr>
              <w:rPr>
                <w:rFonts w:asciiTheme="minorHAnsi" w:hAnsiTheme="minorHAnsi" w:cstheme="minorHAnsi"/>
              </w:rPr>
            </w:pPr>
            <w:proofErr w:type="spellStart"/>
            <w:r>
              <w:rPr>
                <w:rFonts w:asciiTheme="minorHAnsi" w:hAnsiTheme="minorHAnsi" w:cstheme="minorHAnsi"/>
              </w:rPr>
              <w:t>Luddy</w:t>
            </w:r>
            <w:proofErr w:type="spellEnd"/>
            <w:r>
              <w:rPr>
                <w:rFonts w:asciiTheme="minorHAnsi" w:hAnsiTheme="minorHAnsi" w:cstheme="minorHAnsi"/>
              </w:rPr>
              <w:t xml:space="preserve"> Yajaira Cristancho</w:t>
            </w:r>
            <w:r w:rsidR="004F7EEB">
              <w:rPr>
                <w:rFonts w:asciiTheme="minorHAnsi" w:hAnsiTheme="minorHAnsi" w:cstheme="minorHAnsi"/>
              </w:rPr>
              <w:t>: licenciada en Español</w:t>
            </w:r>
            <w:r>
              <w:rPr>
                <w:rFonts w:asciiTheme="minorHAnsi" w:hAnsiTheme="minorHAnsi" w:cstheme="minorHAnsi"/>
              </w:rPr>
              <w:t xml:space="preserve"> e inglés, magister en educación, aspirante a título de doctorado en educación. </w:t>
            </w:r>
          </w:p>
          <w:p w:rsidR="00BB3F7C" w:rsidRPr="00BB3F7C" w:rsidRDefault="00BB3F7C" w:rsidP="00BB3F7C">
            <w:pPr>
              <w:pStyle w:val="Prrafodelista"/>
              <w:numPr>
                <w:ilvl w:val="0"/>
                <w:numId w:val="2"/>
              </w:numPr>
              <w:rPr>
                <w:rFonts w:asciiTheme="minorHAnsi" w:hAnsiTheme="minorHAnsi" w:cstheme="minorHAnsi"/>
              </w:rPr>
            </w:pPr>
            <w:r>
              <w:rPr>
                <w:rFonts w:asciiTheme="minorHAnsi" w:hAnsiTheme="minorHAnsi" w:cstheme="minorHAnsi"/>
              </w:rPr>
              <w:t>Gina Mercedes Sepúlveda Hernández: psicóloga de la universidad de pamplona, tiflóloga.</w:t>
            </w:r>
          </w:p>
          <w:p w:rsidR="003367DA" w:rsidRDefault="00D44DEE" w:rsidP="00D44DEE">
            <w:pPr>
              <w:pStyle w:val="Prrafodelista"/>
              <w:numPr>
                <w:ilvl w:val="0"/>
                <w:numId w:val="2"/>
              </w:numPr>
              <w:rPr>
                <w:rFonts w:asciiTheme="minorHAnsi" w:hAnsiTheme="minorHAnsi" w:cstheme="minorHAnsi"/>
              </w:rPr>
            </w:pPr>
            <w:r>
              <w:rPr>
                <w:rFonts w:asciiTheme="minorHAnsi" w:hAnsiTheme="minorHAnsi" w:cstheme="minorHAnsi"/>
              </w:rPr>
              <w:t>Rafael Pabón Cárdenas: comunicador social, docente universitario y docente de apoyo.</w:t>
            </w:r>
          </w:p>
          <w:p w:rsidR="00D44DEE" w:rsidRDefault="00D44DEE" w:rsidP="00BB3F7C">
            <w:pPr>
              <w:pStyle w:val="Prrafodelista"/>
              <w:numPr>
                <w:ilvl w:val="0"/>
                <w:numId w:val="2"/>
              </w:numPr>
              <w:rPr>
                <w:rFonts w:asciiTheme="minorHAnsi" w:hAnsiTheme="minorHAnsi" w:cstheme="minorHAnsi"/>
              </w:rPr>
            </w:pPr>
            <w:r>
              <w:rPr>
                <w:rFonts w:asciiTheme="minorHAnsi" w:hAnsiTheme="minorHAnsi" w:cstheme="minorHAnsi"/>
              </w:rPr>
              <w:t>Harry Aldemar Suarez García: psicólogo con énfasis en familia, especialista en derechos humanos.</w:t>
            </w:r>
            <w:r w:rsidR="00BB3F7C" w:rsidRPr="00BB3F7C">
              <w:rPr>
                <w:rFonts w:asciiTheme="minorHAnsi" w:hAnsiTheme="minorHAnsi" w:cstheme="minorHAnsi"/>
              </w:rPr>
              <w:t xml:space="preserve"> </w:t>
            </w:r>
            <w:r w:rsidRPr="00BB3F7C">
              <w:rPr>
                <w:rFonts w:asciiTheme="minorHAnsi" w:hAnsiTheme="minorHAnsi" w:cstheme="minorHAnsi"/>
              </w:rPr>
              <w:t xml:space="preserve"> </w:t>
            </w:r>
          </w:p>
          <w:p w:rsidR="004F7EEB" w:rsidRPr="00BB3F7C" w:rsidRDefault="004F7EEB" w:rsidP="00BB3F7C">
            <w:pPr>
              <w:pStyle w:val="Prrafodelista"/>
              <w:numPr>
                <w:ilvl w:val="0"/>
                <w:numId w:val="2"/>
              </w:numPr>
              <w:rPr>
                <w:rFonts w:asciiTheme="minorHAnsi" w:hAnsiTheme="minorHAnsi" w:cstheme="minorHAnsi"/>
              </w:rPr>
            </w:pPr>
            <w:r>
              <w:rPr>
                <w:rFonts w:asciiTheme="minorHAnsi" w:hAnsiTheme="minorHAnsi" w:cstheme="minorHAnsi"/>
              </w:rPr>
              <w:t>Leidy Evelyn Díaz Posada. Profesora e investigadora de la universidad de la sabana, directora del semillero “aiDUA: Accesibilidad, inclusión y diseño universal para el aprendizaje.</w:t>
            </w:r>
          </w:p>
        </w:tc>
      </w:tr>
    </w:tbl>
    <w:p w:rsidR="003367DA" w:rsidRPr="006E4AD3" w:rsidRDefault="006E4AD3" w:rsidP="006E1C6C">
      <w:pPr>
        <w:rPr>
          <w:rFonts w:asciiTheme="minorHAnsi" w:hAnsiTheme="minorHAnsi" w:cstheme="minorHAnsi"/>
          <w:lang w:val="en-US"/>
        </w:rPr>
      </w:pPr>
      <w:r w:rsidRPr="006E4AD3">
        <w:rPr>
          <w:rFonts w:asciiTheme="minorHAnsi" w:hAnsiTheme="minorHAnsi" w:cstheme="minorHAnsi"/>
          <w:lang w:val="en-US"/>
        </w:rPr>
        <w:t xml:space="preserve"> Email: </w:t>
      </w:r>
      <w:hyperlink r:id="rId10" w:history="1">
        <w:r w:rsidRPr="006E4AD3">
          <w:rPr>
            <w:rStyle w:val="Hipervnculo"/>
            <w:rFonts w:asciiTheme="minorHAnsi" w:hAnsiTheme="minorHAnsi" w:cstheme="minorHAnsi"/>
            <w:lang w:val="en-US"/>
          </w:rPr>
          <w:t>ceraguablanca1205@gmail.com</w:t>
        </w:r>
      </w:hyperlink>
    </w:p>
    <w:p w:rsidR="006E4AD3" w:rsidRPr="006E4AD3" w:rsidRDefault="006E4AD3" w:rsidP="006E1C6C">
      <w:pPr>
        <w:rPr>
          <w:rFonts w:asciiTheme="minorHAnsi" w:hAnsiTheme="minorHAnsi" w:cstheme="minorHAnsi"/>
          <w:lang w:val="en-US"/>
        </w:rPr>
      </w:pPr>
      <w:r w:rsidRPr="006E4AD3">
        <w:rPr>
          <w:rFonts w:asciiTheme="minorHAnsi" w:hAnsiTheme="minorHAnsi" w:cstheme="minorHAnsi"/>
          <w:lang w:val="en-US"/>
        </w:rPr>
        <w:t xml:space="preserve">              </w:t>
      </w:r>
      <w:hyperlink r:id="rId11" w:history="1">
        <w:r w:rsidRPr="00D148AF">
          <w:rPr>
            <w:rStyle w:val="Hipervnculo"/>
            <w:rFonts w:asciiTheme="minorHAnsi" w:hAnsiTheme="minorHAnsi" w:cstheme="minorHAnsi"/>
            <w:lang w:val="en-US"/>
          </w:rPr>
          <w:t>rvmatias16@gmail.com</w:t>
        </w:r>
      </w:hyperlink>
      <w:r>
        <w:rPr>
          <w:rFonts w:asciiTheme="minorHAnsi" w:hAnsiTheme="minorHAnsi" w:cstheme="minorHAnsi"/>
          <w:lang w:val="en-US"/>
        </w:rPr>
        <w:t xml:space="preserve"> </w:t>
      </w:r>
      <w:bookmarkStart w:id="0" w:name="_GoBack"/>
      <w:bookmarkEnd w:id="0"/>
    </w:p>
    <w:sectPr w:rsidR="006E4AD3" w:rsidRPr="006E4AD3">
      <w:head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2DC" w:rsidRDefault="002402DC" w:rsidP="006E1C6C">
      <w:r>
        <w:separator/>
      </w:r>
    </w:p>
  </w:endnote>
  <w:endnote w:type="continuationSeparator" w:id="0">
    <w:p w:rsidR="002402DC" w:rsidRDefault="002402DC" w:rsidP="006E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2DC" w:rsidRDefault="002402DC" w:rsidP="006E1C6C">
      <w:r>
        <w:separator/>
      </w:r>
    </w:p>
  </w:footnote>
  <w:footnote w:type="continuationSeparator" w:id="0">
    <w:p w:rsidR="002402DC" w:rsidRDefault="002402DC" w:rsidP="006E1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4B8" w:rsidRDefault="000964B8">
    <w:pPr>
      <w:pStyle w:val="Encabezado"/>
    </w:pPr>
    <w:r>
      <w:rPr>
        <w:noProof/>
        <w:lang w:eastAsia="es-ES"/>
      </w:rPr>
      <w:drawing>
        <wp:anchor distT="0" distB="0" distL="114300" distR="114300" simplePos="0" relativeHeight="251661312" behindDoc="0" locked="0" layoutInCell="1" allowOverlap="1" wp14:anchorId="43DE8736" wp14:editId="4AF60047">
          <wp:simplePos x="0" y="0"/>
          <wp:positionH relativeFrom="column">
            <wp:posOffset>5139690</wp:posOffset>
          </wp:positionH>
          <wp:positionV relativeFrom="paragraph">
            <wp:posOffset>-182880</wp:posOffset>
          </wp:positionV>
          <wp:extent cx="847725" cy="527050"/>
          <wp:effectExtent l="0" t="0" r="9525" b="635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47725" cy="5270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0" distR="0" simplePos="0" relativeHeight="251659264" behindDoc="1" locked="0" layoutInCell="1" allowOverlap="1" wp14:anchorId="22E5EAE2" wp14:editId="697093CD">
          <wp:simplePos x="0" y="0"/>
          <wp:positionH relativeFrom="page">
            <wp:posOffset>593725</wp:posOffset>
          </wp:positionH>
          <wp:positionV relativeFrom="page">
            <wp:posOffset>270510</wp:posOffset>
          </wp:positionV>
          <wp:extent cx="2714625" cy="52387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2714625" cy="52387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5035FA"/>
    <w:multiLevelType w:val="hybridMultilevel"/>
    <w:tmpl w:val="057EFE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55FDDC0"/>
    <w:multiLevelType w:val="hybridMultilevel"/>
    <w:tmpl w:val="79CF77F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C6C"/>
    <w:rsid w:val="000964B8"/>
    <w:rsid w:val="000C6856"/>
    <w:rsid w:val="00162559"/>
    <w:rsid w:val="00193C11"/>
    <w:rsid w:val="002402DC"/>
    <w:rsid w:val="00295A65"/>
    <w:rsid w:val="002C73CE"/>
    <w:rsid w:val="002D7296"/>
    <w:rsid w:val="0032524F"/>
    <w:rsid w:val="003367DA"/>
    <w:rsid w:val="003D6C22"/>
    <w:rsid w:val="00411277"/>
    <w:rsid w:val="004D7DA2"/>
    <w:rsid w:val="004F7EEB"/>
    <w:rsid w:val="005076D2"/>
    <w:rsid w:val="005463F8"/>
    <w:rsid w:val="00682533"/>
    <w:rsid w:val="006E1C6C"/>
    <w:rsid w:val="006E4AD3"/>
    <w:rsid w:val="007A685F"/>
    <w:rsid w:val="007B7E77"/>
    <w:rsid w:val="009B01E3"/>
    <w:rsid w:val="009D135D"/>
    <w:rsid w:val="009F2F9E"/>
    <w:rsid w:val="00A123B8"/>
    <w:rsid w:val="00A325C4"/>
    <w:rsid w:val="00A84655"/>
    <w:rsid w:val="00B96695"/>
    <w:rsid w:val="00BB104B"/>
    <w:rsid w:val="00BB3F7C"/>
    <w:rsid w:val="00C27E29"/>
    <w:rsid w:val="00C446BE"/>
    <w:rsid w:val="00D44DEE"/>
    <w:rsid w:val="00E9449C"/>
    <w:rsid w:val="00F8334F"/>
    <w:rsid w:val="00FE2C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C05B33-DED4-4B13-9D1C-5621E97E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E1C6C"/>
    <w:pPr>
      <w:widowControl w:val="0"/>
      <w:autoSpaceDE w:val="0"/>
      <w:autoSpaceDN w:val="0"/>
      <w:spacing w:after="0" w:line="240" w:lineRule="auto"/>
    </w:pPr>
    <w:rPr>
      <w:rFonts w:ascii="Times New Roman" w:eastAsia="Times New Roman" w:hAnsi="Times New Roman" w:cs="Times New Roman"/>
    </w:rPr>
  </w:style>
  <w:style w:type="paragraph" w:styleId="Ttulo1">
    <w:name w:val="heading 1"/>
    <w:basedOn w:val="Normal"/>
    <w:link w:val="Ttulo1Car"/>
    <w:uiPriority w:val="1"/>
    <w:qFormat/>
    <w:rsid w:val="006E1C6C"/>
    <w:pPr>
      <w:ind w:left="221" w:right="1575"/>
      <w:jc w:val="center"/>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1C6C"/>
    <w:pPr>
      <w:tabs>
        <w:tab w:val="center" w:pos="4419"/>
        <w:tab w:val="right" w:pos="8838"/>
      </w:tabs>
    </w:pPr>
  </w:style>
  <w:style w:type="character" w:customStyle="1" w:styleId="EncabezadoCar">
    <w:name w:val="Encabezado Car"/>
    <w:basedOn w:val="Fuentedeprrafopredeter"/>
    <w:link w:val="Encabezado"/>
    <w:uiPriority w:val="99"/>
    <w:rsid w:val="006E1C6C"/>
  </w:style>
  <w:style w:type="paragraph" w:styleId="Piedepgina">
    <w:name w:val="footer"/>
    <w:basedOn w:val="Normal"/>
    <w:link w:val="PiedepginaCar"/>
    <w:uiPriority w:val="99"/>
    <w:unhideWhenUsed/>
    <w:rsid w:val="006E1C6C"/>
    <w:pPr>
      <w:tabs>
        <w:tab w:val="center" w:pos="4419"/>
        <w:tab w:val="right" w:pos="8838"/>
      </w:tabs>
    </w:pPr>
  </w:style>
  <w:style w:type="character" w:customStyle="1" w:styleId="PiedepginaCar">
    <w:name w:val="Pie de página Car"/>
    <w:basedOn w:val="Fuentedeprrafopredeter"/>
    <w:link w:val="Piedepgina"/>
    <w:uiPriority w:val="99"/>
    <w:rsid w:val="006E1C6C"/>
  </w:style>
  <w:style w:type="character" w:customStyle="1" w:styleId="Ttulo1Car">
    <w:name w:val="Título 1 Car"/>
    <w:basedOn w:val="Fuentedeprrafopredeter"/>
    <w:link w:val="Ttulo1"/>
    <w:uiPriority w:val="1"/>
    <w:rsid w:val="006E1C6C"/>
    <w:rPr>
      <w:rFonts w:ascii="Times New Roman" w:eastAsia="Times New Roman" w:hAnsi="Times New Roman" w:cs="Times New Roman"/>
      <w:b/>
      <w:bCs/>
      <w:sz w:val="20"/>
      <w:szCs w:val="20"/>
    </w:rPr>
  </w:style>
  <w:style w:type="paragraph" w:styleId="Textoindependiente">
    <w:name w:val="Body Text"/>
    <w:basedOn w:val="Normal"/>
    <w:link w:val="TextoindependienteCar"/>
    <w:uiPriority w:val="1"/>
    <w:qFormat/>
    <w:rsid w:val="006E1C6C"/>
    <w:rPr>
      <w:sz w:val="20"/>
      <w:szCs w:val="20"/>
    </w:rPr>
  </w:style>
  <w:style w:type="character" w:customStyle="1" w:styleId="TextoindependienteCar">
    <w:name w:val="Texto independiente Car"/>
    <w:basedOn w:val="Fuentedeprrafopredeter"/>
    <w:link w:val="Textoindependiente"/>
    <w:uiPriority w:val="1"/>
    <w:rsid w:val="006E1C6C"/>
    <w:rPr>
      <w:rFonts w:ascii="Times New Roman" w:eastAsia="Times New Roman" w:hAnsi="Times New Roman" w:cs="Times New Roman"/>
      <w:sz w:val="20"/>
      <w:szCs w:val="20"/>
    </w:rPr>
  </w:style>
  <w:style w:type="paragraph" w:styleId="Ttulo">
    <w:name w:val="Title"/>
    <w:basedOn w:val="Normal"/>
    <w:link w:val="TtuloCar"/>
    <w:uiPriority w:val="1"/>
    <w:qFormat/>
    <w:rsid w:val="006E1C6C"/>
    <w:pPr>
      <w:ind w:left="221"/>
    </w:pPr>
    <w:rPr>
      <w:sz w:val="24"/>
      <w:szCs w:val="24"/>
    </w:rPr>
  </w:style>
  <w:style w:type="character" w:customStyle="1" w:styleId="TtuloCar">
    <w:name w:val="Título Car"/>
    <w:basedOn w:val="Fuentedeprrafopredeter"/>
    <w:link w:val="Ttulo"/>
    <w:uiPriority w:val="1"/>
    <w:rsid w:val="006E1C6C"/>
    <w:rPr>
      <w:rFonts w:ascii="Times New Roman" w:eastAsia="Times New Roman" w:hAnsi="Times New Roman" w:cs="Times New Roman"/>
      <w:sz w:val="24"/>
      <w:szCs w:val="24"/>
    </w:rPr>
  </w:style>
  <w:style w:type="table" w:styleId="Tablaconcuadrcula">
    <w:name w:val="Table Grid"/>
    <w:basedOn w:val="Tablanormal"/>
    <w:uiPriority w:val="59"/>
    <w:rsid w:val="006E1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E1C6C"/>
    <w:pPr>
      <w:ind w:left="115"/>
    </w:pPr>
  </w:style>
  <w:style w:type="paragraph" w:customStyle="1" w:styleId="Default">
    <w:name w:val="Default"/>
    <w:rsid w:val="004D7DA2"/>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32524F"/>
    <w:rPr>
      <w:color w:val="0000FF" w:themeColor="hyperlink"/>
      <w:u w:val="single"/>
    </w:rPr>
  </w:style>
  <w:style w:type="paragraph" w:styleId="Prrafodelista">
    <w:name w:val="List Paragraph"/>
    <w:basedOn w:val="Normal"/>
    <w:uiPriority w:val="34"/>
    <w:qFormat/>
    <w:rsid w:val="00D44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642182">
      <w:bodyDiv w:val="1"/>
      <w:marLeft w:val="0"/>
      <w:marRight w:val="0"/>
      <w:marTop w:val="0"/>
      <w:marBottom w:val="0"/>
      <w:divBdr>
        <w:top w:val="none" w:sz="0" w:space="0" w:color="auto"/>
        <w:left w:val="none" w:sz="0" w:space="0" w:color="auto"/>
        <w:bottom w:val="none" w:sz="0" w:space="0" w:color="auto"/>
        <w:right w:val="none" w:sz="0" w:space="0" w:color="auto"/>
      </w:divBdr>
    </w:div>
    <w:div w:id="1750494908">
      <w:bodyDiv w:val="1"/>
      <w:marLeft w:val="0"/>
      <w:marRight w:val="0"/>
      <w:marTop w:val="0"/>
      <w:marBottom w:val="0"/>
      <w:divBdr>
        <w:top w:val="none" w:sz="0" w:space="0" w:color="auto"/>
        <w:left w:val="none" w:sz="0" w:space="0" w:color="auto"/>
        <w:bottom w:val="none" w:sz="0" w:space="0" w:color="auto"/>
        <w:right w:val="none" w:sz="0" w:space="0" w:color="auto"/>
      </w:divBdr>
    </w:div>
    <w:div w:id="209951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aet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saeta@susaeta.com.c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vmatias16@gmail.com" TargetMode="External"/><Relationship Id="rId5" Type="http://schemas.openxmlformats.org/officeDocument/2006/relationships/footnotes" Target="footnotes.xml"/><Relationship Id="rId10" Type="http://schemas.openxmlformats.org/officeDocument/2006/relationships/hyperlink" Target="mailto:ceraguablanca1205@gmail.com" TargetMode="External"/><Relationship Id="rId4" Type="http://schemas.openxmlformats.org/officeDocument/2006/relationships/webSettings" Target="webSettings.xml"/><Relationship Id="rId9" Type="http://schemas.openxmlformats.org/officeDocument/2006/relationships/hyperlink" Target="mailto:atencionalciudadano@mineducacion.gov.c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1266</Words>
  <Characters>6969</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Tatis</dc:creator>
  <cp:lastModifiedBy>Johanna Barbosa</cp:lastModifiedBy>
  <cp:revision>2</cp:revision>
  <dcterms:created xsi:type="dcterms:W3CDTF">2022-10-30T21:00:00Z</dcterms:created>
  <dcterms:modified xsi:type="dcterms:W3CDTF">2022-10-30T21:00:00Z</dcterms:modified>
</cp:coreProperties>
</file>