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EA" w:rsidRPr="00993830" w:rsidRDefault="00AC7CF9" w:rsidP="00026C0B">
      <w:pPr>
        <w:pStyle w:val="Subttul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-110490</wp:posOffset>
                </wp:positionV>
                <wp:extent cx="986155" cy="483870"/>
                <wp:effectExtent l="6350" t="9525" r="7620" b="1143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48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407.3pt;margin-top:-8.7pt;width:77.65pt;height:3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"/>
            </w:pict>
          </mc:Fallback>
        </mc:AlternateContent>
      </w:r>
      <w:r w:rsidR="00775ED0">
        <w:rPr>
          <w:rFonts w:ascii="Arial" w:hAnsi="Arial" w:cs="Arial"/>
          <w:noProof/>
          <w:u w:val="single"/>
        </w:rPr>
        <w:t>EVALUACIÓN</w:t>
      </w:r>
      <w:r w:rsidR="003700CA">
        <w:rPr>
          <w:rFonts w:ascii="Arial" w:hAnsi="Arial" w:cs="Arial"/>
          <w:noProof/>
          <w:u w:val="single"/>
        </w:rPr>
        <w:t xml:space="preserve"> </w:t>
      </w:r>
      <w:r w:rsidR="00F71809">
        <w:rPr>
          <w:rFonts w:ascii="Arial" w:hAnsi="Arial" w:cs="Arial"/>
          <w:noProof/>
          <w:u w:val="single"/>
        </w:rPr>
        <w:t>BLOQUES LÓGICOS</w:t>
      </w:r>
      <w:bookmarkStart w:id="0" w:name="_GoBack"/>
      <w:bookmarkEnd w:id="0"/>
    </w:p>
    <w:p w:rsidR="00BC6EB8" w:rsidRDefault="00BC6EB8" w:rsidP="00026C0B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D23729" w:rsidTr="008D75D7">
        <w:tc>
          <w:tcPr>
            <w:tcW w:w="4889" w:type="dxa"/>
          </w:tcPr>
          <w:p w:rsidR="00D23729" w:rsidRDefault="00117DDD" w:rsidP="00026C0B">
            <w:r>
              <w:t>INSTITUCIÓN</w:t>
            </w:r>
            <w:r w:rsidR="00511AD4">
              <w:t>: ______________________________</w:t>
            </w:r>
          </w:p>
          <w:p w:rsidR="00D23729" w:rsidRDefault="00511AD4" w:rsidP="00026C0B">
            <w:r>
              <w:t>CURSO: __________________</w:t>
            </w:r>
            <w:r w:rsidR="0051218D">
              <w:t>FECHA:___________</w:t>
            </w:r>
            <w:r>
              <w:t xml:space="preserve"> </w:t>
            </w:r>
            <w:r w:rsidR="00622A1C">
              <w:t xml:space="preserve"> </w:t>
            </w:r>
          </w:p>
          <w:p w:rsidR="00D23729" w:rsidRDefault="0051218D" w:rsidP="00026C0B">
            <w:r>
              <w:t>NIT</w:t>
            </w:r>
            <w:r w:rsidR="00511AD4">
              <w:t>: __________________________________</w:t>
            </w:r>
          </w:p>
        </w:tc>
        <w:tc>
          <w:tcPr>
            <w:tcW w:w="4890" w:type="dxa"/>
          </w:tcPr>
          <w:p w:rsidR="00D23729" w:rsidRDefault="00D23729" w:rsidP="00026C0B">
            <w:r>
              <w:t xml:space="preserve">APELLIDOS:_________________________________ </w:t>
            </w:r>
          </w:p>
          <w:p w:rsidR="00D23729" w:rsidRDefault="00D23729" w:rsidP="00026C0B">
            <w:r>
              <w:t xml:space="preserve">NOMBRES: _________________________________ </w:t>
            </w:r>
          </w:p>
          <w:p w:rsidR="00D23729" w:rsidRDefault="0051218D" w:rsidP="0051218D">
            <w:r>
              <w:t>ASIGNATURA</w:t>
            </w:r>
            <w:r w:rsidR="00D23729">
              <w:t>: _____________________________</w:t>
            </w:r>
          </w:p>
        </w:tc>
      </w:tr>
    </w:tbl>
    <w:p w:rsidR="003C0E4A" w:rsidRDefault="003C0E4A" w:rsidP="00026C0B">
      <w:pPr>
        <w:spacing w:after="0" w:line="240" w:lineRule="auto"/>
        <w:sectPr w:rsidR="003C0E4A" w:rsidSect="00951BFA">
          <w:pgSz w:w="11907" w:h="18711" w:code="142"/>
          <w:pgMar w:top="1134" w:right="1134" w:bottom="1134" w:left="1134" w:header="709" w:footer="709" w:gutter="0"/>
          <w:pgBorders w:offsetFrom="page">
            <w:top w:val="waveline" w:sz="20" w:space="24" w:color="auto"/>
            <w:left w:val="waveline" w:sz="20" w:space="24" w:color="auto"/>
            <w:bottom w:val="waveline" w:sz="20" w:space="24" w:color="auto"/>
            <w:right w:val="waveline" w:sz="20" w:space="24" w:color="auto"/>
          </w:pgBorders>
          <w:cols w:space="708"/>
          <w:docGrid w:linePitch="360"/>
        </w:sectPr>
      </w:pPr>
    </w:p>
    <w:p w:rsidR="00026C0B" w:rsidRPr="005547F9" w:rsidRDefault="00026C0B" w:rsidP="00026C0B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5547F9">
        <w:rPr>
          <w:rFonts w:ascii="Arial Narrow" w:hAnsi="Arial Narrow"/>
          <w:b/>
          <w:sz w:val="16"/>
          <w:szCs w:val="16"/>
        </w:rPr>
        <w:lastRenderedPageBreak/>
        <w:t>PREGUNTAS DE SELECCIÓN MÚLTIPLE CON RTA ÚNICA.</w:t>
      </w:r>
    </w:p>
    <w:p w:rsidR="00AC7CF9" w:rsidRDefault="00026C0B" w:rsidP="00026C0B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547F9">
        <w:rPr>
          <w:rFonts w:ascii="Arial Narrow" w:hAnsi="Arial Narrow"/>
          <w:sz w:val="16"/>
          <w:szCs w:val="16"/>
        </w:rPr>
        <w:t xml:space="preserve">1. </w:t>
      </w:r>
      <w:r w:rsidR="00AC7CF9">
        <w:rPr>
          <w:rFonts w:ascii="Arial Narrow" w:hAnsi="Arial Narrow"/>
          <w:sz w:val="16"/>
          <w:szCs w:val="16"/>
        </w:rPr>
        <w:t xml:space="preserve"> </w:t>
      </w:r>
      <w:r w:rsidR="00621421">
        <w:rPr>
          <w:rFonts w:ascii="Arial Narrow" w:hAnsi="Arial Narrow"/>
          <w:sz w:val="16"/>
          <w:szCs w:val="16"/>
        </w:rPr>
        <w:t>Operación de conjuntos que está formada por los elementos no comunes de los conjuntos</w:t>
      </w:r>
    </w:p>
    <w:p w:rsidR="00621421" w:rsidRDefault="00621421" w:rsidP="00026C0B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A. Unión</w:t>
      </w:r>
      <w:r>
        <w:rPr>
          <w:rFonts w:ascii="Arial Narrow" w:hAnsi="Arial Narrow"/>
          <w:sz w:val="16"/>
          <w:szCs w:val="16"/>
        </w:rPr>
        <w:tab/>
        <w:t>B. Intersección</w:t>
      </w:r>
      <w:r>
        <w:rPr>
          <w:rFonts w:ascii="Arial Narrow" w:hAnsi="Arial Narrow"/>
          <w:sz w:val="16"/>
          <w:szCs w:val="16"/>
        </w:rPr>
        <w:tab/>
        <w:t>C. Diferencia</w:t>
      </w:r>
      <w:r>
        <w:rPr>
          <w:rFonts w:ascii="Arial Narrow" w:hAnsi="Arial Narrow"/>
          <w:sz w:val="16"/>
          <w:szCs w:val="16"/>
        </w:rPr>
        <w:tab/>
        <w:t>D. Simétrica</w:t>
      </w:r>
    </w:p>
    <w:p w:rsidR="00A96F88" w:rsidRPr="00621421" w:rsidRDefault="00A96F88" w:rsidP="00A96F8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"/>
        <w:gridCol w:w="432"/>
        <w:gridCol w:w="433"/>
        <w:gridCol w:w="433"/>
        <w:gridCol w:w="432"/>
      </w:tblGrid>
      <w:tr w:rsidR="00026C0B" w:rsidRPr="005547F9" w:rsidTr="0065316F">
        <w:trPr>
          <w:trHeight w:hRule="exact" w:val="340"/>
          <w:jc w:val="center"/>
        </w:trPr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00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4pt;height:14.1pt" o:ole="">
                  <v:imagedata r:id="rId6" o:title=""/>
                </v:shape>
                <o:OLEObject Type="Embed" ProgID="PBrush" ShapeID="_x0000_i1025" DrawAspect="Content" ObjectID="_1524391146" r:id="rId7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585" w:dyaOrig="735">
                <v:shape id="_x0000_i1026" type="#_x0000_t75" style="width:10.8pt;height:14.1pt" o:ole="">
                  <v:imagedata r:id="rId8" o:title=""/>
                </v:shape>
                <o:OLEObject Type="Embed" ProgID="PBrush" ShapeID="_x0000_i1026" DrawAspect="Content" ObjectID="_1524391147" r:id="rId9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45" w:dyaOrig="765">
                <v:shape id="_x0000_i1027" type="#_x0000_t75" style="width:10.8pt;height:14.1pt" o:ole="">
                  <v:imagedata r:id="rId10" o:title=""/>
                </v:shape>
                <o:OLEObject Type="Embed" ProgID="PBrush" ShapeID="_x0000_i1027" DrawAspect="Content" ObjectID="_1524391148" r:id="rId11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45" w:dyaOrig="765">
                <v:shape id="_x0000_i1028" type="#_x0000_t75" style="width:10.8pt;height:14.1pt" o:ole="">
                  <v:imagedata r:id="rId12" o:title=""/>
                </v:shape>
                <o:OLEObject Type="Embed" ProgID="PBrush" ShapeID="_x0000_i1028" DrawAspect="Content" ObjectID="_1524391149" r:id="rId13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90" w:dyaOrig="885">
                <v:shape id="_x0000_i1029" type="#_x0000_t75" style="width:10.8pt;height:14.1pt" o:ole="">
                  <v:imagedata r:id="rId14" o:title=""/>
                </v:shape>
                <o:OLEObject Type="Embed" ProgID="PBrush" ShapeID="_x0000_i1029" DrawAspect="Content" ObjectID="_1524391150" r:id="rId15"/>
              </w:object>
            </w:r>
          </w:p>
        </w:tc>
      </w:tr>
    </w:tbl>
    <w:p w:rsidR="00A96F88" w:rsidRDefault="00026C0B" w:rsidP="00026C0B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547F9">
        <w:rPr>
          <w:rFonts w:ascii="Arial Narrow" w:hAnsi="Arial Narrow"/>
          <w:sz w:val="16"/>
          <w:szCs w:val="16"/>
        </w:rPr>
        <w:t xml:space="preserve">2. </w:t>
      </w:r>
      <w:r w:rsidR="00621421">
        <w:rPr>
          <w:rFonts w:ascii="Arial Narrow" w:hAnsi="Arial Narrow"/>
          <w:sz w:val="16"/>
          <w:szCs w:val="16"/>
        </w:rPr>
        <w:t>Operación lógica que únicamente es verdadera cuando las dos proposiciones que relaciona son verdaderas</w:t>
      </w:r>
    </w:p>
    <w:p w:rsidR="00621421" w:rsidRDefault="00621421" w:rsidP="00026C0B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A. Conjunción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B. Disyunción</w:t>
      </w:r>
      <w:r>
        <w:rPr>
          <w:rFonts w:ascii="Arial Narrow" w:hAnsi="Arial Narrow"/>
          <w:sz w:val="16"/>
          <w:szCs w:val="16"/>
        </w:rPr>
        <w:tab/>
      </w:r>
    </w:p>
    <w:p w:rsidR="00621421" w:rsidRPr="005547F9" w:rsidRDefault="00621421" w:rsidP="00026C0B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C. Implicación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D. Equivalencia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"/>
        <w:gridCol w:w="432"/>
        <w:gridCol w:w="433"/>
        <w:gridCol w:w="433"/>
        <w:gridCol w:w="432"/>
      </w:tblGrid>
      <w:tr w:rsidR="00026C0B" w:rsidRPr="005547F9" w:rsidTr="0065316F">
        <w:trPr>
          <w:trHeight w:hRule="exact" w:val="340"/>
          <w:jc w:val="center"/>
        </w:trPr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00" w:dyaOrig="810">
                <v:shape id="_x0000_i1030" type="#_x0000_t75" style="width:9.4pt;height:14.1pt" o:ole="">
                  <v:imagedata r:id="rId6" o:title=""/>
                </v:shape>
                <o:OLEObject Type="Embed" ProgID="PBrush" ShapeID="_x0000_i1030" DrawAspect="Content" ObjectID="_1524391151" r:id="rId16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585" w:dyaOrig="735">
                <v:shape id="_x0000_i1031" type="#_x0000_t75" style="width:10.8pt;height:14.1pt" o:ole="">
                  <v:imagedata r:id="rId8" o:title=""/>
                </v:shape>
                <o:OLEObject Type="Embed" ProgID="PBrush" ShapeID="_x0000_i1031" DrawAspect="Content" ObjectID="_1524391152" r:id="rId17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45" w:dyaOrig="765">
                <v:shape id="_x0000_i1032" type="#_x0000_t75" style="width:10.8pt;height:14.1pt" o:ole="">
                  <v:imagedata r:id="rId10" o:title=""/>
                </v:shape>
                <o:OLEObject Type="Embed" ProgID="PBrush" ShapeID="_x0000_i1032" DrawAspect="Content" ObjectID="_1524391153" r:id="rId18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45" w:dyaOrig="765">
                <v:shape id="_x0000_i1033" type="#_x0000_t75" style="width:10.8pt;height:14.1pt" o:ole="">
                  <v:imagedata r:id="rId12" o:title=""/>
                </v:shape>
                <o:OLEObject Type="Embed" ProgID="PBrush" ShapeID="_x0000_i1033" DrawAspect="Content" ObjectID="_1524391154" r:id="rId19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90" w:dyaOrig="885">
                <v:shape id="_x0000_i1034" type="#_x0000_t75" style="width:10.8pt;height:14.1pt" o:ole="">
                  <v:imagedata r:id="rId14" o:title=""/>
                </v:shape>
                <o:OLEObject Type="Embed" ProgID="PBrush" ShapeID="_x0000_i1034" DrawAspect="Content" ObjectID="_1524391155" r:id="rId20"/>
              </w:object>
            </w:r>
          </w:p>
        </w:tc>
      </w:tr>
    </w:tbl>
    <w:p w:rsidR="003700CA" w:rsidRDefault="00026C0B" w:rsidP="00621421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547F9">
        <w:rPr>
          <w:rFonts w:ascii="Arial Narrow" w:hAnsi="Arial Narrow"/>
          <w:sz w:val="16"/>
          <w:szCs w:val="16"/>
        </w:rPr>
        <w:t>3</w:t>
      </w:r>
      <w:r w:rsidR="00621421">
        <w:rPr>
          <w:rFonts w:ascii="Arial Narrow" w:hAnsi="Arial Narrow"/>
          <w:sz w:val="16"/>
          <w:szCs w:val="16"/>
        </w:rPr>
        <w:t>. Cuando se niega una proposición universal se obtiene</w:t>
      </w:r>
    </w:p>
    <w:p w:rsidR="00621421" w:rsidRDefault="00621421" w:rsidP="00621421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A. una implicación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B. una proposición universal</w:t>
      </w:r>
    </w:p>
    <w:p w:rsidR="00621421" w:rsidRPr="005547F9" w:rsidRDefault="00621421" w:rsidP="00621421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C. Una proposición existencial</w:t>
      </w:r>
      <w:r>
        <w:rPr>
          <w:rFonts w:ascii="Arial Narrow" w:hAnsi="Arial Narrow"/>
          <w:sz w:val="16"/>
          <w:szCs w:val="16"/>
        </w:rPr>
        <w:tab/>
        <w:t>D. Una conjunción.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"/>
        <w:gridCol w:w="432"/>
        <w:gridCol w:w="433"/>
        <w:gridCol w:w="433"/>
        <w:gridCol w:w="432"/>
      </w:tblGrid>
      <w:tr w:rsidR="00026C0B" w:rsidRPr="005547F9" w:rsidTr="0065316F">
        <w:trPr>
          <w:trHeight w:hRule="exact" w:val="340"/>
          <w:jc w:val="center"/>
        </w:trPr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00" w:dyaOrig="810">
                <v:shape id="_x0000_i1035" type="#_x0000_t75" style="width:9.4pt;height:14.1pt" o:ole="">
                  <v:imagedata r:id="rId6" o:title=""/>
                </v:shape>
                <o:OLEObject Type="Embed" ProgID="PBrush" ShapeID="_x0000_i1035" DrawAspect="Content" ObjectID="_1524391156" r:id="rId21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585" w:dyaOrig="735">
                <v:shape id="_x0000_i1036" type="#_x0000_t75" style="width:10.8pt;height:14.1pt" o:ole="">
                  <v:imagedata r:id="rId8" o:title=""/>
                </v:shape>
                <o:OLEObject Type="Embed" ProgID="PBrush" ShapeID="_x0000_i1036" DrawAspect="Content" ObjectID="_1524391157" r:id="rId22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45" w:dyaOrig="765">
                <v:shape id="_x0000_i1037" type="#_x0000_t75" style="width:10.8pt;height:14.1pt" o:ole="">
                  <v:imagedata r:id="rId10" o:title=""/>
                </v:shape>
                <o:OLEObject Type="Embed" ProgID="PBrush" ShapeID="_x0000_i1037" DrawAspect="Content" ObjectID="_1524391158" r:id="rId23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45" w:dyaOrig="765">
                <v:shape id="_x0000_i1038" type="#_x0000_t75" style="width:10.8pt;height:14.1pt" o:ole="">
                  <v:imagedata r:id="rId12" o:title=""/>
                </v:shape>
                <o:OLEObject Type="Embed" ProgID="PBrush" ShapeID="_x0000_i1038" DrawAspect="Content" ObjectID="_1524391159" r:id="rId24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90" w:dyaOrig="885">
                <v:shape id="_x0000_i1039" type="#_x0000_t75" style="width:10.8pt;height:14.1pt" o:ole="">
                  <v:imagedata r:id="rId14" o:title=""/>
                </v:shape>
                <o:OLEObject Type="Embed" ProgID="PBrush" ShapeID="_x0000_i1039" DrawAspect="Content" ObjectID="_1524391160" r:id="rId25"/>
              </w:object>
            </w:r>
          </w:p>
        </w:tc>
      </w:tr>
    </w:tbl>
    <w:p w:rsidR="00046C17" w:rsidRDefault="00026C0B" w:rsidP="003700CA">
      <w:pPr>
        <w:spacing w:after="0" w:line="240" w:lineRule="auto"/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</w:pPr>
      <w:r w:rsidRPr="005547F9">
        <w:rPr>
          <w:rFonts w:ascii="Arial Narrow" w:hAnsi="Arial Narrow"/>
          <w:sz w:val="16"/>
          <w:szCs w:val="16"/>
        </w:rPr>
        <w:t xml:space="preserve">4. </w:t>
      </w:r>
      <w:r w:rsidR="00046C17" w:rsidRPr="005547F9"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  <w:t>PREGUNTAS DE RELACIONAR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"/>
        <w:gridCol w:w="1843"/>
        <w:gridCol w:w="2370"/>
      </w:tblGrid>
      <w:tr w:rsidR="00046C17" w:rsidRPr="00046C17" w:rsidTr="00A27943">
        <w:tc>
          <w:tcPr>
            <w:tcW w:w="392" w:type="dxa"/>
          </w:tcPr>
          <w:p w:rsidR="00046C17" w:rsidRPr="00046C17" w:rsidRDefault="00046C17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046C17" w:rsidRPr="00046C17" w:rsidRDefault="00621421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DISYUNCIÓN</w:t>
            </w:r>
          </w:p>
        </w:tc>
        <w:tc>
          <w:tcPr>
            <w:tcW w:w="2370" w:type="dxa"/>
          </w:tcPr>
          <w:p w:rsidR="005F6788" w:rsidRPr="00621421" w:rsidRDefault="00621421" w:rsidP="00621421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1. operación de conjuntos formada por los elementos comunes</w:t>
            </w:r>
          </w:p>
        </w:tc>
      </w:tr>
      <w:tr w:rsidR="00046C17" w:rsidRPr="00046C17" w:rsidTr="00A27943">
        <w:tc>
          <w:tcPr>
            <w:tcW w:w="392" w:type="dxa"/>
          </w:tcPr>
          <w:p w:rsidR="00046C17" w:rsidRPr="00046C17" w:rsidRDefault="00046C17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046C17" w:rsidRPr="00046C17" w:rsidRDefault="00621421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INTERSECCIÓN</w:t>
            </w:r>
          </w:p>
        </w:tc>
        <w:tc>
          <w:tcPr>
            <w:tcW w:w="2370" w:type="dxa"/>
          </w:tcPr>
          <w:p w:rsidR="00046C17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2. operación lógica que relaciona dos proposiciones con la letra y</w:t>
            </w:r>
          </w:p>
        </w:tc>
      </w:tr>
      <w:tr w:rsidR="00046C17" w:rsidRPr="00046C17" w:rsidTr="00A27943">
        <w:tc>
          <w:tcPr>
            <w:tcW w:w="392" w:type="dxa"/>
          </w:tcPr>
          <w:p w:rsidR="00046C17" w:rsidRPr="00621421" w:rsidRDefault="00046C17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6C17" w:rsidRPr="00046C17" w:rsidRDefault="00621421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COMPLEMENTO</w:t>
            </w:r>
          </w:p>
        </w:tc>
        <w:tc>
          <w:tcPr>
            <w:tcW w:w="2370" w:type="dxa"/>
          </w:tcPr>
          <w:p w:rsidR="005F6788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3. operación de conjuntos formada por los elementos comunes y no comunes</w:t>
            </w:r>
          </w:p>
        </w:tc>
      </w:tr>
      <w:tr w:rsidR="00046C17" w:rsidRPr="00046C17" w:rsidTr="00A27943">
        <w:tc>
          <w:tcPr>
            <w:tcW w:w="392" w:type="dxa"/>
          </w:tcPr>
          <w:p w:rsidR="00046C17" w:rsidRPr="00621421" w:rsidRDefault="00046C17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6C17" w:rsidRPr="00046C17" w:rsidRDefault="00621421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NEGACIÓN</w:t>
            </w:r>
          </w:p>
        </w:tc>
        <w:tc>
          <w:tcPr>
            <w:tcW w:w="2370" w:type="dxa"/>
          </w:tcPr>
          <w:p w:rsidR="00046C17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4. operación lógica que relaciona dos proposiciones con la letra o</w:t>
            </w:r>
          </w:p>
        </w:tc>
      </w:tr>
      <w:tr w:rsidR="00046C17" w:rsidRPr="00046C17" w:rsidTr="005F6788">
        <w:tc>
          <w:tcPr>
            <w:tcW w:w="392" w:type="dxa"/>
            <w:tcBorders>
              <w:bottom w:val="single" w:sz="4" w:space="0" w:color="000000" w:themeColor="text1"/>
            </w:tcBorders>
          </w:tcPr>
          <w:p w:rsidR="00046C17" w:rsidRPr="00046C17" w:rsidRDefault="00046C17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46C17" w:rsidRPr="00046C17" w:rsidRDefault="00621421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PROPOSICIÓN</w:t>
            </w:r>
          </w:p>
        </w:tc>
        <w:tc>
          <w:tcPr>
            <w:tcW w:w="2370" w:type="dxa"/>
          </w:tcPr>
          <w:p w:rsidR="00046C17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5. elementos que están en el universal</w:t>
            </w:r>
          </w:p>
        </w:tc>
      </w:tr>
      <w:tr w:rsidR="005F6788" w:rsidRPr="00046C17" w:rsidTr="005F6788">
        <w:tc>
          <w:tcPr>
            <w:tcW w:w="2235" w:type="dxa"/>
            <w:gridSpan w:val="2"/>
            <w:vMerge w:val="restart"/>
            <w:tcBorders>
              <w:left w:val="nil"/>
              <w:bottom w:val="nil"/>
            </w:tcBorders>
          </w:tcPr>
          <w:p w:rsidR="005F6788" w:rsidRPr="00621421" w:rsidRDefault="005F6788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</w:rPr>
            </w:pPr>
          </w:p>
        </w:tc>
        <w:tc>
          <w:tcPr>
            <w:tcW w:w="2370" w:type="dxa"/>
          </w:tcPr>
          <w:p w:rsidR="005F6788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6. se obtiene agregando la palabra NO</w:t>
            </w:r>
          </w:p>
        </w:tc>
      </w:tr>
      <w:tr w:rsidR="005F6788" w:rsidRPr="00046C17" w:rsidTr="005F6788">
        <w:tc>
          <w:tcPr>
            <w:tcW w:w="2235" w:type="dxa"/>
            <w:gridSpan w:val="2"/>
            <w:vMerge/>
            <w:tcBorders>
              <w:left w:val="nil"/>
              <w:bottom w:val="nil"/>
            </w:tcBorders>
          </w:tcPr>
          <w:p w:rsidR="005F6788" w:rsidRPr="00046C17" w:rsidRDefault="005F6788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370" w:type="dxa"/>
          </w:tcPr>
          <w:p w:rsidR="005F6788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7. elementos que le faltan al conjunto para ser igual al universal</w:t>
            </w:r>
          </w:p>
        </w:tc>
      </w:tr>
      <w:tr w:rsidR="005F6788" w:rsidRPr="00046C17" w:rsidTr="005F6788">
        <w:tc>
          <w:tcPr>
            <w:tcW w:w="2235" w:type="dxa"/>
            <w:gridSpan w:val="2"/>
            <w:vMerge/>
            <w:tcBorders>
              <w:left w:val="nil"/>
              <w:bottom w:val="nil"/>
            </w:tcBorders>
          </w:tcPr>
          <w:p w:rsidR="005F6788" w:rsidRPr="00046C17" w:rsidRDefault="005F6788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370" w:type="dxa"/>
          </w:tcPr>
          <w:p w:rsidR="005F6788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8. negar el valor de verdad de una proposición</w:t>
            </w:r>
          </w:p>
        </w:tc>
      </w:tr>
      <w:tr w:rsidR="005F6788" w:rsidRPr="00046C17" w:rsidTr="005F6788">
        <w:tc>
          <w:tcPr>
            <w:tcW w:w="2235" w:type="dxa"/>
            <w:gridSpan w:val="2"/>
            <w:vMerge/>
            <w:tcBorders>
              <w:left w:val="nil"/>
              <w:bottom w:val="nil"/>
            </w:tcBorders>
          </w:tcPr>
          <w:p w:rsidR="005F6788" w:rsidRPr="00046C17" w:rsidRDefault="005F6788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370" w:type="dxa"/>
          </w:tcPr>
          <w:p w:rsidR="005F6788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9. frase que puede ser verdadera o falsa</w:t>
            </w:r>
          </w:p>
        </w:tc>
      </w:tr>
      <w:tr w:rsidR="005F6788" w:rsidRPr="00046C17" w:rsidTr="005F6788">
        <w:tc>
          <w:tcPr>
            <w:tcW w:w="2235" w:type="dxa"/>
            <w:gridSpan w:val="2"/>
            <w:vMerge/>
            <w:tcBorders>
              <w:left w:val="nil"/>
              <w:bottom w:val="nil"/>
            </w:tcBorders>
          </w:tcPr>
          <w:p w:rsidR="005F6788" w:rsidRPr="00046C17" w:rsidRDefault="005F6788" w:rsidP="00A27943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370" w:type="dxa"/>
          </w:tcPr>
          <w:p w:rsidR="005F6788" w:rsidRPr="00046C17" w:rsidRDefault="00621421" w:rsidP="009A1F82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11. frase que siempre es verdadera.</w:t>
            </w:r>
          </w:p>
        </w:tc>
      </w:tr>
    </w:tbl>
    <w:p w:rsidR="00046C17" w:rsidRPr="005547F9" w:rsidRDefault="00046C17" w:rsidP="00046C17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p w:rsidR="00466A09" w:rsidRPr="005547F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p w:rsidR="00466A09" w:rsidRDefault="00466A09" w:rsidP="00026C0B">
      <w:pPr>
        <w:spacing w:after="0" w:line="240" w:lineRule="auto"/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  <w:t>PREGUNTAS DE COMPLETAR</w:t>
      </w:r>
    </w:p>
    <w:p w:rsidR="00466A09" w:rsidRDefault="00AF7AA7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1. </w:t>
      </w:r>
      <w:r w:rsidR="00621421">
        <w:rPr>
          <w:rFonts w:ascii="Arial Narrow" w:eastAsia="Times New Roman" w:hAnsi="Arial Narrow" w:cs="Roman"/>
          <w:iCs/>
          <w:sz w:val="16"/>
          <w:szCs w:val="16"/>
          <w:lang w:val="es-ES_tradnl"/>
        </w:rPr>
        <w:t>operación lógica en la cual se obtiene una falsedad al relacionar dos verdades</w:t>
      </w:r>
    </w:p>
    <w:p w:rsidR="003700CA" w:rsidRDefault="003700CA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p w:rsidR="00466A09" w:rsidRDefault="00466A09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RTA: ____________________________________________</w:t>
      </w:r>
    </w:p>
    <w:p w:rsidR="00466A0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2.</w:t>
      </w:r>
      <w:r w:rsidR="003700CA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 </w:t>
      </w:r>
      <w:r w:rsidR="00621421">
        <w:rPr>
          <w:rFonts w:ascii="Arial Narrow" w:eastAsia="Times New Roman" w:hAnsi="Arial Narrow" w:cs="Roman"/>
          <w:iCs/>
          <w:sz w:val="16"/>
          <w:szCs w:val="16"/>
          <w:lang w:val="es-ES_tradnl"/>
        </w:rPr>
        <w:t>Proposición que usa dos veces la palabra NO</w:t>
      </w:r>
    </w:p>
    <w:p w:rsidR="003700CA" w:rsidRDefault="003700CA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p w:rsidR="00466A0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RTA: ____________________________________________</w:t>
      </w:r>
    </w:p>
    <w:p w:rsidR="00466A0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3.</w:t>
      </w:r>
      <w:r w:rsidR="003700CA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 </w:t>
      </w:r>
      <w:r w:rsidR="00621421">
        <w:rPr>
          <w:rFonts w:ascii="Arial Narrow" w:eastAsia="Times New Roman" w:hAnsi="Arial Narrow" w:cs="Roman"/>
          <w:iCs/>
          <w:sz w:val="16"/>
          <w:szCs w:val="16"/>
          <w:lang w:val="es-ES_tradnl"/>
        </w:rPr>
        <w:t>conjuntos que tienen igual número de elementos</w:t>
      </w:r>
      <w:r w:rsidR="00621421">
        <w:rPr>
          <w:rFonts w:ascii="Arial Narrow" w:eastAsia="Times New Roman" w:hAnsi="Arial Narrow" w:cs="Roman"/>
          <w:iCs/>
          <w:sz w:val="16"/>
          <w:szCs w:val="16"/>
          <w:lang w:val="es-ES_tradnl"/>
        </w:rPr>
        <w:tab/>
      </w:r>
    </w:p>
    <w:p w:rsidR="003700CA" w:rsidRDefault="003700CA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p w:rsidR="00466A0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RTA: ____________________________________________</w:t>
      </w:r>
    </w:p>
    <w:p w:rsidR="00466A0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4.</w:t>
      </w:r>
      <w:r w:rsidR="00AF7AA7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 </w:t>
      </w:r>
      <w:r w:rsidR="003700CA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 </w:t>
      </w:r>
      <w:r w:rsidR="00621421">
        <w:rPr>
          <w:rFonts w:ascii="Arial Narrow" w:eastAsia="Times New Roman" w:hAnsi="Arial Narrow" w:cs="Roman"/>
          <w:iCs/>
          <w:sz w:val="16"/>
          <w:szCs w:val="16"/>
          <w:lang w:val="es-ES_tradnl"/>
        </w:rPr>
        <w:t>Conjuntos que no tienen elementos comunes</w:t>
      </w:r>
    </w:p>
    <w:p w:rsidR="003700CA" w:rsidRDefault="003700CA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p w:rsidR="00466A0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RTA: ____________________________________________</w:t>
      </w:r>
    </w:p>
    <w:p w:rsidR="00466A0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5.</w:t>
      </w:r>
      <w:r w:rsidR="00AF7AA7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 </w:t>
      </w:r>
      <w:r w:rsidR="003700CA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 </w:t>
      </w:r>
      <w:r w:rsidR="006B2269">
        <w:rPr>
          <w:rFonts w:ascii="Arial Narrow" w:eastAsia="Times New Roman" w:hAnsi="Arial Narrow" w:cs="Roman"/>
          <w:iCs/>
          <w:sz w:val="16"/>
          <w:szCs w:val="16"/>
          <w:lang w:val="es-ES_tradnl"/>
        </w:rPr>
        <w:t>Complemento del complemento del conjunto A.</w:t>
      </w:r>
    </w:p>
    <w:p w:rsidR="003700CA" w:rsidRDefault="003700CA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p w:rsidR="00466A09" w:rsidRDefault="00466A09" w:rsidP="00466A09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>RTA: ____________________________________________</w:t>
      </w:r>
    </w:p>
    <w:p w:rsidR="00466A09" w:rsidRDefault="00466A09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p w:rsidR="00026C0B" w:rsidRDefault="00026C0B" w:rsidP="00026C0B">
      <w:pPr>
        <w:spacing w:after="0" w:line="240" w:lineRule="auto"/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</w:pPr>
      <w:r w:rsidRPr="005547F9"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  <w:t>PREGUNTAS DE VERDADERO-FALSO</w:t>
      </w:r>
    </w:p>
    <w:p w:rsidR="00466A09" w:rsidRPr="005547F9" w:rsidRDefault="00466A09" w:rsidP="00026C0B">
      <w:pPr>
        <w:spacing w:after="0" w:line="240" w:lineRule="auto"/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  <w:t>SI ES VERDADERO ESCOGER A, SI ES FALSO ESCOGER B</w:t>
      </w:r>
    </w:p>
    <w:p w:rsidR="00026C0B" w:rsidRPr="005547F9" w:rsidRDefault="00026C0B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 w:rsidRPr="005547F9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1. </w:t>
      </w:r>
      <w:r w:rsidR="00F71809">
        <w:rPr>
          <w:rFonts w:ascii="Arial Narrow" w:eastAsia="Times New Roman" w:hAnsi="Arial Narrow" w:cs="Roman"/>
          <w:iCs/>
          <w:sz w:val="16"/>
          <w:szCs w:val="16"/>
          <w:lang w:val="es-ES_tradnl"/>
        </w:rPr>
        <w:t>Una tautología tiene combinaciones falsas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"/>
        <w:gridCol w:w="432"/>
      </w:tblGrid>
      <w:tr w:rsidR="00026C0B" w:rsidRPr="005547F9" w:rsidTr="0065316F">
        <w:trPr>
          <w:trHeight w:hRule="exact" w:val="340"/>
          <w:jc w:val="center"/>
        </w:trPr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00" w:dyaOrig="810">
                <v:shape id="_x0000_i1040" type="#_x0000_t75" style="width:9.4pt;height:14.1pt" o:ole="">
                  <v:imagedata r:id="rId6" o:title=""/>
                </v:shape>
                <o:OLEObject Type="Embed" ProgID="PBrush" ShapeID="_x0000_i1040" DrawAspect="Content" ObjectID="_1524391161" r:id="rId26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585" w:dyaOrig="735">
                <v:shape id="_x0000_i1041" type="#_x0000_t75" style="width:10.8pt;height:14.1pt" o:ole="">
                  <v:imagedata r:id="rId8" o:title=""/>
                </v:shape>
                <o:OLEObject Type="Embed" ProgID="PBrush" ShapeID="_x0000_i1041" DrawAspect="Content" ObjectID="_1524391162" r:id="rId27"/>
              </w:object>
            </w:r>
          </w:p>
        </w:tc>
      </w:tr>
    </w:tbl>
    <w:p w:rsidR="00026C0B" w:rsidRPr="005547F9" w:rsidRDefault="00026C0B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 w:rsidRPr="005547F9">
        <w:rPr>
          <w:rFonts w:ascii="Arial Narrow" w:eastAsia="Times New Roman" w:hAnsi="Arial Narrow" w:cs="Roman"/>
          <w:iCs/>
          <w:sz w:val="16"/>
          <w:szCs w:val="16"/>
          <w:lang w:val="es-ES_tradnl"/>
        </w:rPr>
        <w:t>2.</w:t>
      </w:r>
      <w:r w:rsidR="004B79F2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 </w:t>
      </w:r>
      <w:r w:rsidR="00F71809">
        <w:rPr>
          <w:rFonts w:ascii="Arial Narrow" w:eastAsia="Times New Roman" w:hAnsi="Arial Narrow" w:cs="Roman"/>
          <w:iCs/>
          <w:sz w:val="16"/>
          <w:szCs w:val="16"/>
          <w:lang w:val="es-ES_tradnl"/>
        </w:rPr>
        <w:t>todo subconjunto de un conjunto infinito es infinito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"/>
        <w:gridCol w:w="432"/>
      </w:tblGrid>
      <w:tr w:rsidR="00026C0B" w:rsidRPr="005547F9" w:rsidTr="0065316F">
        <w:trPr>
          <w:trHeight w:hRule="exact" w:val="340"/>
          <w:jc w:val="center"/>
        </w:trPr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00" w:dyaOrig="810">
                <v:shape id="_x0000_i1042" type="#_x0000_t75" style="width:9.4pt;height:14.1pt" o:ole="">
                  <v:imagedata r:id="rId6" o:title=""/>
                </v:shape>
                <o:OLEObject Type="Embed" ProgID="PBrush" ShapeID="_x0000_i1042" DrawAspect="Content" ObjectID="_1524391163" r:id="rId28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585" w:dyaOrig="735">
                <v:shape id="_x0000_i1043" type="#_x0000_t75" style="width:10.8pt;height:14.1pt" o:ole="">
                  <v:imagedata r:id="rId8" o:title=""/>
                </v:shape>
                <o:OLEObject Type="Embed" ProgID="PBrush" ShapeID="_x0000_i1043" DrawAspect="Content" ObjectID="_1524391164" r:id="rId29"/>
              </w:object>
            </w:r>
          </w:p>
        </w:tc>
      </w:tr>
    </w:tbl>
    <w:p w:rsidR="00026C0B" w:rsidRPr="005547F9" w:rsidRDefault="00026C0B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 w:rsidRPr="005547F9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3. </w:t>
      </w:r>
      <w:r w:rsidR="00F71809">
        <w:rPr>
          <w:rFonts w:ascii="Arial Narrow" w:eastAsia="Times New Roman" w:hAnsi="Arial Narrow" w:cs="Roman"/>
          <w:iCs/>
          <w:sz w:val="16"/>
          <w:szCs w:val="16"/>
          <w:lang w:val="es-ES_tradnl"/>
        </w:rPr>
        <w:t>Una proposición doble negativa es falsa.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"/>
        <w:gridCol w:w="432"/>
      </w:tblGrid>
      <w:tr w:rsidR="00026C0B" w:rsidRPr="005547F9" w:rsidTr="0065316F">
        <w:trPr>
          <w:trHeight w:hRule="exact" w:val="340"/>
          <w:jc w:val="center"/>
        </w:trPr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00" w:dyaOrig="810">
                <v:shape id="_x0000_i1044" type="#_x0000_t75" style="width:9.4pt;height:14.1pt" o:ole="">
                  <v:imagedata r:id="rId6" o:title=""/>
                </v:shape>
                <o:OLEObject Type="Embed" ProgID="PBrush" ShapeID="_x0000_i1044" DrawAspect="Content" ObjectID="_1524391165" r:id="rId30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585" w:dyaOrig="735">
                <v:shape id="_x0000_i1045" type="#_x0000_t75" style="width:10.8pt;height:14.1pt" o:ole="">
                  <v:imagedata r:id="rId8" o:title=""/>
                </v:shape>
                <o:OLEObject Type="Embed" ProgID="PBrush" ShapeID="_x0000_i1045" DrawAspect="Content" ObjectID="_1524391166" r:id="rId31"/>
              </w:object>
            </w:r>
          </w:p>
        </w:tc>
      </w:tr>
    </w:tbl>
    <w:p w:rsidR="00026C0B" w:rsidRPr="005547F9" w:rsidRDefault="00026C0B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 w:rsidRPr="005547F9"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4. </w:t>
      </w:r>
      <w:r w:rsidR="00F71809">
        <w:rPr>
          <w:rFonts w:ascii="Arial Narrow" w:eastAsia="Times New Roman" w:hAnsi="Arial Narrow" w:cs="Roman"/>
          <w:iCs/>
          <w:sz w:val="16"/>
          <w:szCs w:val="16"/>
          <w:lang w:val="es-ES_tradnl"/>
        </w:rPr>
        <w:t>Existen contradicciones que no son verdaderas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"/>
        <w:gridCol w:w="432"/>
      </w:tblGrid>
      <w:tr w:rsidR="00026C0B" w:rsidRPr="005547F9" w:rsidTr="0065316F">
        <w:trPr>
          <w:trHeight w:hRule="exact" w:val="340"/>
          <w:jc w:val="center"/>
        </w:trPr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00" w:dyaOrig="810">
                <v:shape id="_x0000_i1046" type="#_x0000_t75" style="width:9.4pt;height:14.1pt" o:ole="">
                  <v:imagedata r:id="rId6" o:title=""/>
                </v:shape>
                <o:OLEObject Type="Embed" ProgID="PBrush" ShapeID="_x0000_i1046" DrawAspect="Content" ObjectID="_1524391167" r:id="rId32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585" w:dyaOrig="735">
                <v:shape id="_x0000_i1047" type="#_x0000_t75" style="width:10.8pt;height:14.1pt" o:ole="">
                  <v:imagedata r:id="rId8" o:title=""/>
                </v:shape>
                <o:OLEObject Type="Embed" ProgID="PBrush" ShapeID="_x0000_i1047" DrawAspect="Content" ObjectID="_1524391168" r:id="rId33"/>
              </w:object>
            </w:r>
          </w:p>
        </w:tc>
      </w:tr>
    </w:tbl>
    <w:p w:rsidR="00026C0B" w:rsidRPr="005547F9" w:rsidRDefault="004B79F2" w:rsidP="00026C0B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  <w:r>
        <w:rPr>
          <w:rFonts w:ascii="Arial Narrow" w:eastAsia="Times New Roman" w:hAnsi="Arial Narrow" w:cs="Roman"/>
          <w:iCs/>
          <w:sz w:val="16"/>
          <w:szCs w:val="16"/>
          <w:lang w:val="es-ES_tradnl"/>
        </w:rPr>
        <w:t xml:space="preserve">5. </w:t>
      </w:r>
      <w:r w:rsidR="00F71809">
        <w:rPr>
          <w:rFonts w:ascii="Arial Narrow" w:eastAsia="Times New Roman" w:hAnsi="Arial Narrow" w:cs="Roman"/>
          <w:iCs/>
          <w:sz w:val="16"/>
          <w:szCs w:val="16"/>
          <w:lang w:val="es-ES_tradnl"/>
        </w:rPr>
        <w:t>el conjunto vacío es subconjunto de cualquier conjuntos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4"/>
        <w:gridCol w:w="432"/>
      </w:tblGrid>
      <w:tr w:rsidR="00026C0B" w:rsidRPr="005547F9" w:rsidTr="0065316F">
        <w:trPr>
          <w:trHeight w:hRule="exact" w:val="340"/>
          <w:jc w:val="center"/>
        </w:trPr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600" w:dyaOrig="810">
                <v:shape id="_x0000_i1048" type="#_x0000_t75" style="width:9.4pt;height:14.1pt" o:ole="">
                  <v:imagedata r:id="rId6" o:title=""/>
                </v:shape>
                <o:OLEObject Type="Embed" ProgID="PBrush" ShapeID="_x0000_i1048" DrawAspect="Content" ObjectID="_1524391169" r:id="rId34"/>
              </w:object>
            </w:r>
          </w:p>
        </w:tc>
        <w:tc>
          <w:tcPr>
            <w:tcW w:w="0" w:type="auto"/>
          </w:tcPr>
          <w:p w:rsidR="00026C0B" w:rsidRPr="005547F9" w:rsidRDefault="00026C0B" w:rsidP="0065316F">
            <w:pPr>
              <w:rPr>
                <w:rFonts w:ascii="Arial Narrow" w:hAnsi="Arial Narrow"/>
                <w:sz w:val="16"/>
                <w:szCs w:val="16"/>
              </w:rPr>
            </w:pPr>
            <w:r w:rsidRPr="005547F9">
              <w:rPr>
                <w:rFonts w:ascii="Arial Narrow" w:hAnsi="Arial Narrow"/>
                <w:sz w:val="16"/>
                <w:szCs w:val="16"/>
              </w:rPr>
              <w:object w:dxaOrig="585" w:dyaOrig="735">
                <v:shape id="_x0000_i1049" type="#_x0000_t75" style="width:10.8pt;height:14.1pt" o:ole="">
                  <v:imagedata r:id="rId8" o:title=""/>
                </v:shape>
                <o:OLEObject Type="Embed" ProgID="PBrush" ShapeID="_x0000_i1049" DrawAspect="Content" ObjectID="_1524391170" r:id="rId35"/>
              </w:object>
            </w:r>
          </w:p>
        </w:tc>
      </w:tr>
    </w:tbl>
    <w:p w:rsidR="00026C0B" w:rsidRDefault="00026C0B" w:rsidP="00026C0B">
      <w:pPr>
        <w:spacing w:after="0" w:line="240" w:lineRule="auto"/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</w:pPr>
    </w:p>
    <w:p w:rsidR="00F71809" w:rsidRDefault="00F71809" w:rsidP="00026C0B">
      <w:pPr>
        <w:spacing w:after="0" w:line="240" w:lineRule="auto"/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</w:pPr>
    </w:p>
    <w:p w:rsidR="00F71809" w:rsidRDefault="00F71809" w:rsidP="00026C0B">
      <w:pPr>
        <w:spacing w:after="0" w:line="240" w:lineRule="auto"/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</w:pPr>
    </w:p>
    <w:p w:rsidR="00F71809" w:rsidRPr="005547F9" w:rsidRDefault="00F71809" w:rsidP="00026C0B">
      <w:pPr>
        <w:spacing w:after="0" w:line="240" w:lineRule="auto"/>
        <w:rPr>
          <w:rFonts w:ascii="Arial Narrow" w:eastAsia="Times New Roman" w:hAnsi="Arial Narrow" w:cs="Roman"/>
          <w:b/>
          <w:iCs/>
          <w:sz w:val="16"/>
          <w:szCs w:val="16"/>
          <w:lang w:val="es-ES_tradnl"/>
        </w:rPr>
      </w:pPr>
    </w:p>
    <w:p w:rsidR="00192272" w:rsidRDefault="00192272" w:rsidP="003700CA">
      <w:pPr>
        <w:spacing w:after="0" w:line="240" w:lineRule="auto"/>
        <w:rPr>
          <w:rFonts w:ascii="Arial Narrow" w:eastAsia="Times New Roman" w:hAnsi="Arial Narrow" w:cs="Roman"/>
          <w:iCs/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5"/>
      </w:tblGrid>
      <w:tr w:rsidR="003700CA" w:rsidTr="003700CA">
        <w:tc>
          <w:tcPr>
            <w:tcW w:w="4605" w:type="dxa"/>
          </w:tcPr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  <w: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lastRenderedPageBreak/>
              <w:t xml:space="preserve">Realice un dibujo artístico </w:t>
            </w:r>
            <w:r w:rsidR="00F71809"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  <w:t>de conjuntos y de lógica</w:t>
            </w: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  <w:p w:rsidR="003700CA" w:rsidRDefault="003700CA" w:rsidP="003700CA">
            <w:pPr>
              <w:rPr>
                <w:rFonts w:ascii="Arial Narrow" w:eastAsia="Times New Roman" w:hAnsi="Arial Narrow" w:cs="Roman"/>
                <w:iCs/>
                <w:sz w:val="16"/>
                <w:szCs w:val="16"/>
                <w:lang w:val="es-ES_tradnl"/>
              </w:rPr>
            </w:pPr>
          </w:p>
        </w:tc>
      </w:tr>
    </w:tbl>
    <w:p w:rsidR="00192272" w:rsidRPr="00FE6F88" w:rsidRDefault="00192272" w:rsidP="00192272">
      <w:pPr>
        <w:pStyle w:val="Ttulo1"/>
        <w:rPr>
          <w:sz w:val="18"/>
          <w:szCs w:val="18"/>
          <w:u w:val="single"/>
        </w:rPr>
      </w:pPr>
    </w:p>
    <w:p w:rsidR="00192272" w:rsidRPr="00FE6F88" w:rsidRDefault="00192272" w:rsidP="00192272">
      <w:pPr>
        <w:pStyle w:val="Ttulo1"/>
        <w:rPr>
          <w:sz w:val="18"/>
          <w:szCs w:val="18"/>
          <w:u w:val="single"/>
        </w:rPr>
      </w:pPr>
      <w:r w:rsidRPr="00FE6F88">
        <w:rPr>
          <w:sz w:val="18"/>
          <w:szCs w:val="18"/>
          <w:u w:val="single"/>
        </w:rPr>
        <w:t>AUTOEVALUACIÓN</w:t>
      </w:r>
    </w:p>
    <w:p w:rsidR="00192272" w:rsidRPr="00FE6F88" w:rsidRDefault="00192272" w:rsidP="00192272">
      <w:pPr>
        <w:spacing w:after="0"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5BBFE5" wp14:editId="07DD7B01">
                <wp:simplePos x="0" y="0"/>
                <wp:positionH relativeFrom="column">
                  <wp:posOffset>1056640</wp:posOffset>
                </wp:positionH>
                <wp:positionV relativeFrom="paragraph">
                  <wp:posOffset>51435</wp:posOffset>
                </wp:positionV>
                <wp:extent cx="1009650" cy="417830"/>
                <wp:effectExtent l="13970" t="5715" r="5080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17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83.2pt;margin-top:4.05pt;width:79.5pt;height:3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"/>
            </w:pict>
          </mc:Fallback>
        </mc:AlternateContent>
      </w:r>
    </w:p>
    <w:p w:rsidR="00192272" w:rsidRPr="00FE6F88" w:rsidRDefault="00192272" w:rsidP="00192272">
      <w:pPr>
        <w:spacing w:after="0" w:line="240" w:lineRule="auto"/>
        <w:rPr>
          <w:b/>
          <w:sz w:val="18"/>
          <w:szCs w:val="18"/>
        </w:rPr>
      </w:pPr>
      <w:r w:rsidRPr="00FE6F88">
        <w:rPr>
          <w:b/>
          <w:sz w:val="18"/>
          <w:szCs w:val="18"/>
        </w:rPr>
        <w:t>CALIFICACIÓN</w:t>
      </w:r>
      <w:r w:rsidRPr="00FE6F88">
        <w:rPr>
          <w:b/>
          <w:sz w:val="18"/>
          <w:szCs w:val="18"/>
        </w:rPr>
        <w:tab/>
        <w:t>:</w:t>
      </w:r>
      <w:r w:rsidRPr="00FE6F88">
        <w:rPr>
          <w:b/>
          <w:sz w:val="18"/>
          <w:szCs w:val="18"/>
        </w:rPr>
        <w:tab/>
      </w:r>
    </w:p>
    <w:p w:rsidR="00192272" w:rsidRPr="00FE6F88" w:rsidRDefault="00192272" w:rsidP="00192272">
      <w:pPr>
        <w:spacing w:after="0" w:line="240" w:lineRule="auto"/>
        <w:rPr>
          <w:b/>
          <w:sz w:val="18"/>
          <w:szCs w:val="18"/>
        </w:rPr>
      </w:pPr>
      <w:r w:rsidRPr="00FE6F88">
        <w:rPr>
          <w:b/>
          <w:sz w:val="18"/>
          <w:szCs w:val="18"/>
        </w:rPr>
        <w:t>PORQUE: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272" w:rsidRDefault="00192272" w:rsidP="00192272">
      <w:pPr>
        <w:spacing w:after="0" w:line="240" w:lineRule="auto"/>
        <w:rPr>
          <w:b/>
          <w:sz w:val="18"/>
          <w:szCs w:val="18"/>
        </w:rPr>
      </w:pPr>
    </w:p>
    <w:p w:rsidR="003700CA" w:rsidRDefault="003700CA" w:rsidP="0019227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Para mejorar debo</w:t>
      </w:r>
    </w:p>
    <w:p w:rsidR="003700CA" w:rsidRPr="00FE6F88" w:rsidRDefault="003700CA" w:rsidP="0019227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272" w:rsidRDefault="00192272" w:rsidP="00192272">
      <w:pPr>
        <w:spacing w:after="0" w:line="240" w:lineRule="auto"/>
        <w:rPr>
          <w:b/>
          <w:sz w:val="18"/>
          <w:szCs w:val="18"/>
        </w:rPr>
      </w:pPr>
    </w:p>
    <w:p w:rsidR="003700CA" w:rsidRPr="00FE6F88" w:rsidRDefault="003700CA" w:rsidP="00192272">
      <w:pPr>
        <w:spacing w:after="0" w:line="240" w:lineRule="auto"/>
        <w:rPr>
          <w:b/>
          <w:sz w:val="18"/>
          <w:szCs w:val="18"/>
        </w:rPr>
      </w:pPr>
    </w:p>
    <w:p w:rsidR="00192272" w:rsidRPr="00FE6F88" w:rsidRDefault="00192272" w:rsidP="00192272">
      <w:pPr>
        <w:spacing w:after="0" w:line="240" w:lineRule="auto"/>
        <w:rPr>
          <w:b/>
          <w:sz w:val="18"/>
          <w:szCs w:val="18"/>
        </w:rPr>
      </w:pPr>
      <w:r w:rsidRPr="00FE6F88">
        <w:rPr>
          <w:b/>
          <w:sz w:val="18"/>
          <w:szCs w:val="18"/>
        </w:rPr>
        <w:t xml:space="preserve">FIRMA: _________________________________ </w:t>
      </w:r>
    </w:p>
    <w:sectPr w:rsidR="00192272" w:rsidRPr="00FE6F88" w:rsidSect="002F045C">
      <w:type w:val="continuous"/>
      <w:pgSz w:w="11907" w:h="18711" w:code="142"/>
      <w:pgMar w:top="1134" w:right="1134" w:bottom="1134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man"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26D"/>
    <w:multiLevelType w:val="hybridMultilevel"/>
    <w:tmpl w:val="6C3821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6A3"/>
    <w:multiLevelType w:val="hybridMultilevel"/>
    <w:tmpl w:val="DEBA34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0427C"/>
    <w:multiLevelType w:val="hybridMultilevel"/>
    <w:tmpl w:val="B12A0D84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76B16D2"/>
    <w:multiLevelType w:val="hybridMultilevel"/>
    <w:tmpl w:val="76865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711647"/>
    <w:multiLevelType w:val="hybridMultilevel"/>
    <w:tmpl w:val="F62EE7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E7460"/>
    <w:multiLevelType w:val="hybridMultilevel"/>
    <w:tmpl w:val="2042D5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D4"/>
    <w:rsid w:val="0001045C"/>
    <w:rsid w:val="00026C0B"/>
    <w:rsid w:val="0003473A"/>
    <w:rsid w:val="00037E83"/>
    <w:rsid w:val="00046C17"/>
    <w:rsid w:val="00082055"/>
    <w:rsid w:val="000D1588"/>
    <w:rsid w:val="00111605"/>
    <w:rsid w:val="001158E4"/>
    <w:rsid w:val="00117A22"/>
    <w:rsid w:val="00117DDD"/>
    <w:rsid w:val="0014366B"/>
    <w:rsid w:val="00157D20"/>
    <w:rsid w:val="00174AA3"/>
    <w:rsid w:val="00192272"/>
    <w:rsid w:val="001F0142"/>
    <w:rsid w:val="00214C7A"/>
    <w:rsid w:val="00214F00"/>
    <w:rsid w:val="00224CCC"/>
    <w:rsid w:val="00262511"/>
    <w:rsid w:val="00281EA3"/>
    <w:rsid w:val="0029127D"/>
    <w:rsid w:val="002A4619"/>
    <w:rsid w:val="002A78DF"/>
    <w:rsid w:val="002E5FB5"/>
    <w:rsid w:val="002F045C"/>
    <w:rsid w:val="00350BA5"/>
    <w:rsid w:val="003700CA"/>
    <w:rsid w:val="00372603"/>
    <w:rsid w:val="003C0E4A"/>
    <w:rsid w:val="003C4C3A"/>
    <w:rsid w:val="003E5FBF"/>
    <w:rsid w:val="00416996"/>
    <w:rsid w:val="00425F6A"/>
    <w:rsid w:val="00441DFF"/>
    <w:rsid w:val="00453841"/>
    <w:rsid w:val="00465DEA"/>
    <w:rsid w:val="00466A09"/>
    <w:rsid w:val="004B79F2"/>
    <w:rsid w:val="004D01F0"/>
    <w:rsid w:val="00511AD4"/>
    <w:rsid w:val="0051218D"/>
    <w:rsid w:val="00543589"/>
    <w:rsid w:val="005547F9"/>
    <w:rsid w:val="005638FE"/>
    <w:rsid w:val="005801ED"/>
    <w:rsid w:val="005E4E0E"/>
    <w:rsid w:val="005E57D9"/>
    <w:rsid w:val="005F6788"/>
    <w:rsid w:val="0061677F"/>
    <w:rsid w:val="00621421"/>
    <w:rsid w:val="00622A1C"/>
    <w:rsid w:val="00634FBB"/>
    <w:rsid w:val="006A0208"/>
    <w:rsid w:val="006B2269"/>
    <w:rsid w:val="006F73EB"/>
    <w:rsid w:val="0072237D"/>
    <w:rsid w:val="00740651"/>
    <w:rsid w:val="00746844"/>
    <w:rsid w:val="0077426C"/>
    <w:rsid w:val="00775ED0"/>
    <w:rsid w:val="007C1A80"/>
    <w:rsid w:val="007C6300"/>
    <w:rsid w:val="007C636E"/>
    <w:rsid w:val="00820EBF"/>
    <w:rsid w:val="00833D01"/>
    <w:rsid w:val="00837E04"/>
    <w:rsid w:val="008A30AC"/>
    <w:rsid w:val="008A57BE"/>
    <w:rsid w:val="008B1001"/>
    <w:rsid w:val="008E746D"/>
    <w:rsid w:val="00905DAF"/>
    <w:rsid w:val="00951BFA"/>
    <w:rsid w:val="0095246D"/>
    <w:rsid w:val="00956E84"/>
    <w:rsid w:val="00961970"/>
    <w:rsid w:val="00993830"/>
    <w:rsid w:val="009962EA"/>
    <w:rsid w:val="00A27943"/>
    <w:rsid w:val="00A703E1"/>
    <w:rsid w:val="00A758D4"/>
    <w:rsid w:val="00A75F30"/>
    <w:rsid w:val="00A96F88"/>
    <w:rsid w:val="00AB3261"/>
    <w:rsid w:val="00AC7CF9"/>
    <w:rsid w:val="00AD1770"/>
    <w:rsid w:val="00AE373C"/>
    <w:rsid w:val="00AF7AA7"/>
    <w:rsid w:val="00B2471F"/>
    <w:rsid w:val="00B41C2C"/>
    <w:rsid w:val="00B5360B"/>
    <w:rsid w:val="00B9750C"/>
    <w:rsid w:val="00BC6EB8"/>
    <w:rsid w:val="00BE7191"/>
    <w:rsid w:val="00C050A0"/>
    <w:rsid w:val="00C22910"/>
    <w:rsid w:val="00C76E40"/>
    <w:rsid w:val="00C92E5E"/>
    <w:rsid w:val="00CB771B"/>
    <w:rsid w:val="00D23729"/>
    <w:rsid w:val="00D466B7"/>
    <w:rsid w:val="00D6232B"/>
    <w:rsid w:val="00D822F6"/>
    <w:rsid w:val="00D947EC"/>
    <w:rsid w:val="00E77B0E"/>
    <w:rsid w:val="00E81891"/>
    <w:rsid w:val="00E83D0F"/>
    <w:rsid w:val="00EA0B7D"/>
    <w:rsid w:val="00EA26A4"/>
    <w:rsid w:val="00ED058B"/>
    <w:rsid w:val="00F07A89"/>
    <w:rsid w:val="00F24A1E"/>
    <w:rsid w:val="00F3097B"/>
    <w:rsid w:val="00F71809"/>
    <w:rsid w:val="00F9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758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58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83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A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0E4A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BC6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SubttuloCar">
    <w:name w:val="Subtítulo Car"/>
    <w:basedOn w:val="Fuentedeprrafopredeter"/>
    <w:link w:val="Subttulo"/>
    <w:rsid w:val="00BC6EB8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758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58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83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A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0E4A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BC6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SubttuloCar">
    <w:name w:val="Subtítulo Car"/>
    <w:basedOn w:val="Fuentedeprrafopredeter"/>
    <w:link w:val="Subttulo"/>
    <w:rsid w:val="00BC6EB8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RANIR</dc:creator>
  <cp:lastModifiedBy>Rafael</cp:lastModifiedBy>
  <cp:revision>6</cp:revision>
  <dcterms:created xsi:type="dcterms:W3CDTF">2016-01-30T15:46:00Z</dcterms:created>
  <dcterms:modified xsi:type="dcterms:W3CDTF">2016-05-10T18:12:00Z</dcterms:modified>
</cp:coreProperties>
</file>