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3145" w14:textId="71D72C81" w:rsidR="00BD13F8" w:rsidRPr="000A2185" w:rsidRDefault="001E6A2C" w:rsidP="000A2185">
      <w:pPr>
        <w:pStyle w:val="Textoindependiente"/>
        <w:spacing w:before="55" w:line="480" w:lineRule="auto"/>
        <w:ind w:left="0" w:right="738"/>
        <w:jc w:val="center"/>
        <w:rPr>
          <w:rFonts w:ascii="Times New Roman" w:hAnsi="Times New Roman" w:cs="Times New Roman"/>
          <w:b/>
          <w:bCs/>
          <w:sz w:val="24"/>
          <w:szCs w:val="24"/>
        </w:rPr>
      </w:pPr>
      <w:r w:rsidRPr="000A2185">
        <w:rPr>
          <w:rFonts w:ascii="Times New Roman" w:hAnsi="Times New Roman" w:cs="Times New Roman"/>
          <w:b/>
          <w:bCs/>
          <w:sz w:val="24"/>
          <w:szCs w:val="24"/>
        </w:rPr>
        <w:t xml:space="preserve">ANALISIS INTERNO DE EVALUACION </w:t>
      </w:r>
      <w:r w:rsidR="00CC5213" w:rsidRPr="000A2185">
        <w:rPr>
          <w:rFonts w:ascii="Times New Roman" w:hAnsi="Times New Roman" w:cs="Times New Roman"/>
          <w:b/>
          <w:bCs/>
          <w:sz w:val="24"/>
          <w:szCs w:val="24"/>
        </w:rPr>
        <w:t xml:space="preserve">EN TORNO </w:t>
      </w:r>
      <w:r w:rsidR="00F44A03" w:rsidRPr="000A2185">
        <w:rPr>
          <w:rFonts w:ascii="Times New Roman" w:hAnsi="Times New Roman" w:cs="Times New Roman"/>
          <w:b/>
          <w:bCs/>
          <w:sz w:val="24"/>
          <w:szCs w:val="24"/>
        </w:rPr>
        <w:t>A LOS</w:t>
      </w:r>
      <w:r w:rsidR="00CC5213" w:rsidRPr="000A2185">
        <w:rPr>
          <w:rFonts w:ascii="Times New Roman" w:hAnsi="Times New Roman" w:cs="Times New Roman"/>
          <w:b/>
          <w:bCs/>
          <w:sz w:val="24"/>
          <w:szCs w:val="24"/>
        </w:rPr>
        <w:t xml:space="preserve"> PROCESOS DE APRENDIZAJE</w:t>
      </w:r>
      <w:r w:rsidR="00FE7FAE" w:rsidRPr="000A2185">
        <w:rPr>
          <w:rFonts w:ascii="Times New Roman" w:hAnsi="Times New Roman" w:cs="Times New Roman"/>
          <w:b/>
          <w:bCs/>
          <w:sz w:val="24"/>
          <w:szCs w:val="24"/>
        </w:rPr>
        <w:t xml:space="preserve"> 2022</w:t>
      </w:r>
    </w:p>
    <w:p w14:paraId="10A9B1FA" w14:textId="77777777" w:rsidR="000E3586" w:rsidRPr="000A2185" w:rsidRDefault="000E3586" w:rsidP="000A2185">
      <w:pPr>
        <w:pStyle w:val="Textoindependiente"/>
        <w:spacing w:before="55" w:line="480" w:lineRule="auto"/>
        <w:ind w:right="738"/>
        <w:jc w:val="center"/>
        <w:rPr>
          <w:rFonts w:ascii="Times New Roman" w:hAnsi="Times New Roman" w:cs="Times New Roman"/>
          <w:b/>
          <w:bCs/>
          <w:sz w:val="24"/>
          <w:szCs w:val="24"/>
        </w:rPr>
      </w:pPr>
    </w:p>
    <w:p w14:paraId="5B9CCE0E" w14:textId="5CDE1ECD" w:rsidR="000E3586" w:rsidRPr="000A2185" w:rsidRDefault="000A2185" w:rsidP="000A2185">
      <w:pPr>
        <w:pStyle w:val="Textoindependiente"/>
        <w:spacing w:before="55" w:line="480" w:lineRule="auto"/>
        <w:ind w:right="738"/>
        <w:jc w:val="both"/>
        <w:rPr>
          <w:rFonts w:ascii="Times New Roman" w:hAnsi="Times New Roman" w:cs="Times New Roman"/>
          <w:sz w:val="24"/>
          <w:szCs w:val="24"/>
        </w:rPr>
      </w:pPr>
      <w:r w:rsidRPr="000A2185">
        <w:rPr>
          <w:rFonts w:ascii="Times New Roman" w:hAnsi="Times New Roman" w:cs="Times New Roman"/>
          <w:b/>
          <w:bCs/>
          <w:sz w:val="24"/>
          <w:szCs w:val="24"/>
        </w:rPr>
        <w:t>OBJETIVO:</w:t>
      </w:r>
      <w:r w:rsidRPr="000A2185">
        <w:rPr>
          <w:rFonts w:ascii="Times New Roman" w:hAnsi="Times New Roman" w:cs="Times New Roman"/>
          <w:sz w:val="24"/>
          <w:szCs w:val="24"/>
        </w:rPr>
        <w:t xml:space="preserve">  </w:t>
      </w:r>
    </w:p>
    <w:p w14:paraId="08D5A9AA" w14:textId="12C613A9" w:rsidR="00F44A03" w:rsidRPr="000A2185" w:rsidRDefault="00F44A03" w:rsidP="000A2185">
      <w:pPr>
        <w:pStyle w:val="Textoindependiente"/>
        <w:spacing w:before="55" w:line="480" w:lineRule="auto"/>
        <w:ind w:left="102" w:right="41"/>
        <w:jc w:val="both"/>
        <w:rPr>
          <w:rFonts w:ascii="Times New Roman" w:hAnsi="Times New Roman" w:cs="Times New Roman"/>
          <w:sz w:val="24"/>
          <w:szCs w:val="24"/>
        </w:rPr>
      </w:pPr>
      <w:r w:rsidRPr="000A2185">
        <w:rPr>
          <w:rFonts w:ascii="Times New Roman" w:hAnsi="Times New Roman" w:cs="Times New Roman"/>
          <w:sz w:val="24"/>
          <w:szCs w:val="24"/>
        </w:rPr>
        <w:t xml:space="preserve">Realizar un análisis que permita determinar </w:t>
      </w:r>
      <w:r w:rsidR="00FE7FAE" w:rsidRPr="000A2185">
        <w:rPr>
          <w:rFonts w:ascii="Times New Roman" w:hAnsi="Times New Roman" w:cs="Times New Roman"/>
          <w:sz w:val="24"/>
          <w:szCs w:val="24"/>
        </w:rPr>
        <w:t>Las fortalezas y debilidades</w:t>
      </w:r>
      <w:r w:rsidR="00D75534" w:rsidRPr="000A2185">
        <w:rPr>
          <w:rFonts w:ascii="Times New Roman" w:hAnsi="Times New Roman" w:cs="Times New Roman"/>
          <w:sz w:val="24"/>
          <w:szCs w:val="24"/>
        </w:rPr>
        <w:t xml:space="preserve"> qu</w:t>
      </w:r>
      <w:r w:rsidR="000E3586" w:rsidRPr="000A2185">
        <w:rPr>
          <w:rFonts w:ascii="Times New Roman" w:hAnsi="Times New Roman" w:cs="Times New Roman"/>
          <w:sz w:val="24"/>
          <w:szCs w:val="24"/>
        </w:rPr>
        <w:t>e</w:t>
      </w:r>
      <w:r w:rsidR="00D75534" w:rsidRPr="000A2185">
        <w:rPr>
          <w:rFonts w:ascii="Times New Roman" w:hAnsi="Times New Roman" w:cs="Times New Roman"/>
          <w:sz w:val="24"/>
          <w:szCs w:val="24"/>
        </w:rPr>
        <w:t xml:space="preserve"> se presentaron en los procesos de aprendizaje durante el tiempo de trabajo en casa</w:t>
      </w:r>
      <w:r w:rsidR="000E3586" w:rsidRPr="000A2185">
        <w:rPr>
          <w:rFonts w:ascii="Times New Roman" w:hAnsi="Times New Roman" w:cs="Times New Roman"/>
          <w:sz w:val="24"/>
          <w:szCs w:val="24"/>
        </w:rPr>
        <w:t>, para asumir nuevas posiciones y retos frente a la adquisición de las competencias esperadas de acuerdo al grado y desarrollo del niño.</w:t>
      </w:r>
      <w:r w:rsidR="00D75534" w:rsidRPr="000A2185">
        <w:rPr>
          <w:rFonts w:ascii="Times New Roman" w:hAnsi="Times New Roman" w:cs="Times New Roman"/>
          <w:sz w:val="24"/>
          <w:szCs w:val="24"/>
        </w:rPr>
        <w:t xml:space="preserve"> </w:t>
      </w:r>
    </w:p>
    <w:p w14:paraId="3401650B" w14:textId="77777777" w:rsidR="009137D6" w:rsidRPr="000A2185" w:rsidRDefault="009137D6" w:rsidP="000A2185">
      <w:pPr>
        <w:pStyle w:val="Textoindependiente"/>
        <w:spacing w:before="55" w:line="480" w:lineRule="auto"/>
        <w:ind w:left="102" w:right="41"/>
        <w:jc w:val="both"/>
        <w:rPr>
          <w:rFonts w:ascii="Times New Roman" w:hAnsi="Times New Roman" w:cs="Times New Roman"/>
          <w:b/>
          <w:bCs/>
          <w:sz w:val="24"/>
          <w:szCs w:val="24"/>
        </w:rPr>
      </w:pPr>
    </w:p>
    <w:p w14:paraId="7B364181" w14:textId="18799FE2" w:rsidR="00B12EE0" w:rsidRPr="000A2185" w:rsidRDefault="000A2185" w:rsidP="000A2185">
      <w:pPr>
        <w:pStyle w:val="Textoindependiente"/>
        <w:spacing w:before="55" w:line="480" w:lineRule="auto"/>
        <w:ind w:left="102" w:right="41"/>
        <w:jc w:val="both"/>
        <w:rPr>
          <w:rFonts w:ascii="Times New Roman" w:hAnsi="Times New Roman" w:cs="Times New Roman"/>
          <w:b/>
          <w:bCs/>
          <w:sz w:val="24"/>
          <w:szCs w:val="24"/>
        </w:rPr>
      </w:pPr>
      <w:r w:rsidRPr="000A2185">
        <w:rPr>
          <w:rFonts w:ascii="Times New Roman" w:hAnsi="Times New Roman" w:cs="Times New Roman"/>
          <w:b/>
          <w:bCs/>
          <w:sz w:val="24"/>
          <w:szCs w:val="24"/>
        </w:rPr>
        <w:t>ANÁLISIS DIAGNÓSTICO EN TRABAJO REALIZADO CON DOCENTES, PADRES DE FAMILIA Y ESTUDIANTES.</w:t>
      </w:r>
    </w:p>
    <w:p w14:paraId="3CF0D441" w14:textId="77777777" w:rsidR="000E3586" w:rsidRPr="000A2185" w:rsidRDefault="000E3586" w:rsidP="000A2185">
      <w:pPr>
        <w:pStyle w:val="Textoindependiente"/>
        <w:spacing w:before="55" w:line="480" w:lineRule="auto"/>
        <w:ind w:right="738"/>
        <w:jc w:val="both"/>
        <w:rPr>
          <w:rFonts w:ascii="Times New Roman" w:hAnsi="Times New Roman" w:cs="Times New Roman"/>
          <w:sz w:val="24"/>
          <w:szCs w:val="24"/>
        </w:rPr>
      </w:pPr>
    </w:p>
    <w:p w14:paraId="186E75BB" w14:textId="6CEA71ED" w:rsidR="000E3586" w:rsidRPr="000A2185" w:rsidRDefault="000E3586" w:rsidP="000A2185">
      <w:pPr>
        <w:pStyle w:val="Textoindependiente"/>
        <w:numPr>
          <w:ilvl w:val="0"/>
          <w:numId w:val="1"/>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 xml:space="preserve">El trabajo autónomo durante los procesos virtuales, según </w:t>
      </w:r>
      <w:r w:rsidR="00924B0E" w:rsidRPr="000A2185">
        <w:rPr>
          <w:rFonts w:ascii="Times New Roman" w:hAnsi="Times New Roman" w:cs="Times New Roman"/>
          <w:sz w:val="24"/>
          <w:szCs w:val="24"/>
        </w:rPr>
        <w:t xml:space="preserve">posición de </w:t>
      </w:r>
      <w:r w:rsidRPr="000A2185">
        <w:rPr>
          <w:rFonts w:ascii="Times New Roman" w:hAnsi="Times New Roman" w:cs="Times New Roman"/>
          <w:sz w:val="24"/>
          <w:szCs w:val="24"/>
        </w:rPr>
        <w:t>los estudiantes, desencadenó como logros el determinar niveles de responsabilidad, interés y disciplina para el cumplimiento de las actividades escolares, ya que estas se desarrollaron en un 100% con guías talleres, donde se evidenció el compromiso que el niño debería adquirir para la asertiva resolución de las temáticas.</w:t>
      </w:r>
    </w:p>
    <w:p w14:paraId="60A74C04" w14:textId="77777777" w:rsidR="000E3586" w:rsidRPr="000A2185" w:rsidRDefault="000E3586" w:rsidP="000A2185">
      <w:pPr>
        <w:pStyle w:val="Textoindependiente"/>
        <w:numPr>
          <w:ilvl w:val="0"/>
          <w:numId w:val="1"/>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 xml:space="preserve">Se presentó dificultad en la asimilación de las temáticas abordadas por la ausencia pedagógica para la explicación de las mismas, de igual manera, los procesos de lectura débiles, carentes de comprensión, análisis e interpretación ya que estas solo se podían facilitar vía WhatsApp, y no todos los padres contaban con la herramienta. </w:t>
      </w:r>
    </w:p>
    <w:p w14:paraId="18A9DE8A" w14:textId="5C6EBB41" w:rsidR="00B05FD3" w:rsidRPr="000A2185" w:rsidRDefault="000E3586" w:rsidP="000A2185">
      <w:pPr>
        <w:pStyle w:val="Textoindependiente"/>
        <w:numPr>
          <w:ilvl w:val="0"/>
          <w:numId w:val="1"/>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 xml:space="preserve">En los grados transición y primero se observaron falencias en los procesos por el acompañamiento inapropiado de los padres de familia, por no poseer claro, los aspectos pedagógicos y didácticos, </w:t>
      </w:r>
      <w:r w:rsidRPr="000A2185">
        <w:rPr>
          <w:rFonts w:ascii="Times New Roman" w:hAnsi="Times New Roman" w:cs="Times New Roman"/>
          <w:sz w:val="24"/>
          <w:szCs w:val="24"/>
        </w:rPr>
        <w:lastRenderedPageBreak/>
        <w:t>que permitieran abordar los mismos.  Desencadenando con ello problemas de aprendizaje en procesos lecto escritor, como de actitud y pensamiento matemático, llevando a la no aprobación en un gran porcentaje de los niños de primero a segundo.</w:t>
      </w:r>
    </w:p>
    <w:p w14:paraId="47CB0B0E" w14:textId="77777777" w:rsidR="00B05FD3" w:rsidRPr="000A2185" w:rsidRDefault="00B05FD3" w:rsidP="000A2185">
      <w:pPr>
        <w:pStyle w:val="Textoindependiente"/>
        <w:numPr>
          <w:ilvl w:val="0"/>
          <w:numId w:val="5"/>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 xml:space="preserve">Se adquirieron y fortalecieron cualidades importantes en el trabajo de aprendizaje en casa, pero a su vez los estudiantes determinan la importancia de los mismos, bajo procesos pedagógicos, que le permitan llegar al conocimiento de una manera significativa y contextualizada, pues fue clara la necesidad de ellos en la adquisición y abordaje de cada una de las temáticas. </w:t>
      </w:r>
    </w:p>
    <w:p w14:paraId="5373F765" w14:textId="2169A956" w:rsidR="00B05FD3" w:rsidRPr="000A2185" w:rsidRDefault="00D0711E" w:rsidP="000A2185">
      <w:pPr>
        <w:pStyle w:val="Textoindependiente"/>
        <w:numPr>
          <w:ilvl w:val="0"/>
          <w:numId w:val="5"/>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Los padres de familia r</w:t>
      </w:r>
      <w:r w:rsidR="00B05FD3" w:rsidRPr="000A2185">
        <w:rPr>
          <w:rFonts w:ascii="Times New Roman" w:hAnsi="Times New Roman" w:cs="Times New Roman"/>
          <w:sz w:val="24"/>
          <w:szCs w:val="24"/>
        </w:rPr>
        <w:t>econocen que es el docente quien abre la mente y el pensamiento a nuevos abordajes, e interpretaciones, a exploración del conocimiento, a llegar a tomar lo que es esencial en cada aprendizaje.</w:t>
      </w:r>
    </w:p>
    <w:p w14:paraId="1D165201" w14:textId="58B2B912" w:rsidR="00B05FD3" w:rsidRPr="000A2185" w:rsidRDefault="00FC1D7C" w:rsidP="000A2185">
      <w:pPr>
        <w:pStyle w:val="Textoindependiente"/>
        <w:numPr>
          <w:ilvl w:val="0"/>
          <w:numId w:val="5"/>
        </w:numPr>
        <w:spacing w:line="480" w:lineRule="auto"/>
        <w:ind w:left="284" w:hanging="284"/>
        <w:jc w:val="both"/>
        <w:rPr>
          <w:rFonts w:ascii="Times New Roman" w:hAnsi="Times New Roman" w:cs="Times New Roman"/>
          <w:b/>
          <w:bCs/>
          <w:sz w:val="24"/>
          <w:szCs w:val="24"/>
        </w:rPr>
      </w:pPr>
      <w:r w:rsidRPr="000A2185">
        <w:rPr>
          <w:rFonts w:ascii="Times New Roman" w:hAnsi="Times New Roman" w:cs="Times New Roman"/>
          <w:sz w:val="24"/>
          <w:szCs w:val="24"/>
        </w:rPr>
        <w:t>Los estudiantes</w:t>
      </w:r>
      <w:r w:rsidRPr="000A2185">
        <w:rPr>
          <w:rFonts w:ascii="Times New Roman" w:hAnsi="Times New Roman" w:cs="Times New Roman"/>
          <w:b/>
          <w:bCs/>
          <w:sz w:val="24"/>
          <w:szCs w:val="24"/>
        </w:rPr>
        <w:t xml:space="preserve"> </w:t>
      </w:r>
      <w:r w:rsidRPr="000A2185">
        <w:rPr>
          <w:rFonts w:ascii="Times New Roman" w:hAnsi="Times New Roman" w:cs="Times New Roman"/>
          <w:sz w:val="24"/>
          <w:szCs w:val="24"/>
        </w:rPr>
        <w:t>c</w:t>
      </w:r>
      <w:r w:rsidR="00B05FD3" w:rsidRPr="000A2185">
        <w:rPr>
          <w:rFonts w:ascii="Times New Roman" w:hAnsi="Times New Roman" w:cs="Times New Roman"/>
          <w:sz w:val="24"/>
          <w:szCs w:val="24"/>
        </w:rPr>
        <w:t>umplieron con las actividades asignadas, dieron lo mejor de sí, sin estar preparados para enfrentar el reto de un autoaprendizaje; reconociendo que no existían las herramientas para realizarlo, reconocen a su vez las falencias en el proceso lector, que es la base de la comprensión de un conocimiento.</w:t>
      </w:r>
    </w:p>
    <w:p w14:paraId="570F9A74" w14:textId="7E891C97" w:rsidR="00B05FD3" w:rsidRPr="000A2185" w:rsidRDefault="00FC1D7C" w:rsidP="000A2185">
      <w:pPr>
        <w:pStyle w:val="Textoindependiente"/>
        <w:numPr>
          <w:ilvl w:val="0"/>
          <w:numId w:val="5"/>
        </w:numPr>
        <w:spacing w:line="480" w:lineRule="auto"/>
        <w:ind w:left="284" w:hanging="284"/>
        <w:jc w:val="both"/>
        <w:rPr>
          <w:rFonts w:ascii="Times New Roman" w:hAnsi="Times New Roman" w:cs="Times New Roman"/>
          <w:b/>
          <w:bCs/>
          <w:sz w:val="24"/>
          <w:szCs w:val="24"/>
        </w:rPr>
      </w:pPr>
      <w:r w:rsidRPr="000A2185">
        <w:rPr>
          <w:rFonts w:ascii="Times New Roman" w:hAnsi="Times New Roman" w:cs="Times New Roman"/>
          <w:sz w:val="24"/>
          <w:szCs w:val="24"/>
        </w:rPr>
        <w:t>Los p</w:t>
      </w:r>
      <w:r w:rsidR="00B05FD3" w:rsidRPr="000A2185">
        <w:rPr>
          <w:rFonts w:ascii="Times New Roman" w:hAnsi="Times New Roman" w:cs="Times New Roman"/>
          <w:sz w:val="24"/>
          <w:szCs w:val="24"/>
        </w:rPr>
        <w:t>adres de familia</w:t>
      </w:r>
      <w:r w:rsidRPr="000A2185">
        <w:rPr>
          <w:rFonts w:ascii="Times New Roman" w:hAnsi="Times New Roman" w:cs="Times New Roman"/>
          <w:b/>
          <w:bCs/>
          <w:sz w:val="24"/>
          <w:szCs w:val="24"/>
        </w:rPr>
        <w:t xml:space="preserve"> </w:t>
      </w:r>
      <w:r w:rsidR="00515F21" w:rsidRPr="000A2185">
        <w:rPr>
          <w:rFonts w:ascii="Times New Roman" w:hAnsi="Times New Roman" w:cs="Times New Roman"/>
          <w:sz w:val="24"/>
          <w:szCs w:val="24"/>
        </w:rPr>
        <w:t>f</w:t>
      </w:r>
      <w:r w:rsidR="00B05FD3" w:rsidRPr="000A2185">
        <w:rPr>
          <w:rFonts w:ascii="Times New Roman" w:hAnsi="Times New Roman" w:cs="Times New Roman"/>
          <w:sz w:val="24"/>
          <w:szCs w:val="24"/>
        </w:rPr>
        <w:t>ueron los guías directos, de igual manera, sin tener las bases pedagógicas y didácticas que brindaran respuestas asertivas al mismo, reconocen sus bajos niveles académicos que les impedía ofrecer una orientación adecuada.</w:t>
      </w:r>
    </w:p>
    <w:p w14:paraId="3812A5A8" w14:textId="7708B531" w:rsidR="00B05FD3" w:rsidRPr="000A2185" w:rsidRDefault="00515F21" w:rsidP="000A2185">
      <w:pPr>
        <w:pStyle w:val="Textoindependiente"/>
        <w:numPr>
          <w:ilvl w:val="0"/>
          <w:numId w:val="5"/>
        </w:numPr>
        <w:spacing w:line="480" w:lineRule="auto"/>
        <w:ind w:left="284" w:hanging="284"/>
        <w:jc w:val="both"/>
        <w:rPr>
          <w:rFonts w:ascii="Times New Roman" w:hAnsi="Times New Roman" w:cs="Times New Roman"/>
          <w:b/>
          <w:bCs/>
          <w:sz w:val="24"/>
          <w:szCs w:val="24"/>
        </w:rPr>
      </w:pPr>
      <w:r w:rsidRPr="000A2185">
        <w:rPr>
          <w:rFonts w:ascii="Times New Roman" w:hAnsi="Times New Roman" w:cs="Times New Roman"/>
          <w:sz w:val="24"/>
          <w:szCs w:val="24"/>
        </w:rPr>
        <w:t>Los d</w:t>
      </w:r>
      <w:r w:rsidR="00B05FD3" w:rsidRPr="000A2185">
        <w:rPr>
          <w:rFonts w:ascii="Times New Roman" w:hAnsi="Times New Roman" w:cs="Times New Roman"/>
          <w:sz w:val="24"/>
          <w:szCs w:val="24"/>
        </w:rPr>
        <w:t>ocentes</w:t>
      </w:r>
      <w:r w:rsidRPr="000A2185">
        <w:rPr>
          <w:rFonts w:ascii="Times New Roman" w:hAnsi="Times New Roman" w:cs="Times New Roman"/>
          <w:sz w:val="24"/>
          <w:szCs w:val="24"/>
        </w:rPr>
        <w:t>, recalcan la</w:t>
      </w:r>
      <w:r w:rsidR="00B05FD3" w:rsidRPr="000A2185">
        <w:rPr>
          <w:rFonts w:ascii="Times New Roman" w:hAnsi="Times New Roman" w:cs="Times New Roman"/>
          <w:sz w:val="24"/>
          <w:szCs w:val="24"/>
        </w:rPr>
        <w:t xml:space="preserve"> </w:t>
      </w:r>
      <w:r w:rsidRPr="000A2185">
        <w:rPr>
          <w:rFonts w:ascii="Times New Roman" w:hAnsi="Times New Roman" w:cs="Times New Roman"/>
          <w:sz w:val="24"/>
          <w:szCs w:val="24"/>
        </w:rPr>
        <w:t>im</w:t>
      </w:r>
      <w:r w:rsidR="00B05FD3" w:rsidRPr="000A2185">
        <w:rPr>
          <w:rFonts w:ascii="Times New Roman" w:hAnsi="Times New Roman" w:cs="Times New Roman"/>
          <w:sz w:val="24"/>
          <w:szCs w:val="24"/>
        </w:rPr>
        <w:t xml:space="preserve">posibilidad </w:t>
      </w:r>
      <w:r w:rsidR="00BA31F6" w:rsidRPr="000A2185">
        <w:rPr>
          <w:rFonts w:ascii="Times New Roman" w:hAnsi="Times New Roman" w:cs="Times New Roman"/>
          <w:sz w:val="24"/>
          <w:szCs w:val="24"/>
        </w:rPr>
        <w:t xml:space="preserve">que se presentó de </w:t>
      </w:r>
      <w:r w:rsidR="00B05FD3" w:rsidRPr="000A2185">
        <w:rPr>
          <w:rFonts w:ascii="Times New Roman" w:hAnsi="Times New Roman" w:cs="Times New Roman"/>
          <w:sz w:val="24"/>
          <w:szCs w:val="24"/>
        </w:rPr>
        <w:t xml:space="preserve">ofrecer clases virtuales, por la ausencia de internet en las sedes y en las veredas; se abordó una herramienta básica de talleres, donde se exponía un tema para acercarse a su conocimiento, aunque se manejaron de manera sencilla, se evidencia la falta del docente interactuando con el estudiante, en cada momento del aprendizaje.   </w:t>
      </w:r>
    </w:p>
    <w:p w14:paraId="17A59A23" w14:textId="77777777" w:rsidR="00F45257" w:rsidRPr="000A2185" w:rsidRDefault="00F45257" w:rsidP="000A2185">
      <w:pPr>
        <w:pStyle w:val="Textoindependiente"/>
        <w:spacing w:line="480" w:lineRule="auto"/>
        <w:ind w:left="284"/>
        <w:jc w:val="both"/>
        <w:rPr>
          <w:rFonts w:ascii="Times New Roman" w:hAnsi="Times New Roman" w:cs="Times New Roman"/>
          <w:sz w:val="24"/>
          <w:szCs w:val="24"/>
        </w:rPr>
      </w:pPr>
    </w:p>
    <w:p w14:paraId="55B86C67" w14:textId="63BCA084" w:rsidR="00F45257" w:rsidRPr="000A2185" w:rsidRDefault="000A2185" w:rsidP="000A2185">
      <w:pPr>
        <w:pStyle w:val="Textoindependiente"/>
        <w:spacing w:line="480" w:lineRule="auto"/>
        <w:ind w:left="0"/>
        <w:jc w:val="both"/>
        <w:rPr>
          <w:rFonts w:ascii="Times New Roman" w:hAnsi="Times New Roman" w:cs="Times New Roman"/>
          <w:b/>
          <w:bCs/>
          <w:sz w:val="24"/>
          <w:szCs w:val="24"/>
        </w:rPr>
      </w:pPr>
      <w:r w:rsidRPr="000A2185">
        <w:rPr>
          <w:rFonts w:ascii="Times New Roman" w:hAnsi="Times New Roman" w:cs="Times New Roman"/>
          <w:b/>
          <w:bCs/>
          <w:sz w:val="24"/>
          <w:szCs w:val="24"/>
        </w:rPr>
        <w:lastRenderedPageBreak/>
        <w:t>PROCESOS A SEGUIR A PARTIR DEL ANÁLISIS</w:t>
      </w:r>
    </w:p>
    <w:p w14:paraId="2FA25353" w14:textId="77777777" w:rsidR="00F45257" w:rsidRPr="000A2185" w:rsidRDefault="00F45257" w:rsidP="000A2185">
      <w:pPr>
        <w:pStyle w:val="Textoindependiente"/>
        <w:spacing w:line="480" w:lineRule="auto"/>
        <w:ind w:left="284"/>
        <w:jc w:val="both"/>
        <w:rPr>
          <w:rFonts w:ascii="Times New Roman" w:hAnsi="Times New Roman" w:cs="Times New Roman"/>
          <w:b/>
          <w:bCs/>
          <w:sz w:val="24"/>
          <w:szCs w:val="24"/>
        </w:rPr>
      </w:pPr>
    </w:p>
    <w:p w14:paraId="61AF51AE" w14:textId="45ACB69A" w:rsidR="00B05FD3" w:rsidRPr="000A2185" w:rsidRDefault="00B05FD3"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 xml:space="preserve">Se inicia a trabajar en presencialidad, retomando la importancia de la lectura comprensiva, como mecanismo para </w:t>
      </w:r>
      <w:r w:rsidR="00AB45C6" w:rsidRPr="000A2185">
        <w:rPr>
          <w:rFonts w:ascii="Times New Roman" w:hAnsi="Times New Roman" w:cs="Times New Roman"/>
          <w:sz w:val="24"/>
          <w:szCs w:val="24"/>
        </w:rPr>
        <w:t>reforzar</w:t>
      </w:r>
      <w:r w:rsidRPr="000A2185">
        <w:rPr>
          <w:rFonts w:ascii="Times New Roman" w:hAnsi="Times New Roman" w:cs="Times New Roman"/>
          <w:sz w:val="24"/>
          <w:szCs w:val="24"/>
        </w:rPr>
        <w:t xml:space="preserve"> el proceso de enseñanza aprendizaje, se da mayor fuerza al proyecto lector, en cada una de las áreas para </w:t>
      </w:r>
      <w:r w:rsidR="00EB2E96" w:rsidRPr="000A2185">
        <w:rPr>
          <w:rFonts w:ascii="Times New Roman" w:hAnsi="Times New Roman" w:cs="Times New Roman"/>
          <w:sz w:val="24"/>
          <w:szCs w:val="24"/>
        </w:rPr>
        <w:t>el logro del</w:t>
      </w:r>
      <w:r w:rsidRPr="000A2185">
        <w:rPr>
          <w:rFonts w:ascii="Times New Roman" w:hAnsi="Times New Roman" w:cs="Times New Roman"/>
          <w:sz w:val="24"/>
          <w:szCs w:val="24"/>
        </w:rPr>
        <w:t xml:space="preserve"> </w:t>
      </w:r>
      <w:r w:rsidR="00FA58E5" w:rsidRPr="000A2185">
        <w:rPr>
          <w:rFonts w:ascii="Times New Roman" w:hAnsi="Times New Roman" w:cs="Times New Roman"/>
          <w:sz w:val="24"/>
          <w:szCs w:val="24"/>
        </w:rPr>
        <w:t>fortale</w:t>
      </w:r>
      <w:r w:rsidR="00EB2E96" w:rsidRPr="000A2185">
        <w:rPr>
          <w:rFonts w:ascii="Times New Roman" w:hAnsi="Times New Roman" w:cs="Times New Roman"/>
          <w:sz w:val="24"/>
          <w:szCs w:val="24"/>
        </w:rPr>
        <w:t>cimiento de</w:t>
      </w:r>
      <w:r w:rsidR="00FA58E5" w:rsidRPr="000A2185">
        <w:rPr>
          <w:rFonts w:ascii="Times New Roman" w:hAnsi="Times New Roman" w:cs="Times New Roman"/>
          <w:sz w:val="24"/>
          <w:szCs w:val="24"/>
        </w:rPr>
        <w:t xml:space="preserve"> las competencias </w:t>
      </w:r>
      <w:r w:rsidR="00B74D67" w:rsidRPr="000A2185">
        <w:rPr>
          <w:rFonts w:ascii="Times New Roman" w:hAnsi="Times New Roman" w:cs="Times New Roman"/>
          <w:sz w:val="24"/>
          <w:szCs w:val="24"/>
        </w:rPr>
        <w:t>y la comprensión de cualquier temática a abordar.</w:t>
      </w:r>
    </w:p>
    <w:p w14:paraId="1DDD77B9" w14:textId="77777777" w:rsidR="00B05FD3" w:rsidRPr="000A2185" w:rsidRDefault="00B05FD3"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Se hace un análisis de las temáticas abordadas en cada área y grado, haciendo hincapié en los aspectos relevantes y que a su vez forman parte de aprendizajes consecutivos, para el logro de los estándares mínimos que todo niño, niña debe adquirir para la aprobación de su grado.</w:t>
      </w:r>
    </w:p>
    <w:p w14:paraId="3AC3252D" w14:textId="0BDCFA13" w:rsidR="005B02A7" w:rsidRPr="000A2185" w:rsidRDefault="005B02A7"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Se enfatiza en r</w:t>
      </w:r>
      <w:r w:rsidR="00B05FD3" w:rsidRPr="000A2185">
        <w:rPr>
          <w:rFonts w:ascii="Times New Roman" w:hAnsi="Times New Roman" w:cs="Times New Roman"/>
          <w:sz w:val="24"/>
          <w:szCs w:val="24"/>
        </w:rPr>
        <w:t xml:space="preserve">ealizar una evaluación de retroalimentación constante para que el estudiante reconozca donde están sus debilidades y a su vez fortalezas, </w:t>
      </w:r>
      <w:r w:rsidRPr="000A2185">
        <w:rPr>
          <w:rFonts w:ascii="Times New Roman" w:hAnsi="Times New Roman" w:cs="Times New Roman"/>
          <w:sz w:val="24"/>
          <w:szCs w:val="24"/>
        </w:rPr>
        <w:t>y así</w:t>
      </w:r>
      <w:r w:rsidR="00B05FD3" w:rsidRPr="000A2185">
        <w:rPr>
          <w:rFonts w:ascii="Times New Roman" w:hAnsi="Times New Roman" w:cs="Times New Roman"/>
          <w:sz w:val="24"/>
          <w:szCs w:val="24"/>
        </w:rPr>
        <w:t xml:space="preserve"> potencialice su aprendizaje, a través de las estrategias que nos ofrece la metodología escuela nueva</w:t>
      </w:r>
      <w:r w:rsidRPr="000A2185">
        <w:rPr>
          <w:rFonts w:ascii="Times New Roman" w:hAnsi="Times New Roman" w:cs="Times New Roman"/>
          <w:sz w:val="24"/>
          <w:szCs w:val="24"/>
        </w:rPr>
        <w:t>.</w:t>
      </w:r>
    </w:p>
    <w:p w14:paraId="2B1D2D56" w14:textId="7C8E658B" w:rsidR="00B05FD3" w:rsidRPr="000A2185" w:rsidRDefault="00B05FD3"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Continuar incentivando en los niños el desarrollo de las guías y talleres de una manera significativa e interpretativa, llevándolos a su contexto y realidad cercana, haciendo de estas temáticas, abordajes de problemas cotidianos.</w:t>
      </w:r>
    </w:p>
    <w:p w14:paraId="40A3B80F" w14:textId="77777777" w:rsidR="00B05FD3" w:rsidRPr="000A2185" w:rsidRDefault="00B05FD3"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Continuar abordando el aprendizaje y la evaluación dentro de una introspección, buscando la reflexión sobre el por qué, el para qué, de los aprendizajes, llevando al niño a comprender lo valioso que es el logro de cada uno de ellos.</w:t>
      </w:r>
    </w:p>
    <w:p w14:paraId="63D8F269" w14:textId="77777777" w:rsidR="00B05FD3" w:rsidRPr="000A2185" w:rsidRDefault="00B05FD3"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t>Se debe fortalecer en los niños, desde el grado primero el proceso lecto escritor, al igual que sus capacidades de comprensión de las temáticas de manera sencilla de acuerdo al nivel de desarrollo físico, intelectual y de aprendizaje; continuar potenciando el análisis e interpretación en el abordaje de los procesos.</w:t>
      </w:r>
    </w:p>
    <w:p w14:paraId="14D8939E" w14:textId="77777777" w:rsidR="00B05FD3" w:rsidRPr="000A2185" w:rsidRDefault="00B05FD3" w:rsidP="000A2185">
      <w:pPr>
        <w:pStyle w:val="Textoindependiente"/>
        <w:numPr>
          <w:ilvl w:val="0"/>
          <w:numId w:val="4"/>
        </w:numPr>
        <w:spacing w:line="480" w:lineRule="auto"/>
        <w:ind w:left="284" w:hanging="284"/>
        <w:jc w:val="both"/>
        <w:rPr>
          <w:rFonts w:ascii="Times New Roman" w:hAnsi="Times New Roman" w:cs="Times New Roman"/>
          <w:sz w:val="24"/>
          <w:szCs w:val="24"/>
        </w:rPr>
      </w:pPr>
      <w:r w:rsidRPr="000A2185">
        <w:rPr>
          <w:rFonts w:ascii="Times New Roman" w:hAnsi="Times New Roman" w:cs="Times New Roman"/>
          <w:sz w:val="24"/>
          <w:szCs w:val="24"/>
        </w:rPr>
        <w:lastRenderedPageBreak/>
        <w:t>Continuar explorando las herramientas virtuales, su manejo; haciendo participe al niño dentro de este nuevo mundo de tecnología; ofreciéndole las herramientas necesarias para su abordaje.</w:t>
      </w:r>
    </w:p>
    <w:p w14:paraId="6F21AF24" w14:textId="77777777" w:rsidR="00853886" w:rsidRPr="000A2185" w:rsidRDefault="00853886" w:rsidP="000A2185">
      <w:pPr>
        <w:pStyle w:val="Textoindependiente"/>
        <w:spacing w:line="480" w:lineRule="auto"/>
        <w:ind w:left="284"/>
        <w:jc w:val="both"/>
        <w:rPr>
          <w:rFonts w:ascii="Times New Roman" w:hAnsi="Times New Roman" w:cs="Times New Roman"/>
          <w:sz w:val="24"/>
          <w:szCs w:val="24"/>
        </w:rPr>
      </w:pPr>
    </w:p>
    <w:p w14:paraId="7DABBF2D" w14:textId="3F840980" w:rsidR="00B05FD3" w:rsidRPr="000A2185" w:rsidRDefault="00312993" w:rsidP="000A2185">
      <w:pPr>
        <w:pStyle w:val="Textoindependiente"/>
        <w:numPr>
          <w:ilvl w:val="0"/>
          <w:numId w:val="1"/>
        </w:numPr>
        <w:spacing w:line="480" w:lineRule="auto"/>
        <w:ind w:left="284" w:hanging="284"/>
        <w:jc w:val="both"/>
        <w:rPr>
          <w:rFonts w:ascii="Times New Roman" w:hAnsi="Times New Roman" w:cs="Times New Roman"/>
          <w:b/>
          <w:bCs/>
          <w:sz w:val="24"/>
          <w:szCs w:val="24"/>
        </w:rPr>
      </w:pPr>
      <w:r w:rsidRPr="000A2185">
        <w:rPr>
          <w:rFonts w:ascii="Times New Roman" w:hAnsi="Times New Roman" w:cs="Times New Roman"/>
          <w:b/>
          <w:bCs/>
          <w:sz w:val="24"/>
          <w:szCs w:val="24"/>
        </w:rPr>
        <w:t>ESTRATEGIAS PARA ABORDAR EL PROCESO</w:t>
      </w:r>
    </w:p>
    <w:p w14:paraId="6D7342E7" w14:textId="77777777" w:rsidR="000A2185" w:rsidRPr="000A2185" w:rsidRDefault="000A2185" w:rsidP="000A2185">
      <w:pPr>
        <w:pStyle w:val="Textoindependiente"/>
        <w:spacing w:line="480" w:lineRule="auto"/>
        <w:ind w:left="284"/>
        <w:jc w:val="both"/>
        <w:rPr>
          <w:rFonts w:ascii="Times New Roman" w:hAnsi="Times New Roman" w:cs="Times New Roman"/>
          <w:b/>
          <w:bCs/>
          <w:sz w:val="24"/>
          <w:szCs w:val="24"/>
        </w:rPr>
      </w:pPr>
    </w:p>
    <w:p w14:paraId="4AB25180" w14:textId="1D92F653" w:rsidR="000A2185" w:rsidRPr="000A2185" w:rsidRDefault="00D77093" w:rsidP="000A2185">
      <w:pPr>
        <w:pStyle w:val="Textoindependiente"/>
        <w:numPr>
          <w:ilvl w:val="0"/>
          <w:numId w:val="1"/>
        </w:numPr>
        <w:spacing w:line="480" w:lineRule="auto"/>
        <w:ind w:left="284" w:hanging="284"/>
        <w:jc w:val="both"/>
        <w:rPr>
          <w:rFonts w:ascii="Times New Roman" w:hAnsi="Times New Roman" w:cs="Times New Roman"/>
          <w:b/>
          <w:bCs/>
          <w:sz w:val="24"/>
          <w:szCs w:val="24"/>
        </w:rPr>
      </w:pPr>
      <w:r w:rsidRPr="000A2185">
        <w:rPr>
          <w:rFonts w:ascii="Times New Roman" w:hAnsi="Times New Roman" w:cs="Times New Roman"/>
          <w:sz w:val="24"/>
          <w:szCs w:val="24"/>
        </w:rPr>
        <w:t>Estrategias que globalicen lo estipulado en el PEI, PMI, SIEE, PROYECTOS TRASVERSALES.</w:t>
      </w:r>
    </w:p>
    <w:p w14:paraId="616E15E7" w14:textId="43F359B5" w:rsidR="000A2185" w:rsidRPr="000A2185" w:rsidRDefault="00D77093" w:rsidP="000A2185">
      <w:pPr>
        <w:pStyle w:val="Textoindependiente"/>
        <w:numPr>
          <w:ilvl w:val="0"/>
          <w:numId w:val="1"/>
        </w:numPr>
        <w:spacing w:line="480" w:lineRule="auto"/>
        <w:ind w:left="284" w:hanging="284"/>
        <w:jc w:val="both"/>
        <w:rPr>
          <w:rFonts w:ascii="Times New Roman" w:hAnsi="Times New Roman" w:cs="Times New Roman"/>
          <w:b/>
          <w:bCs/>
          <w:sz w:val="24"/>
          <w:szCs w:val="24"/>
        </w:rPr>
      </w:pPr>
      <w:r w:rsidRPr="000A2185">
        <w:rPr>
          <w:rFonts w:ascii="Times New Roman" w:hAnsi="Times New Roman" w:cs="Times New Roman"/>
          <w:sz w:val="24"/>
          <w:szCs w:val="24"/>
        </w:rPr>
        <w:t>Estándares y derechos básicos de aprendizaje que orienten el fin y propósito del aprendizaje, de acuerdo a las temáticas priorizadas, y a las dificultades encontradas.</w:t>
      </w:r>
    </w:p>
    <w:p w14:paraId="400213B1" w14:textId="4BEAE5CF" w:rsidR="000A2185" w:rsidRPr="000A2185" w:rsidRDefault="00D77093" w:rsidP="000A2185">
      <w:pPr>
        <w:pStyle w:val="Textoindependiente"/>
        <w:numPr>
          <w:ilvl w:val="0"/>
          <w:numId w:val="1"/>
        </w:numPr>
        <w:spacing w:line="480" w:lineRule="auto"/>
        <w:ind w:left="284" w:hanging="284"/>
        <w:jc w:val="both"/>
        <w:rPr>
          <w:rFonts w:ascii="Times New Roman" w:hAnsi="Times New Roman" w:cs="Times New Roman"/>
          <w:b/>
          <w:bCs/>
          <w:sz w:val="24"/>
          <w:szCs w:val="24"/>
        </w:rPr>
      </w:pPr>
      <w:r w:rsidRPr="000A2185">
        <w:rPr>
          <w:rFonts w:ascii="Times New Roman" w:hAnsi="Times New Roman" w:cs="Times New Roman"/>
          <w:sz w:val="24"/>
          <w:szCs w:val="24"/>
        </w:rPr>
        <w:t>Procesos pedagógicos contextualizados y motivadores que lleven al niño a aprendizajes significativos</w:t>
      </w:r>
      <w:r w:rsidR="000A2185" w:rsidRPr="000A2185">
        <w:rPr>
          <w:rFonts w:ascii="Times New Roman" w:hAnsi="Times New Roman" w:cs="Times New Roman"/>
          <w:sz w:val="24"/>
          <w:szCs w:val="24"/>
        </w:rPr>
        <w:t>.</w:t>
      </w:r>
    </w:p>
    <w:p w14:paraId="77283293" w14:textId="5C7B9AC2" w:rsidR="000A2185" w:rsidRPr="000A2185" w:rsidRDefault="00D77093" w:rsidP="000A2185">
      <w:pPr>
        <w:pStyle w:val="Textoindependiente"/>
        <w:numPr>
          <w:ilvl w:val="0"/>
          <w:numId w:val="1"/>
        </w:numPr>
        <w:spacing w:line="480" w:lineRule="auto"/>
        <w:ind w:left="284" w:hanging="284"/>
        <w:jc w:val="both"/>
        <w:rPr>
          <w:rFonts w:ascii="Times New Roman" w:hAnsi="Times New Roman" w:cs="Times New Roman"/>
          <w:b/>
          <w:bCs/>
          <w:sz w:val="24"/>
          <w:szCs w:val="24"/>
        </w:rPr>
      </w:pPr>
      <w:r w:rsidRPr="000A2185">
        <w:rPr>
          <w:rFonts w:ascii="Times New Roman" w:hAnsi="Times New Roman" w:cs="Times New Roman"/>
          <w:sz w:val="24"/>
          <w:szCs w:val="24"/>
        </w:rPr>
        <w:t>Prácticas didácticas motivadores basadas en procesos lectores de comprensión y discriminación de las temáticas, como abordaje para la vida diaria.</w:t>
      </w:r>
    </w:p>
    <w:p w14:paraId="2DFE9C38" w14:textId="664E7A5A" w:rsidR="000A2185" w:rsidRPr="000A2185" w:rsidRDefault="00D77093" w:rsidP="000A2185">
      <w:pPr>
        <w:pStyle w:val="Textoindependiente"/>
        <w:numPr>
          <w:ilvl w:val="0"/>
          <w:numId w:val="1"/>
        </w:numPr>
        <w:spacing w:line="480" w:lineRule="auto"/>
        <w:ind w:left="284" w:hanging="284"/>
        <w:jc w:val="both"/>
        <w:rPr>
          <w:rFonts w:ascii="Times New Roman" w:hAnsi="Times New Roman" w:cs="Times New Roman"/>
          <w:b/>
          <w:bCs/>
          <w:sz w:val="24"/>
          <w:szCs w:val="24"/>
        </w:rPr>
      </w:pPr>
      <w:r w:rsidRPr="000A2185">
        <w:rPr>
          <w:rFonts w:ascii="Times New Roman" w:hAnsi="Times New Roman" w:cs="Times New Roman"/>
          <w:sz w:val="24"/>
          <w:szCs w:val="24"/>
        </w:rPr>
        <w:t>Guías y talleres, que lleven al niño a adquirir el conocimiento a través de la exploración del mismo.</w:t>
      </w:r>
    </w:p>
    <w:p w14:paraId="16F956FE" w14:textId="77777777" w:rsidR="00D77093" w:rsidRPr="000A2185" w:rsidRDefault="00D77093" w:rsidP="000A2185">
      <w:pPr>
        <w:pStyle w:val="Textoindependiente"/>
        <w:numPr>
          <w:ilvl w:val="0"/>
          <w:numId w:val="1"/>
        </w:numPr>
        <w:spacing w:line="480" w:lineRule="auto"/>
        <w:ind w:left="284" w:hanging="284"/>
        <w:jc w:val="both"/>
        <w:rPr>
          <w:rFonts w:ascii="Arial" w:hAnsi="Arial" w:cs="Arial"/>
          <w:b/>
          <w:bCs/>
        </w:rPr>
      </w:pPr>
      <w:r w:rsidRPr="000A2185">
        <w:rPr>
          <w:rFonts w:ascii="Times New Roman" w:hAnsi="Times New Roman" w:cs="Times New Roman"/>
          <w:sz w:val="24"/>
          <w:szCs w:val="24"/>
        </w:rPr>
        <w:t>Evaluaciones donde el niño determine sus niveles de aprendizaje, reconozca sus dificultades y debilidades, para convertirlas en logros por conseguir y fortalezas por adquirir.</w:t>
      </w:r>
    </w:p>
    <w:p w14:paraId="768B1DD8" w14:textId="77777777" w:rsidR="00D77093" w:rsidRPr="007B0E66" w:rsidRDefault="00D77093" w:rsidP="00D77093">
      <w:pPr>
        <w:spacing w:line="276" w:lineRule="auto"/>
        <w:ind w:left="284" w:hanging="284"/>
        <w:jc w:val="both"/>
        <w:rPr>
          <w:rFonts w:ascii="Arial" w:hAnsi="Arial" w:cs="Arial"/>
        </w:rPr>
      </w:pPr>
    </w:p>
    <w:p w14:paraId="7CD92996" w14:textId="77777777" w:rsidR="00D77093" w:rsidRPr="002B7494" w:rsidRDefault="00D77093" w:rsidP="00D77093">
      <w:pPr>
        <w:pStyle w:val="Textoindependiente"/>
        <w:spacing w:line="276" w:lineRule="auto"/>
        <w:jc w:val="both"/>
        <w:rPr>
          <w:rFonts w:ascii="Arial" w:hAnsi="Arial" w:cs="Arial"/>
        </w:rPr>
      </w:pPr>
    </w:p>
    <w:p w14:paraId="09CC319F" w14:textId="79984FE3" w:rsidR="00BD13F8" w:rsidRDefault="00BD13F8" w:rsidP="00BD13F8">
      <w:pPr>
        <w:pStyle w:val="Textoindependiente"/>
        <w:spacing w:before="55" w:line="276" w:lineRule="auto"/>
        <w:ind w:right="738"/>
        <w:jc w:val="both"/>
        <w:rPr>
          <w:rFonts w:ascii="Arial" w:hAnsi="Arial" w:cs="Arial"/>
        </w:rPr>
      </w:pPr>
    </w:p>
    <w:p w14:paraId="633DC155" w14:textId="77777777" w:rsidR="00BD13F8" w:rsidRDefault="00BD13F8" w:rsidP="00BD13F8">
      <w:pPr>
        <w:pStyle w:val="Textoindependiente"/>
        <w:spacing w:before="55" w:line="276" w:lineRule="auto"/>
        <w:ind w:right="738"/>
        <w:jc w:val="both"/>
        <w:rPr>
          <w:rFonts w:ascii="Arial" w:hAnsi="Arial" w:cs="Arial"/>
        </w:rPr>
      </w:pPr>
    </w:p>
    <w:p w14:paraId="0487AB0F" w14:textId="77777777" w:rsidR="00BD13F8" w:rsidRDefault="00BD13F8" w:rsidP="00BD13F8">
      <w:pPr>
        <w:pStyle w:val="Textoindependiente"/>
        <w:spacing w:before="55" w:line="276" w:lineRule="auto"/>
        <w:ind w:right="738"/>
        <w:jc w:val="both"/>
        <w:rPr>
          <w:rFonts w:ascii="Arial" w:hAnsi="Arial" w:cs="Arial"/>
        </w:rPr>
      </w:pPr>
    </w:p>
    <w:p w14:paraId="4B4C6E57" w14:textId="335FFD5D" w:rsidR="00BD13F8" w:rsidRPr="007B0E66" w:rsidRDefault="00BD13F8" w:rsidP="00BD13F8">
      <w:pPr>
        <w:pStyle w:val="Textoindependiente"/>
        <w:spacing w:before="55" w:line="276" w:lineRule="auto"/>
        <w:ind w:left="0" w:right="738"/>
        <w:jc w:val="both"/>
        <w:rPr>
          <w:rFonts w:ascii="Arial" w:hAnsi="Arial" w:cs="Arial"/>
        </w:rPr>
        <w:sectPr w:rsidR="00BD13F8" w:rsidRPr="007B0E66" w:rsidSect="00EB5EB0">
          <w:headerReference w:type="default" r:id="rId7"/>
          <w:pgSz w:w="12240" w:h="15840"/>
          <w:pgMar w:top="1622" w:right="958" w:bottom="1179" w:left="1599" w:header="709" w:footer="919" w:gutter="0"/>
          <w:cols w:space="720"/>
        </w:sectPr>
      </w:pPr>
    </w:p>
    <w:p w14:paraId="1C7A4E64" w14:textId="28ABD86C" w:rsidR="00C84523" w:rsidRDefault="00C84523"/>
    <w:p w14:paraId="639A7E99" w14:textId="38F7ABD8" w:rsidR="008C047F" w:rsidRDefault="008C047F"/>
    <w:p w14:paraId="56DB4247" w14:textId="1C7E458A" w:rsidR="008C047F" w:rsidRPr="00875D1D" w:rsidRDefault="00875D1D" w:rsidP="008C047F">
      <w:pPr>
        <w:pStyle w:val="Ttulo1"/>
        <w:tabs>
          <w:tab w:val="left" w:pos="321"/>
        </w:tabs>
        <w:spacing w:before="55" w:line="276" w:lineRule="auto"/>
        <w:ind w:hanging="100"/>
        <w:rPr>
          <w:rFonts w:ascii="Times New Roman" w:hAnsi="Times New Roman" w:cs="Times New Roman"/>
          <w:sz w:val="24"/>
          <w:szCs w:val="24"/>
        </w:rPr>
      </w:pPr>
      <w:r w:rsidRPr="00875D1D">
        <w:rPr>
          <w:rFonts w:ascii="Times New Roman" w:hAnsi="Times New Roman" w:cs="Times New Roman"/>
          <w:sz w:val="24"/>
          <w:szCs w:val="24"/>
        </w:rPr>
        <w:t>EL</w:t>
      </w:r>
      <w:r w:rsidRPr="00875D1D">
        <w:rPr>
          <w:rFonts w:ascii="Times New Roman" w:hAnsi="Times New Roman" w:cs="Times New Roman"/>
          <w:spacing w:val="-4"/>
          <w:sz w:val="24"/>
          <w:szCs w:val="24"/>
        </w:rPr>
        <w:t xml:space="preserve"> </w:t>
      </w:r>
      <w:r w:rsidRPr="00875D1D">
        <w:rPr>
          <w:rFonts w:ascii="Times New Roman" w:hAnsi="Times New Roman" w:cs="Times New Roman"/>
          <w:sz w:val="24"/>
          <w:szCs w:val="24"/>
        </w:rPr>
        <w:t>PLAN</w:t>
      </w:r>
      <w:r w:rsidRPr="00875D1D">
        <w:rPr>
          <w:rFonts w:ascii="Times New Roman" w:hAnsi="Times New Roman" w:cs="Times New Roman"/>
          <w:spacing w:val="-4"/>
          <w:sz w:val="24"/>
          <w:szCs w:val="24"/>
        </w:rPr>
        <w:t xml:space="preserve"> </w:t>
      </w:r>
      <w:r w:rsidRPr="00875D1D">
        <w:rPr>
          <w:rFonts w:ascii="Times New Roman" w:hAnsi="Times New Roman" w:cs="Times New Roman"/>
          <w:sz w:val="24"/>
          <w:szCs w:val="24"/>
        </w:rPr>
        <w:t>DE</w:t>
      </w:r>
      <w:r w:rsidRPr="00875D1D">
        <w:rPr>
          <w:rFonts w:ascii="Times New Roman" w:hAnsi="Times New Roman" w:cs="Times New Roman"/>
          <w:spacing w:val="-5"/>
          <w:sz w:val="24"/>
          <w:szCs w:val="24"/>
        </w:rPr>
        <w:t xml:space="preserve"> </w:t>
      </w:r>
      <w:r w:rsidRPr="00875D1D">
        <w:rPr>
          <w:rFonts w:ascii="Times New Roman" w:hAnsi="Times New Roman" w:cs="Times New Roman"/>
          <w:sz w:val="24"/>
          <w:szCs w:val="24"/>
        </w:rPr>
        <w:t>FORTALECIMIENTO</w:t>
      </w:r>
      <w:r w:rsidRPr="00875D1D">
        <w:rPr>
          <w:rFonts w:ascii="Times New Roman" w:hAnsi="Times New Roman" w:cs="Times New Roman"/>
          <w:spacing w:val="-3"/>
          <w:sz w:val="24"/>
          <w:szCs w:val="24"/>
        </w:rPr>
        <w:t xml:space="preserve"> </w:t>
      </w:r>
      <w:r w:rsidRPr="00875D1D">
        <w:rPr>
          <w:rFonts w:ascii="Times New Roman" w:hAnsi="Times New Roman" w:cs="Times New Roman"/>
          <w:sz w:val="24"/>
          <w:szCs w:val="24"/>
        </w:rPr>
        <w:t>ACADÉMICO</w:t>
      </w:r>
    </w:p>
    <w:p w14:paraId="6D659D88" w14:textId="77777777" w:rsidR="008C047F" w:rsidRPr="007B0E66" w:rsidRDefault="008C047F" w:rsidP="008C047F">
      <w:pPr>
        <w:pStyle w:val="Textoindependiente"/>
        <w:spacing w:line="276" w:lineRule="auto"/>
        <w:ind w:left="0"/>
        <w:rPr>
          <w:rFonts w:ascii="Arial" w:hAnsi="Arial" w:cs="Arial"/>
          <w:i/>
        </w:rPr>
      </w:pPr>
    </w:p>
    <w:p w14:paraId="6E594DE9" w14:textId="77777777" w:rsidR="008C047F" w:rsidRPr="007B0E66" w:rsidRDefault="008C047F" w:rsidP="008C047F">
      <w:pPr>
        <w:pStyle w:val="Textoindependiente"/>
        <w:spacing w:before="9" w:line="276" w:lineRule="auto"/>
        <w:ind w:left="0"/>
        <w:rPr>
          <w:rFonts w:ascii="Arial" w:hAnsi="Arial" w:cs="Arial"/>
          <w:i/>
        </w:rPr>
      </w:pPr>
    </w:p>
    <w:tbl>
      <w:tblPr>
        <w:tblStyle w:val="TableNormal"/>
        <w:tblW w:w="88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984"/>
        <w:gridCol w:w="4837"/>
      </w:tblGrid>
      <w:tr w:rsidR="008C047F" w:rsidRPr="007B60AD" w14:paraId="6E30ADF1" w14:textId="77777777" w:rsidTr="007B60AD">
        <w:trPr>
          <w:trHeight w:val="740"/>
        </w:trPr>
        <w:tc>
          <w:tcPr>
            <w:tcW w:w="2012" w:type="dxa"/>
          </w:tcPr>
          <w:p w14:paraId="730EDCF3" w14:textId="77777777" w:rsidR="008C047F" w:rsidRPr="007B60AD" w:rsidRDefault="008C047F" w:rsidP="007B60AD">
            <w:pPr>
              <w:pStyle w:val="TableParagraph"/>
              <w:spacing w:line="276" w:lineRule="auto"/>
              <w:ind w:left="29"/>
              <w:jc w:val="center"/>
              <w:rPr>
                <w:rFonts w:ascii="Times New Roman" w:hAnsi="Times New Roman" w:cs="Times New Roman"/>
                <w:b/>
                <w:sz w:val="24"/>
                <w:szCs w:val="24"/>
              </w:rPr>
            </w:pPr>
            <w:r w:rsidRPr="007B60AD">
              <w:rPr>
                <w:rFonts w:ascii="Times New Roman" w:hAnsi="Times New Roman" w:cs="Times New Roman"/>
                <w:b/>
                <w:sz w:val="24"/>
                <w:szCs w:val="24"/>
              </w:rPr>
              <w:t>Elemento del currículo</w:t>
            </w:r>
            <w:r w:rsidRPr="007B60AD">
              <w:rPr>
                <w:rFonts w:ascii="Times New Roman" w:hAnsi="Times New Roman" w:cs="Times New Roman"/>
                <w:b/>
                <w:spacing w:val="-47"/>
                <w:sz w:val="24"/>
                <w:szCs w:val="24"/>
              </w:rPr>
              <w:t xml:space="preserve"> </w:t>
            </w:r>
            <w:r w:rsidRPr="007B60AD">
              <w:rPr>
                <w:rFonts w:ascii="Times New Roman" w:hAnsi="Times New Roman" w:cs="Times New Roman"/>
                <w:b/>
                <w:sz w:val="24"/>
                <w:szCs w:val="24"/>
              </w:rPr>
              <w:t>como sistema</w:t>
            </w:r>
          </w:p>
        </w:tc>
        <w:tc>
          <w:tcPr>
            <w:tcW w:w="1984" w:type="dxa"/>
          </w:tcPr>
          <w:p w14:paraId="1C3F597B" w14:textId="77777777" w:rsidR="008C047F" w:rsidRPr="007B60AD" w:rsidRDefault="008C047F" w:rsidP="007B60AD">
            <w:pPr>
              <w:pStyle w:val="TableParagraph"/>
              <w:spacing w:before="145" w:line="276" w:lineRule="auto"/>
              <w:ind w:left="142"/>
              <w:rPr>
                <w:rFonts w:ascii="Times New Roman" w:hAnsi="Times New Roman" w:cs="Times New Roman"/>
                <w:b/>
                <w:sz w:val="24"/>
                <w:szCs w:val="24"/>
              </w:rPr>
            </w:pPr>
            <w:r w:rsidRPr="007B60AD">
              <w:rPr>
                <w:rFonts w:ascii="Times New Roman" w:hAnsi="Times New Roman" w:cs="Times New Roman"/>
                <w:b/>
                <w:sz w:val="24"/>
                <w:szCs w:val="24"/>
              </w:rPr>
              <w:t>Componente</w:t>
            </w:r>
          </w:p>
        </w:tc>
        <w:tc>
          <w:tcPr>
            <w:tcW w:w="4837" w:type="dxa"/>
          </w:tcPr>
          <w:p w14:paraId="45587942" w14:textId="77777777" w:rsidR="008C047F" w:rsidRPr="007B60AD" w:rsidRDefault="008C047F" w:rsidP="007B00B6">
            <w:pPr>
              <w:pStyle w:val="TableParagraph"/>
              <w:spacing w:before="145" w:line="276" w:lineRule="auto"/>
              <w:ind w:left="1051"/>
              <w:rPr>
                <w:rFonts w:ascii="Times New Roman" w:hAnsi="Times New Roman" w:cs="Times New Roman"/>
                <w:b/>
                <w:sz w:val="24"/>
                <w:szCs w:val="24"/>
              </w:rPr>
            </w:pPr>
            <w:r w:rsidRPr="007B60AD">
              <w:rPr>
                <w:rFonts w:ascii="Times New Roman" w:hAnsi="Times New Roman" w:cs="Times New Roman"/>
                <w:b/>
                <w:sz w:val="24"/>
                <w:szCs w:val="24"/>
              </w:rPr>
              <w:t>Descripción</w:t>
            </w:r>
          </w:p>
        </w:tc>
      </w:tr>
      <w:tr w:rsidR="008C047F" w:rsidRPr="007B60AD" w14:paraId="0D033853" w14:textId="77777777" w:rsidTr="007B60AD">
        <w:trPr>
          <w:trHeight w:val="2980"/>
        </w:trPr>
        <w:tc>
          <w:tcPr>
            <w:tcW w:w="2012" w:type="dxa"/>
            <w:vMerge w:val="restart"/>
          </w:tcPr>
          <w:p w14:paraId="5C8DF601"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4D235D27"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60B9845F"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48181D3C"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60264FC7"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38CF5BFC"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0608B275"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16B2F92A"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6B0D7EBF"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7FC451F4"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2989057D"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08A44C07"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22056430"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43E14F64"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35AF93E2"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2BC915CD" w14:textId="77777777" w:rsidR="008C047F" w:rsidRPr="007B60AD" w:rsidRDefault="008C047F" w:rsidP="007B00B6">
            <w:pPr>
              <w:pStyle w:val="TableParagraph"/>
              <w:spacing w:before="6" w:line="276" w:lineRule="auto"/>
              <w:rPr>
                <w:rFonts w:ascii="Times New Roman" w:hAnsi="Times New Roman" w:cs="Times New Roman"/>
                <w:i/>
                <w:sz w:val="24"/>
                <w:szCs w:val="24"/>
              </w:rPr>
            </w:pPr>
          </w:p>
          <w:p w14:paraId="5C562500" w14:textId="77777777" w:rsidR="008C047F" w:rsidRPr="007B60AD" w:rsidRDefault="008C047F" w:rsidP="007B00B6">
            <w:pPr>
              <w:pStyle w:val="TableParagraph"/>
              <w:spacing w:line="276" w:lineRule="auto"/>
              <w:ind w:left="525"/>
              <w:rPr>
                <w:rFonts w:ascii="Times New Roman" w:hAnsi="Times New Roman" w:cs="Times New Roman"/>
                <w:b/>
                <w:sz w:val="24"/>
                <w:szCs w:val="24"/>
              </w:rPr>
            </w:pPr>
            <w:r w:rsidRPr="007B60AD">
              <w:rPr>
                <w:rFonts w:ascii="Times New Roman" w:hAnsi="Times New Roman" w:cs="Times New Roman"/>
                <w:b/>
                <w:sz w:val="24"/>
                <w:szCs w:val="24"/>
              </w:rPr>
              <w:t>¿Qué</w:t>
            </w:r>
            <w:r w:rsidRPr="007B60AD">
              <w:rPr>
                <w:rFonts w:ascii="Times New Roman" w:hAnsi="Times New Roman" w:cs="Times New Roman"/>
                <w:b/>
                <w:spacing w:val="-1"/>
                <w:sz w:val="24"/>
                <w:szCs w:val="24"/>
              </w:rPr>
              <w:t xml:space="preserve"> </w:t>
            </w:r>
            <w:r w:rsidRPr="007B60AD">
              <w:rPr>
                <w:rFonts w:ascii="Times New Roman" w:hAnsi="Times New Roman" w:cs="Times New Roman"/>
                <w:b/>
                <w:sz w:val="24"/>
                <w:szCs w:val="24"/>
              </w:rPr>
              <w:t>enseñar?</w:t>
            </w:r>
          </w:p>
        </w:tc>
        <w:tc>
          <w:tcPr>
            <w:tcW w:w="1984" w:type="dxa"/>
          </w:tcPr>
          <w:p w14:paraId="10F2E596"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515E7346"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2F791EB8" w14:textId="77777777" w:rsidR="008C047F" w:rsidRPr="007B60AD" w:rsidRDefault="008C047F" w:rsidP="007B00B6">
            <w:pPr>
              <w:pStyle w:val="TableParagraph"/>
              <w:spacing w:before="6" w:line="276" w:lineRule="auto"/>
              <w:rPr>
                <w:rFonts w:ascii="Times New Roman" w:hAnsi="Times New Roman" w:cs="Times New Roman"/>
                <w:i/>
                <w:sz w:val="24"/>
                <w:szCs w:val="24"/>
              </w:rPr>
            </w:pPr>
          </w:p>
          <w:p w14:paraId="66D56A0A" w14:textId="77777777" w:rsidR="008C047F" w:rsidRPr="007B60AD" w:rsidRDefault="008C047F" w:rsidP="007B60AD">
            <w:pPr>
              <w:pStyle w:val="TableParagraph"/>
              <w:spacing w:before="1" w:line="276" w:lineRule="auto"/>
              <w:ind w:left="142" w:right="187"/>
              <w:jc w:val="center"/>
              <w:rPr>
                <w:rFonts w:ascii="Times New Roman" w:hAnsi="Times New Roman" w:cs="Times New Roman"/>
                <w:b/>
                <w:sz w:val="24"/>
                <w:szCs w:val="24"/>
              </w:rPr>
            </w:pPr>
            <w:r w:rsidRPr="007B60AD">
              <w:rPr>
                <w:rFonts w:ascii="Times New Roman" w:hAnsi="Times New Roman" w:cs="Times New Roman"/>
                <w:b/>
                <w:sz w:val="24"/>
                <w:szCs w:val="24"/>
              </w:rPr>
              <w:t>Identificación del estado de los</w:t>
            </w:r>
            <w:r w:rsidRPr="007B60AD">
              <w:rPr>
                <w:rFonts w:ascii="Times New Roman" w:hAnsi="Times New Roman" w:cs="Times New Roman"/>
                <w:b/>
                <w:spacing w:val="-47"/>
                <w:sz w:val="24"/>
                <w:szCs w:val="24"/>
              </w:rPr>
              <w:t xml:space="preserve"> </w:t>
            </w:r>
            <w:r w:rsidRPr="007B60AD">
              <w:rPr>
                <w:rFonts w:ascii="Times New Roman" w:hAnsi="Times New Roman" w:cs="Times New Roman"/>
                <w:b/>
                <w:sz w:val="24"/>
                <w:szCs w:val="24"/>
              </w:rPr>
              <w:t>aprendizajes</w:t>
            </w:r>
          </w:p>
          <w:p w14:paraId="77F52DBB" w14:textId="77777777" w:rsidR="007B60AD" w:rsidRPr="007B60AD" w:rsidRDefault="007B60AD" w:rsidP="007B60AD">
            <w:pPr>
              <w:pStyle w:val="TableParagraph"/>
              <w:spacing w:before="1" w:line="276" w:lineRule="auto"/>
              <w:ind w:left="142" w:right="187"/>
              <w:jc w:val="center"/>
              <w:rPr>
                <w:rFonts w:ascii="Times New Roman" w:hAnsi="Times New Roman" w:cs="Times New Roman"/>
                <w:b/>
                <w:sz w:val="24"/>
                <w:szCs w:val="24"/>
              </w:rPr>
            </w:pPr>
          </w:p>
          <w:p w14:paraId="549C4DF6" w14:textId="2EF6CBE2" w:rsidR="007B60AD" w:rsidRPr="007B60AD" w:rsidRDefault="007B60AD" w:rsidP="007B60AD">
            <w:pPr>
              <w:pStyle w:val="TableParagraph"/>
              <w:spacing w:before="1" w:line="276" w:lineRule="auto"/>
              <w:ind w:right="187"/>
              <w:rPr>
                <w:rFonts w:ascii="Times New Roman" w:hAnsi="Times New Roman" w:cs="Times New Roman"/>
                <w:b/>
                <w:sz w:val="24"/>
                <w:szCs w:val="24"/>
              </w:rPr>
            </w:pPr>
          </w:p>
        </w:tc>
        <w:tc>
          <w:tcPr>
            <w:tcW w:w="4837" w:type="dxa"/>
          </w:tcPr>
          <w:p w14:paraId="0B67BD66" w14:textId="77777777" w:rsidR="008C047F" w:rsidRPr="007B60AD" w:rsidRDefault="008C047F" w:rsidP="007B00B6">
            <w:pPr>
              <w:pStyle w:val="TableParagraph"/>
              <w:spacing w:line="276" w:lineRule="auto"/>
              <w:ind w:left="110" w:right="108"/>
              <w:rPr>
                <w:rFonts w:ascii="Times New Roman" w:hAnsi="Times New Roman" w:cs="Times New Roman"/>
                <w:color w:val="FF0000"/>
                <w:sz w:val="24"/>
                <w:szCs w:val="24"/>
              </w:rPr>
            </w:pPr>
          </w:p>
          <w:p w14:paraId="25D99C2B" w14:textId="77777777" w:rsidR="008C047F" w:rsidRPr="007B60AD" w:rsidRDefault="008C047F" w:rsidP="00BD13F8">
            <w:pPr>
              <w:pStyle w:val="TableParagraph"/>
              <w:spacing w:line="276" w:lineRule="auto"/>
              <w:ind w:left="110" w:right="108"/>
              <w:jc w:val="both"/>
              <w:rPr>
                <w:rFonts w:ascii="Times New Roman" w:hAnsi="Times New Roman" w:cs="Times New Roman"/>
                <w:sz w:val="24"/>
                <w:szCs w:val="24"/>
              </w:rPr>
            </w:pPr>
            <w:r w:rsidRPr="007B60AD">
              <w:rPr>
                <w:rFonts w:ascii="Times New Roman" w:hAnsi="Times New Roman" w:cs="Times New Roman"/>
                <w:sz w:val="24"/>
                <w:szCs w:val="24"/>
              </w:rPr>
              <w:t>Se observa en general en el CER un estado de deficiencia en los niveles de competencias lectora y de habilidad lógico matemática que es consecuencia del hecho de la no presencialidad.</w:t>
            </w:r>
          </w:p>
          <w:p w14:paraId="2848D43F" w14:textId="4D9B0BFA" w:rsidR="007B60AD" w:rsidRPr="007B60AD" w:rsidRDefault="008C047F" w:rsidP="007B60AD">
            <w:pPr>
              <w:pStyle w:val="TableParagraph"/>
              <w:spacing w:line="276" w:lineRule="auto"/>
              <w:ind w:left="110" w:right="108"/>
              <w:jc w:val="both"/>
              <w:rPr>
                <w:rFonts w:ascii="Times New Roman" w:hAnsi="Times New Roman" w:cs="Times New Roman"/>
                <w:sz w:val="24"/>
                <w:szCs w:val="24"/>
              </w:rPr>
            </w:pPr>
            <w:r w:rsidRPr="007B60AD">
              <w:rPr>
                <w:rFonts w:ascii="Times New Roman" w:hAnsi="Times New Roman" w:cs="Times New Roman"/>
                <w:sz w:val="24"/>
                <w:szCs w:val="24"/>
              </w:rPr>
              <w:t>La orientación pedagógica a estos procesos estuvo limitada y por ende existen vacíos y la consecuente necesidad de abordar procesos de fortalecimiento en estas competencias.</w:t>
            </w:r>
          </w:p>
        </w:tc>
      </w:tr>
      <w:tr w:rsidR="008C047F" w:rsidRPr="007B60AD" w14:paraId="7892735D" w14:textId="77777777" w:rsidTr="007B60AD">
        <w:trPr>
          <w:trHeight w:val="2771"/>
        </w:trPr>
        <w:tc>
          <w:tcPr>
            <w:tcW w:w="2012" w:type="dxa"/>
            <w:vMerge/>
            <w:tcBorders>
              <w:top w:val="nil"/>
            </w:tcBorders>
          </w:tcPr>
          <w:p w14:paraId="4F948DE9" w14:textId="77777777" w:rsidR="008C047F" w:rsidRPr="007B60AD" w:rsidRDefault="008C047F" w:rsidP="007B00B6">
            <w:pPr>
              <w:spacing w:line="276" w:lineRule="auto"/>
              <w:rPr>
                <w:rFonts w:ascii="Times New Roman" w:hAnsi="Times New Roman" w:cs="Times New Roman"/>
                <w:sz w:val="24"/>
                <w:szCs w:val="24"/>
              </w:rPr>
            </w:pPr>
          </w:p>
        </w:tc>
        <w:tc>
          <w:tcPr>
            <w:tcW w:w="1984" w:type="dxa"/>
          </w:tcPr>
          <w:p w14:paraId="04384A2E" w14:textId="77777777" w:rsidR="008C047F" w:rsidRPr="007B60AD" w:rsidRDefault="008C047F" w:rsidP="007B00B6">
            <w:pPr>
              <w:pStyle w:val="TableParagraph"/>
              <w:spacing w:before="2" w:line="276" w:lineRule="auto"/>
              <w:rPr>
                <w:rFonts w:ascii="Times New Roman" w:hAnsi="Times New Roman" w:cs="Times New Roman"/>
                <w:i/>
                <w:sz w:val="24"/>
                <w:szCs w:val="24"/>
              </w:rPr>
            </w:pPr>
          </w:p>
          <w:p w14:paraId="2DF0316B" w14:textId="77777777" w:rsidR="007B60AD" w:rsidRPr="007B60AD" w:rsidRDefault="007B60AD" w:rsidP="007B00B6">
            <w:pPr>
              <w:pStyle w:val="TableParagraph"/>
              <w:spacing w:before="2" w:line="276" w:lineRule="auto"/>
              <w:rPr>
                <w:rFonts w:ascii="Times New Roman" w:hAnsi="Times New Roman" w:cs="Times New Roman"/>
                <w:i/>
                <w:sz w:val="24"/>
                <w:szCs w:val="24"/>
              </w:rPr>
            </w:pPr>
          </w:p>
          <w:p w14:paraId="7E826A4C" w14:textId="77777777" w:rsidR="008C047F" w:rsidRPr="007B60AD" w:rsidRDefault="008C047F" w:rsidP="007B60AD">
            <w:pPr>
              <w:pStyle w:val="TableParagraph"/>
              <w:spacing w:line="276" w:lineRule="auto"/>
              <w:ind w:left="142" w:right="137"/>
              <w:rPr>
                <w:rFonts w:ascii="Times New Roman" w:hAnsi="Times New Roman" w:cs="Times New Roman"/>
                <w:b/>
                <w:sz w:val="24"/>
                <w:szCs w:val="24"/>
              </w:rPr>
            </w:pPr>
            <w:r w:rsidRPr="007B60AD">
              <w:rPr>
                <w:rFonts w:ascii="Times New Roman" w:hAnsi="Times New Roman" w:cs="Times New Roman"/>
                <w:b/>
                <w:sz w:val="24"/>
                <w:szCs w:val="24"/>
              </w:rPr>
              <w:t>Caracterización de los</w:t>
            </w:r>
            <w:r w:rsidRPr="007B60AD">
              <w:rPr>
                <w:rFonts w:ascii="Times New Roman" w:hAnsi="Times New Roman" w:cs="Times New Roman"/>
                <w:b/>
                <w:spacing w:val="-47"/>
                <w:sz w:val="24"/>
                <w:szCs w:val="24"/>
              </w:rPr>
              <w:t xml:space="preserve"> </w:t>
            </w:r>
            <w:r w:rsidRPr="007B60AD">
              <w:rPr>
                <w:rFonts w:ascii="Times New Roman" w:hAnsi="Times New Roman" w:cs="Times New Roman"/>
                <w:b/>
                <w:sz w:val="24"/>
                <w:szCs w:val="24"/>
              </w:rPr>
              <w:t>aprendizajes</w:t>
            </w:r>
          </w:p>
        </w:tc>
        <w:tc>
          <w:tcPr>
            <w:tcW w:w="4837" w:type="dxa"/>
          </w:tcPr>
          <w:p w14:paraId="6C34F086" w14:textId="77777777" w:rsidR="008C047F" w:rsidRPr="007B60AD" w:rsidRDefault="008C047F" w:rsidP="007B00B6">
            <w:pPr>
              <w:pStyle w:val="TableParagraph"/>
              <w:spacing w:line="276" w:lineRule="auto"/>
              <w:ind w:left="110" w:right="95"/>
              <w:rPr>
                <w:rFonts w:ascii="Times New Roman" w:hAnsi="Times New Roman" w:cs="Times New Roman"/>
                <w:color w:val="FF0000"/>
                <w:sz w:val="24"/>
                <w:szCs w:val="24"/>
              </w:rPr>
            </w:pPr>
          </w:p>
          <w:p w14:paraId="45FC3BE4" w14:textId="0EE8E0E5" w:rsidR="008C047F" w:rsidRPr="007B60AD" w:rsidRDefault="008C047F" w:rsidP="007B00B6">
            <w:pPr>
              <w:pStyle w:val="TableParagraph"/>
              <w:spacing w:line="276" w:lineRule="auto"/>
              <w:ind w:left="110" w:right="95"/>
              <w:rPr>
                <w:rFonts w:ascii="Times New Roman" w:hAnsi="Times New Roman" w:cs="Times New Roman"/>
                <w:sz w:val="24"/>
                <w:szCs w:val="24"/>
              </w:rPr>
            </w:pPr>
            <w:r w:rsidRPr="007B60AD">
              <w:rPr>
                <w:rFonts w:ascii="Times New Roman" w:hAnsi="Times New Roman" w:cs="Times New Roman"/>
                <w:sz w:val="24"/>
                <w:szCs w:val="24"/>
              </w:rPr>
              <w:t xml:space="preserve">Debido a que en nuestro CER no se ha iniciado la realización de </w:t>
            </w:r>
            <w:r w:rsidR="00BD13F8" w:rsidRPr="007B60AD">
              <w:rPr>
                <w:rFonts w:ascii="Times New Roman" w:hAnsi="Times New Roman" w:cs="Times New Roman"/>
                <w:sz w:val="24"/>
                <w:szCs w:val="24"/>
              </w:rPr>
              <w:t>las</w:t>
            </w:r>
            <w:r w:rsidRPr="007B60AD">
              <w:rPr>
                <w:rFonts w:ascii="Times New Roman" w:hAnsi="Times New Roman" w:cs="Times New Roman"/>
                <w:sz w:val="24"/>
                <w:szCs w:val="24"/>
              </w:rPr>
              <w:t xml:space="preserve"> pruebas</w:t>
            </w:r>
            <w:r w:rsidR="00BD13F8" w:rsidRPr="007B60AD">
              <w:rPr>
                <w:rFonts w:ascii="Times New Roman" w:hAnsi="Times New Roman" w:cs="Times New Roman"/>
                <w:sz w:val="24"/>
                <w:szCs w:val="24"/>
              </w:rPr>
              <w:t xml:space="preserve"> EVALUAR PARA AVANZAR</w:t>
            </w:r>
            <w:r w:rsidRPr="007B60AD">
              <w:rPr>
                <w:rFonts w:ascii="Times New Roman" w:hAnsi="Times New Roman" w:cs="Times New Roman"/>
                <w:sz w:val="24"/>
                <w:szCs w:val="24"/>
              </w:rPr>
              <w:t>, partimos del diagnóstico realizado por cada docente en cuanto a competencias lectoras y habilidad lógico matemática.</w:t>
            </w:r>
          </w:p>
        </w:tc>
      </w:tr>
      <w:tr w:rsidR="008C047F" w:rsidRPr="007B60AD" w14:paraId="53E99408" w14:textId="77777777" w:rsidTr="007B60AD">
        <w:trPr>
          <w:trHeight w:val="1450"/>
        </w:trPr>
        <w:tc>
          <w:tcPr>
            <w:tcW w:w="2012" w:type="dxa"/>
            <w:vMerge/>
            <w:tcBorders>
              <w:top w:val="nil"/>
            </w:tcBorders>
          </w:tcPr>
          <w:p w14:paraId="2560B950" w14:textId="77777777" w:rsidR="008C047F" w:rsidRPr="007B60AD" w:rsidRDefault="008C047F" w:rsidP="007B00B6">
            <w:pPr>
              <w:spacing w:line="276" w:lineRule="auto"/>
              <w:rPr>
                <w:rFonts w:ascii="Times New Roman" w:hAnsi="Times New Roman" w:cs="Times New Roman"/>
                <w:sz w:val="24"/>
                <w:szCs w:val="24"/>
              </w:rPr>
            </w:pPr>
          </w:p>
        </w:tc>
        <w:tc>
          <w:tcPr>
            <w:tcW w:w="1984" w:type="dxa"/>
          </w:tcPr>
          <w:p w14:paraId="0AB1F5BA" w14:textId="77777777" w:rsidR="008C047F" w:rsidRPr="007B60AD" w:rsidRDefault="008C047F" w:rsidP="007B60AD">
            <w:pPr>
              <w:pStyle w:val="TableParagraph"/>
              <w:tabs>
                <w:tab w:val="left" w:pos="1560"/>
              </w:tabs>
              <w:spacing w:before="65" w:line="276" w:lineRule="auto"/>
              <w:ind w:left="142" w:right="393" w:firstLine="5"/>
              <w:jc w:val="center"/>
              <w:rPr>
                <w:rFonts w:ascii="Times New Roman" w:hAnsi="Times New Roman" w:cs="Times New Roman"/>
                <w:b/>
                <w:sz w:val="24"/>
                <w:szCs w:val="24"/>
              </w:rPr>
            </w:pPr>
            <w:r w:rsidRPr="007B60AD">
              <w:rPr>
                <w:rFonts w:ascii="Times New Roman" w:hAnsi="Times New Roman" w:cs="Times New Roman"/>
                <w:b/>
                <w:sz w:val="24"/>
                <w:szCs w:val="24"/>
              </w:rPr>
              <w:t>Referentes de</w:t>
            </w:r>
            <w:r w:rsidRPr="007B60AD">
              <w:rPr>
                <w:rFonts w:ascii="Times New Roman" w:hAnsi="Times New Roman" w:cs="Times New Roman"/>
                <w:b/>
                <w:spacing w:val="-2"/>
                <w:sz w:val="24"/>
                <w:szCs w:val="24"/>
              </w:rPr>
              <w:t xml:space="preserve"> </w:t>
            </w:r>
            <w:r w:rsidRPr="007B60AD">
              <w:rPr>
                <w:rFonts w:ascii="Times New Roman" w:hAnsi="Times New Roman" w:cs="Times New Roman"/>
                <w:b/>
                <w:sz w:val="24"/>
                <w:szCs w:val="24"/>
              </w:rPr>
              <w:t>calidad</w:t>
            </w:r>
            <w:r w:rsidRPr="007B60AD">
              <w:rPr>
                <w:rFonts w:ascii="Times New Roman" w:hAnsi="Times New Roman" w:cs="Times New Roman"/>
                <w:b/>
                <w:spacing w:val="4"/>
                <w:sz w:val="24"/>
                <w:szCs w:val="24"/>
              </w:rPr>
              <w:t xml:space="preserve"> </w:t>
            </w:r>
            <w:r w:rsidRPr="007B60AD">
              <w:rPr>
                <w:rFonts w:ascii="Times New Roman" w:hAnsi="Times New Roman" w:cs="Times New Roman"/>
                <w:b/>
                <w:sz w:val="24"/>
                <w:szCs w:val="24"/>
              </w:rPr>
              <w:t>–</w:t>
            </w:r>
            <w:r w:rsidRPr="007B60AD">
              <w:rPr>
                <w:rFonts w:ascii="Times New Roman" w:hAnsi="Times New Roman" w:cs="Times New Roman"/>
                <w:b/>
                <w:spacing w:val="1"/>
                <w:sz w:val="24"/>
                <w:szCs w:val="24"/>
              </w:rPr>
              <w:t xml:space="preserve"> </w:t>
            </w:r>
            <w:r w:rsidRPr="007B60AD">
              <w:rPr>
                <w:rFonts w:ascii="Times New Roman" w:hAnsi="Times New Roman" w:cs="Times New Roman"/>
                <w:b/>
                <w:sz w:val="24"/>
                <w:szCs w:val="24"/>
              </w:rPr>
              <w:t>Estándares básicos de</w:t>
            </w:r>
            <w:r w:rsidRPr="007B60AD">
              <w:rPr>
                <w:rFonts w:ascii="Times New Roman" w:hAnsi="Times New Roman" w:cs="Times New Roman"/>
                <w:b/>
                <w:spacing w:val="1"/>
                <w:sz w:val="24"/>
                <w:szCs w:val="24"/>
              </w:rPr>
              <w:t xml:space="preserve"> </w:t>
            </w:r>
            <w:r w:rsidRPr="007B60AD">
              <w:rPr>
                <w:rFonts w:ascii="Times New Roman" w:hAnsi="Times New Roman" w:cs="Times New Roman"/>
                <w:b/>
                <w:sz w:val="24"/>
                <w:szCs w:val="24"/>
              </w:rPr>
              <w:t>aprendizaje, Orientaciones</w:t>
            </w:r>
            <w:r w:rsidRPr="007B60AD">
              <w:rPr>
                <w:rFonts w:ascii="Times New Roman" w:hAnsi="Times New Roman" w:cs="Times New Roman"/>
                <w:b/>
                <w:spacing w:val="-48"/>
                <w:sz w:val="24"/>
                <w:szCs w:val="24"/>
              </w:rPr>
              <w:t xml:space="preserve"> </w:t>
            </w:r>
            <w:r w:rsidRPr="007B60AD">
              <w:rPr>
                <w:rFonts w:ascii="Times New Roman" w:hAnsi="Times New Roman" w:cs="Times New Roman"/>
                <w:b/>
                <w:sz w:val="24"/>
                <w:szCs w:val="24"/>
              </w:rPr>
              <w:t>pedagógicas</w:t>
            </w:r>
          </w:p>
        </w:tc>
        <w:tc>
          <w:tcPr>
            <w:tcW w:w="4837" w:type="dxa"/>
          </w:tcPr>
          <w:p w14:paraId="682C94DE" w14:textId="77777777" w:rsidR="008C047F" w:rsidRPr="007B60AD" w:rsidRDefault="008C047F" w:rsidP="007B00B6">
            <w:pPr>
              <w:pStyle w:val="TableParagraph"/>
              <w:spacing w:before="1" w:line="276" w:lineRule="auto"/>
              <w:ind w:left="110"/>
              <w:rPr>
                <w:rFonts w:ascii="Times New Roman" w:hAnsi="Times New Roman" w:cs="Times New Roman"/>
                <w:sz w:val="24"/>
                <w:szCs w:val="24"/>
              </w:rPr>
            </w:pPr>
          </w:p>
          <w:p w14:paraId="1158009D" w14:textId="77777777" w:rsidR="008C047F" w:rsidRPr="007B60AD" w:rsidRDefault="008C047F" w:rsidP="002A752E">
            <w:pPr>
              <w:pStyle w:val="TableParagraph"/>
              <w:spacing w:before="1" w:line="276" w:lineRule="auto"/>
              <w:jc w:val="both"/>
              <w:rPr>
                <w:rFonts w:ascii="Times New Roman" w:hAnsi="Times New Roman" w:cs="Times New Roman"/>
                <w:sz w:val="24"/>
                <w:szCs w:val="24"/>
              </w:rPr>
            </w:pPr>
            <w:r w:rsidRPr="007B60AD">
              <w:rPr>
                <w:rFonts w:ascii="Times New Roman" w:hAnsi="Times New Roman" w:cs="Times New Roman"/>
                <w:sz w:val="24"/>
                <w:szCs w:val="24"/>
              </w:rPr>
              <w:t xml:space="preserve">En el área del lenguaje se plantea el fortalecimiento de tres pilares: </w:t>
            </w:r>
          </w:p>
          <w:p w14:paraId="781C3317" w14:textId="77777777" w:rsidR="008C047F" w:rsidRPr="007B60AD" w:rsidRDefault="008C047F" w:rsidP="002A752E">
            <w:pPr>
              <w:pStyle w:val="TableParagraph"/>
              <w:numPr>
                <w:ilvl w:val="0"/>
                <w:numId w:val="8"/>
              </w:numPr>
              <w:spacing w:before="1" w:line="276" w:lineRule="auto"/>
              <w:jc w:val="both"/>
              <w:rPr>
                <w:rFonts w:ascii="Times New Roman" w:hAnsi="Times New Roman" w:cs="Times New Roman"/>
                <w:sz w:val="24"/>
                <w:szCs w:val="24"/>
              </w:rPr>
            </w:pPr>
            <w:r w:rsidRPr="007B60AD">
              <w:rPr>
                <w:rFonts w:ascii="Times New Roman" w:hAnsi="Times New Roman" w:cs="Times New Roman"/>
                <w:sz w:val="24"/>
                <w:szCs w:val="24"/>
              </w:rPr>
              <w:t>Producción textual</w:t>
            </w:r>
          </w:p>
          <w:p w14:paraId="6CE0F210" w14:textId="77777777" w:rsidR="008C047F" w:rsidRPr="007B60AD" w:rsidRDefault="008C047F" w:rsidP="008351F4">
            <w:pPr>
              <w:pStyle w:val="TableParagraph"/>
              <w:numPr>
                <w:ilvl w:val="0"/>
                <w:numId w:val="7"/>
              </w:numPr>
              <w:spacing w:before="1" w:line="276" w:lineRule="auto"/>
              <w:rPr>
                <w:rFonts w:ascii="Times New Roman" w:hAnsi="Times New Roman" w:cs="Times New Roman"/>
                <w:sz w:val="24"/>
                <w:szCs w:val="24"/>
              </w:rPr>
            </w:pPr>
            <w:r w:rsidRPr="007B60AD">
              <w:rPr>
                <w:rFonts w:ascii="Times New Roman" w:hAnsi="Times New Roman" w:cs="Times New Roman"/>
                <w:sz w:val="24"/>
                <w:szCs w:val="24"/>
              </w:rPr>
              <w:t>Comprensión e interpretación textual</w:t>
            </w:r>
          </w:p>
          <w:p w14:paraId="0CB341A2" w14:textId="77777777" w:rsidR="008C047F" w:rsidRPr="007B60AD" w:rsidRDefault="008C047F" w:rsidP="002A752E">
            <w:pPr>
              <w:pStyle w:val="TableParagraph"/>
              <w:numPr>
                <w:ilvl w:val="0"/>
                <w:numId w:val="7"/>
              </w:numPr>
              <w:spacing w:before="1" w:line="276" w:lineRule="auto"/>
              <w:jc w:val="both"/>
              <w:rPr>
                <w:rFonts w:ascii="Times New Roman" w:hAnsi="Times New Roman" w:cs="Times New Roman"/>
                <w:sz w:val="24"/>
                <w:szCs w:val="24"/>
              </w:rPr>
            </w:pPr>
            <w:r w:rsidRPr="007B60AD">
              <w:rPr>
                <w:rFonts w:ascii="Times New Roman" w:hAnsi="Times New Roman" w:cs="Times New Roman"/>
                <w:sz w:val="24"/>
                <w:szCs w:val="24"/>
              </w:rPr>
              <w:t>Literatura</w:t>
            </w:r>
          </w:p>
        </w:tc>
      </w:tr>
    </w:tbl>
    <w:p w14:paraId="366CAE93" w14:textId="5F8CC8EC" w:rsidR="008C047F" w:rsidRPr="007B60AD" w:rsidRDefault="008C047F" w:rsidP="008C047F">
      <w:pPr>
        <w:pStyle w:val="Ttulo1"/>
        <w:tabs>
          <w:tab w:val="left" w:pos="321"/>
        </w:tabs>
        <w:spacing w:before="55" w:line="276" w:lineRule="auto"/>
        <w:ind w:hanging="100"/>
        <w:rPr>
          <w:rFonts w:ascii="Times New Roman" w:hAnsi="Times New Roman" w:cs="Times New Roman"/>
          <w:sz w:val="24"/>
          <w:szCs w:val="24"/>
        </w:rPr>
      </w:pPr>
    </w:p>
    <w:p w14:paraId="24D56C04" w14:textId="77777777" w:rsidR="007B60AD" w:rsidRPr="007B60AD" w:rsidRDefault="007B60AD" w:rsidP="008C047F">
      <w:pPr>
        <w:pStyle w:val="Ttulo1"/>
        <w:tabs>
          <w:tab w:val="left" w:pos="321"/>
        </w:tabs>
        <w:spacing w:before="55" w:line="276" w:lineRule="auto"/>
        <w:ind w:hanging="100"/>
        <w:rPr>
          <w:rFonts w:ascii="Times New Roman" w:hAnsi="Times New Roman" w:cs="Times New Roman"/>
          <w:sz w:val="24"/>
          <w:szCs w:val="24"/>
        </w:rPr>
      </w:pPr>
    </w:p>
    <w:p w14:paraId="79F3D49C" w14:textId="77777777" w:rsidR="007B60AD" w:rsidRPr="007B60AD" w:rsidRDefault="007B60AD" w:rsidP="008C047F">
      <w:pPr>
        <w:pStyle w:val="Ttulo1"/>
        <w:tabs>
          <w:tab w:val="left" w:pos="321"/>
        </w:tabs>
        <w:spacing w:before="55" w:line="276" w:lineRule="auto"/>
        <w:ind w:hanging="100"/>
        <w:rPr>
          <w:rFonts w:ascii="Times New Roman" w:hAnsi="Times New Roman" w:cs="Times New Roman"/>
          <w:sz w:val="24"/>
          <w:szCs w:val="24"/>
        </w:rPr>
      </w:pPr>
    </w:p>
    <w:tbl>
      <w:tblPr>
        <w:tblStyle w:val="TableNormal"/>
        <w:tblW w:w="88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984"/>
        <w:gridCol w:w="4837"/>
      </w:tblGrid>
      <w:tr w:rsidR="008C047F" w:rsidRPr="007B60AD" w14:paraId="42DA9105" w14:textId="77777777" w:rsidTr="00242757">
        <w:trPr>
          <w:trHeight w:val="740"/>
        </w:trPr>
        <w:tc>
          <w:tcPr>
            <w:tcW w:w="2012" w:type="dxa"/>
          </w:tcPr>
          <w:p w14:paraId="50E51D5E" w14:textId="77777777" w:rsidR="008C047F" w:rsidRPr="007B60AD" w:rsidRDefault="008C047F" w:rsidP="007B00B6">
            <w:pPr>
              <w:pStyle w:val="TableParagraph"/>
              <w:spacing w:line="276" w:lineRule="auto"/>
              <w:ind w:left="575" w:right="146" w:hanging="400"/>
              <w:rPr>
                <w:rFonts w:ascii="Times New Roman" w:hAnsi="Times New Roman" w:cs="Times New Roman"/>
                <w:b/>
                <w:sz w:val="24"/>
                <w:szCs w:val="24"/>
              </w:rPr>
            </w:pPr>
            <w:r w:rsidRPr="007B60AD">
              <w:rPr>
                <w:rFonts w:ascii="Times New Roman" w:hAnsi="Times New Roman" w:cs="Times New Roman"/>
                <w:b/>
                <w:sz w:val="24"/>
                <w:szCs w:val="24"/>
              </w:rPr>
              <w:lastRenderedPageBreak/>
              <w:t>Elemento del currículo</w:t>
            </w:r>
            <w:r w:rsidRPr="007B60AD">
              <w:rPr>
                <w:rFonts w:ascii="Times New Roman" w:hAnsi="Times New Roman" w:cs="Times New Roman"/>
                <w:b/>
                <w:spacing w:val="-47"/>
                <w:sz w:val="24"/>
                <w:szCs w:val="24"/>
              </w:rPr>
              <w:t xml:space="preserve"> </w:t>
            </w:r>
            <w:r w:rsidRPr="007B60AD">
              <w:rPr>
                <w:rFonts w:ascii="Times New Roman" w:hAnsi="Times New Roman" w:cs="Times New Roman"/>
                <w:b/>
                <w:sz w:val="24"/>
                <w:szCs w:val="24"/>
              </w:rPr>
              <w:t>como sistema</w:t>
            </w:r>
          </w:p>
        </w:tc>
        <w:tc>
          <w:tcPr>
            <w:tcW w:w="1984" w:type="dxa"/>
          </w:tcPr>
          <w:p w14:paraId="00A47B64" w14:textId="77777777" w:rsidR="008C047F" w:rsidRPr="007B60AD" w:rsidRDefault="008C047F" w:rsidP="00242757">
            <w:pPr>
              <w:pStyle w:val="TableParagraph"/>
              <w:spacing w:before="145" w:line="276" w:lineRule="auto"/>
              <w:ind w:left="279"/>
              <w:rPr>
                <w:rFonts w:ascii="Times New Roman" w:hAnsi="Times New Roman" w:cs="Times New Roman"/>
                <w:b/>
                <w:sz w:val="24"/>
                <w:szCs w:val="24"/>
              </w:rPr>
            </w:pPr>
            <w:r w:rsidRPr="007B60AD">
              <w:rPr>
                <w:rFonts w:ascii="Times New Roman" w:hAnsi="Times New Roman" w:cs="Times New Roman"/>
                <w:b/>
                <w:sz w:val="24"/>
                <w:szCs w:val="24"/>
              </w:rPr>
              <w:t>Componente</w:t>
            </w:r>
          </w:p>
        </w:tc>
        <w:tc>
          <w:tcPr>
            <w:tcW w:w="4837" w:type="dxa"/>
          </w:tcPr>
          <w:p w14:paraId="411E4F72" w14:textId="77777777" w:rsidR="008C047F" w:rsidRPr="007B60AD" w:rsidRDefault="008C047F" w:rsidP="007B00B6">
            <w:pPr>
              <w:pStyle w:val="TableParagraph"/>
              <w:spacing w:before="145" w:line="276" w:lineRule="auto"/>
              <w:ind w:left="1051"/>
              <w:rPr>
                <w:rFonts w:ascii="Times New Roman" w:hAnsi="Times New Roman" w:cs="Times New Roman"/>
                <w:b/>
                <w:sz w:val="24"/>
                <w:szCs w:val="24"/>
              </w:rPr>
            </w:pPr>
            <w:r w:rsidRPr="007B60AD">
              <w:rPr>
                <w:rFonts w:ascii="Times New Roman" w:hAnsi="Times New Roman" w:cs="Times New Roman"/>
                <w:b/>
                <w:sz w:val="24"/>
                <w:szCs w:val="24"/>
              </w:rPr>
              <w:t>Descripción</w:t>
            </w:r>
          </w:p>
        </w:tc>
      </w:tr>
      <w:tr w:rsidR="008C047F" w:rsidRPr="007B60AD" w14:paraId="66330B1E" w14:textId="77777777" w:rsidTr="00D97B51">
        <w:trPr>
          <w:trHeight w:val="3702"/>
        </w:trPr>
        <w:tc>
          <w:tcPr>
            <w:tcW w:w="2012" w:type="dxa"/>
          </w:tcPr>
          <w:p w14:paraId="55FA527E" w14:textId="77777777" w:rsidR="008C047F" w:rsidRPr="007B60AD" w:rsidRDefault="008C047F" w:rsidP="007B00B6">
            <w:pPr>
              <w:pStyle w:val="TableParagraph"/>
              <w:spacing w:line="276" w:lineRule="auto"/>
              <w:rPr>
                <w:rFonts w:ascii="Times New Roman" w:hAnsi="Times New Roman" w:cs="Times New Roman"/>
                <w:sz w:val="24"/>
                <w:szCs w:val="24"/>
              </w:rPr>
            </w:pPr>
          </w:p>
        </w:tc>
        <w:tc>
          <w:tcPr>
            <w:tcW w:w="1984" w:type="dxa"/>
          </w:tcPr>
          <w:p w14:paraId="7F3B9844" w14:textId="77777777" w:rsidR="008C047F" w:rsidRPr="007B60AD" w:rsidRDefault="008C047F" w:rsidP="007B00B6">
            <w:pPr>
              <w:pStyle w:val="TableParagraph"/>
              <w:spacing w:line="276" w:lineRule="auto"/>
              <w:rPr>
                <w:rFonts w:ascii="Times New Roman" w:hAnsi="Times New Roman" w:cs="Times New Roman"/>
                <w:sz w:val="24"/>
                <w:szCs w:val="24"/>
              </w:rPr>
            </w:pPr>
          </w:p>
        </w:tc>
        <w:tc>
          <w:tcPr>
            <w:tcW w:w="4837" w:type="dxa"/>
          </w:tcPr>
          <w:p w14:paraId="2C4D6982" w14:textId="77777777" w:rsidR="008C047F" w:rsidRPr="007B60AD" w:rsidRDefault="008C047F" w:rsidP="002A752E">
            <w:pPr>
              <w:pStyle w:val="TableParagraph"/>
              <w:spacing w:line="276" w:lineRule="auto"/>
              <w:ind w:right="152"/>
              <w:jc w:val="both"/>
              <w:rPr>
                <w:rFonts w:ascii="Times New Roman" w:hAnsi="Times New Roman" w:cs="Times New Roman"/>
                <w:sz w:val="24"/>
                <w:szCs w:val="24"/>
              </w:rPr>
            </w:pPr>
            <w:r w:rsidRPr="007B60AD">
              <w:rPr>
                <w:rFonts w:ascii="Times New Roman" w:hAnsi="Times New Roman" w:cs="Times New Roman"/>
                <w:sz w:val="24"/>
                <w:szCs w:val="24"/>
              </w:rPr>
              <w:t xml:space="preserve">En lo relacionado con la necesidad de potenciar el pensamiento matemático se asumen fundamentalmente los procesos planteados en los estándares básicos del área propuestos por el MEN: </w:t>
            </w:r>
          </w:p>
          <w:p w14:paraId="30D55CFF" w14:textId="77777777" w:rsidR="008C047F" w:rsidRPr="007B60AD" w:rsidRDefault="008C047F" w:rsidP="002A752E">
            <w:pPr>
              <w:pStyle w:val="TableParagraph"/>
              <w:numPr>
                <w:ilvl w:val="0"/>
                <w:numId w:val="9"/>
              </w:numPr>
              <w:spacing w:line="276" w:lineRule="auto"/>
              <w:ind w:right="152"/>
              <w:jc w:val="both"/>
              <w:rPr>
                <w:rFonts w:ascii="Times New Roman" w:hAnsi="Times New Roman" w:cs="Times New Roman"/>
                <w:sz w:val="24"/>
                <w:szCs w:val="24"/>
              </w:rPr>
            </w:pPr>
            <w:r w:rsidRPr="007B60AD">
              <w:rPr>
                <w:rFonts w:ascii="Times New Roman" w:hAnsi="Times New Roman" w:cs="Times New Roman"/>
                <w:sz w:val="24"/>
                <w:szCs w:val="24"/>
              </w:rPr>
              <w:t xml:space="preserve">Formular y resolver problemas; </w:t>
            </w:r>
          </w:p>
          <w:p w14:paraId="045D6208" w14:textId="77777777" w:rsidR="008C047F" w:rsidRPr="007B60AD" w:rsidRDefault="008C047F" w:rsidP="002A752E">
            <w:pPr>
              <w:pStyle w:val="TableParagraph"/>
              <w:numPr>
                <w:ilvl w:val="0"/>
                <w:numId w:val="9"/>
              </w:numPr>
              <w:spacing w:line="276" w:lineRule="auto"/>
              <w:ind w:right="152"/>
              <w:jc w:val="both"/>
              <w:rPr>
                <w:rFonts w:ascii="Times New Roman" w:hAnsi="Times New Roman" w:cs="Times New Roman"/>
                <w:sz w:val="24"/>
                <w:szCs w:val="24"/>
              </w:rPr>
            </w:pPr>
            <w:r w:rsidRPr="007B60AD">
              <w:rPr>
                <w:rFonts w:ascii="Times New Roman" w:hAnsi="Times New Roman" w:cs="Times New Roman"/>
                <w:sz w:val="24"/>
                <w:szCs w:val="24"/>
              </w:rPr>
              <w:t xml:space="preserve">Modelar procesos y fenómenos de la realidad; </w:t>
            </w:r>
          </w:p>
          <w:p w14:paraId="0D8673A6" w14:textId="77777777" w:rsidR="008C047F" w:rsidRPr="007B60AD" w:rsidRDefault="008C047F" w:rsidP="002A752E">
            <w:pPr>
              <w:pStyle w:val="TableParagraph"/>
              <w:numPr>
                <w:ilvl w:val="0"/>
                <w:numId w:val="9"/>
              </w:numPr>
              <w:spacing w:line="276" w:lineRule="auto"/>
              <w:ind w:right="152"/>
              <w:jc w:val="both"/>
              <w:rPr>
                <w:rFonts w:ascii="Times New Roman" w:hAnsi="Times New Roman" w:cs="Times New Roman"/>
                <w:sz w:val="24"/>
                <w:szCs w:val="24"/>
              </w:rPr>
            </w:pPr>
            <w:r w:rsidRPr="007B60AD">
              <w:rPr>
                <w:rFonts w:ascii="Times New Roman" w:hAnsi="Times New Roman" w:cs="Times New Roman"/>
                <w:sz w:val="24"/>
                <w:szCs w:val="24"/>
              </w:rPr>
              <w:t>Comunicar;</w:t>
            </w:r>
          </w:p>
          <w:p w14:paraId="39936268" w14:textId="08750D64" w:rsidR="008C047F" w:rsidRPr="00D97B51" w:rsidRDefault="008C047F" w:rsidP="00D97B51">
            <w:pPr>
              <w:pStyle w:val="TableParagraph"/>
              <w:numPr>
                <w:ilvl w:val="0"/>
                <w:numId w:val="9"/>
              </w:numPr>
              <w:spacing w:line="276" w:lineRule="auto"/>
              <w:ind w:right="152"/>
              <w:jc w:val="both"/>
              <w:rPr>
                <w:rFonts w:ascii="Times New Roman" w:hAnsi="Times New Roman" w:cs="Times New Roman"/>
                <w:sz w:val="24"/>
                <w:szCs w:val="24"/>
              </w:rPr>
            </w:pPr>
            <w:r w:rsidRPr="007B60AD">
              <w:rPr>
                <w:rFonts w:ascii="Times New Roman" w:hAnsi="Times New Roman" w:cs="Times New Roman"/>
                <w:sz w:val="24"/>
                <w:szCs w:val="24"/>
              </w:rPr>
              <w:t xml:space="preserve"> Razonar, y formular comparar y ejercitar procedimientos y algoritmos</w:t>
            </w:r>
            <w:r w:rsidR="00D97B51">
              <w:rPr>
                <w:rFonts w:ascii="Times New Roman" w:hAnsi="Times New Roman" w:cs="Times New Roman"/>
                <w:sz w:val="24"/>
                <w:szCs w:val="24"/>
              </w:rPr>
              <w:t>.</w:t>
            </w:r>
          </w:p>
        </w:tc>
      </w:tr>
      <w:tr w:rsidR="008C047F" w:rsidRPr="007B60AD" w14:paraId="7C03C3E0" w14:textId="77777777" w:rsidTr="00242757">
        <w:trPr>
          <w:trHeight w:val="2481"/>
        </w:trPr>
        <w:tc>
          <w:tcPr>
            <w:tcW w:w="2012" w:type="dxa"/>
          </w:tcPr>
          <w:p w14:paraId="4F3E67D9"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2822C387"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58B3E7C2" w14:textId="77777777" w:rsidR="008C047F" w:rsidRPr="007B60AD" w:rsidRDefault="008C047F" w:rsidP="007B00B6">
            <w:pPr>
              <w:pStyle w:val="TableParagraph"/>
              <w:spacing w:before="4" w:line="276" w:lineRule="auto"/>
              <w:rPr>
                <w:rFonts w:ascii="Times New Roman" w:hAnsi="Times New Roman" w:cs="Times New Roman"/>
                <w:i/>
                <w:sz w:val="24"/>
                <w:szCs w:val="24"/>
              </w:rPr>
            </w:pPr>
          </w:p>
          <w:p w14:paraId="08CEF5E4" w14:textId="77777777" w:rsidR="008C047F" w:rsidRPr="007B60AD" w:rsidRDefault="008C047F" w:rsidP="00D97B51">
            <w:pPr>
              <w:pStyle w:val="TableParagraph"/>
              <w:spacing w:line="276" w:lineRule="auto"/>
              <w:ind w:left="172" w:right="393"/>
              <w:rPr>
                <w:rFonts w:ascii="Times New Roman" w:hAnsi="Times New Roman" w:cs="Times New Roman"/>
                <w:b/>
                <w:sz w:val="24"/>
                <w:szCs w:val="24"/>
              </w:rPr>
            </w:pPr>
            <w:r w:rsidRPr="007B60AD">
              <w:rPr>
                <w:rFonts w:ascii="Times New Roman" w:hAnsi="Times New Roman" w:cs="Times New Roman"/>
                <w:b/>
                <w:sz w:val="24"/>
                <w:szCs w:val="24"/>
              </w:rPr>
              <w:t>¿Cómo y con qué</w:t>
            </w:r>
            <w:r w:rsidRPr="007B60AD">
              <w:rPr>
                <w:rFonts w:ascii="Times New Roman" w:hAnsi="Times New Roman" w:cs="Times New Roman"/>
                <w:b/>
                <w:spacing w:val="-47"/>
                <w:sz w:val="24"/>
                <w:szCs w:val="24"/>
              </w:rPr>
              <w:t xml:space="preserve"> </w:t>
            </w:r>
            <w:r w:rsidRPr="007B60AD">
              <w:rPr>
                <w:rFonts w:ascii="Times New Roman" w:hAnsi="Times New Roman" w:cs="Times New Roman"/>
                <w:b/>
                <w:sz w:val="24"/>
                <w:szCs w:val="24"/>
              </w:rPr>
              <w:t>enseñar?</w:t>
            </w:r>
          </w:p>
        </w:tc>
        <w:tc>
          <w:tcPr>
            <w:tcW w:w="1984" w:type="dxa"/>
          </w:tcPr>
          <w:p w14:paraId="6FDA2BDC" w14:textId="77777777" w:rsidR="008C047F" w:rsidRPr="007B60AD" w:rsidRDefault="008C047F" w:rsidP="007B00B6">
            <w:pPr>
              <w:pStyle w:val="TableParagraph"/>
              <w:spacing w:before="7" w:line="276" w:lineRule="auto"/>
              <w:rPr>
                <w:rFonts w:ascii="Times New Roman" w:hAnsi="Times New Roman" w:cs="Times New Roman"/>
                <w:i/>
                <w:sz w:val="24"/>
                <w:szCs w:val="24"/>
              </w:rPr>
            </w:pPr>
          </w:p>
          <w:p w14:paraId="1FD18AEA" w14:textId="77777777" w:rsidR="008C047F" w:rsidRPr="007B60AD" w:rsidRDefault="008C047F" w:rsidP="007B00B6">
            <w:pPr>
              <w:pStyle w:val="TableParagraph"/>
              <w:spacing w:line="276" w:lineRule="auto"/>
              <w:ind w:left="150" w:right="138" w:hanging="7"/>
              <w:jc w:val="center"/>
              <w:rPr>
                <w:rFonts w:ascii="Times New Roman" w:hAnsi="Times New Roman" w:cs="Times New Roman"/>
                <w:b/>
                <w:sz w:val="24"/>
                <w:szCs w:val="24"/>
              </w:rPr>
            </w:pPr>
            <w:r w:rsidRPr="007B60AD">
              <w:rPr>
                <w:rFonts w:ascii="Times New Roman" w:hAnsi="Times New Roman" w:cs="Times New Roman"/>
                <w:b/>
                <w:sz w:val="24"/>
                <w:szCs w:val="24"/>
              </w:rPr>
              <w:t>Estrategias didácticas y recursos</w:t>
            </w:r>
            <w:r w:rsidRPr="007B60AD">
              <w:rPr>
                <w:rFonts w:ascii="Times New Roman" w:hAnsi="Times New Roman" w:cs="Times New Roman"/>
                <w:b/>
                <w:spacing w:val="-47"/>
                <w:sz w:val="24"/>
                <w:szCs w:val="24"/>
              </w:rPr>
              <w:t xml:space="preserve"> </w:t>
            </w:r>
            <w:r w:rsidRPr="007B60AD">
              <w:rPr>
                <w:rFonts w:ascii="Times New Roman" w:hAnsi="Times New Roman" w:cs="Times New Roman"/>
                <w:b/>
                <w:sz w:val="24"/>
                <w:szCs w:val="24"/>
              </w:rPr>
              <w:t>educativos con los que cuenta el</w:t>
            </w:r>
            <w:r w:rsidRPr="007B60AD">
              <w:rPr>
                <w:rFonts w:ascii="Times New Roman" w:hAnsi="Times New Roman" w:cs="Times New Roman"/>
                <w:b/>
                <w:spacing w:val="-48"/>
                <w:sz w:val="24"/>
                <w:szCs w:val="24"/>
              </w:rPr>
              <w:t xml:space="preserve"> </w:t>
            </w:r>
            <w:r w:rsidRPr="007B60AD">
              <w:rPr>
                <w:rFonts w:ascii="Times New Roman" w:hAnsi="Times New Roman" w:cs="Times New Roman"/>
                <w:b/>
                <w:sz w:val="24"/>
                <w:szCs w:val="24"/>
              </w:rPr>
              <w:t>establecimiento educativo y los</w:t>
            </w:r>
            <w:r w:rsidRPr="007B60AD">
              <w:rPr>
                <w:rFonts w:ascii="Times New Roman" w:hAnsi="Times New Roman" w:cs="Times New Roman"/>
                <w:b/>
                <w:spacing w:val="1"/>
                <w:sz w:val="24"/>
                <w:szCs w:val="24"/>
              </w:rPr>
              <w:t xml:space="preserve"> </w:t>
            </w:r>
            <w:r w:rsidRPr="007B60AD">
              <w:rPr>
                <w:rFonts w:ascii="Times New Roman" w:hAnsi="Times New Roman" w:cs="Times New Roman"/>
                <w:b/>
                <w:sz w:val="24"/>
                <w:szCs w:val="24"/>
              </w:rPr>
              <w:t>docentes</w:t>
            </w:r>
          </w:p>
        </w:tc>
        <w:tc>
          <w:tcPr>
            <w:tcW w:w="4837" w:type="dxa"/>
          </w:tcPr>
          <w:p w14:paraId="44CAED61" w14:textId="77777777" w:rsidR="008C047F" w:rsidRPr="007B60AD" w:rsidRDefault="008C047F" w:rsidP="007B00B6">
            <w:pPr>
              <w:pStyle w:val="TableParagraph"/>
              <w:spacing w:line="276" w:lineRule="auto"/>
              <w:ind w:left="110" w:right="146"/>
              <w:rPr>
                <w:rFonts w:ascii="Times New Roman" w:hAnsi="Times New Roman" w:cs="Times New Roman"/>
                <w:color w:val="FF0000"/>
                <w:sz w:val="24"/>
                <w:szCs w:val="24"/>
              </w:rPr>
            </w:pPr>
          </w:p>
          <w:p w14:paraId="380168D2" w14:textId="77777777" w:rsidR="008C047F" w:rsidRPr="007B60AD" w:rsidRDefault="008C047F" w:rsidP="007B00B6">
            <w:pPr>
              <w:pStyle w:val="TableParagraph"/>
              <w:spacing w:line="276" w:lineRule="auto"/>
              <w:ind w:left="110" w:right="146"/>
              <w:rPr>
                <w:rFonts w:ascii="Times New Roman" w:hAnsi="Times New Roman" w:cs="Times New Roman"/>
                <w:sz w:val="24"/>
                <w:szCs w:val="24"/>
              </w:rPr>
            </w:pPr>
            <w:r w:rsidRPr="007B60AD">
              <w:rPr>
                <w:rFonts w:ascii="Times New Roman" w:hAnsi="Times New Roman" w:cs="Times New Roman"/>
                <w:sz w:val="24"/>
                <w:szCs w:val="24"/>
              </w:rPr>
              <w:t>Para el desarrollo de este proceso se hará uso de:</w:t>
            </w:r>
          </w:p>
          <w:p w14:paraId="291F1E2D" w14:textId="77777777" w:rsidR="008C047F" w:rsidRPr="007B60AD" w:rsidRDefault="008C047F" w:rsidP="008C047F">
            <w:pPr>
              <w:pStyle w:val="TableParagraph"/>
              <w:numPr>
                <w:ilvl w:val="0"/>
                <w:numId w:val="10"/>
              </w:numPr>
              <w:spacing w:line="276" w:lineRule="auto"/>
              <w:ind w:right="146"/>
              <w:rPr>
                <w:rFonts w:ascii="Times New Roman" w:hAnsi="Times New Roman" w:cs="Times New Roman"/>
                <w:sz w:val="24"/>
                <w:szCs w:val="24"/>
              </w:rPr>
            </w:pPr>
            <w:r w:rsidRPr="007B60AD">
              <w:rPr>
                <w:rFonts w:ascii="Times New Roman" w:hAnsi="Times New Roman" w:cs="Times New Roman"/>
                <w:sz w:val="24"/>
                <w:szCs w:val="24"/>
              </w:rPr>
              <w:t>Guías de trabajo siguiendo la metodología Escuela Nueva</w:t>
            </w:r>
          </w:p>
          <w:p w14:paraId="29D56EAE" w14:textId="77777777" w:rsidR="008C047F" w:rsidRPr="007B60AD" w:rsidRDefault="008C047F" w:rsidP="008C047F">
            <w:pPr>
              <w:pStyle w:val="TableParagraph"/>
              <w:numPr>
                <w:ilvl w:val="0"/>
                <w:numId w:val="10"/>
              </w:numPr>
              <w:spacing w:line="276" w:lineRule="auto"/>
              <w:ind w:right="146"/>
              <w:rPr>
                <w:rFonts w:ascii="Times New Roman" w:hAnsi="Times New Roman" w:cs="Times New Roman"/>
                <w:sz w:val="24"/>
                <w:szCs w:val="24"/>
              </w:rPr>
            </w:pPr>
            <w:r w:rsidRPr="007B60AD">
              <w:rPr>
                <w:rFonts w:ascii="Times New Roman" w:hAnsi="Times New Roman" w:cs="Times New Roman"/>
                <w:sz w:val="24"/>
                <w:szCs w:val="24"/>
              </w:rPr>
              <w:t>Banco de pruebas de Evaluar para Avanzar</w:t>
            </w:r>
          </w:p>
        </w:tc>
      </w:tr>
      <w:tr w:rsidR="008C047F" w:rsidRPr="007B60AD" w14:paraId="4AEC3E3C" w14:textId="77777777" w:rsidTr="00242757">
        <w:trPr>
          <w:trHeight w:val="983"/>
        </w:trPr>
        <w:tc>
          <w:tcPr>
            <w:tcW w:w="2012" w:type="dxa"/>
          </w:tcPr>
          <w:p w14:paraId="377E7132"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08C958B8" w14:textId="77777777" w:rsidR="008C047F" w:rsidRPr="007B60AD" w:rsidRDefault="008C047F" w:rsidP="007B00B6">
            <w:pPr>
              <w:pStyle w:val="TableParagraph"/>
              <w:spacing w:before="7" w:line="276" w:lineRule="auto"/>
              <w:rPr>
                <w:rFonts w:ascii="Times New Roman" w:hAnsi="Times New Roman" w:cs="Times New Roman"/>
                <w:i/>
                <w:sz w:val="24"/>
                <w:szCs w:val="24"/>
              </w:rPr>
            </w:pPr>
          </w:p>
          <w:p w14:paraId="2F5D3E3F" w14:textId="77777777" w:rsidR="008C047F" w:rsidRPr="007B60AD" w:rsidRDefault="008C047F" w:rsidP="007B00B6">
            <w:pPr>
              <w:pStyle w:val="TableParagraph"/>
              <w:spacing w:before="1" w:line="276" w:lineRule="auto"/>
              <w:ind w:left="345" w:right="329"/>
              <w:jc w:val="center"/>
              <w:rPr>
                <w:rFonts w:ascii="Times New Roman" w:hAnsi="Times New Roman" w:cs="Times New Roman"/>
                <w:b/>
                <w:sz w:val="24"/>
                <w:szCs w:val="24"/>
              </w:rPr>
            </w:pPr>
            <w:r w:rsidRPr="007B60AD">
              <w:rPr>
                <w:rFonts w:ascii="Times New Roman" w:hAnsi="Times New Roman" w:cs="Times New Roman"/>
                <w:b/>
                <w:sz w:val="24"/>
                <w:szCs w:val="24"/>
              </w:rPr>
              <w:t>¿Cómo?</w:t>
            </w:r>
          </w:p>
          <w:p w14:paraId="2729C198" w14:textId="77777777" w:rsidR="008C047F" w:rsidRPr="007B60AD" w:rsidRDefault="008C047F" w:rsidP="007B00B6">
            <w:pPr>
              <w:pStyle w:val="TableParagraph"/>
              <w:spacing w:before="182" w:line="276" w:lineRule="auto"/>
              <w:ind w:left="344" w:right="329"/>
              <w:jc w:val="center"/>
              <w:rPr>
                <w:rFonts w:ascii="Times New Roman" w:hAnsi="Times New Roman" w:cs="Times New Roman"/>
                <w:b/>
                <w:sz w:val="24"/>
                <w:szCs w:val="24"/>
              </w:rPr>
            </w:pPr>
            <w:r w:rsidRPr="007B60AD">
              <w:rPr>
                <w:rFonts w:ascii="Times New Roman" w:hAnsi="Times New Roman" w:cs="Times New Roman"/>
                <w:b/>
                <w:sz w:val="24"/>
                <w:szCs w:val="24"/>
              </w:rPr>
              <w:t>¿Cuándo?</w:t>
            </w:r>
          </w:p>
          <w:p w14:paraId="07F49B5F" w14:textId="77777777" w:rsidR="008C047F" w:rsidRPr="007B60AD" w:rsidRDefault="008C047F" w:rsidP="007B00B6">
            <w:pPr>
              <w:pStyle w:val="TableParagraph"/>
              <w:spacing w:before="181" w:line="276" w:lineRule="auto"/>
              <w:ind w:left="345" w:right="329"/>
              <w:jc w:val="center"/>
              <w:rPr>
                <w:rFonts w:ascii="Times New Roman" w:hAnsi="Times New Roman" w:cs="Times New Roman"/>
                <w:b/>
                <w:sz w:val="24"/>
                <w:szCs w:val="24"/>
              </w:rPr>
            </w:pPr>
            <w:r w:rsidRPr="007B60AD">
              <w:rPr>
                <w:rFonts w:ascii="Times New Roman" w:hAnsi="Times New Roman" w:cs="Times New Roman"/>
                <w:b/>
                <w:sz w:val="24"/>
                <w:szCs w:val="24"/>
              </w:rPr>
              <w:t>¿Para qué?</w:t>
            </w:r>
          </w:p>
          <w:p w14:paraId="4DF93300" w14:textId="77777777" w:rsidR="008C047F" w:rsidRPr="007B60AD" w:rsidRDefault="008C047F" w:rsidP="007B00B6">
            <w:pPr>
              <w:pStyle w:val="TableParagraph"/>
              <w:spacing w:before="176" w:line="276" w:lineRule="auto"/>
              <w:ind w:left="348" w:right="329"/>
              <w:jc w:val="center"/>
              <w:rPr>
                <w:rFonts w:ascii="Times New Roman" w:hAnsi="Times New Roman" w:cs="Times New Roman"/>
                <w:b/>
                <w:sz w:val="24"/>
                <w:szCs w:val="24"/>
              </w:rPr>
            </w:pPr>
            <w:r w:rsidRPr="007B60AD">
              <w:rPr>
                <w:rFonts w:ascii="Times New Roman" w:hAnsi="Times New Roman" w:cs="Times New Roman"/>
                <w:b/>
                <w:sz w:val="24"/>
                <w:szCs w:val="24"/>
              </w:rPr>
              <w:t>¿Con qué</w:t>
            </w:r>
            <w:r w:rsidRPr="007B60AD">
              <w:rPr>
                <w:rFonts w:ascii="Times New Roman" w:hAnsi="Times New Roman" w:cs="Times New Roman"/>
                <w:b/>
                <w:spacing w:val="-2"/>
                <w:sz w:val="24"/>
                <w:szCs w:val="24"/>
              </w:rPr>
              <w:t xml:space="preserve"> </w:t>
            </w:r>
            <w:r w:rsidRPr="007B60AD">
              <w:rPr>
                <w:rFonts w:ascii="Times New Roman" w:hAnsi="Times New Roman" w:cs="Times New Roman"/>
                <w:b/>
                <w:sz w:val="24"/>
                <w:szCs w:val="24"/>
              </w:rPr>
              <w:t>evaluar?</w:t>
            </w:r>
          </w:p>
        </w:tc>
        <w:tc>
          <w:tcPr>
            <w:tcW w:w="1984" w:type="dxa"/>
          </w:tcPr>
          <w:p w14:paraId="6C265646" w14:textId="77777777" w:rsidR="008C047F" w:rsidRPr="007B60AD" w:rsidRDefault="008C047F" w:rsidP="007B00B6">
            <w:pPr>
              <w:pStyle w:val="TableParagraph"/>
              <w:spacing w:line="276" w:lineRule="auto"/>
              <w:rPr>
                <w:rFonts w:ascii="Times New Roman" w:hAnsi="Times New Roman" w:cs="Times New Roman"/>
                <w:i/>
                <w:sz w:val="24"/>
                <w:szCs w:val="24"/>
              </w:rPr>
            </w:pPr>
          </w:p>
          <w:p w14:paraId="02C4CB16" w14:textId="77777777" w:rsidR="008C047F" w:rsidRPr="007B60AD" w:rsidRDefault="008C047F" w:rsidP="007B00B6">
            <w:pPr>
              <w:pStyle w:val="TableParagraph"/>
              <w:spacing w:before="2" w:line="276" w:lineRule="auto"/>
              <w:rPr>
                <w:rFonts w:ascii="Times New Roman" w:hAnsi="Times New Roman" w:cs="Times New Roman"/>
                <w:i/>
                <w:sz w:val="24"/>
                <w:szCs w:val="24"/>
              </w:rPr>
            </w:pPr>
          </w:p>
          <w:p w14:paraId="52AFAA16" w14:textId="77777777" w:rsidR="008C047F" w:rsidRPr="007B60AD" w:rsidRDefault="008C047F" w:rsidP="007B00B6">
            <w:pPr>
              <w:pStyle w:val="TableParagraph"/>
              <w:spacing w:line="276" w:lineRule="auto"/>
              <w:ind w:left="120" w:right="112" w:hanging="3"/>
              <w:jc w:val="center"/>
              <w:rPr>
                <w:rFonts w:ascii="Times New Roman" w:hAnsi="Times New Roman" w:cs="Times New Roman"/>
                <w:b/>
                <w:sz w:val="24"/>
                <w:szCs w:val="24"/>
              </w:rPr>
            </w:pPr>
            <w:r w:rsidRPr="007B60AD">
              <w:rPr>
                <w:rFonts w:ascii="Times New Roman" w:hAnsi="Times New Roman" w:cs="Times New Roman"/>
                <w:b/>
                <w:sz w:val="24"/>
                <w:szCs w:val="24"/>
              </w:rPr>
              <w:t>Evaluación formativa que apoya</w:t>
            </w:r>
            <w:r w:rsidRPr="007B60AD">
              <w:rPr>
                <w:rFonts w:ascii="Times New Roman" w:hAnsi="Times New Roman" w:cs="Times New Roman"/>
                <w:b/>
                <w:spacing w:val="1"/>
                <w:sz w:val="24"/>
                <w:szCs w:val="24"/>
              </w:rPr>
              <w:t xml:space="preserve"> </w:t>
            </w:r>
            <w:r w:rsidRPr="007B60AD">
              <w:rPr>
                <w:rFonts w:ascii="Times New Roman" w:hAnsi="Times New Roman" w:cs="Times New Roman"/>
                <w:b/>
                <w:sz w:val="24"/>
                <w:szCs w:val="24"/>
              </w:rPr>
              <w:t>el seguimiento y el monitoreo de</w:t>
            </w:r>
            <w:r w:rsidRPr="007B60AD">
              <w:rPr>
                <w:rFonts w:ascii="Times New Roman" w:hAnsi="Times New Roman" w:cs="Times New Roman"/>
                <w:b/>
                <w:spacing w:val="-47"/>
                <w:sz w:val="24"/>
                <w:szCs w:val="24"/>
              </w:rPr>
              <w:t xml:space="preserve"> </w:t>
            </w:r>
            <w:r w:rsidRPr="007B60AD">
              <w:rPr>
                <w:rFonts w:ascii="Times New Roman" w:hAnsi="Times New Roman" w:cs="Times New Roman"/>
                <w:b/>
                <w:sz w:val="24"/>
                <w:szCs w:val="24"/>
              </w:rPr>
              <w:t>los</w:t>
            </w:r>
            <w:r w:rsidRPr="007B60AD">
              <w:rPr>
                <w:rFonts w:ascii="Times New Roman" w:hAnsi="Times New Roman" w:cs="Times New Roman"/>
                <w:b/>
                <w:spacing w:val="-1"/>
                <w:sz w:val="24"/>
                <w:szCs w:val="24"/>
              </w:rPr>
              <w:t xml:space="preserve"> </w:t>
            </w:r>
            <w:r w:rsidRPr="007B60AD">
              <w:rPr>
                <w:rFonts w:ascii="Times New Roman" w:hAnsi="Times New Roman" w:cs="Times New Roman"/>
                <w:b/>
                <w:sz w:val="24"/>
                <w:szCs w:val="24"/>
              </w:rPr>
              <w:t>aprendizajes a</w:t>
            </w:r>
            <w:r w:rsidRPr="007B60AD">
              <w:rPr>
                <w:rFonts w:ascii="Times New Roman" w:hAnsi="Times New Roman" w:cs="Times New Roman"/>
                <w:b/>
                <w:spacing w:val="-1"/>
                <w:sz w:val="24"/>
                <w:szCs w:val="24"/>
              </w:rPr>
              <w:t xml:space="preserve"> </w:t>
            </w:r>
            <w:r w:rsidRPr="007B60AD">
              <w:rPr>
                <w:rFonts w:ascii="Times New Roman" w:hAnsi="Times New Roman" w:cs="Times New Roman"/>
                <w:b/>
                <w:sz w:val="24"/>
                <w:szCs w:val="24"/>
              </w:rPr>
              <w:t>fortalecer</w:t>
            </w:r>
          </w:p>
        </w:tc>
        <w:tc>
          <w:tcPr>
            <w:tcW w:w="4837" w:type="dxa"/>
          </w:tcPr>
          <w:p w14:paraId="381CF672" w14:textId="77777777" w:rsidR="008C047F" w:rsidRPr="007B60AD" w:rsidRDefault="008C047F" w:rsidP="002A752E">
            <w:pPr>
              <w:pStyle w:val="TableParagraph"/>
              <w:spacing w:line="276" w:lineRule="auto"/>
              <w:ind w:left="110" w:right="249"/>
              <w:jc w:val="both"/>
              <w:rPr>
                <w:rFonts w:ascii="Times New Roman" w:hAnsi="Times New Roman" w:cs="Times New Roman"/>
                <w:sz w:val="24"/>
                <w:szCs w:val="24"/>
              </w:rPr>
            </w:pPr>
            <w:r w:rsidRPr="007B60AD">
              <w:rPr>
                <w:rFonts w:ascii="Times New Roman" w:hAnsi="Times New Roman" w:cs="Times New Roman"/>
                <w:sz w:val="24"/>
                <w:szCs w:val="24"/>
              </w:rPr>
              <w:t>Las estrategias de seguimiento,</w:t>
            </w:r>
            <w:r w:rsidRPr="007B60AD">
              <w:rPr>
                <w:rFonts w:ascii="Times New Roman" w:hAnsi="Times New Roman" w:cs="Times New Roman"/>
                <w:spacing w:val="1"/>
                <w:sz w:val="24"/>
                <w:szCs w:val="24"/>
              </w:rPr>
              <w:t xml:space="preserve"> </w:t>
            </w:r>
            <w:r w:rsidRPr="007B60AD">
              <w:rPr>
                <w:rFonts w:ascii="Times New Roman" w:hAnsi="Times New Roman" w:cs="Times New Roman"/>
                <w:sz w:val="24"/>
                <w:szCs w:val="24"/>
              </w:rPr>
              <w:t>valoración y acompañamiento</w:t>
            </w:r>
            <w:r w:rsidRPr="007B60AD">
              <w:rPr>
                <w:rFonts w:ascii="Times New Roman" w:hAnsi="Times New Roman" w:cs="Times New Roman"/>
                <w:spacing w:val="1"/>
                <w:sz w:val="24"/>
                <w:szCs w:val="24"/>
              </w:rPr>
              <w:t xml:space="preserve"> </w:t>
            </w:r>
            <w:r w:rsidRPr="007B60AD">
              <w:rPr>
                <w:rFonts w:ascii="Times New Roman" w:hAnsi="Times New Roman" w:cs="Times New Roman"/>
                <w:sz w:val="24"/>
                <w:szCs w:val="24"/>
              </w:rPr>
              <w:t>de</w:t>
            </w:r>
            <w:r w:rsidRPr="007B60AD">
              <w:rPr>
                <w:rFonts w:ascii="Times New Roman" w:hAnsi="Times New Roman" w:cs="Times New Roman"/>
                <w:spacing w:val="-4"/>
                <w:sz w:val="24"/>
                <w:szCs w:val="24"/>
              </w:rPr>
              <w:t xml:space="preserve"> </w:t>
            </w:r>
            <w:r w:rsidRPr="007B60AD">
              <w:rPr>
                <w:rFonts w:ascii="Times New Roman" w:hAnsi="Times New Roman" w:cs="Times New Roman"/>
                <w:sz w:val="24"/>
                <w:szCs w:val="24"/>
              </w:rPr>
              <w:t>los</w:t>
            </w:r>
            <w:r w:rsidRPr="007B60AD">
              <w:rPr>
                <w:rFonts w:ascii="Times New Roman" w:hAnsi="Times New Roman" w:cs="Times New Roman"/>
                <w:spacing w:val="-4"/>
                <w:sz w:val="24"/>
                <w:szCs w:val="24"/>
              </w:rPr>
              <w:t xml:space="preserve"> </w:t>
            </w:r>
            <w:r w:rsidRPr="007B60AD">
              <w:rPr>
                <w:rFonts w:ascii="Times New Roman" w:hAnsi="Times New Roman" w:cs="Times New Roman"/>
                <w:sz w:val="24"/>
                <w:szCs w:val="24"/>
              </w:rPr>
              <w:t>aprendizajes,</w:t>
            </w:r>
            <w:r w:rsidRPr="007B60AD">
              <w:rPr>
                <w:rFonts w:ascii="Times New Roman" w:hAnsi="Times New Roman" w:cs="Times New Roman"/>
                <w:spacing w:val="-2"/>
                <w:sz w:val="24"/>
                <w:szCs w:val="24"/>
              </w:rPr>
              <w:t xml:space="preserve"> </w:t>
            </w:r>
            <w:r w:rsidRPr="007B60AD">
              <w:rPr>
                <w:rFonts w:ascii="Times New Roman" w:hAnsi="Times New Roman" w:cs="Times New Roman"/>
                <w:sz w:val="24"/>
                <w:szCs w:val="24"/>
              </w:rPr>
              <w:t>a</w:t>
            </w:r>
            <w:r w:rsidRPr="007B60AD">
              <w:rPr>
                <w:rFonts w:ascii="Times New Roman" w:hAnsi="Times New Roman" w:cs="Times New Roman"/>
                <w:spacing w:val="-3"/>
                <w:sz w:val="24"/>
                <w:szCs w:val="24"/>
              </w:rPr>
              <w:t xml:space="preserve"> </w:t>
            </w:r>
            <w:r w:rsidRPr="007B60AD">
              <w:rPr>
                <w:rFonts w:ascii="Times New Roman" w:hAnsi="Times New Roman" w:cs="Times New Roman"/>
                <w:sz w:val="24"/>
                <w:szCs w:val="24"/>
              </w:rPr>
              <w:t>partir</w:t>
            </w:r>
            <w:r w:rsidRPr="007B60AD">
              <w:rPr>
                <w:rFonts w:ascii="Times New Roman" w:hAnsi="Times New Roman" w:cs="Times New Roman"/>
                <w:spacing w:val="-5"/>
                <w:sz w:val="24"/>
                <w:szCs w:val="24"/>
              </w:rPr>
              <w:t xml:space="preserve"> </w:t>
            </w:r>
            <w:r w:rsidRPr="007B60AD">
              <w:rPr>
                <w:rFonts w:ascii="Times New Roman" w:hAnsi="Times New Roman" w:cs="Times New Roman"/>
                <w:sz w:val="24"/>
                <w:szCs w:val="24"/>
              </w:rPr>
              <w:t>del</w:t>
            </w:r>
            <w:r w:rsidRPr="007B60AD">
              <w:rPr>
                <w:rFonts w:ascii="Times New Roman" w:hAnsi="Times New Roman" w:cs="Times New Roman"/>
                <w:spacing w:val="-47"/>
                <w:sz w:val="24"/>
                <w:szCs w:val="24"/>
              </w:rPr>
              <w:t xml:space="preserve"> </w:t>
            </w:r>
            <w:r w:rsidRPr="007B60AD">
              <w:rPr>
                <w:rFonts w:ascii="Times New Roman" w:hAnsi="Times New Roman" w:cs="Times New Roman"/>
                <w:sz w:val="24"/>
                <w:szCs w:val="24"/>
              </w:rPr>
              <w:t>uso pedagógico de los</w:t>
            </w:r>
            <w:r w:rsidRPr="007B60AD">
              <w:rPr>
                <w:rFonts w:ascii="Times New Roman" w:hAnsi="Times New Roman" w:cs="Times New Roman"/>
                <w:spacing w:val="1"/>
                <w:sz w:val="24"/>
                <w:szCs w:val="24"/>
              </w:rPr>
              <w:t xml:space="preserve"> </w:t>
            </w:r>
            <w:r w:rsidRPr="007B60AD">
              <w:rPr>
                <w:rFonts w:ascii="Times New Roman" w:hAnsi="Times New Roman" w:cs="Times New Roman"/>
                <w:sz w:val="24"/>
                <w:szCs w:val="24"/>
              </w:rPr>
              <w:t>resultados de la evaluación</w:t>
            </w:r>
            <w:r w:rsidRPr="007B60AD">
              <w:rPr>
                <w:rFonts w:ascii="Times New Roman" w:hAnsi="Times New Roman" w:cs="Times New Roman"/>
                <w:spacing w:val="1"/>
                <w:sz w:val="24"/>
                <w:szCs w:val="24"/>
              </w:rPr>
              <w:t xml:space="preserve"> </w:t>
            </w:r>
            <w:r w:rsidRPr="007B60AD">
              <w:rPr>
                <w:rFonts w:ascii="Times New Roman" w:hAnsi="Times New Roman" w:cs="Times New Roman"/>
                <w:sz w:val="24"/>
                <w:szCs w:val="24"/>
              </w:rPr>
              <w:t>(interna y externa) para el</w:t>
            </w:r>
            <w:r w:rsidRPr="007B60AD">
              <w:rPr>
                <w:rFonts w:ascii="Times New Roman" w:hAnsi="Times New Roman" w:cs="Times New Roman"/>
                <w:spacing w:val="1"/>
                <w:sz w:val="24"/>
                <w:szCs w:val="24"/>
              </w:rPr>
              <w:t xml:space="preserve"> </w:t>
            </w:r>
            <w:r w:rsidRPr="007B60AD">
              <w:rPr>
                <w:rFonts w:ascii="Times New Roman" w:hAnsi="Times New Roman" w:cs="Times New Roman"/>
                <w:sz w:val="24"/>
                <w:szCs w:val="24"/>
              </w:rPr>
              <w:t>mejoramiento del proceso</w:t>
            </w:r>
            <w:r w:rsidRPr="007B60AD">
              <w:rPr>
                <w:rFonts w:ascii="Times New Roman" w:hAnsi="Times New Roman" w:cs="Times New Roman"/>
                <w:spacing w:val="1"/>
                <w:sz w:val="24"/>
                <w:szCs w:val="24"/>
              </w:rPr>
              <w:t xml:space="preserve"> </w:t>
            </w:r>
            <w:r w:rsidRPr="007B60AD">
              <w:rPr>
                <w:rFonts w:ascii="Times New Roman" w:hAnsi="Times New Roman" w:cs="Times New Roman"/>
                <w:sz w:val="24"/>
                <w:szCs w:val="24"/>
              </w:rPr>
              <w:t>educativo y el avance en las</w:t>
            </w:r>
            <w:r w:rsidRPr="007B60AD">
              <w:rPr>
                <w:rFonts w:ascii="Times New Roman" w:hAnsi="Times New Roman" w:cs="Times New Roman"/>
                <w:spacing w:val="1"/>
                <w:sz w:val="24"/>
                <w:szCs w:val="24"/>
              </w:rPr>
              <w:t xml:space="preserve"> </w:t>
            </w:r>
            <w:r w:rsidRPr="007B60AD">
              <w:rPr>
                <w:rFonts w:ascii="Times New Roman" w:hAnsi="Times New Roman" w:cs="Times New Roman"/>
                <w:sz w:val="24"/>
                <w:szCs w:val="24"/>
              </w:rPr>
              <w:t>trayectorias educativas se ajustarán a los siguientes procesos:</w:t>
            </w:r>
          </w:p>
          <w:p w14:paraId="4A2745D6" w14:textId="77777777" w:rsidR="008C047F" w:rsidRPr="007B60AD" w:rsidRDefault="008C047F" w:rsidP="002A752E">
            <w:pPr>
              <w:pStyle w:val="TableParagraph"/>
              <w:numPr>
                <w:ilvl w:val="0"/>
                <w:numId w:val="11"/>
              </w:numPr>
              <w:spacing w:line="276" w:lineRule="auto"/>
              <w:ind w:right="249"/>
              <w:jc w:val="both"/>
              <w:rPr>
                <w:rFonts w:ascii="Times New Roman" w:hAnsi="Times New Roman" w:cs="Times New Roman"/>
                <w:sz w:val="24"/>
                <w:szCs w:val="24"/>
              </w:rPr>
            </w:pPr>
            <w:r w:rsidRPr="007B60AD">
              <w:rPr>
                <w:rFonts w:ascii="Times New Roman" w:hAnsi="Times New Roman" w:cs="Times New Roman"/>
                <w:sz w:val="24"/>
                <w:szCs w:val="24"/>
              </w:rPr>
              <w:t>Control de progreso de cada estudiante</w:t>
            </w:r>
          </w:p>
          <w:p w14:paraId="5FAEF516" w14:textId="77777777" w:rsidR="008C047F" w:rsidRPr="007B60AD" w:rsidRDefault="008C047F" w:rsidP="002A752E">
            <w:pPr>
              <w:pStyle w:val="TableParagraph"/>
              <w:numPr>
                <w:ilvl w:val="0"/>
                <w:numId w:val="11"/>
              </w:numPr>
              <w:spacing w:line="276" w:lineRule="auto"/>
              <w:ind w:right="249"/>
              <w:jc w:val="both"/>
              <w:rPr>
                <w:rFonts w:ascii="Times New Roman" w:hAnsi="Times New Roman" w:cs="Times New Roman"/>
                <w:sz w:val="24"/>
                <w:szCs w:val="24"/>
              </w:rPr>
            </w:pPr>
            <w:r w:rsidRPr="007B60AD">
              <w:rPr>
                <w:rFonts w:ascii="Times New Roman" w:hAnsi="Times New Roman" w:cs="Times New Roman"/>
                <w:sz w:val="24"/>
                <w:szCs w:val="24"/>
              </w:rPr>
              <w:t>Informes del programa Evaluar para Avanzar</w:t>
            </w:r>
          </w:p>
          <w:p w14:paraId="6F5C81CB" w14:textId="686B28A8" w:rsidR="008C047F" w:rsidRPr="00040258" w:rsidRDefault="008C047F" w:rsidP="008C047F">
            <w:pPr>
              <w:pStyle w:val="TableParagraph"/>
              <w:numPr>
                <w:ilvl w:val="0"/>
                <w:numId w:val="11"/>
              </w:numPr>
              <w:spacing w:line="276" w:lineRule="auto"/>
              <w:ind w:right="249"/>
              <w:jc w:val="both"/>
              <w:rPr>
                <w:rFonts w:ascii="Times New Roman" w:hAnsi="Times New Roman" w:cs="Times New Roman"/>
                <w:sz w:val="24"/>
                <w:szCs w:val="24"/>
              </w:rPr>
            </w:pPr>
            <w:r w:rsidRPr="007B60AD">
              <w:rPr>
                <w:rFonts w:ascii="Times New Roman" w:hAnsi="Times New Roman" w:cs="Times New Roman"/>
                <w:sz w:val="24"/>
                <w:szCs w:val="24"/>
              </w:rPr>
              <w:t>Ajustes pertinentes</w:t>
            </w:r>
            <w:r w:rsidR="00040258">
              <w:rPr>
                <w:rFonts w:ascii="Times New Roman" w:hAnsi="Times New Roman" w:cs="Times New Roman"/>
                <w:sz w:val="24"/>
                <w:szCs w:val="24"/>
              </w:rPr>
              <w:t>.</w:t>
            </w:r>
          </w:p>
        </w:tc>
      </w:tr>
    </w:tbl>
    <w:p w14:paraId="790511AE" w14:textId="77777777" w:rsidR="00F44DF5" w:rsidRDefault="00F44DF5"/>
    <w:p w14:paraId="06F7EDF7" w14:textId="77777777" w:rsidR="00875D1D" w:rsidRDefault="00875D1D">
      <w:pPr>
        <w:sectPr w:rsidR="00875D1D">
          <w:pgSz w:w="12240" w:h="15840"/>
          <w:pgMar w:top="1417" w:right="1701" w:bottom="1417" w:left="1701" w:header="708" w:footer="708" w:gutter="0"/>
          <w:cols w:space="708"/>
          <w:docGrid w:linePitch="360"/>
        </w:sectPr>
      </w:pPr>
    </w:p>
    <w:p w14:paraId="37D5C69A" w14:textId="150BF663" w:rsidR="00F44DF5" w:rsidRDefault="00F44DF5"/>
    <w:p w14:paraId="37223340" w14:textId="77777777" w:rsidR="00875D1D" w:rsidRDefault="00875D1D" w:rsidP="00875D1D">
      <w:pPr>
        <w:rPr>
          <w:rFonts w:ascii="Arial" w:hAnsi="Arial" w:cs="Arial"/>
          <w:b/>
          <w:bCs/>
        </w:rPr>
      </w:pPr>
      <w:r w:rsidRPr="00C24D63">
        <w:rPr>
          <w:rFonts w:ascii="Arial" w:hAnsi="Arial" w:cs="Arial"/>
          <w:b/>
          <w:bCs/>
        </w:rPr>
        <w:t>PLAN DE MEJORAMIENTO DE APRENDIZAJES</w:t>
      </w:r>
    </w:p>
    <w:p w14:paraId="3614F7A4" w14:textId="77777777" w:rsidR="00875D1D" w:rsidRDefault="00875D1D" w:rsidP="00875D1D">
      <w:pPr>
        <w:rPr>
          <w:rFonts w:ascii="Arial" w:hAnsi="Arial" w:cs="Arial"/>
          <w:b/>
          <w:bCs/>
        </w:rPr>
      </w:pPr>
    </w:p>
    <w:p w14:paraId="5D6D1CCD" w14:textId="77777777" w:rsidR="00875D1D" w:rsidRDefault="00875D1D" w:rsidP="00875D1D">
      <w:pPr>
        <w:rPr>
          <w:rFonts w:ascii="Arial" w:hAnsi="Arial" w:cs="Arial"/>
          <w:b/>
          <w:bCs/>
        </w:rPr>
      </w:pPr>
    </w:p>
    <w:tbl>
      <w:tblPr>
        <w:tblStyle w:val="Tablaconcuadrcula"/>
        <w:tblW w:w="0" w:type="auto"/>
        <w:tblLook w:val="04A0" w:firstRow="1" w:lastRow="0" w:firstColumn="1" w:lastColumn="0" w:noHBand="0" w:noVBand="1"/>
      </w:tblPr>
      <w:tblGrid>
        <w:gridCol w:w="1671"/>
        <w:gridCol w:w="1986"/>
        <w:gridCol w:w="1659"/>
        <w:gridCol w:w="5640"/>
        <w:gridCol w:w="2038"/>
      </w:tblGrid>
      <w:tr w:rsidR="00875D1D" w14:paraId="3A5992C1" w14:textId="77777777" w:rsidTr="00297D5B">
        <w:tc>
          <w:tcPr>
            <w:tcW w:w="1703" w:type="dxa"/>
          </w:tcPr>
          <w:p w14:paraId="3DF6D697" w14:textId="77777777" w:rsidR="00875D1D" w:rsidRDefault="00875D1D" w:rsidP="00297D5B">
            <w:pPr>
              <w:rPr>
                <w:rFonts w:ascii="Arial" w:hAnsi="Arial" w:cs="Arial"/>
                <w:b/>
                <w:bCs/>
              </w:rPr>
            </w:pPr>
            <w:r>
              <w:rPr>
                <w:rFonts w:ascii="Arial" w:hAnsi="Arial" w:cs="Arial"/>
                <w:b/>
                <w:bCs/>
              </w:rPr>
              <w:t>OBJETIVO</w:t>
            </w:r>
          </w:p>
        </w:tc>
        <w:tc>
          <w:tcPr>
            <w:tcW w:w="2120" w:type="dxa"/>
          </w:tcPr>
          <w:p w14:paraId="41932AD5" w14:textId="77777777" w:rsidR="00875D1D" w:rsidRDefault="00875D1D" w:rsidP="00297D5B">
            <w:pPr>
              <w:rPr>
                <w:rFonts w:ascii="Arial" w:hAnsi="Arial" w:cs="Arial"/>
                <w:b/>
                <w:bCs/>
              </w:rPr>
            </w:pPr>
            <w:r>
              <w:rPr>
                <w:rFonts w:ascii="Arial" w:hAnsi="Arial" w:cs="Arial"/>
                <w:b/>
                <w:bCs/>
              </w:rPr>
              <w:t>META</w:t>
            </w:r>
          </w:p>
        </w:tc>
        <w:tc>
          <w:tcPr>
            <w:tcW w:w="1134" w:type="dxa"/>
          </w:tcPr>
          <w:p w14:paraId="45DF0E43" w14:textId="77777777" w:rsidR="00875D1D" w:rsidRDefault="00875D1D" w:rsidP="00297D5B">
            <w:pPr>
              <w:rPr>
                <w:rFonts w:ascii="Arial" w:hAnsi="Arial" w:cs="Arial"/>
                <w:b/>
                <w:bCs/>
              </w:rPr>
            </w:pPr>
            <w:r>
              <w:rPr>
                <w:rFonts w:ascii="Arial" w:hAnsi="Arial" w:cs="Arial"/>
                <w:b/>
                <w:bCs/>
              </w:rPr>
              <w:t>FRECUENCIA DE MEDICION</w:t>
            </w:r>
          </w:p>
        </w:tc>
        <w:tc>
          <w:tcPr>
            <w:tcW w:w="5999" w:type="dxa"/>
          </w:tcPr>
          <w:p w14:paraId="1932F4DD" w14:textId="77777777" w:rsidR="00875D1D" w:rsidRDefault="00875D1D" w:rsidP="00297D5B">
            <w:pPr>
              <w:rPr>
                <w:rFonts w:ascii="Arial" w:hAnsi="Arial" w:cs="Arial"/>
                <w:b/>
                <w:bCs/>
              </w:rPr>
            </w:pPr>
            <w:r>
              <w:rPr>
                <w:rFonts w:ascii="Arial" w:hAnsi="Arial" w:cs="Arial"/>
                <w:b/>
                <w:bCs/>
              </w:rPr>
              <w:t>ACCIONES</w:t>
            </w:r>
          </w:p>
        </w:tc>
        <w:tc>
          <w:tcPr>
            <w:tcW w:w="2038" w:type="dxa"/>
          </w:tcPr>
          <w:p w14:paraId="52E87190" w14:textId="77777777" w:rsidR="00875D1D" w:rsidRDefault="00875D1D" w:rsidP="00297D5B">
            <w:pPr>
              <w:rPr>
                <w:rFonts w:ascii="Arial" w:hAnsi="Arial" w:cs="Arial"/>
                <w:b/>
                <w:bCs/>
              </w:rPr>
            </w:pPr>
            <w:r>
              <w:rPr>
                <w:rFonts w:ascii="Arial" w:hAnsi="Arial" w:cs="Arial"/>
                <w:b/>
                <w:bCs/>
              </w:rPr>
              <w:t>RESPONSABLES</w:t>
            </w:r>
          </w:p>
        </w:tc>
      </w:tr>
      <w:tr w:rsidR="00875D1D" w14:paraId="3E53F092" w14:textId="77777777" w:rsidTr="00297D5B">
        <w:tc>
          <w:tcPr>
            <w:tcW w:w="1703" w:type="dxa"/>
          </w:tcPr>
          <w:p w14:paraId="195FD01B" w14:textId="77777777" w:rsidR="00875D1D" w:rsidRPr="003A35C2" w:rsidRDefault="00875D1D" w:rsidP="00297D5B">
            <w:pPr>
              <w:jc w:val="both"/>
              <w:rPr>
                <w:rFonts w:ascii="Arial" w:hAnsi="Arial" w:cs="Arial"/>
              </w:rPr>
            </w:pPr>
            <w:r w:rsidRPr="003A35C2">
              <w:rPr>
                <w:rFonts w:ascii="Arial" w:hAnsi="Arial" w:cs="Arial"/>
              </w:rPr>
              <w:t>Mejorar las competencias lectoras</w:t>
            </w:r>
            <w:r>
              <w:rPr>
                <w:rFonts w:ascii="Arial" w:hAnsi="Arial" w:cs="Arial"/>
              </w:rPr>
              <w:t xml:space="preserve"> y de producción textual</w:t>
            </w:r>
            <w:r w:rsidRPr="003A35C2">
              <w:rPr>
                <w:rFonts w:ascii="Arial" w:hAnsi="Arial" w:cs="Arial"/>
              </w:rPr>
              <w:t xml:space="preserve"> en los estudiantes del CER, de los grados primero a noveno</w:t>
            </w:r>
          </w:p>
        </w:tc>
        <w:tc>
          <w:tcPr>
            <w:tcW w:w="2120" w:type="dxa"/>
          </w:tcPr>
          <w:p w14:paraId="0BBF550F" w14:textId="77777777" w:rsidR="00875D1D" w:rsidRPr="00DD59D0" w:rsidRDefault="00875D1D" w:rsidP="00297D5B">
            <w:pPr>
              <w:jc w:val="both"/>
              <w:rPr>
                <w:rFonts w:ascii="Arial" w:hAnsi="Arial" w:cs="Arial"/>
              </w:rPr>
            </w:pPr>
            <w:r w:rsidRPr="00DD59D0">
              <w:rPr>
                <w:rFonts w:ascii="Arial" w:hAnsi="Arial" w:cs="Arial"/>
              </w:rPr>
              <w:t>Al finalizar el año 2022 los estudiantes del CER, habrán logrado superar las dificultades en la adquisición de competencias lectoras</w:t>
            </w:r>
            <w:r>
              <w:rPr>
                <w:rFonts w:ascii="Arial" w:hAnsi="Arial" w:cs="Arial"/>
              </w:rPr>
              <w:t>.</w:t>
            </w:r>
          </w:p>
        </w:tc>
        <w:tc>
          <w:tcPr>
            <w:tcW w:w="1134" w:type="dxa"/>
          </w:tcPr>
          <w:p w14:paraId="462ECB3C" w14:textId="77777777" w:rsidR="00875D1D" w:rsidRPr="00DD59D0" w:rsidRDefault="00875D1D" w:rsidP="00297D5B">
            <w:pPr>
              <w:rPr>
                <w:rFonts w:ascii="Arial" w:hAnsi="Arial" w:cs="Arial"/>
              </w:rPr>
            </w:pPr>
            <w:r w:rsidRPr="00DD59D0">
              <w:rPr>
                <w:rFonts w:ascii="Arial" w:hAnsi="Arial" w:cs="Arial"/>
              </w:rPr>
              <w:t>Trimestral</w:t>
            </w:r>
          </w:p>
        </w:tc>
        <w:tc>
          <w:tcPr>
            <w:tcW w:w="5999" w:type="dxa"/>
          </w:tcPr>
          <w:p w14:paraId="0C378BC6" w14:textId="77777777" w:rsidR="00875D1D" w:rsidRDefault="00875D1D" w:rsidP="00297D5B">
            <w:pPr>
              <w:pStyle w:val="Prrafodelista"/>
              <w:ind w:left="29" w:firstLine="0"/>
              <w:rPr>
                <w:rFonts w:ascii="Arial" w:hAnsi="Arial" w:cs="Arial"/>
              </w:rPr>
            </w:pPr>
            <w:r w:rsidRPr="0043043D">
              <w:rPr>
                <w:rFonts w:ascii="Arial" w:hAnsi="Arial" w:cs="Arial"/>
              </w:rPr>
              <w:t>Estrategias pedagógicas</w:t>
            </w:r>
            <w:r>
              <w:rPr>
                <w:rFonts w:ascii="Arial" w:hAnsi="Arial" w:cs="Arial"/>
              </w:rPr>
              <w:t>:</w:t>
            </w:r>
          </w:p>
          <w:p w14:paraId="49F9EFA3" w14:textId="77777777" w:rsidR="00875D1D" w:rsidRDefault="00875D1D" w:rsidP="00297D5B">
            <w:pPr>
              <w:pStyle w:val="Prrafodelista"/>
              <w:ind w:left="29" w:firstLine="0"/>
              <w:rPr>
                <w:rFonts w:ascii="Arial" w:hAnsi="Arial" w:cs="Arial"/>
              </w:rPr>
            </w:pPr>
          </w:p>
          <w:p w14:paraId="146B2FB6" w14:textId="77777777" w:rsidR="00875D1D" w:rsidRDefault="00875D1D" w:rsidP="00297D5B">
            <w:pPr>
              <w:pStyle w:val="Prrafodelista"/>
              <w:numPr>
                <w:ilvl w:val="0"/>
                <w:numId w:val="18"/>
              </w:numPr>
              <w:ind w:left="383" w:hanging="283"/>
              <w:rPr>
                <w:rFonts w:ascii="Arial" w:hAnsi="Arial" w:cs="Arial"/>
              </w:rPr>
            </w:pPr>
            <w:r>
              <w:rPr>
                <w:rFonts w:ascii="Arial" w:hAnsi="Arial" w:cs="Arial"/>
              </w:rPr>
              <w:t>Trabajo colaborativo</w:t>
            </w:r>
          </w:p>
          <w:p w14:paraId="6F121761" w14:textId="77777777" w:rsidR="00875D1D" w:rsidRDefault="00875D1D" w:rsidP="00297D5B">
            <w:pPr>
              <w:pStyle w:val="Prrafodelista"/>
              <w:numPr>
                <w:ilvl w:val="0"/>
                <w:numId w:val="18"/>
              </w:numPr>
              <w:ind w:left="383" w:hanging="283"/>
              <w:rPr>
                <w:rFonts w:ascii="Arial" w:hAnsi="Arial" w:cs="Arial"/>
              </w:rPr>
            </w:pPr>
            <w:r>
              <w:rPr>
                <w:rFonts w:ascii="Arial" w:hAnsi="Arial" w:cs="Arial"/>
              </w:rPr>
              <w:t>Rincones de lectura</w:t>
            </w:r>
          </w:p>
          <w:p w14:paraId="2417E245" w14:textId="77777777" w:rsidR="00875D1D" w:rsidRDefault="00875D1D" w:rsidP="00297D5B">
            <w:pPr>
              <w:pStyle w:val="Prrafodelista"/>
              <w:numPr>
                <w:ilvl w:val="0"/>
                <w:numId w:val="18"/>
              </w:numPr>
              <w:ind w:left="406" w:hanging="283"/>
              <w:rPr>
                <w:rFonts w:ascii="Arial" w:hAnsi="Arial" w:cs="Arial"/>
              </w:rPr>
            </w:pPr>
            <w:r>
              <w:rPr>
                <w:rFonts w:ascii="Arial" w:hAnsi="Arial" w:cs="Arial"/>
              </w:rPr>
              <w:t>Proyecto Lector</w:t>
            </w:r>
          </w:p>
          <w:p w14:paraId="435038A0" w14:textId="77777777" w:rsidR="00875D1D" w:rsidRDefault="00875D1D" w:rsidP="00297D5B">
            <w:pPr>
              <w:pStyle w:val="Prrafodelista"/>
              <w:numPr>
                <w:ilvl w:val="0"/>
                <w:numId w:val="18"/>
              </w:numPr>
              <w:ind w:left="406" w:hanging="283"/>
              <w:rPr>
                <w:rFonts w:ascii="Arial" w:hAnsi="Arial" w:cs="Arial"/>
              </w:rPr>
            </w:pPr>
            <w:r>
              <w:rPr>
                <w:rFonts w:ascii="Arial" w:hAnsi="Arial" w:cs="Arial"/>
              </w:rPr>
              <w:t>Cancionero</w:t>
            </w:r>
          </w:p>
          <w:p w14:paraId="77991781" w14:textId="77777777" w:rsidR="00875D1D" w:rsidRDefault="00875D1D" w:rsidP="00297D5B">
            <w:pPr>
              <w:pStyle w:val="Prrafodelista"/>
              <w:numPr>
                <w:ilvl w:val="0"/>
                <w:numId w:val="18"/>
              </w:numPr>
              <w:ind w:left="406" w:hanging="283"/>
              <w:rPr>
                <w:rFonts w:ascii="Arial" w:hAnsi="Arial" w:cs="Arial"/>
              </w:rPr>
            </w:pPr>
            <w:r>
              <w:rPr>
                <w:rFonts w:ascii="Arial" w:hAnsi="Arial" w:cs="Arial"/>
              </w:rPr>
              <w:t>Momento de lectura diario</w:t>
            </w:r>
          </w:p>
          <w:p w14:paraId="4727B7B5" w14:textId="77777777" w:rsidR="00875D1D" w:rsidRDefault="00875D1D" w:rsidP="00297D5B">
            <w:pPr>
              <w:pStyle w:val="Prrafodelista"/>
              <w:numPr>
                <w:ilvl w:val="0"/>
                <w:numId w:val="18"/>
              </w:numPr>
              <w:ind w:left="406" w:hanging="283"/>
              <w:rPr>
                <w:rFonts w:ascii="Arial" w:hAnsi="Arial" w:cs="Arial"/>
              </w:rPr>
            </w:pPr>
            <w:r>
              <w:rPr>
                <w:rFonts w:ascii="Arial" w:hAnsi="Arial" w:cs="Arial"/>
              </w:rPr>
              <w:t>Interdisciplinaridad de la lectura en las diferentes áreas.</w:t>
            </w:r>
          </w:p>
          <w:p w14:paraId="59BF80BB" w14:textId="77777777" w:rsidR="00875D1D" w:rsidRDefault="00875D1D" w:rsidP="00297D5B">
            <w:pPr>
              <w:pStyle w:val="Prrafodelista"/>
              <w:numPr>
                <w:ilvl w:val="0"/>
                <w:numId w:val="18"/>
              </w:numPr>
              <w:ind w:left="406" w:hanging="283"/>
              <w:rPr>
                <w:rFonts w:ascii="Arial" w:hAnsi="Arial" w:cs="Arial"/>
              </w:rPr>
            </w:pPr>
            <w:r>
              <w:rPr>
                <w:rFonts w:ascii="Arial" w:hAnsi="Arial" w:cs="Arial"/>
              </w:rPr>
              <w:t xml:space="preserve">El cuento </w:t>
            </w:r>
          </w:p>
          <w:p w14:paraId="22BA67F1" w14:textId="77777777" w:rsidR="00875D1D" w:rsidRDefault="00875D1D" w:rsidP="00297D5B">
            <w:pPr>
              <w:pStyle w:val="Prrafodelista"/>
              <w:ind w:left="406" w:hanging="283"/>
              <w:rPr>
                <w:rFonts w:ascii="Arial" w:hAnsi="Arial" w:cs="Arial"/>
              </w:rPr>
            </w:pPr>
          </w:p>
          <w:p w14:paraId="64325281" w14:textId="77777777" w:rsidR="00875D1D" w:rsidRPr="0043043D" w:rsidRDefault="00875D1D" w:rsidP="00297D5B">
            <w:pPr>
              <w:pStyle w:val="Prrafodelista"/>
              <w:ind w:left="29" w:firstLine="0"/>
              <w:rPr>
                <w:rFonts w:ascii="Arial" w:hAnsi="Arial" w:cs="Arial"/>
              </w:rPr>
            </w:pPr>
          </w:p>
        </w:tc>
        <w:tc>
          <w:tcPr>
            <w:tcW w:w="2038" w:type="dxa"/>
          </w:tcPr>
          <w:p w14:paraId="7994036A" w14:textId="77777777" w:rsidR="00875D1D" w:rsidRPr="00BC27AA" w:rsidRDefault="00875D1D" w:rsidP="00297D5B">
            <w:pPr>
              <w:rPr>
                <w:rFonts w:ascii="Arial" w:hAnsi="Arial" w:cs="Arial"/>
              </w:rPr>
            </w:pPr>
            <w:r w:rsidRPr="00BC27AA">
              <w:rPr>
                <w:rFonts w:ascii="Arial" w:hAnsi="Arial" w:cs="Arial"/>
              </w:rPr>
              <w:t>Docente de cada sede</w:t>
            </w:r>
          </w:p>
        </w:tc>
      </w:tr>
      <w:tr w:rsidR="00875D1D" w14:paraId="25DB379E" w14:textId="77777777" w:rsidTr="00297D5B">
        <w:tc>
          <w:tcPr>
            <w:tcW w:w="1703" w:type="dxa"/>
          </w:tcPr>
          <w:p w14:paraId="3540DCA5" w14:textId="77777777" w:rsidR="00875D1D" w:rsidRPr="003A35C2" w:rsidRDefault="00875D1D" w:rsidP="00297D5B">
            <w:pPr>
              <w:jc w:val="both"/>
              <w:rPr>
                <w:rFonts w:ascii="Arial" w:hAnsi="Arial" w:cs="Arial"/>
              </w:rPr>
            </w:pPr>
            <w:r>
              <w:rPr>
                <w:rFonts w:ascii="Arial" w:hAnsi="Arial" w:cs="Arial"/>
              </w:rPr>
              <w:t>Fortalecer los procesos de razonamiento lógico matemático en los estudiantes del CER, de los grados primero a noveno</w:t>
            </w:r>
          </w:p>
        </w:tc>
        <w:tc>
          <w:tcPr>
            <w:tcW w:w="2120" w:type="dxa"/>
          </w:tcPr>
          <w:p w14:paraId="145D63FC" w14:textId="77777777" w:rsidR="00875D1D" w:rsidRPr="00DD59D0" w:rsidRDefault="00875D1D" w:rsidP="00297D5B">
            <w:pPr>
              <w:jc w:val="both"/>
              <w:rPr>
                <w:rFonts w:ascii="Arial" w:hAnsi="Arial" w:cs="Arial"/>
              </w:rPr>
            </w:pPr>
            <w:r>
              <w:rPr>
                <w:rFonts w:ascii="Arial" w:hAnsi="Arial" w:cs="Arial"/>
              </w:rPr>
              <w:t>Al finalizar el año2022 los estudiantes del CER, habrán fortalecido los procesos de razonamiento lógico matemático.</w:t>
            </w:r>
          </w:p>
        </w:tc>
        <w:tc>
          <w:tcPr>
            <w:tcW w:w="1134" w:type="dxa"/>
          </w:tcPr>
          <w:p w14:paraId="5DD17D4E" w14:textId="77777777" w:rsidR="00875D1D" w:rsidRPr="00DD59D0" w:rsidRDefault="00875D1D" w:rsidP="00297D5B">
            <w:pPr>
              <w:rPr>
                <w:rFonts w:ascii="Arial" w:hAnsi="Arial" w:cs="Arial"/>
              </w:rPr>
            </w:pPr>
            <w:r>
              <w:rPr>
                <w:rFonts w:ascii="Arial" w:hAnsi="Arial" w:cs="Arial"/>
              </w:rPr>
              <w:t>Trimestral</w:t>
            </w:r>
          </w:p>
        </w:tc>
        <w:tc>
          <w:tcPr>
            <w:tcW w:w="5999" w:type="dxa"/>
          </w:tcPr>
          <w:p w14:paraId="48C11378" w14:textId="77777777" w:rsidR="00875D1D" w:rsidRDefault="00875D1D" w:rsidP="00297D5B">
            <w:pPr>
              <w:pStyle w:val="Prrafodelista"/>
              <w:ind w:left="29" w:firstLine="0"/>
              <w:rPr>
                <w:rFonts w:ascii="Arial" w:hAnsi="Arial" w:cs="Arial"/>
              </w:rPr>
            </w:pPr>
            <w:r>
              <w:rPr>
                <w:rFonts w:ascii="Arial" w:hAnsi="Arial" w:cs="Arial"/>
              </w:rPr>
              <w:t>Estrategias pedagógicas</w:t>
            </w:r>
          </w:p>
          <w:p w14:paraId="3214BF48" w14:textId="77777777" w:rsidR="00875D1D" w:rsidRDefault="00875D1D" w:rsidP="00297D5B">
            <w:pPr>
              <w:pStyle w:val="Prrafodelista"/>
              <w:ind w:left="29" w:firstLine="0"/>
              <w:rPr>
                <w:rFonts w:ascii="Arial" w:hAnsi="Arial" w:cs="Arial"/>
              </w:rPr>
            </w:pPr>
          </w:p>
          <w:p w14:paraId="60FAFB14" w14:textId="77777777" w:rsidR="00875D1D" w:rsidRDefault="00875D1D" w:rsidP="00297D5B">
            <w:pPr>
              <w:pStyle w:val="trt0xe"/>
              <w:numPr>
                <w:ilvl w:val="0"/>
                <w:numId w:val="20"/>
              </w:numPr>
              <w:shd w:val="clear" w:color="auto" w:fill="FFFFFF"/>
              <w:tabs>
                <w:tab w:val="clear" w:pos="720"/>
                <w:tab w:val="num" w:pos="376"/>
              </w:tabs>
              <w:spacing w:before="0" w:beforeAutospacing="0" w:after="60" w:afterAutospacing="0"/>
              <w:ind w:left="406" w:hanging="313"/>
              <w:rPr>
                <w:rFonts w:ascii="Arial" w:hAnsi="Arial" w:cs="Arial"/>
                <w:color w:val="202124"/>
              </w:rPr>
            </w:pPr>
            <w:r>
              <w:rPr>
                <w:rFonts w:ascii="Arial" w:hAnsi="Arial" w:cs="Arial"/>
                <w:color w:val="202124"/>
              </w:rPr>
              <w:t>Trabajo colaborativo.</w:t>
            </w:r>
          </w:p>
          <w:p w14:paraId="177F2AE0" w14:textId="77777777" w:rsidR="00875D1D" w:rsidRDefault="00875D1D" w:rsidP="00297D5B">
            <w:pPr>
              <w:pStyle w:val="trt0xe"/>
              <w:numPr>
                <w:ilvl w:val="0"/>
                <w:numId w:val="20"/>
              </w:numPr>
              <w:shd w:val="clear" w:color="auto" w:fill="FFFFFF"/>
              <w:tabs>
                <w:tab w:val="clear" w:pos="720"/>
                <w:tab w:val="num" w:pos="376"/>
              </w:tabs>
              <w:spacing w:before="0" w:beforeAutospacing="0" w:after="60" w:afterAutospacing="0"/>
              <w:ind w:left="406" w:hanging="313"/>
              <w:rPr>
                <w:rFonts w:ascii="Arial" w:hAnsi="Arial" w:cs="Arial"/>
                <w:color w:val="202124"/>
              </w:rPr>
            </w:pPr>
            <w:r>
              <w:rPr>
                <w:rFonts w:ascii="Arial" w:hAnsi="Arial" w:cs="Arial"/>
                <w:color w:val="202124"/>
              </w:rPr>
              <w:t>Generar ambientes adecuados para la concentración y la observación.</w:t>
            </w:r>
          </w:p>
          <w:p w14:paraId="049C897A" w14:textId="77777777" w:rsidR="00875D1D" w:rsidRDefault="00875D1D" w:rsidP="00297D5B">
            <w:pPr>
              <w:pStyle w:val="trt0xe"/>
              <w:numPr>
                <w:ilvl w:val="0"/>
                <w:numId w:val="20"/>
              </w:numPr>
              <w:shd w:val="clear" w:color="auto" w:fill="FFFFFF"/>
              <w:tabs>
                <w:tab w:val="clear" w:pos="720"/>
                <w:tab w:val="num" w:pos="376"/>
              </w:tabs>
              <w:spacing w:before="0" w:beforeAutospacing="0" w:after="60" w:afterAutospacing="0"/>
              <w:ind w:left="406" w:hanging="313"/>
              <w:rPr>
                <w:rFonts w:ascii="Arial" w:hAnsi="Arial" w:cs="Arial"/>
                <w:color w:val="202124"/>
              </w:rPr>
            </w:pPr>
            <w:r>
              <w:rPr>
                <w:rFonts w:ascii="Arial" w:hAnsi="Arial" w:cs="Arial"/>
                <w:color w:val="202124"/>
              </w:rPr>
              <w:t>Situaciones problemáticas relacionadas con su contexto.</w:t>
            </w:r>
          </w:p>
          <w:p w14:paraId="0452C658" w14:textId="77777777" w:rsidR="00875D1D" w:rsidRDefault="00875D1D" w:rsidP="00297D5B">
            <w:pPr>
              <w:pStyle w:val="trt0xe"/>
              <w:numPr>
                <w:ilvl w:val="0"/>
                <w:numId w:val="20"/>
              </w:numPr>
              <w:shd w:val="clear" w:color="auto" w:fill="FFFFFF"/>
              <w:tabs>
                <w:tab w:val="clear" w:pos="720"/>
                <w:tab w:val="num" w:pos="376"/>
              </w:tabs>
              <w:spacing w:before="0" w:beforeAutospacing="0" w:after="60" w:afterAutospacing="0"/>
              <w:ind w:left="406" w:hanging="313"/>
              <w:rPr>
                <w:rFonts w:ascii="Arial" w:hAnsi="Arial" w:cs="Arial"/>
                <w:color w:val="202124"/>
              </w:rPr>
            </w:pPr>
            <w:r>
              <w:rPr>
                <w:rFonts w:ascii="Arial" w:hAnsi="Arial" w:cs="Arial"/>
                <w:color w:val="202124"/>
              </w:rPr>
              <w:t>Determinar Secuencias.</w:t>
            </w:r>
          </w:p>
          <w:p w14:paraId="768FDA35" w14:textId="77777777" w:rsidR="00875D1D" w:rsidRDefault="00875D1D" w:rsidP="00297D5B">
            <w:pPr>
              <w:pStyle w:val="trt0xe"/>
              <w:numPr>
                <w:ilvl w:val="0"/>
                <w:numId w:val="20"/>
              </w:numPr>
              <w:shd w:val="clear" w:color="auto" w:fill="FFFFFF"/>
              <w:tabs>
                <w:tab w:val="clear" w:pos="720"/>
                <w:tab w:val="num" w:pos="376"/>
              </w:tabs>
              <w:spacing w:before="0" w:beforeAutospacing="0" w:after="60" w:afterAutospacing="0"/>
              <w:ind w:left="406" w:hanging="313"/>
              <w:rPr>
                <w:rFonts w:ascii="Arial" w:hAnsi="Arial" w:cs="Arial"/>
                <w:color w:val="202124"/>
              </w:rPr>
            </w:pPr>
            <w:r>
              <w:rPr>
                <w:rFonts w:ascii="Arial" w:hAnsi="Arial" w:cs="Arial"/>
                <w:color w:val="202124"/>
              </w:rPr>
              <w:lastRenderedPageBreak/>
              <w:t>Permitir </w:t>
            </w:r>
            <w:r w:rsidRPr="00EC0611">
              <w:rPr>
                <w:rFonts w:ascii="Arial" w:hAnsi="Arial" w:cs="Arial"/>
                <w:color w:val="202124"/>
              </w:rPr>
              <w:t>q</w:t>
            </w:r>
            <w:r>
              <w:rPr>
                <w:rFonts w:ascii="Arial" w:hAnsi="Arial" w:cs="Arial"/>
                <w:color w:val="202124"/>
              </w:rPr>
              <w:t>ue</w:t>
            </w:r>
            <w:r w:rsidRPr="00EC0611">
              <w:rPr>
                <w:rFonts w:ascii="Arial" w:hAnsi="Arial" w:cs="Arial"/>
                <w:color w:val="202124"/>
              </w:rPr>
              <w:t> los estudiantes exploren diferen</w:t>
            </w:r>
            <w:r>
              <w:rPr>
                <w:rFonts w:ascii="Arial" w:hAnsi="Arial" w:cs="Arial"/>
                <w:color w:val="202124"/>
              </w:rPr>
              <w:t>t</w:t>
            </w:r>
            <w:r w:rsidRPr="00EC0611">
              <w:rPr>
                <w:rFonts w:ascii="Arial" w:hAnsi="Arial" w:cs="Arial"/>
                <w:color w:val="202124"/>
              </w:rPr>
              <w:t>es vías de solución</w:t>
            </w:r>
            <w:r>
              <w:rPr>
                <w:rFonts w:ascii="Arial" w:hAnsi="Arial" w:cs="Arial"/>
                <w:color w:val="202124"/>
              </w:rPr>
              <w:t xml:space="preserve"> a determinado problema</w:t>
            </w:r>
            <w:r w:rsidRPr="00EC0611">
              <w:rPr>
                <w:rFonts w:ascii="Arial" w:hAnsi="Arial" w:cs="Arial"/>
                <w:color w:val="202124"/>
              </w:rPr>
              <w:t>.</w:t>
            </w:r>
          </w:p>
          <w:p w14:paraId="07B324F5" w14:textId="77777777" w:rsidR="00875D1D" w:rsidRDefault="00875D1D" w:rsidP="00297D5B">
            <w:pPr>
              <w:pStyle w:val="trt0xe"/>
              <w:numPr>
                <w:ilvl w:val="0"/>
                <w:numId w:val="20"/>
              </w:numPr>
              <w:shd w:val="clear" w:color="auto" w:fill="FFFFFF"/>
              <w:tabs>
                <w:tab w:val="clear" w:pos="720"/>
                <w:tab w:val="num" w:pos="376"/>
              </w:tabs>
              <w:spacing w:before="0" w:beforeAutospacing="0" w:after="60" w:afterAutospacing="0"/>
              <w:ind w:left="406" w:hanging="313"/>
              <w:rPr>
                <w:rFonts w:ascii="Arial" w:hAnsi="Arial" w:cs="Arial"/>
                <w:color w:val="202124"/>
              </w:rPr>
            </w:pPr>
            <w:r>
              <w:rPr>
                <w:rFonts w:ascii="Arial" w:hAnsi="Arial" w:cs="Arial"/>
                <w:color w:val="202124"/>
              </w:rPr>
              <w:t>Explorar problemas, dar hipótesis y conclusiones.</w:t>
            </w:r>
          </w:p>
          <w:p w14:paraId="7E9D8EA9" w14:textId="77777777" w:rsidR="00875D1D" w:rsidRPr="00EC0611" w:rsidRDefault="00875D1D" w:rsidP="00297D5B">
            <w:pPr>
              <w:pStyle w:val="trt0xe"/>
              <w:numPr>
                <w:ilvl w:val="0"/>
                <w:numId w:val="20"/>
              </w:numPr>
              <w:shd w:val="clear" w:color="auto" w:fill="FFFFFF"/>
              <w:tabs>
                <w:tab w:val="clear" w:pos="720"/>
                <w:tab w:val="num" w:pos="376"/>
              </w:tabs>
              <w:spacing w:before="0" w:beforeAutospacing="0" w:after="60" w:afterAutospacing="0"/>
              <w:ind w:left="406" w:hanging="313"/>
              <w:rPr>
                <w:rFonts w:ascii="Arial" w:hAnsi="Arial" w:cs="Arial"/>
                <w:color w:val="202124"/>
              </w:rPr>
            </w:pPr>
            <w:r>
              <w:rPr>
                <w:rFonts w:ascii="Arial" w:hAnsi="Arial" w:cs="Arial"/>
                <w:color w:val="202124"/>
              </w:rPr>
              <w:t>Estimular procesos estadísticos, de análisis e interpretación.</w:t>
            </w:r>
          </w:p>
          <w:p w14:paraId="7D76EA6B" w14:textId="77777777" w:rsidR="00875D1D" w:rsidRPr="0043043D" w:rsidRDefault="00875D1D" w:rsidP="00297D5B">
            <w:pPr>
              <w:pStyle w:val="Prrafodelista"/>
              <w:ind w:left="29" w:firstLine="0"/>
              <w:rPr>
                <w:rFonts w:ascii="Arial" w:hAnsi="Arial" w:cs="Arial"/>
              </w:rPr>
            </w:pPr>
          </w:p>
        </w:tc>
        <w:tc>
          <w:tcPr>
            <w:tcW w:w="2038" w:type="dxa"/>
          </w:tcPr>
          <w:p w14:paraId="560C02FB" w14:textId="77777777" w:rsidR="00875D1D" w:rsidRPr="00BC27AA" w:rsidRDefault="00875D1D" w:rsidP="00297D5B">
            <w:pPr>
              <w:rPr>
                <w:rFonts w:ascii="Arial" w:hAnsi="Arial" w:cs="Arial"/>
              </w:rPr>
            </w:pPr>
            <w:r w:rsidRPr="00BC27AA">
              <w:rPr>
                <w:rFonts w:ascii="Arial" w:hAnsi="Arial" w:cs="Arial"/>
              </w:rPr>
              <w:lastRenderedPageBreak/>
              <w:t>Docente de cada sede</w:t>
            </w:r>
          </w:p>
        </w:tc>
      </w:tr>
    </w:tbl>
    <w:p w14:paraId="65F17978" w14:textId="77777777" w:rsidR="00875D1D" w:rsidRPr="00C24D63" w:rsidRDefault="00875D1D" w:rsidP="00875D1D">
      <w:pPr>
        <w:rPr>
          <w:rFonts w:ascii="Arial" w:hAnsi="Arial" w:cs="Arial"/>
          <w:b/>
          <w:bCs/>
        </w:rPr>
      </w:pPr>
      <w:r>
        <w:rPr>
          <w:rFonts w:ascii="Arial" w:hAnsi="Arial" w:cs="Arial"/>
          <w:b/>
          <w:bCs/>
        </w:rPr>
        <w:t xml:space="preserve"> </w:t>
      </w:r>
    </w:p>
    <w:p w14:paraId="2EC032F6" w14:textId="77777777" w:rsidR="00F44DF5" w:rsidRDefault="00F44DF5"/>
    <w:p w14:paraId="4516E050" w14:textId="77777777" w:rsidR="00F44DF5" w:rsidRDefault="00F44DF5"/>
    <w:p w14:paraId="67181906" w14:textId="77777777" w:rsidR="00F44DF5" w:rsidRDefault="00F44DF5"/>
    <w:p w14:paraId="6225965A" w14:textId="77777777" w:rsidR="00F44DF5" w:rsidRDefault="00F44DF5"/>
    <w:p w14:paraId="15EDFAFD" w14:textId="77777777" w:rsidR="00F44DF5" w:rsidRDefault="00F44DF5"/>
    <w:p w14:paraId="6EEA5E20" w14:textId="77777777" w:rsidR="00F44DF5" w:rsidRDefault="00F44DF5"/>
    <w:p w14:paraId="538B4B35" w14:textId="77777777" w:rsidR="00F44DF5" w:rsidRDefault="00F44DF5"/>
    <w:p w14:paraId="6E378CF6" w14:textId="77777777" w:rsidR="00F44DF5" w:rsidRDefault="00F44DF5"/>
    <w:p w14:paraId="625D4F57" w14:textId="77777777" w:rsidR="00F44DF5" w:rsidRDefault="00F44DF5"/>
    <w:p w14:paraId="48DD22FE" w14:textId="77777777" w:rsidR="003473E2" w:rsidRDefault="003473E2">
      <w:pPr>
        <w:sectPr w:rsidR="003473E2" w:rsidSect="00875D1D">
          <w:pgSz w:w="15840" w:h="12240" w:orient="landscape"/>
          <w:pgMar w:top="1701" w:right="1418" w:bottom="1701" w:left="1418" w:header="708" w:footer="708" w:gutter="0"/>
          <w:cols w:space="708"/>
          <w:docGrid w:linePitch="360"/>
        </w:sectPr>
      </w:pPr>
    </w:p>
    <w:p w14:paraId="419F2118" w14:textId="2CD75259" w:rsidR="00C24D63" w:rsidRPr="00C24D63" w:rsidRDefault="00C24D63" w:rsidP="00875D1D">
      <w:pPr>
        <w:rPr>
          <w:rFonts w:ascii="Arial" w:hAnsi="Arial" w:cs="Arial"/>
          <w:b/>
          <w:bCs/>
        </w:rPr>
      </w:pPr>
    </w:p>
    <w:sectPr w:rsidR="00C24D63" w:rsidRPr="00C24D63" w:rsidSect="00875D1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D8DA" w14:textId="77777777" w:rsidR="003D390D" w:rsidRDefault="003D390D" w:rsidP="008C047F">
      <w:r>
        <w:separator/>
      </w:r>
    </w:p>
  </w:endnote>
  <w:endnote w:type="continuationSeparator" w:id="0">
    <w:p w14:paraId="15BD83E8" w14:textId="77777777" w:rsidR="003D390D" w:rsidRDefault="003D390D" w:rsidP="008C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C74E" w14:textId="77777777" w:rsidR="003D390D" w:rsidRDefault="003D390D" w:rsidP="008C047F">
      <w:r>
        <w:separator/>
      </w:r>
    </w:p>
  </w:footnote>
  <w:footnote w:type="continuationSeparator" w:id="0">
    <w:p w14:paraId="5ABBFF8F" w14:textId="77777777" w:rsidR="003D390D" w:rsidRDefault="003D390D" w:rsidP="008C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E19D" w14:textId="22ABE150" w:rsidR="008C047F" w:rsidRDefault="008C047F">
    <w:pPr>
      <w:pStyle w:val="Encabezado"/>
    </w:pPr>
  </w:p>
  <w:p w14:paraId="790EE003" w14:textId="4ECD1624" w:rsidR="008C047F" w:rsidRDefault="00EB5EB0" w:rsidP="008351F4">
    <w:pPr>
      <w:pStyle w:val="Encabezado"/>
      <w:tabs>
        <w:tab w:val="left" w:pos="540"/>
        <w:tab w:val="left" w:pos="1515"/>
        <w:tab w:val="center" w:pos="5400"/>
      </w:tabs>
      <w:jc w:val="center"/>
      <w:rPr>
        <w:color w:val="262626" w:themeColor="text1" w:themeTint="D9"/>
        <w:sz w:val="16"/>
        <w:szCs w:val="16"/>
      </w:rPr>
    </w:pPr>
    <w:r>
      <w:rPr>
        <w:noProof/>
        <w:lang w:eastAsia="es-CO"/>
      </w:rPr>
      <w:drawing>
        <wp:anchor distT="0" distB="0" distL="114300" distR="114300" simplePos="0" relativeHeight="251664384" behindDoc="1" locked="0" layoutInCell="1" allowOverlap="1" wp14:anchorId="0DB50864" wp14:editId="5B0DCB20">
          <wp:simplePos x="0" y="0"/>
          <wp:positionH relativeFrom="column">
            <wp:posOffset>5085847</wp:posOffset>
          </wp:positionH>
          <wp:positionV relativeFrom="paragraph">
            <wp:posOffset>3175</wp:posOffset>
          </wp:positionV>
          <wp:extent cx="581660" cy="750570"/>
          <wp:effectExtent l="0" t="0" r="889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66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D1D">
      <w:rPr>
        <w:noProof/>
        <w:lang w:eastAsia="es-CO"/>
      </w:rPr>
      <w:drawing>
        <wp:anchor distT="0" distB="0" distL="114300" distR="114300" simplePos="0" relativeHeight="251665408" behindDoc="0" locked="0" layoutInCell="1" allowOverlap="1" wp14:anchorId="1FA7A0A7" wp14:editId="60CF5DDC">
          <wp:simplePos x="0" y="0"/>
          <wp:positionH relativeFrom="column">
            <wp:posOffset>1474256</wp:posOffset>
          </wp:positionH>
          <wp:positionV relativeFrom="paragraph">
            <wp:posOffset>84133</wp:posOffset>
          </wp:positionV>
          <wp:extent cx="662305" cy="673735"/>
          <wp:effectExtent l="0" t="0" r="4445" b="0"/>
          <wp:wrapNone/>
          <wp:docPr id="6" name="Imagen 6" descr="Resultado de imagen para ESCUDO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305"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4C521" w14:textId="7D87CDC9" w:rsidR="008C047F" w:rsidRDefault="008C047F" w:rsidP="008351F4">
    <w:pPr>
      <w:pStyle w:val="Encabezado"/>
      <w:tabs>
        <w:tab w:val="left" w:pos="540"/>
        <w:tab w:val="left" w:pos="1515"/>
        <w:tab w:val="center" w:pos="5400"/>
      </w:tabs>
      <w:jc w:val="center"/>
      <w:rPr>
        <w:color w:val="262626" w:themeColor="text1" w:themeTint="D9"/>
        <w:sz w:val="13"/>
        <w:szCs w:val="13"/>
      </w:rPr>
    </w:pPr>
    <w:r>
      <w:rPr>
        <w:color w:val="262626" w:themeColor="text1" w:themeTint="D9"/>
        <w:sz w:val="13"/>
        <w:szCs w:val="13"/>
      </w:rPr>
      <w:t>REPUBLICA DE COLOMBIA</w:t>
    </w:r>
  </w:p>
  <w:p w14:paraId="13FB6E83" w14:textId="559DB0D4" w:rsidR="008C047F" w:rsidRDefault="008C047F" w:rsidP="008351F4">
    <w:pPr>
      <w:pStyle w:val="Encabezado"/>
      <w:tabs>
        <w:tab w:val="left" w:pos="540"/>
        <w:tab w:val="left" w:pos="1515"/>
        <w:tab w:val="center" w:pos="5400"/>
      </w:tabs>
      <w:jc w:val="center"/>
      <w:rPr>
        <w:color w:val="262626" w:themeColor="text1" w:themeTint="D9"/>
        <w:sz w:val="13"/>
        <w:szCs w:val="13"/>
      </w:rPr>
    </w:pPr>
    <w:r>
      <w:rPr>
        <w:color w:val="262626" w:themeColor="text1" w:themeTint="D9"/>
        <w:sz w:val="13"/>
        <w:szCs w:val="13"/>
      </w:rPr>
      <w:t>DEPARTAMENTO NORTE DE SANTANDER</w:t>
    </w:r>
  </w:p>
  <w:p w14:paraId="2FCB642B" w14:textId="5FB34FE0" w:rsidR="008C047F" w:rsidRDefault="008C047F" w:rsidP="008351F4">
    <w:pPr>
      <w:pStyle w:val="Encabezado"/>
      <w:tabs>
        <w:tab w:val="left" w:pos="540"/>
        <w:tab w:val="left" w:pos="1515"/>
        <w:tab w:val="center" w:pos="5670"/>
      </w:tabs>
      <w:jc w:val="center"/>
      <w:rPr>
        <w:color w:val="262626" w:themeColor="text1" w:themeTint="D9"/>
        <w:sz w:val="13"/>
        <w:szCs w:val="13"/>
      </w:rPr>
    </w:pPr>
    <w:r>
      <w:rPr>
        <w:color w:val="262626" w:themeColor="text1" w:themeTint="D9"/>
        <w:sz w:val="13"/>
        <w:szCs w:val="13"/>
      </w:rPr>
      <w:t>MUNICIPIO DE MUTISCUA</w:t>
    </w:r>
  </w:p>
  <w:p w14:paraId="28CE9186" w14:textId="5DE4FD05" w:rsidR="008C047F" w:rsidRPr="00B4574B" w:rsidRDefault="008C047F" w:rsidP="008351F4">
    <w:pPr>
      <w:pStyle w:val="Encabezado"/>
      <w:jc w:val="center"/>
      <w:rPr>
        <w:b/>
        <w:color w:val="262626" w:themeColor="text1" w:themeTint="D9"/>
        <w:sz w:val="13"/>
        <w:szCs w:val="13"/>
      </w:rPr>
    </w:pPr>
    <w:r w:rsidRPr="00B4574B">
      <w:rPr>
        <w:b/>
        <w:color w:val="262626" w:themeColor="text1" w:themeTint="D9"/>
        <w:sz w:val="13"/>
        <w:szCs w:val="13"/>
      </w:rPr>
      <w:t>CENTRO EDUCATIVO</w:t>
    </w:r>
    <w:r>
      <w:rPr>
        <w:b/>
        <w:color w:val="262626" w:themeColor="text1" w:themeTint="D9"/>
        <w:sz w:val="13"/>
        <w:szCs w:val="13"/>
      </w:rPr>
      <w:t xml:space="preserve"> RURAL </w:t>
    </w:r>
    <w:r w:rsidRPr="00B4574B">
      <w:rPr>
        <w:b/>
        <w:color w:val="262626" w:themeColor="text1" w:themeTint="D9"/>
        <w:sz w:val="13"/>
        <w:szCs w:val="13"/>
      </w:rPr>
      <w:t>LA SAGRADA FAMILIA</w:t>
    </w:r>
  </w:p>
  <w:p w14:paraId="17B19B99" w14:textId="0BDFC997" w:rsidR="008C047F" w:rsidRPr="00B4574B" w:rsidRDefault="008C047F" w:rsidP="008351F4">
    <w:pPr>
      <w:pStyle w:val="Encabezado"/>
      <w:jc w:val="center"/>
      <w:rPr>
        <w:color w:val="262626" w:themeColor="text1" w:themeTint="D9"/>
        <w:sz w:val="13"/>
        <w:szCs w:val="13"/>
      </w:rPr>
    </w:pPr>
    <w:r>
      <w:rPr>
        <w:color w:val="262626" w:themeColor="text1" w:themeTint="D9"/>
        <w:sz w:val="13"/>
        <w:szCs w:val="13"/>
      </w:rPr>
      <w:t xml:space="preserve">CREADO CON EL DECRETO N. 000287   DE   </w:t>
    </w:r>
    <w:r w:rsidRPr="00B4574B">
      <w:rPr>
        <w:color w:val="262626" w:themeColor="text1" w:themeTint="D9"/>
        <w:sz w:val="13"/>
        <w:szCs w:val="13"/>
      </w:rPr>
      <w:t>01-02-17</w:t>
    </w:r>
  </w:p>
  <w:p w14:paraId="7C107D66" w14:textId="4054567A" w:rsidR="008C047F" w:rsidRPr="001E6A2C" w:rsidRDefault="008C047F" w:rsidP="001E6A2C">
    <w:pPr>
      <w:pStyle w:val="Encabezado"/>
      <w:jc w:val="center"/>
      <w:rPr>
        <w:color w:val="262626" w:themeColor="text1" w:themeTint="D9"/>
        <w:sz w:val="13"/>
        <w:szCs w:val="13"/>
      </w:rPr>
    </w:pPr>
    <w:r>
      <w:rPr>
        <w:color w:val="262626" w:themeColor="text1" w:themeTint="D9"/>
        <w:sz w:val="13"/>
        <w:szCs w:val="13"/>
      </w:rPr>
      <w:t xml:space="preserve">CODIGO </w:t>
    </w:r>
    <w:r w:rsidRPr="00B4574B">
      <w:rPr>
        <w:color w:val="262626" w:themeColor="text1" w:themeTint="D9"/>
        <w:sz w:val="13"/>
        <w:szCs w:val="13"/>
      </w:rPr>
      <w:t>DANE 254480000066</w:t>
    </w:r>
  </w:p>
  <w:p w14:paraId="570A79C3" w14:textId="2B72E975" w:rsidR="008C047F" w:rsidRDefault="008C04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D62"/>
    <w:multiLevelType w:val="hybridMultilevel"/>
    <w:tmpl w:val="96B2C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035FE"/>
    <w:multiLevelType w:val="hybridMultilevel"/>
    <w:tmpl w:val="1B829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100598"/>
    <w:multiLevelType w:val="hybridMultilevel"/>
    <w:tmpl w:val="6E7C0366"/>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3" w15:restartNumberingAfterBreak="0">
    <w:nsid w:val="135A26EE"/>
    <w:multiLevelType w:val="hybridMultilevel"/>
    <w:tmpl w:val="89723D64"/>
    <w:lvl w:ilvl="0" w:tplc="9600FB10">
      <w:start w:val="1"/>
      <w:numFmt w:val="decimal"/>
      <w:lvlText w:val="%1."/>
      <w:lvlJc w:val="left"/>
      <w:pPr>
        <w:ind w:left="1290" w:hanging="360"/>
      </w:pPr>
      <w:rPr>
        <w:rFonts w:hint="default"/>
      </w:rPr>
    </w:lvl>
    <w:lvl w:ilvl="1" w:tplc="240A0019" w:tentative="1">
      <w:start w:val="1"/>
      <w:numFmt w:val="lowerLetter"/>
      <w:lvlText w:val="%2."/>
      <w:lvlJc w:val="left"/>
      <w:pPr>
        <w:ind w:left="1905" w:hanging="360"/>
      </w:pPr>
    </w:lvl>
    <w:lvl w:ilvl="2" w:tplc="240A001B" w:tentative="1">
      <w:start w:val="1"/>
      <w:numFmt w:val="lowerRoman"/>
      <w:lvlText w:val="%3."/>
      <w:lvlJc w:val="right"/>
      <w:pPr>
        <w:ind w:left="2625" w:hanging="180"/>
      </w:pPr>
    </w:lvl>
    <w:lvl w:ilvl="3" w:tplc="240A000F" w:tentative="1">
      <w:start w:val="1"/>
      <w:numFmt w:val="decimal"/>
      <w:lvlText w:val="%4."/>
      <w:lvlJc w:val="left"/>
      <w:pPr>
        <w:ind w:left="3345" w:hanging="360"/>
      </w:pPr>
    </w:lvl>
    <w:lvl w:ilvl="4" w:tplc="240A0019" w:tentative="1">
      <w:start w:val="1"/>
      <w:numFmt w:val="lowerLetter"/>
      <w:lvlText w:val="%5."/>
      <w:lvlJc w:val="left"/>
      <w:pPr>
        <w:ind w:left="4065" w:hanging="360"/>
      </w:pPr>
    </w:lvl>
    <w:lvl w:ilvl="5" w:tplc="240A001B" w:tentative="1">
      <w:start w:val="1"/>
      <w:numFmt w:val="lowerRoman"/>
      <w:lvlText w:val="%6."/>
      <w:lvlJc w:val="right"/>
      <w:pPr>
        <w:ind w:left="4785" w:hanging="180"/>
      </w:pPr>
    </w:lvl>
    <w:lvl w:ilvl="6" w:tplc="240A000F" w:tentative="1">
      <w:start w:val="1"/>
      <w:numFmt w:val="decimal"/>
      <w:lvlText w:val="%7."/>
      <w:lvlJc w:val="left"/>
      <w:pPr>
        <w:ind w:left="5505" w:hanging="360"/>
      </w:pPr>
    </w:lvl>
    <w:lvl w:ilvl="7" w:tplc="240A0019" w:tentative="1">
      <w:start w:val="1"/>
      <w:numFmt w:val="lowerLetter"/>
      <w:lvlText w:val="%8."/>
      <w:lvlJc w:val="left"/>
      <w:pPr>
        <w:ind w:left="6225" w:hanging="360"/>
      </w:pPr>
    </w:lvl>
    <w:lvl w:ilvl="8" w:tplc="240A001B" w:tentative="1">
      <w:start w:val="1"/>
      <w:numFmt w:val="lowerRoman"/>
      <w:lvlText w:val="%9."/>
      <w:lvlJc w:val="right"/>
      <w:pPr>
        <w:ind w:left="6945" w:hanging="180"/>
      </w:pPr>
    </w:lvl>
  </w:abstractNum>
  <w:abstractNum w:abstractNumId="4" w15:restartNumberingAfterBreak="0">
    <w:nsid w:val="15EB1E96"/>
    <w:multiLevelType w:val="hybridMultilevel"/>
    <w:tmpl w:val="2B0AA6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2E68C4"/>
    <w:multiLevelType w:val="multilevel"/>
    <w:tmpl w:val="C480E29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F206F"/>
    <w:multiLevelType w:val="hybridMultilevel"/>
    <w:tmpl w:val="47503F4A"/>
    <w:lvl w:ilvl="0" w:tplc="9600FB10">
      <w:start w:val="1"/>
      <w:numFmt w:val="decimal"/>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7" w15:restartNumberingAfterBreak="0">
    <w:nsid w:val="2DD159A8"/>
    <w:multiLevelType w:val="hybridMultilevel"/>
    <w:tmpl w:val="B79A2326"/>
    <w:lvl w:ilvl="0" w:tplc="B996293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72ACB"/>
    <w:multiLevelType w:val="hybridMultilevel"/>
    <w:tmpl w:val="B61C068E"/>
    <w:lvl w:ilvl="0" w:tplc="F2A4174E">
      <w:numFmt w:val="bullet"/>
      <w:lvlText w:val="●"/>
      <w:lvlJc w:val="left"/>
      <w:pPr>
        <w:ind w:left="465" w:hanging="355"/>
      </w:pPr>
      <w:rPr>
        <w:rFonts w:ascii="Calibri" w:eastAsia="Calibri" w:hAnsi="Calibri" w:cs="Calibri" w:hint="default"/>
        <w:w w:val="100"/>
        <w:sz w:val="22"/>
        <w:szCs w:val="22"/>
        <w:lang w:val="es-ES" w:eastAsia="en-US" w:bidi="ar-SA"/>
      </w:rPr>
    </w:lvl>
    <w:lvl w:ilvl="1" w:tplc="4B9612B0">
      <w:numFmt w:val="bullet"/>
      <w:lvlText w:val="•"/>
      <w:lvlJc w:val="left"/>
      <w:pPr>
        <w:ind w:left="1131" w:hanging="355"/>
      </w:pPr>
      <w:rPr>
        <w:rFonts w:hint="default"/>
        <w:lang w:val="es-ES" w:eastAsia="en-US" w:bidi="ar-SA"/>
      </w:rPr>
    </w:lvl>
    <w:lvl w:ilvl="2" w:tplc="33A25A56">
      <w:numFmt w:val="bullet"/>
      <w:lvlText w:val="•"/>
      <w:lvlJc w:val="left"/>
      <w:pPr>
        <w:ind w:left="1802" w:hanging="355"/>
      </w:pPr>
      <w:rPr>
        <w:rFonts w:hint="default"/>
        <w:lang w:val="es-ES" w:eastAsia="en-US" w:bidi="ar-SA"/>
      </w:rPr>
    </w:lvl>
    <w:lvl w:ilvl="3" w:tplc="21865894">
      <w:numFmt w:val="bullet"/>
      <w:lvlText w:val="•"/>
      <w:lvlJc w:val="left"/>
      <w:pPr>
        <w:ind w:left="2473" w:hanging="355"/>
      </w:pPr>
      <w:rPr>
        <w:rFonts w:hint="default"/>
        <w:lang w:val="es-ES" w:eastAsia="en-US" w:bidi="ar-SA"/>
      </w:rPr>
    </w:lvl>
    <w:lvl w:ilvl="4" w:tplc="97C023A0">
      <w:numFmt w:val="bullet"/>
      <w:lvlText w:val="•"/>
      <w:lvlJc w:val="left"/>
      <w:pPr>
        <w:ind w:left="3145" w:hanging="355"/>
      </w:pPr>
      <w:rPr>
        <w:rFonts w:hint="default"/>
        <w:lang w:val="es-ES" w:eastAsia="en-US" w:bidi="ar-SA"/>
      </w:rPr>
    </w:lvl>
    <w:lvl w:ilvl="5" w:tplc="2ADCC534">
      <w:numFmt w:val="bullet"/>
      <w:lvlText w:val="•"/>
      <w:lvlJc w:val="left"/>
      <w:pPr>
        <w:ind w:left="3816" w:hanging="355"/>
      </w:pPr>
      <w:rPr>
        <w:rFonts w:hint="default"/>
        <w:lang w:val="es-ES" w:eastAsia="en-US" w:bidi="ar-SA"/>
      </w:rPr>
    </w:lvl>
    <w:lvl w:ilvl="6" w:tplc="F2483A68">
      <w:numFmt w:val="bullet"/>
      <w:lvlText w:val="•"/>
      <w:lvlJc w:val="left"/>
      <w:pPr>
        <w:ind w:left="4487" w:hanging="355"/>
      </w:pPr>
      <w:rPr>
        <w:rFonts w:hint="default"/>
        <w:lang w:val="es-ES" w:eastAsia="en-US" w:bidi="ar-SA"/>
      </w:rPr>
    </w:lvl>
    <w:lvl w:ilvl="7" w:tplc="3774B898">
      <w:numFmt w:val="bullet"/>
      <w:lvlText w:val="•"/>
      <w:lvlJc w:val="left"/>
      <w:pPr>
        <w:ind w:left="5159" w:hanging="355"/>
      </w:pPr>
      <w:rPr>
        <w:rFonts w:hint="default"/>
        <w:lang w:val="es-ES" w:eastAsia="en-US" w:bidi="ar-SA"/>
      </w:rPr>
    </w:lvl>
    <w:lvl w:ilvl="8" w:tplc="34286E9E">
      <w:numFmt w:val="bullet"/>
      <w:lvlText w:val="•"/>
      <w:lvlJc w:val="left"/>
      <w:pPr>
        <w:ind w:left="5830" w:hanging="355"/>
      </w:pPr>
      <w:rPr>
        <w:rFonts w:hint="default"/>
        <w:lang w:val="es-ES" w:eastAsia="en-US" w:bidi="ar-SA"/>
      </w:rPr>
    </w:lvl>
  </w:abstractNum>
  <w:abstractNum w:abstractNumId="9" w15:restartNumberingAfterBreak="0">
    <w:nsid w:val="37613DB2"/>
    <w:multiLevelType w:val="hybridMultilevel"/>
    <w:tmpl w:val="4EAA5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6B7742"/>
    <w:multiLevelType w:val="hybridMultilevel"/>
    <w:tmpl w:val="DADCC24E"/>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11" w15:restartNumberingAfterBreak="0">
    <w:nsid w:val="5FF0404A"/>
    <w:multiLevelType w:val="hybridMultilevel"/>
    <w:tmpl w:val="12886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F92C3F"/>
    <w:multiLevelType w:val="hybridMultilevel"/>
    <w:tmpl w:val="633C5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167A60"/>
    <w:multiLevelType w:val="hybridMultilevel"/>
    <w:tmpl w:val="C330A2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574FC6"/>
    <w:multiLevelType w:val="multilevel"/>
    <w:tmpl w:val="270A2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EE0035"/>
    <w:multiLevelType w:val="hybridMultilevel"/>
    <w:tmpl w:val="E570ABD0"/>
    <w:lvl w:ilvl="0" w:tplc="240A000D">
      <w:start w:val="1"/>
      <w:numFmt w:val="bullet"/>
      <w:lvlText w:val=""/>
      <w:lvlJc w:val="left"/>
      <w:pPr>
        <w:ind w:left="749" w:hanging="360"/>
      </w:pPr>
      <w:rPr>
        <w:rFonts w:ascii="Wingdings" w:hAnsi="Wingdings" w:hint="default"/>
      </w:rPr>
    </w:lvl>
    <w:lvl w:ilvl="1" w:tplc="240A0003" w:tentative="1">
      <w:start w:val="1"/>
      <w:numFmt w:val="bullet"/>
      <w:lvlText w:val="o"/>
      <w:lvlJc w:val="left"/>
      <w:pPr>
        <w:ind w:left="1469" w:hanging="360"/>
      </w:pPr>
      <w:rPr>
        <w:rFonts w:ascii="Courier New" w:hAnsi="Courier New" w:cs="Courier New" w:hint="default"/>
      </w:rPr>
    </w:lvl>
    <w:lvl w:ilvl="2" w:tplc="240A0005" w:tentative="1">
      <w:start w:val="1"/>
      <w:numFmt w:val="bullet"/>
      <w:lvlText w:val=""/>
      <w:lvlJc w:val="left"/>
      <w:pPr>
        <w:ind w:left="2189" w:hanging="360"/>
      </w:pPr>
      <w:rPr>
        <w:rFonts w:ascii="Wingdings" w:hAnsi="Wingdings" w:hint="default"/>
      </w:rPr>
    </w:lvl>
    <w:lvl w:ilvl="3" w:tplc="240A0001" w:tentative="1">
      <w:start w:val="1"/>
      <w:numFmt w:val="bullet"/>
      <w:lvlText w:val=""/>
      <w:lvlJc w:val="left"/>
      <w:pPr>
        <w:ind w:left="2909" w:hanging="360"/>
      </w:pPr>
      <w:rPr>
        <w:rFonts w:ascii="Symbol" w:hAnsi="Symbol" w:hint="default"/>
      </w:rPr>
    </w:lvl>
    <w:lvl w:ilvl="4" w:tplc="240A0003" w:tentative="1">
      <w:start w:val="1"/>
      <w:numFmt w:val="bullet"/>
      <w:lvlText w:val="o"/>
      <w:lvlJc w:val="left"/>
      <w:pPr>
        <w:ind w:left="3629" w:hanging="360"/>
      </w:pPr>
      <w:rPr>
        <w:rFonts w:ascii="Courier New" w:hAnsi="Courier New" w:cs="Courier New" w:hint="default"/>
      </w:rPr>
    </w:lvl>
    <w:lvl w:ilvl="5" w:tplc="240A0005" w:tentative="1">
      <w:start w:val="1"/>
      <w:numFmt w:val="bullet"/>
      <w:lvlText w:val=""/>
      <w:lvlJc w:val="left"/>
      <w:pPr>
        <w:ind w:left="4349" w:hanging="360"/>
      </w:pPr>
      <w:rPr>
        <w:rFonts w:ascii="Wingdings" w:hAnsi="Wingdings" w:hint="default"/>
      </w:rPr>
    </w:lvl>
    <w:lvl w:ilvl="6" w:tplc="240A0001" w:tentative="1">
      <w:start w:val="1"/>
      <w:numFmt w:val="bullet"/>
      <w:lvlText w:val=""/>
      <w:lvlJc w:val="left"/>
      <w:pPr>
        <w:ind w:left="5069" w:hanging="360"/>
      </w:pPr>
      <w:rPr>
        <w:rFonts w:ascii="Symbol" w:hAnsi="Symbol" w:hint="default"/>
      </w:rPr>
    </w:lvl>
    <w:lvl w:ilvl="7" w:tplc="240A0003" w:tentative="1">
      <w:start w:val="1"/>
      <w:numFmt w:val="bullet"/>
      <w:lvlText w:val="o"/>
      <w:lvlJc w:val="left"/>
      <w:pPr>
        <w:ind w:left="5789" w:hanging="360"/>
      </w:pPr>
      <w:rPr>
        <w:rFonts w:ascii="Courier New" w:hAnsi="Courier New" w:cs="Courier New" w:hint="default"/>
      </w:rPr>
    </w:lvl>
    <w:lvl w:ilvl="8" w:tplc="240A0005" w:tentative="1">
      <w:start w:val="1"/>
      <w:numFmt w:val="bullet"/>
      <w:lvlText w:val=""/>
      <w:lvlJc w:val="left"/>
      <w:pPr>
        <w:ind w:left="6509" w:hanging="360"/>
      </w:pPr>
      <w:rPr>
        <w:rFonts w:ascii="Wingdings" w:hAnsi="Wingdings" w:hint="default"/>
      </w:rPr>
    </w:lvl>
  </w:abstractNum>
  <w:abstractNum w:abstractNumId="16" w15:restartNumberingAfterBreak="0">
    <w:nsid w:val="681F4747"/>
    <w:multiLevelType w:val="hybridMultilevel"/>
    <w:tmpl w:val="79D44628"/>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17" w15:restartNumberingAfterBreak="0">
    <w:nsid w:val="6A0350E8"/>
    <w:multiLevelType w:val="hybridMultilevel"/>
    <w:tmpl w:val="34A40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EB20227"/>
    <w:multiLevelType w:val="hybridMultilevel"/>
    <w:tmpl w:val="243EE83A"/>
    <w:lvl w:ilvl="0" w:tplc="95DA4DE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BD871B4"/>
    <w:multiLevelType w:val="hybridMultilevel"/>
    <w:tmpl w:val="8EDABAF2"/>
    <w:lvl w:ilvl="0" w:tplc="8012BDB0">
      <w:start w:val="1"/>
      <w:numFmt w:val="decimal"/>
      <w:lvlText w:val="%1."/>
      <w:lvlJc w:val="left"/>
      <w:pPr>
        <w:ind w:left="321" w:hanging="221"/>
      </w:pPr>
      <w:rPr>
        <w:rFonts w:ascii="Calibri" w:eastAsia="Calibri" w:hAnsi="Calibri" w:cs="Calibri" w:hint="default"/>
        <w:b/>
        <w:bCs/>
        <w:spacing w:val="-2"/>
        <w:w w:val="100"/>
        <w:sz w:val="22"/>
        <w:szCs w:val="22"/>
        <w:lang w:val="es-ES" w:eastAsia="en-US" w:bidi="ar-SA"/>
      </w:rPr>
    </w:lvl>
    <w:lvl w:ilvl="1" w:tplc="985A1E18">
      <w:numFmt w:val="bullet"/>
      <w:lvlText w:val=""/>
      <w:lvlJc w:val="left"/>
      <w:pPr>
        <w:ind w:left="821" w:hanging="360"/>
      </w:pPr>
      <w:rPr>
        <w:rFonts w:ascii="Wingdings" w:eastAsia="Wingdings" w:hAnsi="Wingdings" w:cs="Wingdings" w:hint="default"/>
        <w:w w:val="100"/>
        <w:sz w:val="22"/>
        <w:szCs w:val="22"/>
        <w:lang w:val="es-ES" w:eastAsia="en-US" w:bidi="ar-SA"/>
      </w:rPr>
    </w:lvl>
    <w:lvl w:ilvl="2" w:tplc="EEC4788C">
      <w:numFmt w:val="bullet"/>
      <w:lvlText w:val="•"/>
      <w:lvlJc w:val="left"/>
      <w:pPr>
        <w:ind w:left="1804" w:hanging="360"/>
      </w:pPr>
      <w:rPr>
        <w:rFonts w:hint="default"/>
        <w:lang w:val="es-ES" w:eastAsia="en-US" w:bidi="ar-SA"/>
      </w:rPr>
    </w:lvl>
    <w:lvl w:ilvl="3" w:tplc="1B4815BE">
      <w:numFmt w:val="bullet"/>
      <w:lvlText w:val="•"/>
      <w:lvlJc w:val="left"/>
      <w:pPr>
        <w:ind w:left="2788" w:hanging="360"/>
      </w:pPr>
      <w:rPr>
        <w:rFonts w:hint="default"/>
        <w:lang w:val="es-ES" w:eastAsia="en-US" w:bidi="ar-SA"/>
      </w:rPr>
    </w:lvl>
    <w:lvl w:ilvl="4" w:tplc="73C49652">
      <w:numFmt w:val="bullet"/>
      <w:lvlText w:val="•"/>
      <w:lvlJc w:val="left"/>
      <w:pPr>
        <w:ind w:left="3773" w:hanging="360"/>
      </w:pPr>
      <w:rPr>
        <w:rFonts w:hint="default"/>
        <w:lang w:val="es-ES" w:eastAsia="en-US" w:bidi="ar-SA"/>
      </w:rPr>
    </w:lvl>
    <w:lvl w:ilvl="5" w:tplc="62EEB214">
      <w:numFmt w:val="bullet"/>
      <w:lvlText w:val="•"/>
      <w:lvlJc w:val="left"/>
      <w:pPr>
        <w:ind w:left="4757" w:hanging="360"/>
      </w:pPr>
      <w:rPr>
        <w:rFonts w:hint="default"/>
        <w:lang w:val="es-ES" w:eastAsia="en-US" w:bidi="ar-SA"/>
      </w:rPr>
    </w:lvl>
    <w:lvl w:ilvl="6" w:tplc="1E029B26">
      <w:numFmt w:val="bullet"/>
      <w:lvlText w:val="•"/>
      <w:lvlJc w:val="left"/>
      <w:pPr>
        <w:ind w:left="5742" w:hanging="360"/>
      </w:pPr>
      <w:rPr>
        <w:rFonts w:hint="default"/>
        <w:lang w:val="es-ES" w:eastAsia="en-US" w:bidi="ar-SA"/>
      </w:rPr>
    </w:lvl>
    <w:lvl w:ilvl="7" w:tplc="7FD0CE74">
      <w:numFmt w:val="bullet"/>
      <w:lvlText w:val="•"/>
      <w:lvlJc w:val="left"/>
      <w:pPr>
        <w:ind w:left="6726" w:hanging="360"/>
      </w:pPr>
      <w:rPr>
        <w:rFonts w:hint="default"/>
        <w:lang w:val="es-ES" w:eastAsia="en-US" w:bidi="ar-SA"/>
      </w:rPr>
    </w:lvl>
    <w:lvl w:ilvl="8" w:tplc="CB6A4068">
      <w:numFmt w:val="bullet"/>
      <w:lvlText w:val="•"/>
      <w:lvlJc w:val="left"/>
      <w:pPr>
        <w:ind w:left="7711" w:hanging="360"/>
      </w:pPr>
      <w:rPr>
        <w:rFonts w:hint="default"/>
        <w:lang w:val="es-ES" w:eastAsia="en-US" w:bidi="ar-SA"/>
      </w:rPr>
    </w:lvl>
  </w:abstractNum>
  <w:num w:numId="1">
    <w:abstractNumId w:val="12"/>
  </w:num>
  <w:num w:numId="2">
    <w:abstractNumId w:val="11"/>
  </w:num>
  <w:num w:numId="3">
    <w:abstractNumId w:val="9"/>
  </w:num>
  <w:num w:numId="4">
    <w:abstractNumId w:val="4"/>
  </w:num>
  <w:num w:numId="5">
    <w:abstractNumId w:val="7"/>
  </w:num>
  <w:num w:numId="6">
    <w:abstractNumId w:val="19"/>
  </w:num>
  <w:num w:numId="7">
    <w:abstractNumId w:val="0"/>
  </w:num>
  <w:num w:numId="8">
    <w:abstractNumId w:val="1"/>
  </w:num>
  <w:num w:numId="9">
    <w:abstractNumId w:val="17"/>
  </w:num>
  <w:num w:numId="10">
    <w:abstractNumId w:val="16"/>
  </w:num>
  <w:num w:numId="11">
    <w:abstractNumId w:val="10"/>
  </w:num>
  <w:num w:numId="12">
    <w:abstractNumId w:val="8"/>
  </w:num>
  <w:num w:numId="13">
    <w:abstractNumId w:val="6"/>
  </w:num>
  <w:num w:numId="14">
    <w:abstractNumId w:val="3"/>
  </w:num>
  <w:num w:numId="15">
    <w:abstractNumId w:val="2"/>
  </w:num>
  <w:num w:numId="16">
    <w:abstractNumId w:val="13"/>
  </w:num>
  <w:num w:numId="17">
    <w:abstractNumId w:val="18"/>
  </w:num>
  <w:num w:numId="18">
    <w:abstractNumId w:val="15"/>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7F"/>
    <w:rsid w:val="00040258"/>
    <w:rsid w:val="00053D6A"/>
    <w:rsid w:val="000A2185"/>
    <w:rsid w:val="000D52A6"/>
    <w:rsid w:val="000E3586"/>
    <w:rsid w:val="000E6C92"/>
    <w:rsid w:val="001D3639"/>
    <w:rsid w:val="001E2804"/>
    <w:rsid w:val="001E6A2C"/>
    <w:rsid w:val="00242757"/>
    <w:rsid w:val="002A752E"/>
    <w:rsid w:val="002B5798"/>
    <w:rsid w:val="002B7494"/>
    <w:rsid w:val="002F20F7"/>
    <w:rsid w:val="00312993"/>
    <w:rsid w:val="0034554F"/>
    <w:rsid w:val="003473E2"/>
    <w:rsid w:val="003A35C2"/>
    <w:rsid w:val="003B3E6D"/>
    <w:rsid w:val="003D390D"/>
    <w:rsid w:val="0043043D"/>
    <w:rsid w:val="00433DB7"/>
    <w:rsid w:val="00452FF0"/>
    <w:rsid w:val="00515F21"/>
    <w:rsid w:val="005B02A7"/>
    <w:rsid w:val="005E528D"/>
    <w:rsid w:val="00622804"/>
    <w:rsid w:val="00630CDA"/>
    <w:rsid w:val="006503E5"/>
    <w:rsid w:val="006A7885"/>
    <w:rsid w:val="0074472E"/>
    <w:rsid w:val="0078580B"/>
    <w:rsid w:val="007B60AD"/>
    <w:rsid w:val="007F1073"/>
    <w:rsid w:val="008351F4"/>
    <w:rsid w:val="00853886"/>
    <w:rsid w:val="00875D1D"/>
    <w:rsid w:val="008C047F"/>
    <w:rsid w:val="00901FD4"/>
    <w:rsid w:val="009137D6"/>
    <w:rsid w:val="00924B0E"/>
    <w:rsid w:val="00954973"/>
    <w:rsid w:val="009C2750"/>
    <w:rsid w:val="00A35B01"/>
    <w:rsid w:val="00A6356E"/>
    <w:rsid w:val="00AB45C6"/>
    <w:rsid w:val="00AF20D9"/>
    <w:rsid w:val="00B05941"/>
    <w:rsid w:val="00B05FD3"/>
    <w:rsid w:val="00B12EE0"/>
    <w:rsid w:val="00B74D67"/>
    <w:rsid w:val="00B8066A"/>
    <w:rsid w:val="00B81DB2"/>
    <w:rsid w:val="00BA31F6"/>
    <w:rsid w:val="00BC27AA"/>
    <w:rsid w:val="00BD13F8"/>
    <w:rsid w:val="00C24D63"/>
    <w:rsid w:val="00C43966"/>
    <w:rsid w:val="00C84523"/>
    <w:rsid w:val="00CC5213"/>
    <w:rsid w:val="00CE2E5F"/>
    <w:rsid w:val="00D0711E"/>
    <w:rsid w:val="00D453C4"/>
    <w:rsid w:val="00D75534"/>
    <w:rsid w:val="00D77093"/>
    <w:rsid w:val="00D97B51"/>
    <w:rsid w:val="00DD59D0"/>
    <w:rsid w:val="00E713CB"/>
    <w:rsid w:val="00EB2E96"/>
    <w:rsid w:val="00EB5EB0"/>
    <w:rsid w:val="00EC0611"/>
    <w:rsid w:val="00F0699B"/>
    <w:rsid w:val="00F44A03"/>
    <w:rsid w:val="00F44DF5"/>
    <w:rsid w:val="00F45257"/>
    <w:rsid w:val="00FA58E5"/>
    <w:rsid w:val="00FC1D7C"/>
    <w:rsid w:val="00FC5E0D"/>
    <w:rsid w:val="00FE7FAE"/>
    <w:rsid w:val="00FF0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B7526"/>
  <w15:chartTrackingRefBased/>
  <w15:docId w15:val="{78FC2444-86E5-4742-A612-D4313854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7F"/>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9"/>
    <w:qFormat/>
    <w:rsid w:val="008C047F"/>
    <w:pPr>
      <w:ind w:left="100" w:hanging="2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C047F"/>
    <w:pPr>
      <w:ind w:left="100"/>
    </w:pPr>
  </w:style>
  <w:style w:type="character" w:customStyle="1" w:styleId="TextoindependienteCar">
    <w:name w:val="Texto independiente Car"/>
    <w:basedOn w:val="Fuentedeprrafopredeter"/>
    <w:link w:val="Textoindependiente"/>
    <w:uiPriority w:val="1"/>
    <w:rsid w:val="008C047F"/>
    <w:rPr>
      <w:rFonts w:ascii="Calibri" w:eastAsia="Calibri" w:hAnsi="Calibri" w:cs="Calibri"/>
      <w:lang w:val="es-ES"/>
    </w:rPr>
  </w:style>
  <w:style w:type="paragraph" w:styleId="Prrafodelista">
    <w:name w:val="List Paragraph"/>
    <w:basedOn w:val="Normal"/>
    <w:uiPriority w:val="1"/>
    <w:qFormat/>
    <w:rsid w:val="008C047F"/>
    <w:pPr>
      <w:ind w:left="320" w:hanging="221"/>
    </w:pPr>
  </w:style>
  <w:style w:type="table" w:styleId="Tablaconcuadrcula">
    <w:name w:val="Table Grid"/>
    <w:basedOn w:val="Tablanormal"/>
    <w:uiPriority w:val="39"/>
    <w:rsid w:val="008C047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C047F"/>
    <w:rPr>
      <w:rFonts w:ascii="Calibri" w:eastAsia="Calibri" w:hAnsi="Calibri" w:cs="Calibri"/>
      <w:b/>
      <w:bCs/>
      <w:lang w:val="es-ES"/>
    </w:rPr>
  </w:style>
  <w:style w:type="table" w:customStyle="1" w:styleId="TableNormal">
    <w:name w:val="Table Normal"/>
    <w:uiPriority w:val="2"/>
    <w:semiHidden/>
    <w:unhideWhenUsed/>
    <w:qFormat/>
    <w:rsid w:val="008C04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047F"/>
  </w:style>
  <w:style w:type="paragraph" w:styleId="NormalWeb">
    <w:name w:val="Normal (Web)"/>
    <w:basedOn w:val="Normal"/>
    <w:uiPriority w:val="99"/>
    <w:unhideWhenUsed/>
    <w:rsid w:val="008C047F"/>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C047F"/>
    <w:pPr>
      <w:tabs>
        <w:tab w:val="center" w:pos="4419"/>
        <w:tab w:val="right" w:pos="8838"/>
      </w:tabs>
    </w:pPr>
  </w:style>
  <w:style w:type="character" w:customStyle="1" w:styleId="EncabezadoCar">
    <w:name w:val="Encabezado Car"/>
    <w:basedOn w:val="Fuentedeprrafopredeter"/>
    <w:link w:val="Encabezado"/>
    <w:uiPriority w:val="99"/>
    <w:rsid w:val="008C047F"/>
    <w:rPr>
      <w:rFonts w:ascii="Calibri" w:eastAsia="Calibri" w:hAnsi="Calibri" w:cs="Calibri"/>
      <w:lang w:val="es-ES"/>
    </w:rPr>
  </w:style>
  <w:style w:type="paragraph" w:styleId="Piedepgina">
    <w:name w:val="footer"/>
    <w:basedOn w:val="Normal"/>
    <w:link w:val="PiedepginaCar"/>
    <w:uiPriority w:val="99"/>
    <w:unhideWhenUsed/>
    <w:rsid w:val="008C047F"/>
    <w:pPr>
      <w:tabs>
        <w:tab w:val="center" w:pos="4419"/>
        <w:tab w:val="right" w:pos="8838"/>
      </w:tabs>
    </w:pPr>
  </w:style>
  <w:style w:type="character" w:customStyle="1" w:styleId="PiedepginaCar">
    <w:name w:val="Pie de página Car"/>
    <w:basedOn w:val="Fuentedeprrafopredeter"/>
    <w:link w:val="Piedepgina"/>
    <w:uiPriority w:val="99"/>
    <w:rsid w:val="008C047F"/>
    <w:rPr>
      <w:rFonts w:ascii="Calibri" w:eastAsia="Calibri" w:hAnsi="Calibri" w:cs="Calibri"/>
      <w:lang w:val="es-ES"/>
    </w:rPr>
  </w:style>
  <w:style w:type="paragraph" w:customStyle="1" w:styleId="trt0xe">
    <w:name w:val="trt0xe"/>
    <w:basedOn w:val="Normal"/>
    <w:rsid w:val="00B81DB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1446</Words>
  <Characters>7958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 gonzalez gamboa</dc:creator>
  <cp:keywords/>
  <dc:description/>
  <cp:lastModifiedBy>amparo gonzalez gamboa</cp:lastModifiedBy>
  <cp:revision>2</cp:revision>
  <dcterms:created xsi:type="dcterms:W3CDTF">2022-10-23T23:31:00Z</dcterms:created>
  <dcterms:modified xsi:type="dcterms:W3CDTF">2022-10-23T23:31:00Z</dcterms:modified>
</cp:coreProperties>
</file>