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E230F" w14:textId="444CEC13" w:rsidR="00B524CB" w:rsidRDefault="00B524CB" w:rsidP="00947132">
      <w:pPr>
        <w:spacing w:after="0" w:line="240" w:lineRule="auto"/>
        <w:jc w:val="center"/>
        <w:rPr>
          <w:b/>
          <w:sz w:val="24"/>
        </w:rPr>
      </w:pPr>
      <w:r>
        <w:rPr>
          <w:b/>
          <w:sz w:val="24"/>
        </w:rPr>
        <w:t>RESOLUCION No. 0</w:t>
      </w:r>
      <w:r w:rsidR="00947132">
        <w:rPr>
          <w:b/>
          <w:sz w:val="24"/>
        </w:rPr>
        <w:t>26</w:t>
      </w:r>
    </w:p>
    <w:p w14:paraId="1C03AE93" w14:textId="5F9FDCD2" w:rsidR="00B524CB" w:rsidRDefault="00B524CB" w:rsidP="00947132">
      <w:pPr>
        <w:spacing w:after="0" w:line="240" w:lineRule="auto"/>
        <w:jc w:val="center"/>
        <w:rPr>
          <w:b/>
          <w:sz w:val="24"/>
        </w:rPr>
      </w:pPr>
      <w:r>
        <w:rPr>
          <w:b/>
          <w:sz w:val="24"/>
        </w:rPr>
        <w:t>Marzo</w:t>
      </w:r>
      <w:r w:rsidR="004635AE">
        <w:rPr>
          <w:b/>
          <w:sz w:val="24"/>
        </w:rPr>
        <w:t xml:space="preserve"> 18</w:t>
      </w:r>
      <w:r>
        <w:rPr>
          <w:b/>
          <w:sz w:val="24"/>
        </w:rPr>
        <w:t xml:space="preserve"> </w:t>
      </w:r>
      <w:r w:rsidR="00947132">
        <w:rPr>
          <w:b/>
          <w:sz w:val="24"/>
        </w:rPr>
        <w:t xml:space="preserve">   </w:t>
      </w:r>
      <w:r>
        <w:rPr>
          <w:b/>
          <w:sz w:val="24"/>
        </w:rPr>
        <w:t>de 20</w:t>
      </w:r>
      <w:r w:rsidR="00947132">
        <w:rPr>
          <w:b/>
          <w:sz w:val="24"/>
        </w:rPr>
        <w:t>22</w:t>
      </w:r>
    </w:p>
    <w:p w14:paraId="544CF2C1" w14:textId="77777777" w:rsidR="00B524CB" w:rsidRDefault="00B524CB" w:rsidP="00E154F3">
      <w:pPr>
        <w:spacing w:after="0" w:line="240" w:lineRule="auto"/>
        <w:jc w:val="center"/>
        <w:rPr>
          <w:b/>
          <w:sz w:val="24"/>
        </w:rPr>
      </w:pPr>
    </w:p>
    <w:p w14:paraId="2709AD2F" w14:textId="30EA6D06" w:rsidR="00E154F3" w:rsidRDefault="00E154F3" w:rsidP="00E154F3">
      <w:pPr>
        <w:spacing w:after="0" w:line="240" w:lineRule="auto"/>
        <w:jc w:val="center"/>
        <w:rPr>
          <w:b/>
          <w:sz w:val="24"/>
        </w:rPr>
      </w:pPr>
      <w:r>
        <w:rPr>
          <w:b/>
          <w:sz w:val="24"/>
        </w:rPr>
        <w:t xml:space="preserve">POR MEDIO DE LA CUAL SE </w:t>
      </w:r>
      <w:r w:rsidR="00760E1D">
        <w:rPr>
          <w:b/>
          <w:sz w:val="24"/>
        </w:rPr>
        <w:t xml:space="preserve">RECONOCE Y SE </w:t>
      </w:r>
      <w:r>
        <w:rPr>
          <w:b/>
          <w:sz w:val="24"/>
        </w:rPr>
        <w:t>ADOPTA EL COMITÉ DE ALIMENTACION ESCOLAR EN LA INSTITUCION EDUCATIVA NUESTRA SEÑORA DE LA MERCED DE MUTISCUA PARA LA VIGENCIA 20</w:t>
      </w:r>
      <w:r w:rsidR="00947132">
        <w:rPr>
          <w:b/>
          <w:sz w:val="24"/>
        </w:rPr>
        <w:t>22</w:t>
      </w:r>
    </w:p>
    <w:p w14:paraId="39459A19" w14:textId="77777777" w:rsidR="00E154F3" w:rsidRDefault="00E154F3" w:rsidP="00E154F3">
      <w:pPr>
        <w:spacing w:after="0" w:line="240" w:lineRule="auto"/>
        <w:jc w:val="center"/>
        <w:rPr>
          <w:b/>
          <w:sz w:val="24"/>
        </w:rPr>
      </w:pPr>
    </w:p>
    <w:p w14:paraId="3E35897F" w14:textId="0CE0B046" w:rsidR="00E154F3" w:rsidRDefault="00E154F3" w:rsidP="00E154F3">
      <w:pPr>
        <w:spacing w:after="0" w:line="240" w:lineRule="auto"/>
        <w:jc w:val="center"/>
        <w:rPr>
          <w:b/>
          <w:sz w:val="24"/>
        </w:rPr>
      </w:pPr>
      <w:r>
        <w:rPr>
          <w:b/>
          <w:sz w:val="24"/>
        </w:rPr>
        <w:t xml:space="preserve">EL RECTOR DE LA INSTITUCION EDUCATIVA NUESTRA SEÑORA DE LA MERCED DE MUTISCUA </w:t>
      </w:r>
      <w:r w:rsidR="00B438D6">
        <w:rPr>
          <w:b/>
          <w:sz w:val="24"/>
        </w:rPr>
        <w:t xml:space="preserve">EN EJERCICIO DE LAS FACULTADES LEGALES </w:t>
      </w:r>
      <w:r w:rsidR="00760E1D">
        <w:rPr>
          <w:b/>
          <w:sz w:val="24"/>
        </w:rPr>
        <w:t>Y</w:t>
      </w:r>
    </w:p>
    <w:p w14:paraId="26E8B3DE" w14:textId="77777777" w:rsidR="00E154F3" w:rsidRDefault="00E154F3" w:rsidP="00E154F3">
      <w:pPr>
        <w:spacing w:after="0" w:line="240" w:lineRule="auto"/>
        <w:jc w:val="center"/>
        <w:rPr>
          <w:b/>
          <w:sz w:val="24"/>
        </w:rPr>
      </w:pPr>
    </w:p>
    <w:p w14:paraId="4849003F" w14:textId="77777777" w:rsidR="00E154F3" w:rsidRDefault="00E154F3" w:rsidP="00E154F3">
      <w:pPr>
        <w:spacing w:after="0" w:line="240" w:lineRule="auto"/>
        <w:jc w:val="center"/>
        <w:rPr>
          <w:b/>
        </w:rPr>
      </w:pPr>
      <w:r>
        <w:rPr>
          <w:b/>
        </w:rPr>
        <w:t>CONSIDERANDO:</w:t>
      </w:r>
    </w:p>
    <w:p w14:paraId="339B5E5C" w14:textId="77777777" w:rsidR="00E154F3" w:rsidRDefault="00E154F3" w:rsidP="00E154F3">
      <w:pPr>
        <w:spacing w:after="0" w:line="240" w:lineRule="auto"/>
        <w:rPr>
          <w:b/>
        </w:rPr>
      </w:pPr>
    </w:p>
    <w:p w14:paraId="3FC3EA44" w14:textId="77777777" w:rsidR="00E154F3" w:rsidRPr="004D7B8B" w:rsidRDefault="00E154F3" w:rsidP="00E154F3">
      <w:pPr>
        <w:spacing w:after="0" w:line="240" w:lineRule="auto"/>
        <w:jc w:val="both"/>
        <w:rPr>
          <w:sz w:val="24"/>
        </w:rPr>
      </w:pPr>
      <w:r w:rsidRPr="004D7B8B">
        <w:rPr>
          <w:sz w:val="24"/>
        </w:rPr>
        <w:t xml:space="preserve">Que, según la ley 115 las instituciones tienen el deber de facilitar el acceso de los niños, niñas y adolescentes al sistema educativo y garantizar su permanencia </w:t>
      </w:r>
    </w:p>
    <w:p w14:paraId="59FF165B" w14:textId="77777777" w:rsidR="00E154F3" w:rsidRPr="00433A6D" w:rsidRDefault="00E154F3" w:rsidP="00E154F3">
      <w:pPr>
        <w:spacing w:after="0" w:line="240" w:lineRule="auto"/>
        <w:jc w:val="both"/>
        <w:rPr>
          <w:sz w:val="16"/>
          <w:szCs w:val="14"/>
        </w:rPr>
      </w:pPr>
    </w:p>
    <w:p w14:paraId="2A09913A" w14:textId="77777777" w:rsidR="00E154F3" w:rsidRDefault="00E154F3" w:rsidP="00E154F3">
      <w:pPr>
        <w:spacing w:after="0" w:line="240" w:lineRule="auto"/>
        <w:jc w:val="both"/>
        <w:rPr>
          <w:sz w:val="24"/>
        </w:rPr>
      </w:pPr>
      <w:r>
        <w:rPr>
          <w:sz w:val="24"/>
        </w:rPr>
        <w:t>Que, los servicios adicionales o complementarios al servicio público educativo que ofrece el establecimiento, tales como alimentación, transporte, escuela de padres o actividades extracurriculares, deben contribuir a garantizar la permanencia y la disminución de la deserción de los estudiantes matriculados.</w:t>
      </w:r>
    </w:p>
    <w:p w14:paraId="0EF0951B" w14:textId="77777777" w:rsidR="00026067" w:rsidRPr="00433A6D" w:rsidRDefault="00026067" w:rsidP="00026067">
      <w:pPr>
        <w:spacing w:after="0" w:line="240" w:lineRule="auto"/>
        <w:jc w:val="both"/>
        <w:rPr>
          <w:sz w:val="16"/>
          <w:szCs w:val="14"/>
        </w:rPr>
      </w:pPr>
    </w:p>
    <w:p w14:paraId="698D783C" w14:textId="449707B4" w:rsidR="00026067" w:rsidRPr="00026067" w:rsidRDefault="00026067" w:rsidP="00026067">
      <w:pPr>
        <w:spacing w:after="0" w:line="240" w:lineRule="auto"/>
        <w:jc w:val="both"/>
        <w:rPr>
          <w:sz w:val="24"/>
        </w:rPr>
      </w:pPr>
      <w:r w:rsidRPr="00026067">
        <w:rPr>
          <w:sz w:val="24"/>
        </w:rPr>
        <w:t>Que, de acuerdo con la Ley 1955 del año 2019 una de las principales estrategias de permanencia en el sistema educativo es la alimentación escolar. Además, según los resultados de las evaluaciones del Programa de Alimentación Escolar (PAE), realizada por DNP en los años 2013 y 2020, esta incide positivamente en la retención escolar en establecimientos oficiales, en particular de los niños, niñas, adolescentes y jóvenes en condición de pobreza y de aquellos que residen en zonas rurales.</w:t>
      </w:r>
    </w:p>
    <w:p w14:paraId="4C1534B0" w14:textId="76DB00E0" w:rsidR="00E154F3" w:rsidRPr="00433A6D" w:rsidRDefault="00E154F3" w:rsidP="00E154F3">
      <w:pPr>
        <w:spacing w:after="0" w:line="240" w:lineRule="auto"/>
        <w:jc w:val="both"/>
        <w:rPr>
          <w:sz w:val="12"/>
          <w:szCs w:val="10"/>
        </w:rPr>
      </w:pPr>
    </w:p>
    <w:p w14:paraId="6683A121" w14:textId="77777777" w:rsidR="00026067" w:rsidRPr="00026067" w:rsidRDefault="00026067" w:rsidP="00026067">
      <w:pPr>
        <w:spacing w:after="0" w:line="240" w:lineRule="auto"/>
        <w:jc w:val="both"/>
        <w:rPr>
          <w:sz w:val="24"/>
        </w:rPr>
      </w:pPr>
      <w:r>
        <w:rPr>
          <w:sz w:val="24"/>
        </w:rPr>
        <w:t xml:space="preserve">Que, la ley 2042 de Julio 27 de 2020 otorga </w:t>
      </w:r>
      <w:r w:rsidRPr="00026067">
        <w:rPr>
          <w:sz w:val="24"/>
        </w:rPr>
        <w:t>herramientas para que los padres de familia realicen un acompañamiento eficaz con el fin de cuidar los recursos del PAE</w:t>
      </w:r>
    </w:p>
    <w:p w14:paraId="4ABD982C" w14:textId="77777777" w:rsidR="00026067" w:rsidRPr="00433A6D" w:rsidRDefault="00026067" w:rsidP="00E154F3">
      <w:pPr>
        <w:spacing w:after="0" w:line="240" w:lineRule="auto"/>
        <w:jc w:val="both"/>
        <w:rPr>
          <w:sz w:val="14"/>
          <w:szCs w:val="12"/>
        </w:rPr>
      </w:pPr>
    </w:p>
    <w:p w14:paraId="64931CE0" w14:textId="77777777" w:rsidR="00E154F3" w:rsidRPr="004D7B8B" w:rsidRDefault="00E154F3" w:rsidP="00E154F3">
      <w:pPr>
        <w:spacing w:after="0" w:line="240" w:lineRule="auto"/>
        <w:jc w:val="both"/>
        <w:rPr>
          <w:sz w:val="24"/>
        </w:rPr>
      </w:pPr>
      <w:r w:rsidRPr="004D7B8B">
        <w:rPr>
          <w:sz w:val="24"/>
        </w:rPr>
        <w:t xml:space="preserve">Que, en atención al contrato, suscrito entre el Departamento Norte de Santander y el operador cuyo objeto es la de garantizar EL SERVICIO DE ALIMENTACION ESCOLAR y teniendo en cuenta las disposiciones del MEN al respecto del PAE, se debe crear Y ADOPTAR un organismo que permita desde la Institución garantizar el desarrollo y cumplimiento de la prestación del servicio de alimentación escolar </w:t>
      </w:r>
    </w:p>
    <w:p w14:paraId="7AC7AE83" w14:textId="0DBFE0DB" w:rsidR="00E154F3" w:rsidRPr="00433A6D" w:rsidRDefault="00E154F3" w:rsidP="00E154F3">
      <w:pPr>
        <w:spacing w:after="0" w:line="240" w:lineRule="auto"/>
        <w:jc w:val="both"/>
        <w:rPr>
          <w:sz w:val="12"/>
          <w:szCs w:val="10"/>
        </w:rPr>
      </w:pPr>
    </w:p>
    <w:p w14:paraId="1521E197" w14:textId="20C83F54" w:rsidR="006C1C58" w:rsidRDefault="006C1C58" w:rsidP="00E154F3">
      <w:pPr>
        <w:spacing w:after="0" w:line="240" w:lineRule="auto"/>
        <w:jc w:val="both"/>
        <w:rPr>
          <w:sz w:val="24"/>
        </w:rPr>
      </w:pPr>
      <w:r>
        <w:rPr>
          <w:sz w:val="24"/>
        </w:rPr>
        <w:t xml:space="preserve">Que, la </w:t>
      </w:r>
      <w:r w:rsidRPr="00026067">
        <w:rPr>
          <w:sz w:val="24"/>
        </w:rPr>
        <w:t>R</w:t>
      </w:r>
      <w:r w:rsidR="005F0AD2" w:rsidRPr="00026067">
        <w:rPr>
          <w:sz w:val="24"/>
        </w:rPr>
        <w:t>esolución</w:t>
      </w:r>
      <w:r w:rsidRPr="00026067">
        <w:rPr>
          <w:sz w:val="24"/>
        </w:rPr>
        <w:t xml:space="preserve"> No. 00335 del 23 de diciembre de 2021 del MEN</w:t>
      </w:r>
      <w:r w:rsidR="005F0AD2" w:rsidRPr="00026067">
        <w:rPr>
          <w:sz w:val="24"/>
        </w:rPr>
        <w:t xml:space="preserve"> contempla </w:t>
      </w:r>
      <w:r w:rsidRPr="00026067">
        <w:rPr>
          <w:sz w:val="24"/>
        </w:rPr>
        <w:t>los Lineamientos Técnicos – Administrativos, los Estándares y las Condiciones Mínimas del Programa de Alimentación Escolar – PAE</w:t>
      </w:r>
    </w:p>
    <w:p w14:paraId="4C052CA2" w14:textId="7D8E2E4C" w:rsidR="004635AE" w:rsidRPr="00433A6D" w:rsidRDefault="004635AE" w:rsidP="00E154F3">
      <w:pPr>
        <w:spacing w:after="0" w:line="240" w:lineRule="auto"/>
        <w:jc w:val="both"/>
        <w:rPr>
          <w:sz w:val="14"/>
          <w:szCs w:val="12"/>
        </w:rPr>
      </w:pPr>
    </w:p>
    <w:p w14:paraId="52930595" w14:textId="49927B32" w:rsidR="004635AE" w:rsidRDefault="004635AE" w:rsidP="00E154F3">
      <w:pPr>
        <w:spacing w:after="0" w:line="240" w:lineRule="auto"/>
        <w:jc w:val="both"/>
        <w:rPr>
          <w:sz w:val="24"/>
        </w:rPr>
      </w:pPr>
      <w:r>
        <w:rPr>
          <w:sz w:val="24"/>
        </w:rPr>
        <w:t xml:space="preserve">Que, en reunión general de Padres de familia realizada el día 9 y 10 de </w:t>
      </w:r>
      <w:proofErr w:type="gramStart"/>
      <w:r>
        <w:rPr>
          <w:sz w:val="24"/>
        </w:rPr>
        <w:t>Febrero</w:t>
      </w:r>
      <w:proofErr w:type="gramEnd"/>
      <w:r>
        <w:rPr>
          <w:sz w:val="24"/>
        </w:rPr>
        <w:t xml:space="preserve"> de 2022, se nombró por grado un representante de padres de familia para ser veedores y conformar el Comité de Restaurante escolar</w:t>
      </w:r>
      <w:r w:rsidR="00A11B4C">
        <w:rPr>
          <w:sz w:val="24"/>
        </w:rPr>
        <w:t>.</w:t>
      </w:r>
    </w:p>
    <w:p w14:paraId="138D0582" w14:textId="241905A0" w:rsidR="00A11B4C" w:rsidRDefault="00A11B4C" w:rsidP="00E154F3">
      <w:pPr>
        <w:spacing w:after="0" w:line="240" w:lineRule="auto"/>
        <w:jc w:val="both"/>
        <w:rPr>
          <w:sz w:val="24"/>
        </w:rPr>
      </w:pPr>
    </w:p>
    <w:p w14:paraId="6EF983D8" w14:textId="7C81B0B5" w:rsidR="00A11B4C" w:rsidRDefault="00A11B4C" w:rsidP="00E154F3">
      <w:pPr>
        <w:spacing w:after="0" w:line="240" w:lineRule="auto"/>
        <w:jc w:val="both"/>
        <w:rPr>
          <w:sz w:val="24"/>
        </w:rPr>
      </w:pPr>
      <w:r>
        <w:rPr>
          <w:sz w:val="24"/>
        </w:rPr>
        <w:lastRenderedPageBreak/>
        <w:t xml:space="preserve">Que en reunión de docentes efectuada el 14 de </w:t>
      </w:r>
      <w:proofErr w:type="gramStart"/>
      <w:r>
        <w:rPr>
          <w:sz w:val="24"/>
        </w:rPr>
        <w:t>Enero</w:t>
      </w:r>
      <w:proofErr w:type="gramEnd"/>
      <w:r>
        <w:rPr>
          <w:sz w:val="24"/>
        </w:rPr>
        <w:t xml:space="preserve"> de 2022 se </w:t>
      </w:r>
      <w:r w:rsidR="00433A6D">
        <w:rPr>
          <w:sz w:val="24"/>
        </w:rPr>
        <w:t>designaron los</w:t>
      </w:r>
      <w:r>
        <w:rPr>
          <w:sz w:val="24"/>
        </w:rPr>
        <w:t xml:space="preserve"> docentes por sede para acompañar y ser veedores del desarrollo del programa de Alimentación escolar en la Institución.</w:t>
      </w:r>
    </w:p>
    <w:p w14:paraId="340271E4" w14:textId="5CD7F9EA" w:rsidR="00A11B4C" w:rsidRPr="00433A6D" w:rsidRDefault="00A11B4C" w:rsidP="00E154F3">
      <w:pPr>
        <w:spacing w:after="0" w:line="240" w:lineRule="auto"/>
        <w:jc w:val="both"/>
        <w:rPr>
          <w:sz w:val="14"/>
          <w:szCs w:val="12"/>
        </w:rPr>
      </w:pPr>
    </w:p>
    <w:p w14:paraId="649B67CA" w14:textId="30D44470" w:rsidR="00A11B4C" w:rsidRDefault="00A11B4C" w:rsidP="00E154F3">
      <w:pPr>
        <w:spacing w:after="0" w:line="240" w:lineRule="auto"/>
        <w:jc w:val="both"/>
        <w:rPr>
          <w:sz w:val="24"/>
        </w:rPr>
      </w:pPr>
      <w:r>
        <w:rPr>
          <w:sz w:val="24"/>
        </w:rPr>
        <w:t xml:space="preserve">Que dentro, dentro de los padres de </w:t>
      </w:r>
      <w:r w:rsidR="00433A6D">
        <w:rPr>
          <w:sz w:val="24"/>
        </w:rPr>
        <w:t>familia representantes</w:t>
      </w:r>
      <w:r>
        <w:rPr>
          <w:sz w:val="24"/>
        </w:rPr>
        <w:t xml:space="preserve"> de grado al restaurante escolar, se encuentran 2 Manipuladoras de las cuales se designó una de ellas.</w:t>
      </w:r>
    </w:p>
    <w:p w14:paraId="167CD253" w14:textId="4D9D8681" w:rsidR="00A11B4C" w:rsidRPr="00433A6D" w:rsidRDefault="00A11B4C" w:rsidP="00E154F3">
      <w:pPr>
        <w:spacing w:after="0" w:line="240" w:lineRule="auto"/>
        <w:jc w:val="both"/>
        <w:rPr>
          <w:sz w:val="14"/>
          <w:szCs w:val="12"/>
        </w:rPr>
      </w:pPr>
    </w:p>
    <w:p w14:paraId="2F3DE03A" w14:textId="436507DC" w:rsidR="00A11B4C" w:rsidRDefault="00A11B4C" w:rsidP="00E154F3">
      <w:pPr>
        <w:spacing w:after="0" w:line="240" w:lineRule="auto"/>
        <w:jc w:val="both"/>
        <w:rPr>
          <w:sz w:val="24"/>
        </w:rPr>
      </w:pPr>
      <w:r>
        <w:rPr>
          <w:sz w:val="24"/>
        </w:rPr>
        <w:t xml:space="preserve">Que de los estudiantes </w:t>
      </w:r>
      <w:r w:rsidR="00527A2B">
        <w:rPr>
          <w:sz w:val="24"/>
        </w:rPr>
        <w:t>focalizados</w:t>
      </w:r>
      <w:r>
        <w:rPr>
          <w:sz w:val="24"/>
        </w:rPr>
        <w:t xml:space="preserve"> </w:t>
      </w:r>
      <w:r w:rsidR="00527A2B">
        <w:rPr>
          <w:sz w:val="24"/>
        </w:rPr>
        <w:t xml:space="preserve">PAE </w:t>
      </w:r>
      <w:r>
        <w:rPr>
          <w:sz w:val="24"/>
        </w:rPr>
        <w:t xml:space="preserve">de los grados 10 y 11 se eligieron dos estudiantes </w:t>
      </w:r>
      <w:r w:rsidR="00527A2B">
        <w:rPr>
          <w:sz w:val="24"/>
        </w:rPr>
        <w:t>por voto de compañeros beneficiados.</w:t>
      </w:r>
    </w:p>
    <w:p w14:paraId="15EB635C" w14:textId="024F6B23" w:rsidR="00527A2B" w:rsidRPr="00433A6D" w:rsidRDefault="00527A2B" w:rsidP="00E154F3">
      <w:pPr>
        <w:spacing w:after="0" w:line="240" w:lineRule="auto"/>
        <w:jc w:val="both"/>
        <w:rPr>
          <w:sz w:val="14"/>
          <w:szCs w:val="12"/>
        </w:rPr>
      </w:pPr>
    </w:p>
    <w:p w14:paraId="3BCDBF5C" w14:textId="23EB096C" w:rsidR="00527A2B" w:rsidRPr="004D7B8B" w:rsidRDefault="00527A2B" w:rsidP="00E154F3">
      <w:pPr>
        <w:spacing w:after="0" w:line="240" w:lineRule="auto"/>
        <w:jc w:val="both"/>
        <w:rPr>
          <w:sz w:val="24"/>
        </w:rPr>
      </w:pPr>
      <w:r>
        <w:rPr>
          <w:sz w:val="24"/>
        </w:rPr>
        <w:t xml:space="preserve">Que, al haberse cumplido con el </w:t>
      </w:r>
      <w:r w:rsidR="00433A6D">
        <w:rPr>
          <w:sz w:val="24"/>
        </w:rPr>
        <w:t>procedimiento de</w:t>
      </w:r>
      <w:r>
        <w:rPr>
          <w:sz w:val="24"/>
        </w:rPr>
        <w:t xml:space="preserve"> conformación Numeral 4.2.1.2 del anexo técnico </w:t>
      </w:r>
      <w:proofErr w:type="gramStart"/>
      <w:r>
        <w:rPr>
          <w:sz w:val="24"/>
        </w:rPr>
        <w:t>de la resol</w:t>
      </w:r>
      <w:proofErr w:type="gramEnd"/>
      <w:r>
        <w:rPr>
          <w:sz w:val="24"/>
        </w:rPr>
        <w:t xml:space="preserve"> 0335 del año 2021 se procede a su adopción,</w:t>
      </w:r>
    </w:p>
    <w:p w14:paraId="53AF6AB8" w14:textId="152C990F" w:rsidR="006C1C58" w:rsidRDefault="006C1C58" w:rsidP="00E154F3">
      <w:pPr>
        <w:spacing w:after="0" w:line="240" w:lineRule="auto"/>
        <w:jc w:val="both"/>
        <w:rPr>
          <w:sz w:val="24"/>
        </w:rPr>
      </w:pPr>
    </w:p>
    <w:p w14:paraId="6243769B" w14:textId="77777777" w:rsidR="00E154F3" w:rsidRPr="004D7B8B" w:rsidRDefault="00E154F3" w:rsidP="00E154F3">
      <w:pPr>
        <w:spacing w:after="0" w:line="240" w:lineRule="auto"/>
        <w:rPr>
          <w:sz w:val="24"/>
        </w:rPr>
      </w:pPr>
      <w:r w:rsidRPr="004D7B8B">
        <w:rPr>
          <w:sz w:val="24"/>
        </w:rPr>
        <w:t>Por lo anterior</w:t>
      </w:r>
    </w:p>
    <w:p w14:paraId="5129F13F" w14:textId="77777777" w:rsidR="00E154F3" w:rsidRDefault="00E154F3" w:rsidP="00E154F3">
      <w:pPr>
        <w:spacing w:after="0" w:line="240" w:lineRule="auto"/>
        <w:rPr>
          <w:sz w:val="24"/>
        </w:rPr>
      </w:pPr>
    </w:p>
    <w:p w14:paraId="5118EF07" w14:textId="77777777" w:rsidR="00E154F3" w:rsidRPr="004D7B8B" w:rsidRDefault="00E154F3" w:rsidP="00E154F3">
      <w:pPr>
        <w:spacing w:after="0" w:line="240" w:lineRule="auto"/>
        <w:jc w:val="center"/>
        <w:rPr>
          <w:b/>
          <w:sz w:val="24"/>
        </w:rPr>
      </w:pPr>
      <w:r w:rsidRPr="004D7B8B">
        <w:rPr>
          <w:b/>
          <w:sz w:val="24"/>
        </w:rPr>
        <w:t>RESUELVE:</w:t>
      </w:r>
    </w:p>
    <w:p w14:paraId="4496C406" w14:textId="77777777" w:rsidR="00E154F3" w:rsidRDefault="00E154F3" w:rsidP="00E154F3">
      <w:pPr>
        <w:spacing w:after="0" w:line="240" w:lineRule="auto"/>
        <w:rPr>
          <w:sz w:val="24"/>
        </w:rPr>
      </w:pPr>
    </w:p>
    <w:p w14:paraId="66EAE3E8" w14:textId="50984CEF" w:rsidR="00E154F3" w:rsidRDefault="00E154F3" w:rsidP="00E154F3">
      <w:pPr>
        <w:jc w:val="both"/>
        <w:rPr>
          <w:sz w:val="24"/>
        </w:rPr>
      </w:pPr>
      <w:r w:rsidRPr="00026067">
        <w:rPr>
          <w:b/>
          <w:bCs/>
          <w:sz w:val="24"/>
        </w:rPr>
        <w:t>ARTÍCULO PRIMERO:</w:t>
      </w:r>
      <w:r w:rsidRPr="004D7B8B">
        <w:rPr>
          <w:sz w:val="24"/>
        </w:rPr>
        <w:t xml:space="preserve"> </w:t>
      </w:r>
      <w:r w:rsidR="004B7CD0">
        <w:rPr>
          <w:sz w:val="24"/>
        </w:rPr>
        <w:t xml:space="preserve">Reconocer </w:t>
      </w:r>
      <w:r w:rsidR="00527A2B">
        <w:rPr>
          <w:sz w:val="24"/>
        </w:rPr>
        <w:t xml:space="preserve">la representatividad de los padres en los procesos de participación y veeduría </w:t>
      </w:r>
      <w:r w:rsidR="00433A6D">
        <w:rPr>
          <w:sz w:val="24"/>
        </w:rPr>
        <w:t xml:space="preserve">frente al programa de </w:t>
      </w:r>
      <w:r w:rsidR="004B7CD0">
        <w:rPr>
          <w:sz w:val="24"/>
        </w:rPr>
        <w:t xml:space="preserve">Alimentación </w:t>
      </w:r>
      <w:r w:rsidRPr="004D7B8B">
        <w:rPr>
          <w:sz w:val="24"/>
        </w:rPr>
        <w:t xml:space="preserve">escolar de la </w:t>
      </w:r>
      <w:r w:rsidR="00026067" w:rsidRPr="004D7B8B">
        <w:rPr>
          <w:sz w:val="24"/>
        </w:rPr>
        <w:t>INSTITUCIÓN EDUCATIVA NUESTRA</w:t>
      </w:r>
      <w:r w:rsidRPr="004D7B8B">
        <w:rPr>
          <w:sz w:val="24"/>
        </w:rPr>
        <w:t xml:space="preserve"> SEÑORA DE LA MERCED DE MUTISCUA par la vigencia 20</w:t>
      </w:r>
      <w:r w:rsidR="00026067">
        <w:rPr>
          <w:sz w:val="24"/>
        </w:rPr>
        <w:t>22</w:t>
      </w:r>
      <w:r w:rsidRPr="004D7B8B">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3"/>
        <w:gridCol w:w="3967"/>
        <w:gridCol w:w="1277"/>
        <w:gridCol w:w="1412"/>
      </w:tblGrid>
      <w:tr w:rsidR="00433A6D" w:rsidRPr="00433A6D" w14:paraId="57D89197" w14:textId="77777777" w:rsidTr="00433A6D">
        <w:trPr>
          <w:trHeight w:val="57"/>
        </w:trPr>
        <w:tc>
          <w:tcPr>
            <w:tcW w:w="1544" w:type="pct"/>
            <w:shd w:val="clear" w:color="auto" w:fill="auto"/>
            <w:vAlign w:val="center"/>
            <w:hideMark/>
          </w:tcPr>
          <w:p w14:paraId="61FAF5DC"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José Evaristo Latorre Gómez</w:t>
            </w:r>
          </w:p>
        </w:tc>
        <w:tc>
          <w:tcPr>
            <w:tcW w:w="2060" w:type="pct"/>
            <w:shd w:val="clear" w:color="auto" w:fill="auto"/>
            <w:vAlign w:val="center"/>
            <w:hideMark/>
          </w:tcPr>
          <w:p w14:paraId="73B6DEBF"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Rector--veedor</w:t>
            </w:r>
          </w:p>
        </w:tc>
        <w:tc>
          <w:tcPr>
            <w:tcW w:w="663" w:type="pct"/>
            <w:shd w:val="clear" w:color="auto" w:fill="auto"/>
            <w:vAlign w:val="center"/>
            <w:hideMark/>
          </w:tcPr>
          <w:p w14:paraId="498C3FD2" w14:textId="77777777" w:rsidR="00433A6D" w:rsidRPr="00433A6D" w:rsidRDefault="00433A6D" w:rsidP="00392015">
            <w:pPr>
              <w:spacing w:after="0" w:line="240" w:lineRule="auto"/>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 </w:t>
            </w:r>
          </w:p>
        </w:tc>
        <w:tc>
          <w:tcPr>
            <w:tcW w:w="733" w:type="pct"/>
            <w:shd w:val="clear" w:color="auto" w:fill="auto"/>
            <w:vAlign w:val="center"/>
            <w:hideMark/>
          </w:tcPr>
          <w:p w14:paraId="24792DA3" w14:textId="77777777" w:rsidR="00433A6D" w:rsidRPr="00433A6D" w:rsidRDefault="00433A6D" w:rsidP="00392015">
            <w:pPr>
              <w:spacing w:after="0" w:line="240" w:lineRule="auto"/>
              <w:jc w:val="right"/>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3177254491</w:t>
            </w:r>
          </w:p>
        </w:tc>
      </w:tr>
      <w:tr w:rsidR="00433A6D" w:rsidRPr="00433A6D" w14:paraId="08DDF907" w14:textId="77777777" w:rsidTr="00433A6D">
        <w:trPr>
          <w:trHeight w:val="57"/>
        </w:trPr>
        <w:tc>
          <w:tcPr>
            <w:tcW w:w="1544" w:type="pct"/>
            <w:shd w:val="clear" w:color="000000" w:fill="EDEDED"/>
            <w:vAlign w:val="center"/>
            <w:hideMark/>
          </w:tcPr>
          <w:p w14:paraId="2A5643B8"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Oscar Armando Hernández Pores</w:t>
            </w:r>
          </w:p>
        </w:tc>
        <w:tc>
          <w:tcPr>
            <w:tcW w:w="2060" w:type="pct"/>
            <w:shd w:val="clear" w:color="auto" w:fill="auto"/>
            <w:vAlign w:val="center"/>
            <w:hideMark/>
          </w:tcPr>
          <w:p w14:paraId="4A70B8F8"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Docente Veedor sede </w:t>
            </w:r>
            <w:proofErr w:type="spellStart"/>
            <w:r w:rsidRPr="00433A6D">
              <w:rPr>
                <w:rFonts w:ascii="Arabic Typesetting" w:eastAsia="Times New Roman" w:hAnsi="Arabic Typesetting" w:cs="Arabic Typesetting" w:hint="cs"/>
                <w:i/>
                <w:iCs/>
                <w:color w:val="000000"/>
                <w:sz w:val="28"/>
                <w:szCs w:val="28"/>
                <w:lang w:eastAsia="es-CO"/>
              </w:rPr>
              <w:t>Ppal</w:t>
            </w:r>
            <w:proofErr w:type="spellEnd"/>
          </w:p>
        </w:tc>
        <w:tc>
          <w:tcPr>
            <w:tcW w:w="663" w:type="pct"/>
            <w:shd w:val="clear" w:color="auto" w:fill="auto"/>
            <w:vAlign w:val="center"/>
            <w:hideMark/>
          </w:tcPr>
          <w:p w14:paraId="6174D4BD" w14:textId="77777777" w:rsidR="00433A6D" w:rsidRPr="00433A6D" w:rsidRDefault="00433A6D" w:rsidP="00392015">
            <w:pPr>
              <w:spacing w:after="0" w:line="240" w:lineRule="auto"/>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 </w:t>
            </w:r>
          </w:p>
        </w:tc>
        <w:tc>
          <w:tcPr>
            <w:tcW w:w="733" w:type="pct"/>
            <w:shd w:val="clear" w:color="auto" w:fill="auto"/>
            <w:vAlign w:val="center"/>
            <w:hideMark/>
          </w:tcPr>
          <w:p w14:paraId="5A123DE9" w14:textId="77777777" w:rsidR="00433A6D" w:rsidRPr="00433A6D" w:rsidRDefault="00433A6D" w:rsidP="00392015">
            <w:pPr>
              <w:spacing w:after="0" w:line="240" w:lineRule="auto"/>
              <w:jc w:val="right"/>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3203613114</w:t>
            </w:r>
          </w:p>
        </w:tc>
      </w:tr>
      <w:tr w:rsidR="00433A6D" w:rsidRPr="00433A6D" w14:paraId="01042079" w14:textId="77777777" w:rsidTr="00433A6D">
        <w:trPr>
          <w:trHeight w:val="57"/>
        </w:trPr>
        <w:tc>
          <w:tcPr>
            <w:tcW w:w="1544" w:type="pct"/>
            <w:shd w:val="clear" w:color="000000" w:fill="EDEDED"/>
            <w:vAlign w:val="center"/>
            <w:hideMark/>
          </w:tcPr>
          <w:p w14:paraId="46A72BCD"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Jovita gamboa contreras</w:t>
            </w:r>
          </w:p>
        </w:tc>
        <w:tc>
          <w:tcPr>
            <w:tcW w:w="2060" w:type="pct"/>
            <w:shd w:val="clear" w:color="auto" w:fill="auto"/>
            <w:vAlign w:val="center"/>
            <w:hideMark/>
          </w:tcPr>
          <w:p w14:paraId="16484266"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Docente Veedor sede Niñas</w:t>
            </w:r>
          </w:p>
        </w:tc>
        <w:tc>
          <w:tcPr>
            <w:tcW w:w="663" w:type="pct"/>
            <w:shd w:val="clear" w:color="auto" w:fill="auto"/>
            <w:vAlign w:val="center"/>
            <w:hideMark/>
          </w:tcPr>
          <w:p w14:paraId="6D27FE3F" w14:textId="77777777" w:rsidR="00433A6D" w:rsidRPr="00433A6D" w:rsidRDefault="00433A6D" w:rsidP="00392015">
            <w:pPr>
              <w:spacing w:after="0" w:line="240" w:lineRule="auto"/>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 </w:t>
            </w:r>
          </w:p>
        </w:tc>
        <w:tc>
          <w:tcPr>
            <w:tcW w:w="733" w:type="pct"/>
            <w:shd w:val="clear" w:color="auto" w:fill="auto"/>
            <w:vAlign w:val="center"/>
            <w:hideMark/>
          </w:tcPr>
          <w:p w14:paraId="3251A3C2" w14:textId="77777777" w:rsidR="00433A6D" w:rsidRPr="00433A6D" w:rsidRDefault="00433A6D" w:rsidP="00392015">
            <w:pPr>
              <w:spacing w:after="0" w:line="240" w:lineRule="auto"/>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 </w:t>
            </w:r>
          </w:p>
        </w:tc>
      </w:tr>
      <w:tr w:rsidR="00433A6D" w:rsidRPr="00433A6D" w14:paraId="4A3742D5" w14:textId="77777777" w:rsidTr="00433A6D">
        <w:trPr>
          <w:trHeight w:val="57"/>
        </w:trPr>
        <w:tc>
          <w:tcPr>
            <w:tcW w:w="1544" w:type="pct"/>
            <w:shd w:val="clear" w:color="000000" w:fill="EDEDED"/>
            <w:vAlign w:val="center"/>
            <w:hideMark/>
          </w:tcPr>
          <w:p w14:paraId="165E7104"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Mireya </w:t>
            </w:r>
            <w:proofErr w:type="spellStart"/>
            <w:r w:rsidRPr="00433A6D">
              <w:rPr>
                <w:rFonts w:ascii="Arabic Typesetting" w:eastAsia="Times New Roman" w:hAnsi="Arabic Typesetting" w:cs="Arabic Typesetting" w:hint="cs"/>
                <w:i/>
                <w:iCs/>
                <w:color w:val="000000"/>
                <w:sz w:val="28"/>
                <w:szCs w:val="28"/>
                <w:lang w:eastAsia="es-CO"/>
              </w:rPr>
              <w:t>Pabuence</w:t>
            </w:r>
            <w:proofErr w:type="spellEnd"/>
            <w:r w:rsidRPr="00433A6D">
              <w:rPr>
                <w:rFonts w:ascii="Arabic Typesetting" w:eastAsia="Times New Roman" w:hAnsi="Arabic Typesetting" w:cs="Arabic Typesetting" w:hint="cs"/>
                <w:i/>
                <w:iCs/>
                <w:color w:val="000000"/>
                <w:sz w:val="28"/>
                <w:szCs w:val="28"/>
                <w:lang w:eastAsia="es-CO"/>
              </w:rPr>
              <w:t xml:space="preserve"> Hernández</w:t>
            </w:r>
          </w:p>
        </w:tc>
        <w:tc>
          <w:tcPr>
            <w:tcW w:w="2060" w:type="pct"/>
            <w:shd w:val="clear" w:color="auto" w:fill="auto"/>
            <w:vAlign w:val="center"/>
            <w:hideMark/>
          </w:tcPr>
          <w:p w14:paraId="40225CA1"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Docente Veedor sede Patricio </w:t>
            </w:r>
          </w:p>
        </w:tc>
        <w:tc>
          <w:tcPr>
            <w:tcW w:w="663" w:type="pct"/>
            <w:shd w:val="clear" w:color="auto" w:fill="auto"/>
            <w:vAlign w:val="center"/>
            <w:hideMark/>
          </w:tcPr>
          <w:p w14:paraId="014857FC" w14:textId="77777777" w:rsidR="00433A6D" w:rsidRPr="00433A6D" w:rsidRDefault="00433A6D" w:rsidP="00392015">
            <w:pPr>
              <w:spacing w:after="0" w:line="240" w:lineRule="auto"/>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 </w:t>
            </w:r>
          </w:p>
        </w:tc>
        <w:tc>
          <w:tcPr>
            <w:tcW w:w="733" w:type="pct"/>
            <w:shd w:val="clear" w:color="auto" w:fill="auto"/>
            <w:vAlign w:val="center"/>
            <w:hideMark/>
          </w:tcPr>
          <w:p w14:paraId="4F63FEEA" w14:textId="77777777" w:rsidR="00433A6D" w:rsidRPr="00433A6D" w:rsidRDefault="00433A6D" w:rsidP="00392015">
            <w:pPr>
              <w:spacing w:after="0" w:line="240" w:lineRule="auto"/>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 </w:t>
            </w:r>
          </w:p>
        </w:tc>
      </w:tr>
      <w:tr w:rsidR="00433A6D" w:rsidRPr="00433A6D" w14:paraId="3CD3DAC6" w14:textId="77777777" w:rsidTr="00433A6D">
        <w:trPr>
          <w:trHeight w:val="57"/>
        </w:trPr>
        <w:tc>
          <w:tcPr>
            <w:tcW w:w="1544" w:type="pct"/>
            <w:shd w:val="clear" w:color="000000" w:fill="EDEDED"/>
            <w:vAlign w:val="center"/>
            <w:hideMark/>
          </w:tcPr>
          <w:p w14:paraId="450BB2EE"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proofErr w:type="spellStart"/>
            <w:r w:rsidRPr="00433A6D">
              <w:rPr>
                <w:rFonts w:ascii="Arabic Typesetting" w:eastAsia="Times New Roman" w:hAnsi="Arabic Typesetting" w:cs="Arabic Typesetting" w:hint="cs"/>
                <w:i/>
                <w:iCs/>
                <w:color w:val="000000"/>
                <w:sz w:val="28"/>
                <w:szCs w:val="28"/>
                <w:lang w:eastAsia="es-CO"/>
              </w:rPr>
              <w:t>Marlin</w:t>
            </w:r>
            <w:proofErr w:type="spellEnd"/>
            <w:r w:rsidRPr="00433A6D">
              <w:rPr>
                <w:rFonts w:ascii="Arabic Typesetting" w:eastAsia="Times New Roman" w:hAnsi="Arabic Typesetting" w:cs="Arabic Typesetting" w:hint="cs"/>
                <w:i/>
                <w:iCs/>
                <w:color w:val="000000"/>
                <w:sz w:val="28"/>
                <w:szCs w:val="28"/>
                <w:lang w:eastAsia="es-CO"/>
              </w:rPr>
              <w:t xml:space="preserve"> Andrea Gélvez C</w:t>
            </w:r>
          </w:p>
        </w:tc>
        <w:tc>
          <w:tcPr>
            <w:tcW w:w="2060" w:type="pct"/>
            <w:shd w:val="clear" w:color="auto" w:fill="auto"/>
            <w:vAlign w:val="center"/>
            <w:hideMark/>
          </w:tcPr>
          <w:p w14:paraId="6CDC2E39"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de </w:t>
            </w:r>
            <w:proofErr w:type="spellStart"/>
            <w:proofErr w:type="gramStart"/>
            <w:r w:rsidRPr="00433A6D">
              <w:rPr>
                <w:rFonts w:ascii="Arabic Typesetting" w:eastAsia="Times New Roman" w:hAnsi="Arabic Typesetting" w:cs="Arabic Typesetting" w:hint="cs"/>
                <w:i/>
                <w:iCs/>
                <w:color w:val="000000"/>
                <w:sz w:val="28"/>
                <w:szCs w:val="28"/>
                <w:lang w:eastAsia="es-CO"/>
              </w:rPr>
              <w:t>flia</w:t>
            </w:r>
            <w:proofErr w:type="spellEnd"/>
            <w:r w:rsidRPr="00433A6D">
              <w:rPr>
                <w:rFonts w:ascii="Arabic Typesetting" w:eastAsia="Times New Roman" w:hAnsi="Arabic Typesetting" w:cs="Arabic Typesetting" w:hint="cs"/>
                <w:i/>
                <w:iCs/>
                <w:color w:val="000000"/>
                <w:sz w:val="28"/>
                <w:szCs w:val="28"/>
                <w:lang w:eastAsia="es-CO"/>
              </w:rPr>
              <w:t xml:space="preserve">  Preescolar</w:t>
            </w:r>
            <w:proofErr w:type="gramEnd"/>
            <w:r w:rsidRPr="00433A6D">
              <w:rPr>
                <w:rFonts w:ascii="Arabic Typesetting" w:eastAsia="Times New Roman" w:hAnsi="Arabic Typesetting" w:cs="Arabic Typesetting" w:hint="cs"/>
                <w:i/>
                <w:iCs/>
                <w:color w:val="000000"/>
                <w:sz w:val="28"/>
                <w:szCs w:val="28"/>
                <w:lang w:eastAsia="es-CO"/>
              </w:rPr>
              <w:t xml:space="preserve"> Sede Niñas</w:t>
            </w:r>
          </w:p>
        </w:tc>
        <w:tc>
          <w:tcPr>
            <w:tcW w:w="663" w:type="pct"/>
            <w:shd w:val="clear" w:color="auto" w:fill="auto"/>
            <w:vAlign w:val="center"/>
            <w:hideMark/>
          </w:tcPr>
          <w:p w14:paraId="55E631C6" w14:textId="77777777" w:rsidR="00433A6D" w:rsidRPr="00433A6D" w:rsidRDefault="00433A6D" w:rsidP="00392015">
            <w:pPr>
              <w:spacing w:after="0" w:line="240" w:lineRule="auto"/>
              <w:jc w:val="right"/>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1005084188</w:t>
            </w:r>
          </w:p>
        </w:tc>
        <w:tc>
          <w:tcPr>
            <w:tcW w:w="733" w:type="pct"/>
            <w:shd w:val="clear" w:color="auto" w:fill="auto"/>
            <w:vAlign w:val="center"/>
            <w:hideMark/>
          </w:tcPr>
          <w:p w14:paraId="7B105683" w14:textId="77777777" w:rsidR="00433A6D" w:rsidRPr="00433A6D" w:rsidRDefault="00433A6D" w:rsidP="00392015">
            <w:pPr>
              <w:spacing w:after="0" w:line="240" w:lineRule="auto"/>
              <w:jc w:val="right"/>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3106957361</w:t>
            </w:r>
          </w:p>
        </w:tc>
      </w:tr>
      <w:tr w:rsidR="00433A6D" w:rsidRPr="00433A6D" w14:paraId="2EADDAE9" w14:textId="77777777" w:rsidTr="00433A6D">
        <w:trPr>
          <w:trHeight w:val="57"/>
        </w:trPr>
        <w:tc>
          <w:tcPr>
            <w:tcW w:w="1544" w:type="pct"/>
            <w:shd w:val="clear" w:color="000000" w:fill="EDEDED"/>
            <w:vAlign w:val="center"/>
            <w:hideMark/>
          </w:tcPr>
          <w:p w14:paraId="146188B9"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NO HAY</w:t>
            </w:r>
          </w:p>
        </w:tc>
        <w:tc>
          <w:tcPr>
            <w:tcW w:w="2060" w:type="pct"/>
            <w:shd w:val="clear" w:color="auto" w:fill="auto"/>
            <w:vAlign w:val="center"/>
            <w:hideMark/>
          </w:tcPr>
          <w:p w14:paraId="7CC6EC5B"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familia </w:t>
            </w:r>
            <w:proofErr w:type="gramStart"/>
            <w:r w:rsidRPr="00433A6D">
              <w:rPr>
                <w:rFonts w:ascii="Arabic Typesetting" w:eastAsia="Times New Roman" w:hAnsi="Arabic Typesetting" w:cs="Arabic Typesetting" w:hint="cs"/>
                <w:i/>
                <w:iCs/>
                <w:color w:val="000000"/>
                <w:sz w:val="28"/>
                <w:szCs w:val="28"/>
                <w:lang w:eastAsia="es-CO"/>
              </w:rPr>
              <w:t>grado  2º.</w:t>
            </w:r>
            <w:proofErr w:type="gramEnd"/>
            <w:r w:rsidRPr="00433A6D">
              <w:rPr>
                <w:rFonts w:ascii="Arabic Typesetting" w:eastAsia="Times New Roman" w:hAnsi="Arabic Typesetting" w:cs="Arabic Typesetting" w:hint="cs"/>
                <w:i/>
                <w:iCs/>
                <w:color w:val="000000"/>
                <w:sz w:val="28"/>
                <w:szCs w:val="28"/>
                <w:lang w:eastAsia="es-CO"/>
              </w:rPr>
              <w:t xml:space="preserve"> Sede Patricio Villamizar</w:t>
            </w:r>
          </w:p>
        </w:tc>
        <w:tc>
          <w:tcPr>
            <w:tcW w:w="663" w:type="pct"/>
            <w:shd w:val="clear" w:color="auto" w:fill="auto"/>
            <w:vAlign w:val="center"/>
            <w:hideMark/>
          </w:tcPr>
          <w:p w14:paraId="76666660" w14:textId="77777777" w:rsidR="00433A6D" w:rsidRPr="00433A6D" w:rsidRDefault="00433A6D" w:rsidP="00392015">
            <w:pPr>
              <w:spacing w:after="0" w:line="240" w:lineRule="auto"/>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 </w:t>
            </w:r>
          </w:p>
        </w:tc>
        <w:tc>
          <w:tcPr>
            <w:tcW w:w="733" w:type="pct"/>
            <w:shd w:val="clear" w:color="auto" w:fill="auto"/>
            <w:vAlign w:val="center"/>
            <w:hideMark/>
          </w:tcPr>
          <w:p w14:paraId="517272E0" w14:textId="77777777" w:rsidR="00433A6D" w:rsidRPr="00433A6D" w:rsidRDefault="00433A6D" w:rsidP="00392015">
            <w:pPr>
              <w:spacing w:after="0" w:line="240" w:lineRule="auto"/>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 </w:t>
            </w:r>
          </w:p>
        </w:tc>
      </w:tr>
      <w:tr w:rsidR="00433A6D" w:rsidRPr="00433A6D" w14:paraId="1D9C99D1" w14:textId="77777777" w:rsidTr="00433A6D">
        <w:trPr>
          <w:trHeight w:val="57"/>
        </w:trPr>
        <w:tc>
          <w:tcPr>
            <w:tcW w:w="1544" w:type="pct"/>
            <w:shd w:val="clear" w:color="000000" w:fill="EDEDED"/>
            <w:vAlign w:val="center"/>
            <w:hideMark/>
          </w:tcPr>
          <w:p w14:paraId="5EB3E6D2"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NO HAY</w:t>
            </w:r>
          </w:p>
        </w:tc>
        <w:tc>
          <w:tcPr>
            <w:tcW w:w="2060" w:type="pct"/>
            <w:shd w:val="clear" w:color="auto" w:fill="auto"/>
            <w:vAlign w:val="center"/>
            <w:hideMark/>
          </w:tcPr>
          <w:p w14:paraId="36AAFFC0"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familia </w:t>
            </w:r>
            <w:proofErr w:type="gramStart"/>
            <w:r w:rsidRPr="00433A6D">
              <w:rPr>
                <w:rFonts w:ascii="Arabic Typesetting" w:eastAsia="Times New Roman" w:hAnsi="Arabic Typesetting" w:cs="Arabic Typesetting" w:hint="cs"/>
                <w:i/>
                <w:iCs/>
                <w:color w:val="000000"/>
                <w:sz w:val="28"/>
                <w:szCs w:val="28"/>
                <w:lang w:eastAsia="es-CO"/>
              </w:rPr>
              <w:t>grado  3º.</w:t>
            </w:r>
            <w:proofErr w:type="gramEnd"/>
            <w:r w:rsidRPr="00433A6D">
              <w:rPr>
                <w:rFonts w:ascii="Arabic Typesetting" w:eastAsia="Times New Roman" w:hAnsi="Arabic Typesetting" w:cs="Arabic Typesetting" w:hint="cs"/>
                <w:i/>
                <w:iCs/>
                <w:color w:val="000000"/>
                <w:sz w:val="28"/>
                <w:szCs w:val="28"/>
                <w:lang w:eastAsia="es-CO"/>
              </w:rPr>
              <w:t xml:space="preserve"> Sede Patricio Villamizar</w:t>
            </w:r>
          </w:p>
        </w:tc>
        <w:tc>
          <w:tcPr>
            <w:tcW w:w="663" w:type="pct"/>
            <w:shd w:val="clear" w:color="auto" w:fill="auto"/>
            <w:vAlign w:val="center"/>
            <w:hideMark/>
          </w:tcPr>
          <w:p w14:paraId="59222D15" w14:textId="77777777" w:rsidR="00433A6D" w:rsidRPr="00433A6D" w:rsidRDefault="00433A6D" w:rsidP="00392015">
            <w:pPr>
              <w:spacing w:after="0" w:line="240" w:lineRule="auto"/>
              <w:rPr>
                <w:rFonts w:ascii="Arabic Typesetting" w:eastAsia="Times New Roman" w:hAnsi="Arabic Typesetting" w:cs="Arabic Typesetting"/>
                <w:i/>
                <w:iCs/>
                <w:color w:val="000000"/>
                <w:sz w:val="20"/>
                <w:szCs w:val="20"/>
                <w:lang w:eastAsia="es-CO"/>
              </w:rPr>
            </w:pPr>
            <w:r w:rsidRPr="00433A6D">
              <w:rPr>
                <w:rFonts w:ascii="Arabic Typesetting" w:eastAsia="Times New Roman" w:hAnsi="Arabic Typesetting" w:cs="Arabic Typesetting" w:hint="cs"/>
                <w:i/>
                <w:iCs/>
                <w:color w:val="000000"/>
                <w:sz w:val="20"/>
                <w:szCs w:val="20"/>
                <w:lang w:eastAsia="es-CO"/>
              </w:rPr>
              <w:t> </w:t>
            </w:r>
          </w:p>
        </w:tc>
        <w:tc>
          <w:tcPr>
            <w:tcW w:w="733" w:type="pct"/>
            <w:shd w:val="clear" w:color="000000" w:fill="EDEDED"/>
            <w:vAlign w:val="center"/>
            <w:hideMark/>
          </w:tcPr>
          <w:p w14:paraId="0F2871A6" w14:textId="77777777" w:rsidR="00433A6D" w:rsidRPr="00433A6D" w:rsidRDefault="00433A6D" w:rsidP="00392015">
            <w:pPr>
              <w:spacing w:after="0" w:line="240" w:lineRule="auto"/>
              <w:rPr>
                <w:rFonts w:ascii="Arabic Typesetting" w:eastAsia="Times New Roman" w:hAnsi="Arabic Typesetting" w:cs="Arabic Typesetting"/>
                <w:i/>
                <w:iCs/>
                <w:color w:val="000000"/>
                <w:sz w:val="20"/>
                <w:szCs w:val="20"/>
                <w:lang w:eastAsia="es-CO"/>
              </w:rPr>
            </w:pPr>
            <w:r w:rsidRPr="00433A6D">
              <w:rPr>
                <w:rFonts w:ascii="Arabic Typesetting" w:eastAsia="Times New Roman" w:hAnsi="Arabic Typesetting" w:cs="Arabic Typesetting" w:hint="cs"/>
                <w:i/>
                <w:iCs/>
                <w:color w:val="000000"/>
                <w:sz w:val="20"/>
                <w:szCs w:val="20"/>
                <w:lang w:eastAsia="es-CO"/>
              </w:rPr>
              <w:t> </w:t>
            </w:r>
          </w:p>
        </w:tc>
      </w:tr>
      <w:tr w:rsidR="00433A6D" w:rsidRPr="00433A6D" w14:paraId="10396004" w14:textId="77777777" w:rsidTr="00433A6D">
        <w:trPr>
          <w:trHeight w:val="57"/>
        </w:trPr>
        <w:tc>
          <w:tcPr>
            <w:tcW w:w="1544" w:type="pct"/>
            <w:shd w:val="clear" w:color="000000" w:fill="EDEDED"/>
            <w:vAlign w:val="center"/>
            <w:hideMark/>
          </w:tcPr>
          <w:p w14:paraId="1BC5965C"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Gloria Zenaida Araque (4)</w:t>
            </w:r>
          </w:p>
        </w:tc>
        <w:tc>
          <w:tcPr>
            <w:tcW w:w="2060" w:type="pct"/>
            <w:shd w:val="clear" w:color="auto" w:fill="auto"/>
            <w:vAlign w:val="center"/>
            <w:hideMark/>
          </w:tcPr>
          <w:p w14:paraId="0625FA14"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w:t>
            </w:r>
            <w:proofErr w:type="spellStart"/>
            <w:r w:rsidRPr="00433A6D">
              <w:rPr>
                <w:rFonts w:ascii="Arabic Typesetting" w:eastAsia="Times New Roman" w:hAnsi="Arabic Typesetting" w:cs="Arabic Typesetting" w:hint="cs"/>
                <w:i/>
                <w:iCs/>
                <w:color w:val="000000"/>
                <w:sz w:val="28"/>
                <w:szCs w:val="28"/>
                <w:lang w:eastAsia="es-CO"/>
              </w:rPr>
              <w:t>f</w:t>
            </w:r>
            <w:r w:rsidRPr="00433A6D">
              <w:rPr>
                <w:rFonts w:ascii="Arabic Typesetting" w:eastAsia="Times New Roman" w:hAnsi="Arabic Typesetting" w:cs="Arabic Typesetting"/>
                <w:i/>
                <w:iCs/>
                <w:color w:val="000000"/>
                <w:sz w:val="28"/>
                <w:szCs w:val="28"/>
                <w:lang w:eastAsia="es-CO"/>
              </w:rPr>
              <w:t>lia</w:t>
            </w:r>
            <w:proofErr w:type="spellEnd"/>
            <w:r w:rsidRPr="00433A6D">
              <w:rPr>
                <w:rFonts w:ascii="Arabic Typesetting" w:eastAsia="Times New Roman" w:hAnsi="Arabic Typesetting" w:cs="Arabic Typesetting"/>
                <w:i/>
                <w:iCs/>
                <w:color w:val="000000"/>
                <w:sz w:val="28"/>
                <w:szCs w:val="28"/>
                <w:lang w:eastAsia="es-CO"/>
              </w:rPr>
              <w:t xml:space="preserve"> G.</w:t>
            </w:r>
            <w:r w:rsidRPr="00433A6D">
              <w:rPr>
                <w:rFonts w:ascii="Arabic Typesetting" w:eastAsia="Times New Roman" w:hAnsi="Arabic Typesetting" w:cs="Arabic Typesetting" w:hint="cs"/>
                <w:i/>
                <w:iCs/>
                <w:color w:val="000000"/>
                <w:sz w:val="28"/>
                <w:szCs w:val="28"/>
                <w:lang w:eastAsia="es-CO"/>
              </w:rPr>
              <w:t xml:space="preserve"> 4º. Sede Patricio </w:t>
            </w:r>
          </w:p>
        </w:tc>
        <w:tc>
          <w:tcPr>
            <w:tcW w:w="663" w:type="pct"/>
            <w:shd w:val="clear" w:color="auto" w:fill="auto"/>
            <w:vAlign w:val="center"/>
            <w:hideMark/>
          </w:tcPr>
          <w:p w14:paraId="79F77CA5" w14:textId="77777777" w:rsidR="00433A6D" w:rsidRPr="00433A6D" w:rsidRDefault="00433A6D" w:rsidP="00392015">
            <w:pPr>
              <w:spacing w:after="0" w:line="240" w:lineRule="auto"/>
              <w:jc w:val="right"/>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27751893</w:t>
            </w:r>
          </w:p>
        </w:tc>
        <w:tc>
          <w:tcPr>
            <w:tcW w:w="733" w:type="pct"/>
            <w:shd w:val="clear" w:color="000000" w:fill="EDEDED"/>
            <w:vAlign w:val="center"/>
            <w:hideMark/>
          </w:tcPr>
          <w:p w14:paraId="2675CCAA" w14:textId="77777777" w:rsidR="00433A6D" w:rsidRPr="00433A6D" w:rsidRDefault="00433A6D" w:rsidP="00392015">
            <w:pPr>
              <w:spacing w:after="0" w:line="240" w:lineRule="auto"/>
              <w:jc w:val="right"/>
              <w:rPr>
                <w:rFonts w:ascii="Calibri Light" w:eastAsia="Times New Roman" w:hAnsi="Calibri Light" w:cs="Calibri Light"/>
                <w:i/>
                <w:iCs/>
                <w:color w:val="000000"/>
                <w:sz w:val="20"/>
                <w:szCs w:val="20"/>
                <w:lang w:eastAsia="es-CO"/>
              </w:rPr>
            </w:pPr>
            <w:r w:rsidRPr="00433A6D">
              <w:rPr>
                <w:rFonts w:ascii="Calibri Light" w:eastAsia="Times New Roman" w:hAnsi="Calibri Light" w:cs="Calibri Light"/>
                <w:i/>
                <w:iCs/>
                <w:color w:val="000000"/>
                <w:sz w:val="20"/>
                <w:szCs w:val="20"/>
                <w:lang w:eastAsia="es-CO"/>
              </w:rPr>
              <w:t>3144030913</w:t>
            </w:r>
          </w:p>
        </w:tc>
      </w:tr>
      <w:tr w:rsidR="00433A6D" w:rsidRPr="00433A6D" w14:paraId="7064452F" w14:textId="77777777" w:rsidTr="00433A6D">
        <w:trPr>
          <w:trHeight w:val="57"/>
        </w:trPr>
        <w:tc>
          <w:tcPr>
            <w:tcW w:w="1544" w:type="pct"/>
            <w:shd w:val="clear" w:color="000000" w:fill="EDEDED"/>
            <w:vAlign w:val="center"/>
            <w:hideMark/>
          </w:tcPr>
          <w:p w14:paraId="04252D28"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NO HAY</w:t>
            </w:r>
          </w:p>
        </w:tc>
        <w:tc>
          <w:tcPr>
            <w:tcW w:w="2060" w:type="pct"/>
            <w:shd w:val="clear" w:color="auto" w:fill="auto"/>
            <w:vAlign w:val="center"/>
            <w:hideMark/>
          </w:tcPr>
          <w:p w14:paraId="214217BF"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familia </w:t>
            </w:r>
            <w:proofErr w:type="gramStart"/>
            <w:r w:rsidRPr="00433A6D">
              <w:rPr>
                <w:rFonts w:ascii="Arabic Typesetting" w:eastAsia="Times New Roman" w:hAnsi="Arabic Typesetting" w:cs="Arabic Typesetting" w:hint="cs"/>
                <w:i/>
                <w:iCs/>
                <w:color w:val="000000"/>
                <w:sz w:val="28"/>
                <w:szCs w:val="28"/>
                <w:lang w:eastAsia="es-CO"/>
              </w:rPr>
              <w:t>grado  5º.</w:t>
            </w:r>
            <w:proofErr w:type="gramEnd"/>
            <w:r w:rsidRPr="00433A6D">
              <w:rPr>
                <w:rFonts w:ascii="Arabic Typesetting" w:eastAsia="Times New Roman" w:hAnsi="Arabic Typesetting" w:cs="Arabic Typesetting" w:hint="cs"/>
                <w:i/>
                <w:iCs/>
                <w:color w:val="000000"/>
                <w:sz w:val="28"/>
                <w:szCs w:val="28"/>
                <w:lang w:eastAsia="es-CO"/>
              </w:rPr>
              <w:t xml:space="preserve"> Sede Patricio </w:t>
            </w:r>
          </w:p>
        </w:tc>
        <w:tc>
          <w:tcPr>
            <w:tcW w:w="663" w:type="pct"/>
            <w:shd w:val="clear" w:color="auto" w:fill="auto"/>
            <w:vAlign w:val="center"/>
            <w:hideMark/>
          </w:tcPr>
          <w:p w14:paraId="7F95C769" w14:textId="77777777" w:rsidR="00433A6D" w:rsidRPr="00433A6D" w:rsidRDefault="00433A6D" w:rsidP="00392015">
            <w:pPr>
              <w:spacing w:after="0" w:line="240" w:lineRule="auto"/>
              <w:rPr>
                <w:rFonts w:ascii="Arabic Typesetting" w:eastAsia="Times New Roman" w:hAnsi="Arabic Typesetting" w:cs="Arabic Typesetting"/>
                <w:i/>
                <w:iCs/>
                <w:color w:val="000000"/>
                <w:sz w:val="20"/>
                <w:szCs w:val="20"/>
                <w:lang w:eastAsia="es-CO"/>
              </w:rPr>
            </w:pPr>
            <w:r w:rsidRPr="00433A6D">
              <w:rPr>
                <w:rFonts w:ascii="Arabic Typesetting" w:eastAsia="Times New Roman" w:hAnsi="Arabic Typesetting" w:cs="Arabic Typesetting" w:hint="cs"/>
                <w:i/>
                <w:iCs/>
                <w:color w:val="000000"/>
                <w:sz w:val="20"/>
                <w:szCs w:val="20"/>
                <w:lang w:eastAsia="es-CO"/>
              </w:rPr>
              <w:t> </w:t>
            </w:r>
          </w:p>
        </w:tc>
        <w:tc>
          <w:tcPr>
            <w:tcW w:w="733" w:type="pct"/>
            <w:shd w:val="clear" w:color="000000" w:fill="EDEDED"/>
            <w:vAlign w:val="center"/>
            <w:hideMark/>
          </w:tcPr>
          <w:p w14:paraId="300FFCDC" w14:textId="77777777" w:rsidR="00433A6D" w:rsidRPr="00433A6D" w:rsidRDefault="00433A6D" w:rsidP="00392015">
            <w:pPr>
              <w:spacing w:after="0" w:line="240" w:lineRule="auto"/>
              <w:rPr>
                <w:rFonts w:ascii="Arabic Typesetting" w:eastAsia="Times New Roman" w:hAnsi="Arabic Typesetting" w:cs="Arabic Typesetting"/>
                <w:i/>
                <w:iCs/>
                <w:color w:val="000000"/>
                <w:sz w:val="20"/>
                <w:szCs w:val="20"/>
                <w:lang w:eastAsia="es-CO"/>
              </w:rPr>
            </w:pPr>
            <w:r w:rsidRPr="00433A6D">
              <w:rPr>
                <w:rFonts w:ascii="Arabic Typesetting" w:eastAsia="Times New Roman" w:hAnsi="Arabic Typesetting" w:cs="Arabic Typesetting" w:hint="cs"/>
                <w:i/>
                <w:iCs/>
                <w:color w:val="000000"/>
                <w:sz w:val="20"/>
                <w:szCs w:val="20"/>
                <w:lang w:eastAsia="es-CO"/>
              </w:rPr>
              <w:t> </w:t>
            </w:r>
          </w:p>
        </w:tc>
      </w:tr>
      <w:tr w:rsidR="00433A6D" w:rsidRPr="00433A6D" w14:paraId="203EDDA1" w14:textId="77777777" w:rsidTr="00433A6D">
        <w:trPr>
          <w:trHeight w:val="57"/>
        </w:trPr>
        <w:tc>
          <w:tcPr>
            <w:tcW w:w="1544" w:type="pct"/>
            <w:shd w:val="clear" w:color="000000" w:fill="EDEDED"/>
            <w:vAlign w:val="center"/>
            <w:hideMark/>
          </w:tcPr>
          <w:p w14:paraId="51BEFDEE"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Nelly Torres</w:t>
            </w:r>
          </w:p>
        </w:tc>
        <w:tc>
          <w:tcPr>
            <w:tcW w:w="2060" w:type="pct"/>
            <w:shd w:val="clear" w:color="auto" w:fill="auto"/>
            <w:vAlign w:val="center"/>
            <w:hideMark/>
          </w:tcPr>
          <w:p w14:paraId="272075FE"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w:t>
            </w:r>
            <w:proofErr w:type="spellStart"/>
            <w:r w:rsidRPr="00433A6D">
              <w:rPr>
                <w:rFonts w:ascii="Arabic Typesetting" w:eastAsia="Times New Roman" w:hAnsi="Arabic Typesetting" w:cs="Arabic Typesetting" w:hint="cs"/>
                <w:i/>
                <w:iCs/>
                <w:color w:val="000000"/>
                <w:sz w:val="28"/>
                <w:szCs w:val="28"/>
                <w:lang w:eastAsia="es-CO"/>
              </w:rPr>
              <w:t>f</w:t>
            </w:r>
            <w:r w:rsidRPr="00433A6D">
              <w:rPr>
                <w:rFonts w:ascii="Arabic Typesetting" w:eastAsia="Times New Roman" w:hAnsi="Arabic Typesetting" w:cs="Arabic Typesetting"/>
                <w:i/>
                <w:iCs/>
                <w:color w:val="000000"/>
                <w:sz w:val="28"/>
                <w:szCs w:val="28"/>
                <w:lang w:eastAsia="es-CO"/>
              </w:rPr>
              <w:t>lia</w:t>
            </w:r>
            <w:proofErr w:type="spellEnd"/>
            <w:r w:rsidRPr="00433A6D">
              <w:rPr>
                <w:rFonts w:ascii="Arabic Typesetting" w:eastAsia="Times New Roman" w:hAnsi="Arabic Typesetting" w:cs="Arabic Typesetting"/>
                <w:i/>
                <w:iCs/>
                <w:color w:val="000000"/>
                <w:sz w:val="28"/>
                <w:szCs w:val="28"/>
                <w:lang w:eastAsia="es-CO"/>
              </w:rPr>
              <w:t xml:space="preserve"> G. </w:t>
            </w:r>
            <w:r w:rsidRPr="00433A6D">
              <w:rPr>
                <w:rFonts w:ascii="Arabic Typesetting" w:eastAsia="Times New Roman" w:hAnsi="Arabic Typesetting" w:cs="Arabic Typesetting" w:hint="cs"/>
                <w:i/>
                <w:iCs/>
                <w:color w:val="000000"/>
                <w:sz w:val="28"/>
                <w:szCs w:val="28"/>
                <w:lang w:eastAsia="es-CO"/>
              </w:rPr>
              <w:t xml:space="preserve">6Aº. Sede </w:t>
            </w:r>
            <w:proofErr w:type="spellStart"/>
            <w:r w:rsidRPr="00433A6D">
              <w:rPr>
                <w:rFonts w:ascii="Arabic Typesetting" w:eastAsia="Times New Roman" w:hAnsi="Arabic Typesetting" w:cs="Arabic Typesetting" w:hint="cs"/>
                <w:i/>
                <w:iCs/>
                <w:color w:val="000000"/>
                <w:sz w:val="28"/>
                <w:szCs w:val="28"/>
                <w:lang w:eastAsia="es-CO"/>
              </w:rPr>
              <w:t>p</w:t>
            </w:r>
            <w:r w:rsidRPr="00433A6D">
              <w:rPr>
                <w:rFonts w:ascii="Arabic Typesetting" w:eastAsia="Times New Roman" w:hAnsi="Arabic Typesetting" w:cs="Arabic Typesetting"/>
                <w:i/>
                <w:iCs/>
                <w:color w:val="000000"/>
                <w:sz w:val="28"/>
                <w:szCs w:val="28"/>
                <w:lang w:eastAsia="es-CO"/>
              </w:rPr>
              <w:t>pal</w:t>
            </w:r>
            <w:proofErr w:type="spellEnd"/>
          </w:p>
        </w:tc>
        <w:tc>
          <w:tcPr>
            <w:tcW w:w="663" w:type="pct"/>
            <w:shd w:val="clear" w:color="auto" w:fill="auto"/>
            <w:vAlign w:val="center"/>
            <w:hideMark/>
          </w:tcPr>
          <w:p w14:paraId="235B65A5" w14:textId="77777777" w:rsidR="00433A6D" w:rsidRPr="00433A6D" w:rsidRDefault="00433A6D" w:rsidP="00392015">
            <w:pPr>
              <w:spacing w:after="0" w:line="240" w:lineRule="auto"/>
              <w:rPr>
                <w:rFonts w:ascii="Arabic Typesetting" w:eastAsia="Times New Roman" w:hAnsi="Arabic Typesetting" w:cs="Arabic Typesetting"/>
                <w:i/>
                <w:iCs/>
                <w:color w:val="000000"/>
                <w:sz w:val="20"/>
                <w:szCs w:val="20"/>
                <w:lang w:eastAsia="es-CO"/>
              </w:rPr>
            </w:pPr>
            <w:r w:rsidRPr="00433A6D">
              <w:rPr>
                <w:rFonts w:ascii="Arabic Typesetting" w:eastAsia="Times New Roman" w:hAnsi="Arabic Typesetting" w:cs="Arabic Typesetting" w:hint="cs"/>
                <w:i/>
                <w:iCs/>
                <w:color w:val="000000"/>
                <w:sz w:val="20"/>
                <w:szCs w:val="20"/>
                <w:lang w:eastAsia="es-CO"/>
              </w:rPr>
              <w:t> </w:t>
            </w:r>
          </w:p>
        </w:tc>
        <w:tc>
          <w:tcPr>
            <w:tcW w:w="733" w:type="pct"/>
            <w:shd w:val="clear" w:color="000000" w:fill="EDEDED"/>
            <w:vAlign w:val="center"/>
            <w:hideMark/>
          </w:tcPr>
          <w:p w14:paraId="045732A7" w14:textId="77777777" w:rsidR="00433A6D" w:rsidRPr="00433A6D" w:rsidRDefault="00433A6D" w:rsidP="00392015">
            <w:pPr>
              <w:spacing w:after="0" w:line="240" w:lineRule="auto"/>
              <w:rPr>
                <w:rFonts w:ascii="Arabic Typesetting" w:eastAsia="Times New Roman" w:hAnsi="Arabic Typesetting" w:cs="Arabic Typesetting"/>
                <w:i/>
                <w:iCs/>
                <w:color w:val="000000"/>
                <w:sz w:val="20"/>
                <w:szCs w:val="20"/>
                <w:lang w:eastAsia="es-CO"/>
              </w:rPr>
            </w:pPr>
            <w:r w:rsidRPr="00433A6D">
              <w:rPr>
                <w:rFonts w:ascii="Arabic Typesetting" w:eastAsia="Times New Roman" w:hAnsi="Arabic Typesetting" w:cs="Arabic Typesetting" w:hint="cs"/>
                <w:i/>
                <w:iCs/>
                <w:color w:val="000000"/>
                <w:sz w:val="20"/>
                <w:szCs w:val="20"/>
                <w:lang w:eastAsia="es-CO"/>
              </w:rPr>
              <w:t> </w:t>
            </w:r>
          </w:p>
        </w:tc>
      </w:tr>
      <w:tr w:rsidR="00433A6D" w:rsidRPr="00433A6D" w14:paraId="42859A66" w14:textId="77777777" w:rsidTr="00433A6D">
        <w:trPr>
          <w:trHeight w:val="57"/>
        </w:trPr>
        <w:tc>
          <w:tcPr>
            <w:tcW w:w="1544" w:type="pct"/>
            <w:shd w:val="clear" w:color="000000" w:fill="EDEDED"/>
            <w:vAlign w:val="center"/>
            <w:hideMark/>
          </w:tcPr>
          <w:p w14:paraId="26C91C5E"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Diana Margarita Rincón Sandoval</w:t>
            </w:r>
          </w:p>
        </w:tc>
        <w:tc>
          <w:tcPr>
            <w:tcW w:w="2060" w:type="pct"/>
            <w:shd w:val="clear" w:color="auto" w:fill="auto"/>
            <w:vAlign w:val="center"/>
            <w:hideMark/>
          </w:tcPr>
          <w:p w14:paraId="0C520271"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w:t>
            </w:r>
            <w:proofErr w:type="spellStart"/>
            <w:r w:rsidRPr="00433A6D">
              <w:rPr>
                <w:rFonts w:ascii="Arabic Typesetting" w:eastAsia="Times New Roman" w:hAnsi="Arabic Typesetting" w:cs="Arabic Typesetting" w:hint="cs"/>
                <w:i/>
                <w:iCs/>
                <w:color w:val="000000"/>
                <w:sz w:val="28"/>
                <w:szCs w:val="28"/>
                <w:lang w:eastAsia="es-CO"/>
              </w:rPr>
              <w:t>f</w:t>
            </w:r>
            <w:r w:rsidRPr="00433A6D">
              <w:rPr>
                <w:rFonts w:ascii="Arabic Typesetting" w:eastAsia="Times New Roman" w:hAnsi="Arabic Typesetting" w:cs="Arabic Typesetting"/>
                <w:i/>
                <w:iCs/>
                <w:color w:val="000000"/>
                <w:sz w:val="28"/>
                <w:szCs w:val="28"/>
                <w:lang w:eastAsia="es-CO"/>
              </w:rPr>
              <w:t>lia</w:t>
            </w:r>
            <w:proofErr w:type="spellEnd"/>
            <w:r w:rsidRPr="00433A6D">
              <w:rPr>
                <w:rFonts w:ascii="Arabic Typesetting" w:eastAsia="Times New Roman" w:hAnsi="Arabic Typesetting" w:cs="Arabic Typesetting"/>
                <w:i/>
                <w:iCs/>
                <w:color w:val="000000"/>
                <w:sz w:val="28"/>
                <w:szCs w:val="28"/>
                <w:lang w:eastAsia="es-CO"/>
              </w:rPr>
              <w:t xml:space="preserve"> G. </w:t>
            </w:r>
            <w:r w:rsidRPr="00433A6D">
              <w:rPr>
                <w:rFonts w:ascii="Arabic Typesetting" w:eastAsia="Times New Roman" w:hAnsi="Arabic Typesetting" w:cs="Arabic Typesetting" w:hint="cs"/>
                <w:i/>
                <w:iCs/>
                <w:color w:val="000000"/>
                <w:sz w:val="28"/>
                <w:szCs w:val="28"/>
                <w:lang w:eastAsia="es-CO"/>
              </w:rPr>
              <w:t xml:space="preserve">6Bº. Sede </w:t>
            </w:r>
            <w:proofErr w:type="spellStart"/>
            <w:r w:rsidRPr="00433A6D">
              <w:rPr>
                <w:rFonts w:ascii="Arabic Typesetting" w:eastAsia="Times New Roman" w:hAnsi="Arabic Typesetting" w:cs="Arabic Typesetting" w:hint="cs"/>
                <w:i/>
                <w:iCs/>
                <w:color w:val="000000"/>
                <w:sz w:val="28"/>
                <w:szCs w:val="28"/>
                <w:lang w:eastAsia="es-CO"/>
              </w:rPr>
              <w:t>p</w:t>
            </w:r>
            <w:r w:rsidRPr="00433A6D">
              <w:rPr>
                <w:rFonts w:ascii="Arabic Typesetting" w:eastAsia="Times New Roman" w:hAnsi="Arabic Typesetting" w:cs="Arabic Typesetting"/>
                <w:i/>
                <w:iCs/>
                <w:color w:val="000000"/>
                <w:sz w:val="28"/>
                <w:szCs w:val="28"/>
                <w:lang w:eastAsia="es-CO"/>
              </w:rPr>
              <w:t>pal</w:t>
            </w:r>
            <w:proofErr w:type="spellEnd"/>
          </w:p>
        </w:tc>
        <w:tc>
          <w:tcPr>
            <w:tcW w:w="663" w:type="pct"/>
            <w:shd w:val="clear" w:color="auto" w:fill="auto"/>
            <w:vAlign w:val="center"/>
            <w:hideMark/>
          </w:tcPr>
          <w:p w14:paraId="413456AF"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w:t>
            </w:r>
          </w:p>
        </w:tc>
        <w:tc>
          <w:tcPr>
            <w:tcW w:w="733" w:type="pct"/>
            <w:shd w:val="clear" w:color="000000" w:fill="EDEDED"/>
            <w:vAlign w:val="center"/>
            <w:hideMark/>
          </w:tcPr>
          <w:p w14:paraId="0FEE42CE"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w:t>
            </w:r>
          </w:p>
        </w:tc>
      </w:tr>
      <w:tr w:rsidR="00433A6D" w:rsidRPr="00433A6D" w14:paraId="5F82BD7A" w14:textId="77777777" w:rsidTr="00433A6D">
        <w:trPr>
          <w:trHeight w:val="57"/>
        </w:trPr>
        <w:tc>
          <w:tcPr>
            <w:tcW w:w="1544" w:type="pct"/>
            <w:shd w:val="clear" w:color="000000" w:fill="EDEDED"/>
            <w:vAlign w:val="center"/>
            <w:hideMark/>
          </w:tcPr>
          <w:p w14:paraId="1A81126C"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María Del Pilar Figueroa Lizcano</w:t>
            </w:r>
          </w:p>
        </w:tc>
        <w:tc>
          <w:tcPr>
            <w:tcW w:w="2060" w:type="pct"/>
            <w:shd w:val="clear" w:color="auto" w:fill="auto"/>
            <w:vAlign w:val="center"/>
            <w:hideMark/>
          </w:tcPr>
          <w:p w14:paraId="64AC8B21"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w:t>
            </w:r>
            <w:proofErr w:type="spellStart"/>
            <w:r w:rsidRPr="00433A6D">
              <w:rPr>
                <w:rFonts w:ascii="Arabic Typesetting" w:eastAsia="Times New Roman" w:hAnsi="Arabic Typesetting" w:cs="Arabic Typesetting" w:hint="cs"/>
                <w:i/>
                <w:iCs/>
                <w:color w:val="000000"/>
                <w:sz w:val="28"/>
                <w:szCs w:val="28"/>
                <w:lang w:eastAsia="es-CO"/>
              </w:rPr>
              <w:t>f</w:t>
            </w:r>
            <w:r w:rsidRPr="00433A6D">
              <w:rPr>
                <w:rFonts w:ascii="Arabic Typesetting" w:eastAsia="Times New Roman" w:hAnsi="Arabic Typesetting" w:cs="Arabic Typesetting"/>
                <w:i/>
                <w:iCs/>
                <w:color w:val="000000"/>
                <w:sz w:val="28"/>
                <w:szCs w:val="28"/>
                <w:lang w:eastAsia="es-CO"/>
              </w:rPr>
              <w:t>lia</w:t>
            </w:r>
            <w:proofErr w:type="spellEnd"/>
            <w:r w:rsidRPr="00433A6D">
              <w:rPr>
                <w:rFonts w:ascii="Arabic Typesetting" w:eastAsia="Times New Roman" w:hAnsi="Arabic Typesetting" w:cs="Arabic Typesetting"/>
                <w:i/>
                <w:iCs/>
                <w:color w:val="000000"/>
                <w:sz w:val="28"/>
                <w:szCs w:val="28"/>
                <w:lang w:eastAsia="es-CO"/>
              </w:rPr>
              <w:t xml:space="preserve"> G. </w:t>
            </w:r>
            <w:r w:rsidRPr="00433A6D">
              <w:rPr>
                <w:rFonts w:ascii="Arabic Typesetting" w:eastAsia="Times New Roman" w:hAnsi="Arabic Typesetting" w:cs="Arabic Typesetting" w:hint="cs"/>
                <w:i/>
                <w:iCs/>
                <w:color w:val="000000"/>
                <w:sz w:val="28"/>
                <w:szCs w:val="28"/>
                <w:lang w:eastAsia="es-CO"/>
              </w:rPr>
              <w:t xml:space="preserve">7Aº. Sede </w:t>
            </w:r>
            <w:proofErr w:type="spellStart"/>
            <w:r w:rsidRPr="00433A6D">
              <w:rPr>
                <w:rFonts w:ascii="Arabic Typesetting" w:eastAsia="Times New Roman" w:hAnsi="Arabic Typesetting" w:cs="Arabic Typesetting" w:hint="cs"/>
                <w:i/>
                <w:iCs/>
                <w:color w:val="000000"/>
                <w:sz w:val="28"/>
                <w:szCs w:val="28"/>
                <w:lang w:eastAsia="es-CO"/>
              </w:rPr>
              <w:t>p</w:t>
            </w:r>
            <w:r w:rsidRPr="00433A6D">
              <w:rPr>
                <w:rFonts w:ascii="Arabic Typesetting" w:eastAsia="Times New Roman" w:hAnsi="Arabic Typesetting" w:cs="Arabic Typesetting"/>
                <w:i/>
                <w:iCs/>
                <w:color w:val="000000"/>
                <w:sz w:val="28"/>
                <w:szCs w:val="28"/>
                <w:lang w:eastAsia="es-CO"/>
              </w:rPr>
              <w:t>pal</w:t>
            </w:r>
            <w:proofErr w:type="spellEnd"/>
          </w:p>
        </w:tc>
        <w:tc>
          <w:tcPr>
            <w:tcW w:w="663" w:type="pct"/>
            <w:shd w:val="clear" w:color="auto" w:fill="auto"/>
            <w:vAlign w:val="center"/>
            <w:hideMark/>
          </w:tcPr>
          <w:p w14:paraId="4A625F48"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w:t>
            </w:r>
          </w:p>
        </w:tc>
        <w:tc>
          <w:tcPr>
            <w:tcW w:w="733" w:type="pct"/>
            <w:shd w:val="clear" w:color="000000" w:fill="EDEDED"/>
            <w:vAlign w:val="center"/>
            <w:hideMark/>
          </w:tcPr>
          <w:p w14:paraId="3AEE3562"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w:t>
            </w:r>
          </w:p>
        </w:tc>
      </w:tr>
      <w:tr w:rsidR="00433A6D" w:rsidRPr="00433A6D" w14:paraId="32CF24CE" w14:textId="77777777" w:rsidTr="00433A6D">
        <w:trPr>
          <w:trHeight w:val="57"/>
        </w:trPr>
        <w:tc>
          <w:tcPr>
            <w:tcW w:w="1544" w:type="pct"/>
            <w:shd w:val="clear" w:color="000000" w:fill="EDEDED"/>
            <w:vAlign w:val="center"/>
            <w:hideMark/>
          </w:tcPr>
          <w:p w14:paraId="35ABD919"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Diana </w:t>
            </w:r>
            <w:proofErr w:type="spellStart"/>
            <w:r w:rsidRPr="00433A6D">
              <w:rPr>
                <w:rFonts w:ascii="Arabic Typesetting" w:eastAsia="Times New Roman" w:hAnsi="Arabic Typesetting" w:cs="Arabic Typesetting" w:hint="cs"/>
                <w:i/>
                <w:iCs/>
                <w:color w:val="000000"/>
                <w:sz w:val="28"/>
                <w:szCs w:val="28"/>
                <w:lang w:eastAsia="es-CO"/>
              </w:rPr>
              <w:t>Norley</w:t>
            </w:r>
            <w:proofErr w:type="spellEnd"/>
            <w:r w:rsidRPr="00433A6D">
              <w:rPr>
                <w:rFonts w:ascii="Arabic Typesetting" w:eastAsia="Times New Roman" w:hAnsi="Arabic Typesetting" w:cs="Arabic Typesetting" w:hint="cs"/>
                <w:i/>
                <w:iCs/>
                <w:color w:val="000000"/>
                <w:sz w:val="28"/>
                <w:szCs w:val="28"/>
                <w:lang w:eastAsia="es-CO"/>
              </w:rPr>
              <w:t xml:space="preserve"> Herrera Vera(7b)</w:t>
            </w:r>
          </w:p>
        </w:tc>
        <w:tc>
          <w:tcPr>
            <w:tcW w:w="2060" w:type="pct"/>
            <w:shd w:val="clear" w:color="auto" w:fill="auto"/>
            <w:vAlign w:val="center"/>
            <w:hideMark/>
          </w:tcPr>
          <w:p w14:paraId="1CB45D84"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w:t>
            </w:r>
            <w:proofErr w:type="spellStart"/>
            <w:r w:rsidRPr="00433A6D">
              <w:rPr>
                <w:rFonts w:ascii="Arabic Typesetting" w:eastAsia="Times New Roman" w:hAnsi="Arabic Typesetting" w:cs="Arabic Typesetting" w:hint="cs"/>
                <w:i/>
                <w:iCs/>
                <w:color w:val="000000"/>
                <w:sz w:val="28"/>
                <w:szCs w:val="28"/>
                <w:lang w:eastAsia="es-CO"/>
              </w:rPr>
              <w:t>f</w:t>
            </w:r>
            <w:r w:rsidRPr="00433A6D">
              <w:rPr>
                <w:rFonts w:ascii="Arabic Typesetting" w:eastAsia="Times New Roman" w:hAnsi="Arabic Typesetting" w:cs="Arabic Typesetting"/>
                <w:i/>
                <w:iCs/>
                <w:color w:val="000000"/>
                <w:sz w:val="28"/>
                <w:szCs w:val="28"/>
                <w:lang w:eastAsia="es-CO"/>
              </w:rPr>
              <w:t>lia</w:t>
            </w:r>
            <w:proofErr w:type="spellEnd"/>
            <w:r w:rsidRPr="00433A6D">
              <w:rPr>
                <w:rFonts w:ascii="Arabic Typesetting" w:eastAsia="Times New Roman" w:hAnsi="Arabic Typesetting" w:cs="Arabic Typesetting"/>
                <w:i/>
                <w:iCs/>
                <w:color w:val="000000"/>
                <w:sz w:val="28"/>
                <w:szCs w:val="28"/>
                <w:lang w:eastAsia="es-CO"/>
              </w:rPr>
              <w:t xml:space="preserve"> G. </w:t>
            </w:r>
            <w:r w:rsidRPr="00433A6D">
              <w:rPr>
                <w:rFonts w:ascii="Arabic Typesetting" w:eastAsia="Times New Roman" w:hAnsi="Arabic Typesetting" w:cs="Arabic Typesetting" w:hint="cs"/>
                <w:i/>
                <w:iCs/>
                <w:color w:val="000000"/>
                <w:sz w:val="28"/>
                <w:szCs w:val="28"/>
                <w:lang w:eastAsia="es-CO"/>
              </w:rPr>
              <w:t xml:space="preserve">7Bº. Sede </w:t>
            </w:r>
            <w:proofErr w:type="spellStart"/>
            <w:r w:rsidRPr="00433A6D">
              <w:rPr>
                <w:rFonts w:ascii="Arabic Typesetting" w:eastAsia="Times New Roman" w:hAnsi="Arabic Typesetting" w:cs="Arabic Typesetting" w:hint="cs"/>
                <w:i/>
                <w:iCs/>
                <w:color w:val="000000"/>
                <w:sz w:val="28"/>
                <w:szCs w:val="28"/>
                <w:lang w:eastAsia="es-CO"/>
              </w:rPr>
              <w:t>p</w:t>
            </w:r>
            <w:r w:rsidRPr="00433A6D">
              <w:rPr>
                <w:rFonts w:ascii="Arabic Typesetting" w:eastAsia="Times New Roman" w:hAnsi="Arabic Typesetting" w:cs="Arabic Typesetting"/>
                <w:i/>
                <w:iCs/>
                <w:color w:val="000000"/>
                <w:sz w:val="28"/>
                <w:szCs w:val="28"/>
                <w:lang w:eastAsia="es-CO"/>
              </w:rPr>
              <w:t>pal</w:t>
            </w:r>
            <w:proofErr w:type="spellEnd"/>
          </w:p>
        </w:tc>
        <w:tc>
          <w:tcPr>
            <w:tcW w:w="663" w:type="pct"/>
            <w:shd w:val="clear" w:color="auto" w:fill="auto"/>
            <w:vAlign w:val="center"/>
            <w:hideMark/>
          </w:tcPr>
          <w:p w14:paraId="4E7444BA" w14:textId="77777777" w:rsidR="00433A6D" w:rsidRPr="00433A6D" w:rsidRDefault="00433A6D" w:rsidP="00392015">
            <w:pPr>
              <w:spacing w:after="0" w:line="240" w:lineRule="auto"/>
              <w:jc w:val="right"/>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i/>
                <w:iCs/>
                <w:color w:val="000000"/>
                <w:sz w:val="28"/>
                <w:szCs w:val="28"/>
                <w:lang w:eastAsia="es-CO"/>
              </w:rPr>
              <w:t>63540884</w:t>
            </w:r>
          </w:p>
        </w:tc>
        <w:tc>
          <w:tcPr>
            <w:tcW w:w="733" w:type="pct"/>
            <w:shd w:val="clear" w:color="000000" w:fill="EDEDED"/>
            <w:vAlign w:val="center"/>
            <w:hideMark/>
          </w:tcPr>
          <w:p w14:paraId="5D7D811D" w14:textId="77777777" w:rsidR="00433A6D" w:rsidRPr="00433A6D" w:rsidRDefault="00433A6D" w:rsidP="00392015">
            <w:pPr>
              <w:spacing w:after="0" w:line="240" w:lineRule="auto"/>
              <w:jc w:val="right"/>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i/>
                <w:iCs/>
                <w:color w:val="000000"/>
                <w:sz w:val="28"/>
                <w:szCs w:val="28"/>
                <w:lang w:eastAsia="es-CO"/>
              </w:rPr>
              <w:t>3223300492</w:t>
            </w:r>
          </w:p>
        </w:tc>
      </w:tr>
      <w:tr w:rsidR="00433A6D" w:rsidRPr="00433A6D" w14:paraId="2BD67033" w14:textId="77777777" w:rsidTr="00433A6D">
        <w:trPr>
          <w:trHeight w:val="57"/>
        </w:trPr>
        <w:tc>
          <w:tcPr>
            <w:tcW w:w="1544" w:type="pct"/>
            <w:shd w:val="clear" w:color="000000" w:fill="EDEDED"/>
            <w:vAlign w:val="center"/>
            <w:hideMark/>
          </w:tcPr>
          <w:p w14:paraId="4FC3C28F"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Gloria Hernández </w:t>
            </w:r>
            <w:proofErr w:type="gramStart"/>
            <w:r w:rsidRPr="00433A6D">
              <w:rPr>
                <w:rFonts w:ascii="Arabic Typesetting" w:eastAsia="Times New Roman" w:hAnsi="Arabic Typesetting" w:cs="Arabic Typesetting" w:hint="cs"/>
                <w:i/>
                <w:iCs/>
                <w:color w:val="000000"/>
                <w:sz w:val="28"/>
                <w:szCs w:val="28"/>
                <w:lang w:eastAsia="es-CO"/>
              </w:rPr>
              <w:t>Latorre(</w:t>
            </w:r>
            <w:proofErr w:type="gramEnd"/>
            <w:r w:rsidRPr="00433A6D">
              <w:rPr>
                <w:rFonts w:ascii="Arabic Typesetting" w:eastAsia="Times New Roman" w:hAnsi="Arabic Typesetting" w:cs="Arabic Typesetting" w:hint="cs"/>
                <w:i/>
                <w:iCs/>
                <w:color w:val="000000"/>
                <w:sz w:val="28"/>
                <w:szCs w:val="28"/>
                <w:lang w:eastAsia="es-CO"/>
              </w:rPr>
              <w:t>8)</w:t>
            </w:r>
          </w:p>
        </w:tc>
        <w:tc>
          <w:tcPr>
            <w:tcW w:w="2060" w:type="pct"/>
            <w:shd w:val="clear" w:color="auto" w:fill="auto"/>
            <w:vAlign w:val="center"/>
            <w:hideMark/>
          </w:tcPr>
          <w:p w14:paraId="240BCBFB"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w:t>
            </w:r>
            <w:proofErr w:type="spellStart"/>
            <w:r w:rsidRPr="00433A6D">
              <w:rPr>
                <w:rFonts w:ascii="Arabic Typesetting" w:eastAsia="Times New Roman" w:hAnsi="Arabic Typesetting" w:cs="Arabic Typesetting" w:hint="cs"/>
                <w:i/>
                <w:iCs/>
                <w:color w:val="000000"/>
                <w:sz w:val="28"/>
                <w:szCs w:val="28"/>
                <w:lang w:eastAsia="es-CO"/>
              </w:rPr>
              <w:t>f</w:t>
            </w:r>
            <w:r w:rsidRPr="00433A6D">
              <w:rPr>
                <w:rFonts w:ascii="Arabic Typesetting" w:eastAsia="Times New Roman" w:hAnsi="Arabic Typesetting" w:cs="Arabic Typesetting"/>
                <w:i/>
                <w:iCs/>
                <w:color w:val="000000"/>
                <w:sz w:val="28"/>
                <w:szCs w:val="28"/>
                <w:lang w:eastAsia="es-CO"/>
              </w:rPr>
              <w:t>lia</w:t>
            </w:r>
            <w:proofErr w:type="spellEnd"/>
            <w:r w:rsidRPr="00433A6D">
              <w:rPr>
                <w:rFonts w:ascii="Arabic Typesetting" w:eastAsia="Times New Roman" w:hAnsi="Arabic Typesetting" w:cs="Arabic Typesetting"/>
                <w:i/>
                <w:iCs/>
                <w:color w:val="000000"/>
                <w:sz w:val="28"/>
                <w:szCs w:val="28"/>
                <w:lang w:eastAsia="es-CO"/>
              </w:rPr>
              <w:t xml:space="preserve"> G. </w:t>
            </w:r>
            <w:r w:rsidRPr="00433A6D">
              <w:rPr>
                <w:rFonts w:ascii="Arabic Typesetting" w:eastAsia="Times New Roman" w:hAnsi="Arabic Typesetting" w:cs="Arabic Typesetting" w:hint="cs"/>
                <w:i/>
                <w:iCs/>
                <w:color w:val="000000"/>
                <w:sz w:val="28"/>
                <w:szCs w:val="28"/>
                <w:lang w:eastAsia="es-CO"/>
              </w:rPr>
              <w:t xml:space="preserve">8º. Sede </w:t>
            </w:r>
            <w:proofErr w:type="spellStart"/>
            <w:r w:rsidRPr="00433A6D">
              <w:rPr>
                <w:rFonts w:ascii="Arabic Typesetting" w:eastAsia="Times New Roman" w:hAnsi="Arabic Typesetting" w:cs="Arabic Typesetting" w:hint="cs"/>
                <w:i/>
                <w:iCs/>
                <w:color w:val="000000"/>
                <w:sz w:val="28"/>
                <w:szCs w:val="28"/>
                <w:lang w:eastAsia="es-CO"/>
              </w:rPr>
              <w:t>p</w:t>
            </w:r>
            <w:r w:rsidRPr="00433A6D">
              <w:rPr>
                <w:rFonts w:ascii="Arabic Typesetting" w:eastAsia="Times New Roman" w:hAnsi="Arabic Typesetting" w:cs="Arabic Typesetting"/>
                <w:i/>
                <w:iCs/>
                <w:color w:val="000000"/>
                <w:sz w:val="28"/>
                <w:szCs w:val="28"/>
                <w:lang w:eastAsia="es-CO"/>
              </w:rPr>
              <w:t>pal</w:t>
            </w:r>
            <w:proofErr w:type="spellEnd"/>
          </w:p>
        </w:tc>
        <w:tc>
          <w:tcPr>
            <w:tcW w:w="663" w:type="pct"/>
            <w:shd w:val="clear" w:color="auto" w:fill="auto"/>
            <w:vAlign w:val="center"/>
            <w:hideMark/>
          </w:tcPr>
          <w:p w14:paraId="739D2277" w14:textId="77777777" w:rsidR="00433A6D" w:rsidRPr="00433A6D" w:rsidRDefault="00433A6D" w:rsidP="00392015">
            <w:pPr>
              <w:spacing w:after="0" w:line="240" w:lineRule="auto"/>
              <w:jc w:val="right"/>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i/>
                <w:iCs/>
                <w:color w:val="000000"/>
                <w:sz w:val="28"/>
                <w:szCs w:val="28"/>
                <w:lang w:eastAsia="es-CO"/>
              </w:rPr>
              <w:t>27751921</w:t>
            </w:r>
          </w:p>
        </w:tc>
        <w:tc>
          <w:tcPr>
            <w:tcW w:w="733" w:type="pct"/>
            <w:shd w:val="clear" w:color="000000" w:fill="EDEDED"/>
            <w:vAlign w:val="center"/>
            <w:hideMark/>
          </w:tcPr>
          <w:p w14:paraId="6E40179A" w14:textId="77777777" w:rsidR="00433A6D" w:rsidRPr="00433A6D" w:rsidRDefault="00433A6D" w:rsidP="00392015">
            <w:pPr>
              <w:spacing w:after="0" w:line="240" w:lineRule="auto"/>
              <w:jc w:val="right"/>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i/>
                <w:iCs/>
                <w:color w:val="000000"/>
                <w:sz w:val="28"/>
                <w:szCs w:val="28"/>
                <w:lang w:eastAsia="es-CO"/>
              </w:rPr>
              <w:t>3217788137</w:t>
            </w:r>
          </w:p>
        </w:tc>
      </w:tr>
      <w:tr w:rsidR="00433A6D" w:rsidRPr="00433A6D" w14:paraId="1A8D433F" w14:textId="77777777" w:rsidTr="00433A6D">
        <w:trPr>
          <w:trHeight w:val="57"/>
        </w:trPr>
        <w:tc>
          <w:tcPr>
            <w:tcW w:w="1544" w:type="pct"/>
            <w:shd w:val="clear" w:color="000000" w:fill="EDEDED"/>
            <w:vAlign w:val="center"/>
            <w:hideMark/>
          </w:tcPr>
          <w:p w14:paraId="5C9B14BD"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Jenny Rocío </w:t>
            </w:r>
            <w:proofErr w:type="spellStart"/>
            <w:proofErr w:type="gramStart"/>
            <w:r w:rsidRPr="00433A6D">
              <w:rPr>
                <w:rFonts w:ascii="Arabic Typesetting" w:eastAsia="Times New Roman" w:hAnsi="Arabic Typesetting" w:cs="Arabic Typesetting" w:hint="cs"/>
                <w:i/>
                <w:iCs/>
                <w:color w:val="000000"/>
                <w:sz w:val="28"/>
                <w:szCs w:val="28"/>
                <w:lang w:eastAsia="es-CO"/>
              </w:rPr>
              <w:t>Anteliz</w:t>
            </w:r>
            <w:proofErr w:type="spellEnd"/>
            <w:r w:rsidRPr="00433A6D">
              <w:rPr>
                <w:rFonts w:ascii="Arabic Typesetting" w:eastAsia="Times New Roman" w:hAnsi="Arabic Typesetting" w:cs="Arabic Typesetting" w:hint="cs"/>
                <w:i/>
                <w:iCs/>
                <w:color w:val="000000"/>
                <w:sz w:val="28"/>
                <w:szCs w:val="28"/>
                <w:lang w:eastAsia="es-CO"/>
              </w:rPr>
              <w:t>(</w:t>
            </w:r>
            <w:proofErr w:type="gramEnd"/>
            <w:r w:rsidRPr="00433A6D">
              <w:rPr>
                <w:rFonts w:ascii="Arabic Typesetting" w:eastAsia="Times New Roman" w:hAnsi="Arabic Typesetting" w:cs="Arabic Typesetting" w:hint="cs"/>
                <w:i/>
                <w:iCs/>
                <w:color w:val="000000"/>
                <w:sz w:val="28"/>
                <w:szCs w:val="28"/>
                <w:lang w:eastAsia="es-CO"/>
              </w:rPr>
              <w:t>9)</w:t>
            </w:r>
          </w:p>
        </w:tc>
        <w:tc>
          <w:tcPr>
            <w:tcW w:w="2060" w:type="pct"/>
            <w:shd w:val="clear" w:color="auto" w:fill="auto"/>
            <w:vAlign w:val="center"/>
            <w:hideMark/>
          </w:tcPr>
          <w:p w14:paraId="44778A0D"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w:t>
            </w:r>
            <w:proofErr w:type="spellStart"/>
            <w:r w:rsidRPr="00433A6D">
              <w:rPr>
                <w:rFonts w:ascii="Arabic Typesetting" w:eastAsia="Times New Roman" w:hAnsi="Arabic Typesetting" w:cs="Arabic Typesetting" w:hint="cs"/>
                <w:i/>
                <w:iCs/>
                <w:color w:val="000000"/>
                <w:sz w:val="28"/>
                <w:szCs w:val="28"/>
                <w:lang w:eastAsia="es-CO"/>
              </w:rPr>
              <w:t>f</w:t>
            </w:r>
            <w:r w:rsidRPr="00433A6D">
              <w:rPr>
                <w:rFonts w:ascii="Arabic Typesetting" w:eastAsia="Times New Roman" w:hAnsi="Arabic Typesetting" w:cs="Arabic Typesetting"/>
                <w:i/>
                <w:iCs/>
                <w:color w:val="000000"/>
                <w:sz w:val="28"/>
                <w:szCs w:val="28"/>
                <w:lang w:eastAsia="es-CO"/>
              </w:rPr>
              <w:t>lia</w:t>
            </w:r>
            <w:proofErr w:type="spellEnd"/>
            <w:r w:rsidRPr="00433A6D">
              <w:rPr>
                <w:rFonts w:ascii="Arabic Typesetting" w:eastAsia="Times New Roman" w:hAnsi="Arabic Typesetting" w:cs="Arabic Typesetting"/>
                <w:i/>
                <w:iCs/>
                <w:color w:val="000000"/>
                <w:sz w:val="28"/>
                <w:szCs w:val="28"/>
                <w:lang w:eastAsia="es-CO"/>
              </w:rPr>
              <w:t xml:space="preserve"> G. </w:t>
            </w:r>
            <w:r w:rsidRPr="00433A6D">
              <w:rPr>
                <w:rFonts w:ascii="Arabic Typesetting" w:eastAsia="Times New Roman" w:hAnsi="Arabic Typesetting" w:cs="Arabic Typesetting" w:hint="cs"/>
                <w:i/>
                <w:iCs/>
                <w:color w:val="000000"/>
                <w:sz w:val="28"/>
                <w:szCs w:val="28"/>
                <w:lang w:eastAsia="es-CO"/>
              </w:rPr>
              <w:t xml:space="preserve">9º. Sede </w:t>
            </w:r>
            <w:proofErr w:type="spellStart"/>
            <w:r w:rsidRPr="00433A6D">
              <w:rPr>
                <w:rFonts w:ascii="Arabic Typesetting" w:eastAsia="Times New Roman" w:hAnsi="Arabic Typesetting" w:cs="Arabic Typesetting" w:hint="cs"/>
                <w:i/>
                <w:iCs/>
                <w:color w:val="000000"/>
                <w:sz w:val="28"/>
                <w:szCs w:val="28"/>
                <w:lang w:eastAsia="es-CO"/>
              </w:rPr>
              <w:t>p</w:t>
            </w:r>
            <w:r w:rsidRPr="00433A6D">
              <w:rPr>
                <w:rFonts w:ascii="Arabic Typesetting" w:eastAsia="Times New Roman" w:hAnsi="Arabic Typesetting" w:cs="Arabic Typesetting"/>
                <w:i/>
                <w:iCs/>
                <w:color w:val="000000"/>
                <w:sz w:val="28"/>
                <w:szCs w:val="28"/>
                <w:lang w:eastAsia="es-CO"/>
              </w:rPr>
              <w:t>pal</w:t>
            </w:r>
            <w:proofErr w:type="spellEnd"/>
          </w:p>
        </w:tc>
        <w:tc>
          <w:tcPr>
            <w:tcW w:w="663" w:type="pct"/>
            <w:shd w:val="clear" w:color="auto" w:fill="auto"/>
            <w:vAlign w:val="center"/>
            <w:hideMark/>
          </w:tcPr>
          <w:p w14:paraId="38F7E413" w14:textId="77777777" w:rsidR="00433A6D" w:rsidRPr="00433A6D" w:rsidRDefault="00433A6D" w:rsidP="00392015">
            <w:pPr>
              <w:spacing w:after="0" w:line="240" w:lineRule="auto"/>
              <w:jc w:val="right"/>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i/>
                <w:iCs/>
                <w:color w:val="000000"/>
                <w:sz w:val="28"/>
                <w:szCs w:val="28"/>
                <w:lang w:eastAsia="es-CO"/>
              </w:rPr>
              <w:t>60264872</w:t>
            </w:r>
          </w:p>
        </w:tc>
        <w:tc>
          <w:tcPr>
            <w:tcW w:w="733" w:type="pct"/>
            <w:shd w:val="clear" w:color="000000" w:fill="EDEDED"/>
            <w:vAlign w:val="center"/>
            <w:hideMark/>
          </w:tcPr>
          <w:p w14:paraId="18F56E18" w14:textId="77777777" w:rsidR="00433A6D" w:rsidRPr="00433A6D" w:rsidRDefault="00433A6D" w:rsidP="00392015">
            <w:pPr>
              <w:spacing w:after="0" w:line="240" w:lineRule="auto"/>
              <w:jc w:val="right"/>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i/>
                <w:iCs/>
                <w:color w:val="000000"/>
                <w:sz w:val="28"/>
                <w:szCs w:val="28"/>
                <w:lang w:eastAsia="es-CO"/>
              </w:rPr>
              <w:t>3133960669</w:t>
            </w:r>
          </w:p>
        </w:tc>
      </w:tr>
      <w:tr w:rsidR="00433A6D" w:rsidRPr="00433A6D" w14:paraId="54529DFC" w14:textId="77777777" w:rsidTr="00433A6D">
        <w:trPr>
          <w:trHeight w:val="57"/>
        </w:trPr>
        <w:tc>
          <w:tcPr>
            <w:tcW w:w="1544" w:type="pct"/>
            <w:shd w:val="clear" w:color="000000" w:fill="EDEDED"/>
            <w:vAlign w:val="center"/>
            <w:hideMark/>
          </w:tcPr>
          <w:p w14:paraId="38598807"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Lucy Esmeralda Cañas </w:t>
            </w:r>
            <w:proofErr w:type="gramStart"/>
            <w:r w:rsidRPr="00433A6D">
              <w:rPr>
                <w:rFonts w:ascii="Arabic Typesetting" w:eastAsia="Times New Roman" w:hAnsi="Arabic Typesetting" w:cs="Arabic Typesetting" w:hint="cs"/>
                <w:i/>
                <w:iCs/>
                <w:color w:val="000000"/>
                <w:sz w:val="28"/>
                <w:szCs w:val="28"/>
                <w:lang w:eastAsia="es-CO"/>
              </w:rPr>
              <w:t>Cañas(</w:t>
            </w:r>
            <w:proofErr w:type="gramEnd"/>
            <w:r w:rsidRPr="00433A6D">
              <w:rPr>
                <w:rFonts w:ascii="Arabic Typesetting" w:eastAsia="Times New Roman" w:hAnsi="Arabic Typesetting" w:cs="Arabic Typesetting" w:hint="cs"/>
                <w:i/>
                <w:iCs/>
                <w:color w:val="000000"/>
                <w:sz w:val="28"/>
                <w:szCs w:val="28"/>
                <w:lang w:eastAsia="es-CO"/>
              </w:rPr>
              <w:t>10)</w:t>
            </w:r>
          </w:p>
        </w:tc>
        <w:tc>
          <w:tcPr>
            <w:tcW w:w="2060" w:type="pct"/>
            <w:shd w:val="clear" w:color="auto" w:fill="auto"/>
            <w:vAlign w:val="center"/>
            <w:hideMark/>
          </w:tcPr>
          <w:p w14:paraId="5DC43A99"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w:t>
            </w:r>
            <w:proofErr w:type="spellStart"/>
            <w:r w:rsidRPr="00433A6D">
              <w:rPr>
                <w:rFonts w:ascii="Arabic Typesetting" w:eastAsia="Times New Roman" w:hAnsi="Arabic Typesetting" w:cs="Arabic Typesetting" w:hint="cs"/>
                <w:i/>
                <w:iCs/>
                <w:color w:val="000000"/>
                <w:sz w:val="28"/>
                <w:szCs w:val="28"/>
                <w:lang w:eastAsia="es-CO"/>
              </w:rPr>
              <w:t>f</w:t>
            </w:r>
            <w:r w:rsidRPr="00433A6D">
              <w:rPr>
                <w:rFonts w:ascii="Arabic Typesetting" w:eastAsia="Times New Roman" w:hAnsi="Arabic Typesetting" w:cs="Arabic Typesetting"/>
                <w:i/>
                <w:iCs/>
                <w:color w:val="000000"/>
                <w:sz w:val="28"/>
                <w:szCs w:val="28"/>
                <w:lang w:eastAsia="es-CO"/>
              </w:rPr>
              <w:t>lia</w:t>
            </w:r>
            <w:proofErr w:type="spellEnd"/>
            <w:r w:rsidRPr="00433A6D">
              <w:rPr>
                <w:rFonts w:ascii="Arabic Typesetting" w:eastAsia="Times New Roman" w:hAnsi="Arabic Typesetting" w:cs="Arabic Typesetting"/>
                <w:i/>
                <w:iCs/>
                <w:color w:val="000000"/>
                <w:sz w:val="28"/>
                <w:szCs w:val="28"/>
                <w:lang w:eastAsia="es-CO"/>
              </w:rPr>
              <w:t xml:space="preserve"> G. </w:t>
            </w:r>
            <w:r w:rsidRPr="00433A6D">
              <w:rPr>
                <w:rFonts w:ascii="Arabic Typesetting" w:eastAsia="Times New Roman" w:hAnsi="Arabic Typesetting" w:cs="Arabic Typesetting" w:hint="cs"/>
                <w:i/>
                <w:iCs/>
                <w:color w:val="000000"/>
                <w:sz w:val="28"/>
                <w:szCs w:val="28"/>
                <w:lang w:eastAsia="es-CO"/>
              </w:rPr>
              <w:t xml:space="preserve">10º. Sede </w:t>
            </w:r>
            <w:proofErr w:type="spellStart"/>
            <w:r w:rsidRPr="00433A6D">
              <w:rPr>
                <w:rFonts w:ascii="Arabic Typesetting" w:eastAsia="Times New Roman" w:hAnsi="Arabic Typesetting" w:cs="Arabic Typesetting" w:hint="cs"/>
                <w:i/>
                <w:iCs/>
                <w:color w:val="000000"/>
                <w:sz w:val="28"/>
                <w:szCs w:val="28"/>
                <w:lang w:eastAsia="es-CO"/>
              </w:rPr>
              <w:t>p</w:t>
            </w:r>
            <w:r w:rsidRPr="00433A6D">
              <w:rPr>
                <w:rFonts w:ascii="Arabic Typesetting" w:eastAsia="Times New Roman" w:hAnsi="Arabic Typesetting" w:cs="Arabic Typesetting"/>
                <w:i/>
                <w:iCs/>
                <w:color w:val="000000"/>
                <w:sz w:val="28"/>
                <w:szCs w:val="28"/>
                <w:lang w:eastAsia="es-CO"/>
              </w:rPr>
              <w:t>pal</w:t>
            </w:r>
            <w:proofErr w:type="spellEnd"/>
          </w:p>
        </w:tc>
        <w:tc>
          <w:tcPr>
            <w:tcW w:w="663" w:type="pct"/>
            <w:shd w:val="clear" w:color="auto" w:fill="auto"/>
            <w:vAlign w:val="center"/>
            <w:hideMark/>
          </w:tcPr>
          <w:p w14:paraId="4C08F96A" w14:textId="77777777" w:rsidR="00433A6D" w:rsidRPr="00433A6D" w:rsidRDefault="00433A6D" w:rsidP="00392015">
            <w:pPr>
              <w:spacing w:after="0" w:line="240" w:lineRule="auto"/>
              <w:jc w:val="right"/>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i/>
                <w:iCs/>
                <w:color w:val="000000"/>
                <w:sz w:val="28"/>
                <w:szCs w:val="28"/>
                <w:lang w:eastAsia="es-CO"/>
              </w:rPr>
              <w:t>27751935</w:t>
            </w:r>
          </w:p>
        </w:tc>
        <w:tc>
          <w:tcPr>
            <w:tcW w:w="733" w:type="pct"/>
            <w:shd w:val="clear" w:color="000000" w:fill="EDEDED"/>
            <w:vAlign w:val="center"/>
            <w:hideMark/>
          </w:tcPr>
          <w:p w14:paraId="0F553EB0" w14:textId="77777777" w:rsidR="00433A6D" w:rsidRPr="00433A6D" w:rsidRDefault="00433A6D" w:rsidP="00392015">
            <w:pPr>
              <w:spacing w:after="0" w:line="240" w:lineRule="auto"/>
              <w:jc w:val="right"/>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i/>
                <w:iCs/>
                <w:color w:val="000000"/>
                <w:sz w:val="28"/>
                <w:szCs w:val="28"/>
                <w:lang w:eastAsia="es-CO"/>
              </w:rPr>
              <w:t>3105854177</w:t>
            </w:r>
          </w:p>
        </w:tc>
      </w:tr>
      <w:tr w:rsidR="00433A6D" w:rsidRPr="00433A6D" w14:paraId="089F91A6" w14:textId="77777777" w:rsidTr="00433A6D">
        <w:trPr>
          <w:trHeight w:val="57"/>
        </w:trPr>
        <w:tc>
          <w:tcPr>
            <w:tcW w:w="1544" w:type="pct"/>
            <w:shd w:val="clear" w:color="000000" w:fill="EDEDED"/>
            <w:vAlign w:val="center"/>
            <w:hideMark/>
          </w:tcPr>
          <w:p w14:paraId="0083A14C"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Yaneth Pabón García (11)</w:t>
            </w:r>
          </w:p>
        </w:tc>
        <w:tc>
          <w:tcPr>
            <w:tcW w:w="2060" w:type="pct"/>
            <w:shd w:val="clear" w:color="auto" w:fill="auto"/>
            <w:vAlign w:val="center"/>
            <w:hideMark/>
          </w:tcPr>
          <w:p w14:paraId="54CF7E6E" w14:textId="77777777" w:rsidR="00433A6D" w:rsidRPr="00433A6D" w:rsidRDefault="00433A6D" w:rsidP="00392015">
            <w:pPr>
              <w:spacing w:after="0" w:line="240" w:lineRule="auto"/>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hint="cs"/>
                <w:i/>
                <w:iCs/>
                <w:color w:val="000000"/>
                <w:sz w:val="28"/>
                <w:szCs w:val="28"/>
                <w:lang w:eastAsia="es-CO"/>
              </w:rPr>
              <w:t xml:space="preserve">Padre </w:t>
            </w:r>
            <w:proofErr w:type="spellStart"/>
            <w:r w:rsidRPr="00433A6D">
              <w:rPr>
                <w:rFonts w:ascii="Arabic Typesetting" w:eastAsia="Times New Roman" w:hAnsi="Arabic Typesetting" w:cs="Arabic Typesetting" w:hint="cs"/>
                <w:i/>
                <w:iCs/>
                <w:color w:val="000000"/>
                <w:sz w:val="28"/>
                <w:szCs w:val="28"/>
                <w:lang w:eastAsia="es-CO"/>
              </w:rPr>
              <w:t>f</w:t>
            </w:r>
            <w:r w:rsidRPr="00433A6D">
              <w:rPr>
                <w:rFonts w:ascii="Arabic Typesetting" w:eastAsia="Times New Roman" w:hAnsi="Arabic Typesetting" w:cs="Arabic Typesetting"/>
                <w:i/>
                <w:iCs/>
                <w:color w:val="000000"/>
                <w:sz w:val="28"/>
                <w:szCs w:val="28"/>
                <w:lang w:eastAsia="es-CO"/>
              </w:rPr>
              <w:t>lia</w:t>
            </w:r>
            <w:proofErr w:type="spellEnd"/>
            <w:r w:rsidRPr="00433A6D">
              <w:rPr>
                <w:rFonts w:ascii="Arabic Typesetting" w:eastAsia="Times New Roman" w:hAnsi="Arabic Typesetting" w:cs="Arabic Typesetting"/>
                <w:i/>
                <w:iCs/>
                <w:color w:val="000000"/>
                <w:sz w:val="28"/>
                <w:szCs w:val="28"/>
                <w:lang w:eastAsia="es-CO"/>
              </w:rPr>
              <w:t xml:space="preserve"> G. </w:t>
            </w:r>
            <w:r w:rsidRPr="00433A6D">
              <w:rPr>
                <w:rFonts w:ascii="Arabic Typesetting" w:eastAsia="Times New Roman" w:hAnsi="Arabic Typesetting" w:cs="Arabic Typesetting" w:hint="cs"/>
                <w:i/>
                <w:iCs/>
                <w:color w:val="000000"/>
                <w:sz w:val="28"/>
                <w:szCs w:val="28"/>
                <w:lang w:eastAsia="es-CO"/>
              </w:rPr>
              <w:t xml:space="preserve">11º. Sede </w:t>
            </w:r>
            <w:proofErr w:type="spellStart"/>
            <w:r w:rsidRPr="00433A6D">
              <w:rPr>
                <w:rFonts w:ascii="Arabic Typesetting" w:eastAsia="Times New Roman" w:hAnsi="Arabic Typesetting" w:cs="Arabic Typesetting" w:hint="cs"/>
                <w:i/>
                <w:iCs/>
                <w:color w:val="000000"/>
                <w:sz w:val="28"/>
                <w:szCs w:val="28"/>
                <w:lang w:eastAsia="es-CO"/>
              </w:rPr>
              <w:t>p</w:t>
            </w:r>
            <w:r w:rsidRPr="00433A6D">
              <w:rPr>
                <w:rFonts w:ascii="Arabic Typesetting" w:eastAsia="Times New Roman" w:hAnsi="Arabic Typesetting" w:cs="Arabic Typesetting"/>
                <w:i/>
                <w:iCs/>
                <w:color w:val="000000"/>
                <w:sz w:val="28"/>
                <w:szCs w:val="28"/>
                <w:lang w:eastAsia="es-CO"/>
              </w:rPr>
              <w:t>pal</w:t>
            </w:r>
            <w:proofErr w:type="spellEnd"/>
          </w:p>
        </w:tc>
        <w:tc>
          <w:tcPr>
            <w:tcW w:w="663" w:type="pct"/>
            <w:shd w:val="clear" w:color="auto" w:fill="auto"/>
            <w:vAlign w:val="center"/>
            <w:hideMark/>
          </w:tcPr>
          <w:p w14:paraId="3732270B" w14:textId="77777777" w:rsidR="00433A6D" w:rsidRPr="00433A6D" w:rsidRDefault="00433A6D" w:rsidP="00392015">
            <w:pPr>
              <w:spacing w:after="0" w:line="240" w:lineRule="auto"/>
              <w:jc w:val="right"/>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i/>
                <w:iCs/>
                <w:color w:val="000000"/>
                <w:sz w:val="28"/>
                <w:szCs w:val="28"/>
                <w:lang w:eastAsia="es-CO"/>
              </w:rPr>
              <w:t>27751957</w:t>
            </w:r>
          </w:p>
        </w:tc>
        <w:tc>
          <w:tcPr>
            <w:tcW w:w="733" w:type="pct"/>
            <w:shd w:val="clear" w:color="000000" w:fill="EDEDED"/>
            <w:vAlign w:val="center"/>
            <w:hideMark/>
          </w:tcPr>
          <w:p w14:paraId="1A109136" w14:textId="77777777" w:rsidR="00433A6D" w:rsidRPr="00433A6D" w:rsidRDefault="00433A6D" w:rsidP="00392015">
            <w:pPr>
              <w:spacing w:after="0" w:line="240" w:lineRule="auto"/>
              <w:jc w:val="right"/>
              <w:rPr>
                <w:rFonts w:ascii="Arabic Typesetting" w:eastAsia="Times New Roman" w:hAnsi="Arabic Typesetting" w:cs="Arabic Typesetting"/>
                <w:i/>
                <w:iCs/>
                <w:color w:val="000000"/>
                <w:sz w:val="28"/>
                <w:szCs w:val="28"/>
                <w:lang w:eastAsia="es-CO"/>
              </w:rPr>
            </w:pPr>
            <w:r w:rsidRPr="00433A6D">
              <w:rPr>
                <w:rFonts w:ascii="Arabic Typesetting" w:eastAsia="Times New Roman" w:hAnsi="Arabic Typesetting" w:cs="Arabic Typesetting"/>
                <w:i/>
                <w:iCs/>
                <w:color w:val="000000"/>
                <w:sz w:val="28"/>
                <w:szCs w:val="28"/>
                <w:lang w:eastAsia="es-CO"/>
              </w:rPr>
              <w:t>3223809322</w:t>
            </w:r>
          </w:p>
        </w:tc>
      </w:tr>
    </w:tbl>
    <w:p w14:paraId="7DCC4D54" w14:textId="21BF8DEC" w:rsidR="00433A6D" w:rsidRDefault="00433A6D" w:rsidP="00E154F3">
      <w:pPr>
        <w:jc w:val="both"/>
        <w:rPr>
          <w:sz w:val="24"/>
        </w:rPr>
      </w:pPr>
    </w:p>
    <w:p w14:paraId="66119F20" w14:textId="4BEA45ED" w:rsidR="00433A6D" w:rsidRDefault="00C46FC3" w:rsidP="00433A6D">
      <w:pPr>
        <w:jc w:val="both"/>
        <w:rPr>
          <w:sz w:val="24"/>
        </w:rPr>
      </w:pPr>
      <w:r w:rsidRPr="00026067">
        <w:rPr>
          <w:b/>
          <w:bCs/>
          <w:sz w:val="24"/>
        </w:rPr>
        <w:lastRenderedPageBreak/>
        <w:t>ARTICULO SEGUNDO</w:t>
      </w:r>
      <w:r>
        <w:rPr>
          <w:sz w:val="24"/>
        </w:rPr>
        <w:t xml:space="preserve">: </w:t>
      </w:r>
      <w:r w:rsidR="00433A6D">
        <w:rPr>
          <w:sz w:val="24"/>
        </w:rPr>
        <w:t xml:space="preserve">Reconocer y adoptar el Comité de Alimentación Escolar CAE </w:t>
      </w:r>
      <w:r w:rsidR="00433A6D" w:rsidRPr="004D7B8B">
        <w:rPr>
          <w:sz w:val="24"/>
        </w:rPr>
        <w:t>de la INSTITUCIÓN EDUCATIVA NUESTRA SEÑORA DE LA MERCED DE MUTISCUA par la vigencia 20</w:t>
      </w:r>
      <w:r w:rsidR="00433A6D">
        <w:rPr>
          <w:sz w:val="24"/>
        </w:rPr>
        <w:t>22</w:t>
      </w:r>
      <w:r w:rsidR="00433A6D" w:rsidRPr="004D7B8B">
        <w:rPr>
          <w:sz w:val="24"/>
        </w:rPr>
        <w:t>.</w:t>
      </w:r>
    </w:p>
    <w:p w14:paraId="709A75AE" w14:textId="64FC6FC8" w:rsidR="00C46FC3" w:rsidRDefault="00C46FC3" w:rsidP="00C46FC3">
      <w:pPr>
        <w:jc w:val="both"/>
        <w:rPr>
          <w:sz w:val="24"/>
        </w:rPr>
      </w:pPr>
      <w:r>
        <w:rPr>
          <w:sz w:val="24"/>
        </w:rPr>
        <w:t>El Comité estará conformado así: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1"/>
        <w:gridCol w:w="3828"/>
        <w:gridCol w:w="1417"/>
        <w:gridCol w:w="1543"/>
      </w:tblGrid>
      <w:tr w:rsidR="008B5BA3" w:rsidRPr="00B03F35" w14:paraId="1771B335" w14:textId="77777777" w:rsidTr="009F6C81">
        <w:trPr>
          <w:trHeight w:val="227"/>
        </w:trPr>
        <w:tc>
          <w:tcPr>
            <w:tcW w:w="1475" w:type="pct"/>
            <w:shd w:val="clear" w:color="auto" w:fill="auto"/>
            <w:vAlign w:val="center"/>
            <w:hideMark/>
          </w:tcPr>
          <w:p w14:paraId="7BC0EA7A" w14:textId="77777777" w:rsidR="008B5BA3" w:rsidRPr="00B03F35" w:rsidRDefault="008B5BA3" w:rsidP="008B5BA3">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José Evaristo Latorre Gómez</w:t>
            </w:r>
          </w:p>
        </w:tc>
        <w:tc>
          <w:tcPr>
            <w:tcW w:w="1988" w:type="pct"/>
            <w:shd w:val="clear" w:color="auto" w:fill="auto"/>
            <w:vAlign w:val="center"/>
            <w:hideMark/>
          </w:tcPr>
          <w:p w14:paraId="32F05025" w14:textId="77777777" w:rsidR="008B5BA3" w:rsidRPr="00B03F35" w:rsidRDefault="008B5BA3" w:rsidP="008B5BA3">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Rector--veedor</w:t>
            </w:r>
          </w:p>
        </w:tc>
        <w:tc>
          <w:tcPr>
            <w:tcW w:w="736" w:type="pct"/>
            <w:shd w:val="clear" w:color="auto" w:fill="auto"/>
            <w:vAlign w:val="center"/>
            <w:hideMark/>
          </w:tcPr>
          <w:p w14:paraId="483F5ECD" w14:textId="09B8D913"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p>
        </w:tc>
        <w:tc>
          <w:tcPr>
            <w:tcW w:w="801" w:type="pct"/>
            <w:shd w:val="clear" w:color="auto" w:fill="auto"/>
            <w:vAlign w:val="center"/>
            <w:hideMark/>
          </w:tcPr>
          <w:p w14:paraId="4224C3A0" w14:textId="77777777"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3177254491</w:t>
            </w:r>
          </w:p>
        </w:tc>
      </w:tr>
      <w:tr w:rsidR="008B5BA3" w:rsidRPr="00B03F35" w14:paraId="0040A926" w14:textId="77777777" w:rsidTr="009F6C81">
        <w:trPr>
          <w:trHeight w:val="227"/>
        </w:trPr>
        <w:tc>
          <w:tcPr>
            <w:tcW w:w="1475" w:type="pct"/>
            <w:shd w:val="clear" w:color="000000" w:fill="EDEDED"/>
            <w:vAlign w:val="center"/>
            <w:hideMark/>
          </w:tcPr>
          <w:p w14:paraId="7FF4C92C" w14:textId="77777777" w:rsidR="008B5BA3" w:rsidRPr="00B03F35" w:rsidRDefault="008B5BA3" w:rsidP="008B5BA3">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Oscar Armando Hernández Pores</w:t>
            </w:r>
          </w:p>
        </w:tc>
        <w:tc>
          <w:tcPr>
            <w:tcW w:w="1988" w:type="pct"/>
            <w:shd w:val="clear" w:color="auto" w:fill="auto"/>
            <w:vAlign w:val="center"/>
            <w:hideMark/>
          </w:tcPr>
          <w:p w14:paraId="6CD6A3C7" w14:textId="77777777" w:rsidR="008B5BA3" w:rsidRPr="00B03F35" w:rsidRDefault="008B5BA3" w:rsidP="008B5BA3">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 xml:space="preserve">Docente Veedor sede </w:t>
            </w:r>
            <w:proofErr w:type="spellStart"/>
            <w:r w:rsidRPr="00B03F35">
              <w:rPr>
                <w:rFonts w:ascii="Arabic Typesetting" w:eastAsia="Times New Roman" w:hAnsi="Arabic Typesetting" w:cs="Arabic Typesetting" w:hint="cs"/>
                <w:i/>
                <w:iCs/>
                <w:color w:val="000000"/>
                <w:sz w:val="24"/>
                <w:szCs w:val="24"/>
                <w:lang w:eastAsia="es-CO"/>
              </w:rPr>
              <w:t>Ppal</w:t>
            </w:r>
            <w:proofErr w:type="spellEnd"/>
          </w:p>
        </w:tc>
        <w:tc>
          <w:tcPr>
            <w:tcW w:w="736" w:type="pct"/>
            <w:shd w:val="clear" w:color="auto" w:fill="auto"/>
            <w:vAlign w:val="center"/>
            <w:hideMark/>
          </w:tcPr>
          <w:p w14:paraId="015600CF" w14:textId="136C6AE6"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p>
        </w:tc>
        <w:tc>
          <w:tcPr>
            <w:tcW w:w="801" w:type="pct"/>
            <w:shd w:val="clear" w:color="auto" w:fill="auto"/>
            <w:vAlign w:val="center"/>
            <w:hideMark/>
          </w:tcPr>
          <w:p w14:paraId="5B69ADE2" w14:textId="77777777"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3203613114</w:t>
            </w:r>
          </w:p>
        </w:tc>
      </w:tr>
      <w:tr w:rsidR="008B5BA3" w:rsidRPr="00B03F35" w14:paraId="3C57AD5D" w14:textId="77777777" w:rsidTr="009F6C81">
        <w:trPr>
          <w:trHeight w:val="227"/>
        </w:trPr>
        <w:tc>
          <w:tcPr>
            <w:tcW w:w="1475" w:type="pct"/>
            <w:shd w:val="clear" w:color="000000" w:fill="EDEDED"/>
            <w:vAlign w:val="center"/>
            <w:hideMark/>
          </w:tcPr>
          <w:p w14:paraId="4BA5C0EA" w14:textId="77777777" w:rsidR="008B5BA3" w:rsidRPr="00B03F35" w:rsidRDefault="008B5BA3" w:rsidP="008B5BA3">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Jovita gamboa contreras</w:t>
            </w:r>
          </w:p>
        </w:tc>
        <w:tc>
          <w:tcPr>
            <w:tcW w:w="1988" w:type="pct"/>
            <w:shd w:val="clear" w:color="auto" w:fill="auto"/>
            <w:vAlign w:val="center"/>
            <w:hideMark/>
          </w:tcPr>
          <w:p w14:paraId="30E6ADFF" w14:textId="77777777" w:rsidR="008B5BA3" w:rsidRPr="00B03F35" w:rsidRDefault="008B5BA3" w:rsidP="008B5BA3">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Docente Veedor sede Niñas</w:t>
            </w:r>
          </w:p>
        </w:tc>
        <w:tc>
          <w:tcPr>
            <w:tcW w:w="736" w:type="pct"/>
            <w:shd w:val="clear" w:color="auto" w:fill="auto"/>
            <w:vAlign w:val="center"/>
            <w:hideMark/>
          </w:tcPr>
          <w:p w14:paraId="1CADE176" w14:textId="414DA77C"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p>
        </w:tc>
        <w:tc>
          <w:tcPr>
            <w:tcW w:w="801" w:type="pct"/>
            <w:shd w:val="clear" w:color="auto" w:fill="auto"/>
            <w:vAlign w:val="center"/>
            <w:hideMark/>
          </w:tcPr>
          <w:p w14:paraId="55AF2CD4" w14:textId="5B1F2726"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p>
        </w:tc>
      </w:tr>
      <w:tr w:rsidR="008B5BA3" w:rsidRPr="00B03F35" w14:paraId="46B3B3A4" w14:textId="77777777" w:rsidTr="009F6C81">
        <w:trPr>
          <w:trHeight w:val="227"/>
        </w:trPr>
        <w:tc>
          <w:tcPr>
            <w:tcW w:w="1475" w:type="pct"/>
            <w:shd w:val="clear" w:color="000000" w:fill="EDEDED"/>
            <w:vAlign w:val="center"/>
            <w:hideMark/>
          </w:tcPr>
          <w:p w14:paraId="0AA2954A" w14:textId="77777777" w:rsidR="008B5BA3" w:rsidRPr="00B03F35" w:rsidRDefault="008B5BA3" w:rsidP="008B5BA3">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 xml:space="preserve">Mireya </w:t>
            </w:r>
            <w:proofErr w:type="spellStart"/>
            <w:r w:rsidRPr="00B03F35">
              <w:rPr>
                <w:rFonts w:ascii="Arabic Typesetting" w:eastAsia="Times New Roman" w:hAnsi="Arabic Typesetting" w:cs="Arabic Typesetting" w:hint="cs"/>
                <w:i/>
                <w:iCs/>
                <w:color w:val="000000"/>
                <w:sz w:val="24"/>
                <w:szCs w:val="24"/>
                <w:lang w:eastAsia="es-CO"/>
              </w:rPr>
              <w:t>Pabuence</w:t>
            </w:r>
            <w:proofErr w:type="spellEnd"/>
            <w:r w:rsidRPr="00B03F35">
              <w:rPr>
                <w:rFonts w:ascii="Arabic Typesetting" w:eastAsia="Times New Roman" w:hAnsi="Arabic Typesetting" w:cs="Arabic Typesetting" w:hint="cs"/>
                <w:i/>
                <w:iCs/>
                <w:color w:val="000000"/>
                <w:sz w:val="24"/>
                <w:szCs w:val="24"/>
                <w:lang w:eastAsia="es-CO"/>
              </w:rPr>
              <w:t xml:space="preserve"> Hernández</w:t>
            </w:r>
          </w:p>
        </w:tc>
        <w:tc>
          <w:tcPr>
            <w:tcW w:w="1988" w:type="pct"/>
            <w:shd w:val="clear" w:color="auto" w:fill="auto"/>
            <w:vAlign w:val="center"/>
            <w:hideMark/>
          </w:tcPr>
          <w:p w14:paraId="1A45FCD2" w14:textId="3F3FD7FE" w:rsidR="008B5BA3" w:rsidRPr="00B03F35" w:rsidRDefault="008B5BA3" w:rsidP="008B5BA3">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 xml:space="preserve">Docente Veedor sede Patricio </w:t>
            </w:r>
          </w:p>
        </w:tc>
        <w:tc>
          <w:tcPr>
            <w:tcW w:w="736" w:type="pct"/>
            <w:shd w:val="clear" w:color="auto" w:fill="auto"/>
            <w:vAlign w:val="center"/>
            <w:hideMark/>
          </w:tcPr>
          <w:p w14:paraId="0A00BBF7" w14:textId="552DB43F"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p>
        </w:tc>
        <w:tc>
          <w:tcPr>
            <w:tcW w:w="801" w:type="pct"/>
            <w:shd w:val="clear" w:color="auto" w:fill="auto"/>
            <w:vAlign w:val="center"/>
            <w:hideMark/>
          </w:tcPr>
          <w:p w14:paraId="5937A4A2" w14:textId="5568ADC0"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p>
        </w:tc>
      </w:tr>
      <w:tr w:rsidR="008B5BA3" w:rsidRPr="00B03F35" w14:paraId="0468FA13" w14:textId="77777777" w:rsidTr="009F6C81">
        <w:trPr>
          <w:trHeight w:val="227"/>
        </w:trPr>
        <w:tc>
          <w:tcPr>
            <w:tcW w:w="1475" w:type="pct"/>
            <w:shd w:val="clear" w:color="000000" w:fill="EDEDED"/>
            <w:vAlign w:val="center"/>
            <w:hideMark/>
          </w:tcPr>
          <w:p w14:paraId="76FF7DC8" w14:textId="77777777" w:rsidR="008B5BA3" w:rsidRPr="00B03F35" w:rsidRDefault="008B5BA3" w:rsidP="008B5BA3">
            <w:pPr>
              <w:spacing w:after="0" w:line="240" w:lineRule="auto"/>
              <w:rPr>
                <w:rFonts w:ascii="Arabic Typesetting" w:eastAsia="Times New Roman" w:hAnsi="Arabic Typesetting" w:cs="Arabic Typesetting"/>
                <w:i/>
                <w:iCs/>
                <w:color w:val="000000"/>
                <w:sz w:val="24"/>
                <w:szCs w:val="24"/>
                <w:lang w:eastAsia="es-CO"/>
              </w:rPr>
            </w:pPr>
            <w:proofErr w:type="spellStart"/>
            <w:r w:rsidRPr="00B03F35">
              <w:rPr>
                <w:rFonts w:ascii="Arabic Typesetting" w:eastAsia="Times New Roman" w:hAnsi="Arabic Typesetting" w:cs="Arabic Typesetting" w:hint="cs"/>
                <w:i/>
                <w:iCs/>
                <w:color w:val="000000"/>
                <w:sz w:val="24"/>
                <w:szCs w:val="24"/>
                <w:lang w:eastAsia="es-CO"/>
              </w:rPr>
              <w:t>Marlin</w:t>
            </w:r>
            <w:proofErr w:type="spellEnd"/>
            <w:r w:rsidRPr="00B03F35">
              <w:rPr>
                <w:rFonts w:ascii="Arabic Typesetting" w:eastAsia="Times New Roman" w:hAnsi="Arabic Typesetting" w:cs="Arabic Typesetting" w:hint="cs"/>
                <w:i/>
                <w:iCs/>
                <w:color w:val="000000"/>
                <w:sz w:val="24"/>
                <w:szCs w:val="24"/>
                <w:lang w:eastAsia="es-CO"/>
              </w:rPr>
              <w:t xml:space="preserve"> Andrea Gélvez C</w:t>
            </w:r>
          </w:p>
        </w:tc>
        <w:tc>
          <w:tcPr>
            <w:tcW w:w="1988" w:type="pct"/>
            <w:shd w:val="clear" w:color="auto" w:fill="auto"/>
            <w:vAlign w:val="center"/>
            <w:hideMark/>
          </w:tcPr>
          <w:p w14:paraId="42894E61" w14:textId="45656686" w:rsidR="008B5BA3" w:rsidRPr="00B03F35" w:rsidRDefault="00B03F35" w:rsidP="008B5BA3">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Vocal</w:t>
            </w:r>
          </w:p>
        </w:tc>
        <w:tc>
          <w:tcPr>
            <w:tcW w:w="736" w:type="pct"/>
            <w:shd w:val="clear" w:color="auto" w:fill="auto"/>
            <w:vAlign w:val="center"/>
            <w:hideMark/>
          </w:tcPr>
          <w:p w14:paraId="2890A84C" w14:textId="77777777"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1005084188</w:t>
            </w:r>
          </w:p>
        </w:tc>
        <w:tc>
          <w:tcPr>
            <w:tcW w:w="801" w:type="pct"/>
            <w:shd w:val="clear" w:color="auto" w:fill="auto"/>
            <w:vAlign w:val="center"/>
            <w:hideMark/>
          </w:tcPr>
          <w:p w14:paraId="509522E8" w14:textId="77777777"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3106957361</w:t>
            </w:r>
          </w:p>
        </w:tc>
      </w:tr>
      <w:tr w:rsidR="008B5BA3" w:rsidRPr="00B03F35" w14:paraId="40F2E40E" w14:textId="77777777" w:rsidTr="009F6C81">
        <w:trPr>
          <w:trHeight w:val="227"/>
        </w:trPr>
        <w:tc>
          <w:tcPr>
            <w:tcW w:w="1475" w:type="pct"/>
            <w:shd w:val="clear" w:color="000000" w:fill="EDEDED"/>
            <w:vAlign w:val="center"/>
            <w:hideMark/>
          </w:tcPr>
          <w:p w14:paraId="78A0D0AE" w14:textId="77777777" w:rsidR="008B5BA3" w:rsidRPr="00B03F35" w:rsidRDefault="008B5BA3" w:rsidP="008B5BA3">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Gloria Zenaida Araque (4)</w:t>
            </w:r>
          </w:p>
        </w:tc>
        <w:tc>
          <w:tcPr>
            <w:tcW w:w="1988" w:type="pct"/>
            <w:shd w:val="clear" w:color="auto" w:fill="auto"/>
            <w:vAlign w:val="center"/>
            <w:hideMark/>
          </w:tcPr>
          <w:p w14:paraId="4C728AD6" w14:textId="037C1C5D" w:rsidR="008B5BA3" w:rsidRPr="00B03F35" w:rsidRDefault="00B03F35" w:rsidP="008B5BA3">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Presidenta</w:t>
            </w:r>
            <w:r w:rsidR="008B5BA3" w:rsidRPr="00B03F35">
              <w:rPr>
                <w:rFonts w:ascii="Arabic Typesetting" w:eastAsia="Times New Roman" w:hAnsi="Arabic Typesetting" w:cs="Arabic Typesetting" w:hint="cs"/>
                <w:i/>
                <w:iCs/>
                <w:color w:val="000000"/>
                <w:sz w:val="24"/>
                <w:szCs w:val="24"/>
                <w:lang w:eastAsia="es-CO"/>
              </w:rPr>
              <w:t xml:space="preserve"> </w:t>
            </w:r>
          </w:p>
        </w:tc>
        <w:tc>
          <w:tcPr>
            <w:tcW w:w="736" w:type="pct"/>
            <w:shd w:val="clear" w:color="auto" w:fill="auto"/>
            <w:vAlign w:val="center"/>
            <w:hideMark/>
          </w:tcPr>
          <w:p w14:paraId="614515AC" w14:textId="77777777"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27751893</w:t>
            </w:r>
          </w:p>
        </w:tc>
        <w:tc>
          <w:tcPr>
            <w:tcW w:w="801" w:type="pct"/>
            <w:shd w:val="clear" w:color="000000" w:fill="EDEDED"/>
            <w:vAlign w:val="center"/>
            <w:hideMark/>
          </w:tcPr>
          <w:p w14:paraId="325D50D6" w14:textId="77777777" w:rsidR="008B5BA3" w:rsidRPr="00B03F35" w:rsidRDefault="008B5BA3"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3144030913</w:t>
            </w:r>
          </w:p>
        </w:tc>
      </w:tr>
      <w:tr w:rsidR="00B03F35" w:rsidRPr="00B03F35" w14:paraId="524B9555" w14:textId="77777777" w:rsidTr="009F6C81">
        <w:trPr>
          <w:trHeight w:val="227"/>
        </w:trPr>
        <w:tc>
          <w:tcPr>
            <w:tcW w:w="1475" w:type="pct"/>
            <w:shd w:val="clear" w:color="000000" w:fill="EDEDED"/>
            <w:vAlign w:val="center"/>
          </w:tcPr>
          <w:p w14:paraId="5E3FFAEC" w14:textId="47F9C436" w:rsidR="00B03F35" w:rsidRPr="00B03F35" w:rsidRDefault="00B03F35" w:rsidP="00B03F35">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 xml:space="preserve">Jenny Rocío </w:t>
            </w:r>
            <w:proofErr w:type="spellStart"/>
            <w:proofErr w:type="gramStart"/>
            <w:r w:rsidRPr="00B03F35">
              <w:rPr>
                <w:rFonts w:ascii="Arabic Typesetting" w:eastAsia="Times New Roman" w:hAnsi="Arabic Typesetting" w:cs="Arabic Typesetting" w:hint="cs"/>
                <w:i/>
                <w:iCs/>
                <w:color w:val="000000"/>
                <w:sz w:val="24"/>
                <w:szCs w:val="24"/>
                <w:lang w:eastAsia="es-CO"/>
              </w:rPr>
              <w:t>Anteliz</w:t>
            </w:r>
            <w:proofErr w:type="spellEnd"/>
            <w:r w:rsidRPr="00B03F35">
              <w:rPr>
                <w:rFonts w:ascii="Arabic Typesetting" w:eastAsia="Times New Roman" w:hAnsi="Arabic Typesetting" w:cs="Arabic Typesetting" w:hint="cs"/>
                <w:i/>
                <w:iCs/>
                <w:color w:val="000000"/>
                <w:sz w:val="24"/>
                <w:szCs w:val="24"/>
                <w:lang w:eastAsia="es-CO"/>
              </w:rPr>
              <w:t>(</w:t>
            </w:r>
            <w:proofErr w:type="gramEnd"/>
            <w:r w:rsidRPr="00B03F35">
              <w:rPr>
                <w:rFonts w:ascii="Arabic Typesetting" w:eastAsia="Times New Roman" w:hAnsi="Arabic Typesetting" w:cs="Arabic Typesetting" w:hint="cs"/>
                <w:i/>
                <w:iCs/>
                <w:color w:val="000000"/>
                <w:sz w:val="24"/>
                <w:szCs w:val="24"/>
                <w:lang w:eastAsia="es-CO"/>
              </w:rPr>
              <w:t>9)</w:t>
            </w:r>
          </w:p>
        </w:tc>
        <w:tc>
          <w:tcPr>
            <w:tcW w:w="1988" w:type="pct"/>
            <w:shd w:val="clear" w:color="auto" w:fill="auto"/>
            <w:vAlign w:val="center"/>
          </w:tcPr>
          <w:p w14:paraId="578A1616" w14:textId="53E91D83" w:rsidR="00B03F35" w:rsidRDefault="00B03F35" w:rsidP="00B03F35">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Vicepresidenta</w:t>
            </w:r>
          </w:p>
        </w:tc>
        <w:tc>
          <w:tcPr>
            <w:tcW w:w="736" w:type="pct"/>
            <w:shd w:val="clear" w:color="auto" w:fill="auto"/>
            <w:vAlign w:val="center"/>
          </w:tcPr>
          <w:p w14:paraId="677E287A" w14:textId="311E18E3" w:rsidR="00B03F35" w:rsidRPr="00B03F35" w:rsidRDefault="00B03F35" w:rsidP="009F6C81">
            <w:pPr>
              <w:spacing w:after="0" w:line="240" w:lineRule="auto"/>
              <w:jc w:val="center"/>
              <w:rPr>
                <w:rFonts w:ascii="Arabic Typesetting" w:eastAsia="Times New Roman" w:hAnsi="Arabic Typesetting" w:cs="Arabic Typesetting"/>
                <w:i/>
                <w:iCs/>
                <w:color w:val="000000"/>
                <w:sz w:val="18"/>
                <w:szCs w:val="18"/>
                <w:lang w:eastAsia="es-CO"/>
              </w:rPr>
            </w:pPr>
            <w:r w:rsidRPr="00B03F35">
              <w:rPr>
                <w:rFonts w:ascii="Calibri Light" w:eastAsia="Times New Roman" w:hAnsi="Calibri Light" w:cs="Calibri Light"/>
                <w:i/>
                <w:iCs/>
                <w:color w:val="000000"/>
                <w:sz w:val="18"/>
                <w:szCs w:val="18"/>
                <w:lang w:eastAsia="es-CO"/>
              </w:rPr>
              <w:t>60264872</w:t>
            </w:r>
          </w:p>
        </w:tc>
        <w:tc>
          <w:tcPr>
            <w:tcW w:w="801" w:type="pct"/>
            <w:shd w:val="clear" w:color="000000" w:fill="EDEDED"/>
            <w:vAlign w:val="center"/>
          </w:tcPr>
          <w:p w14:paraId="6DE3AC08" w14:textId="6AAD7E53" w:rsidR="00B03F35" w:rsidRPr="00B03F35" w:rsidRDefault="00B03F35" w:rsidP="009F6C81">
            <w:pPr>
              <w:spacing w:after="0" w:line="240" w:lineRule="auto"/>
              <w:jc w:val="center"/>
              <w:rPr>
                <w:rFonts w:ascii="Arabic Typesetting" w:eastAsia="Times New Roman" w:hAnsi="Arabic Typesetting" w:cs="Arabic Typesetting"/>
                <w:i/>
                <w:iCs/>
                <w:color w:val="000000"/>
                <w:sz w:val="18"/>
                <w:szCs w:val="18"/>
                <w:lang w:eastAsia="es-CO"/>
              </w:rPr>
            </w:pPr>
            <w:r w:rsidRPr="00B03F35">
              <w:rPr>
                <w:rFonts w:ascii="Calibri Light" w:eastAsia="Times New Roman" w:hAnsi="Calibri Light" w:cs="Calibri Light"/>
                <w:i/>
                <w:iCs/>
                <w:color w:val="000000"/>
                <w:sz w:val="18"/>
                <w:szCs w:val="18"/>
                <w:lang w:eastAsia="es-CO"/>
              </w:rPr>
              <w:t>3133960669</w:t>
            </w:r>
          </w:p>
        </w:tc>
      </w:tr>
      <w:tr w:rsidR="00B03F35" w:rsidRPr="00B03F35" w14:paraId="76E40E4C" w14:textId="77777777" w:rsidTr="009F6C81">
        <w:trPr>
          <w:trHeight w:val="227"/>
        </w:trPr>
        <w:tc>
          <w:tcPr>
            <w:tcW w:w="1475" w:type="pct"/>
            <w:shd w:val="clear" w:color="000000" w:fill="EDEDED"/>
            <w:vAlign w:val="center"/>
            <w:hideMark/>
          </w:tcPr>
          <w:p w14:paraId="68EBF94B" w14:textId="77777777" w:rsidR="00B03F35" w:rsidRPr="00B03F35" w:rsidRDefault="00B03F35" w:rsidP="00B03F35">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Nelly Torres</w:t>
            </w:r>
          </w:p>
        </w:tc>
        <w:tc>
          <w:tcPr>
            <w:tcW w:w="1988" w:type="pct"/>
            <w:shd w:val="clear" w:color="auto" w:fill="auto"/>
            <w:vAlign w:val="center"/>
            <w:hideMark/>
          </w:tcPr>
          <w:p w14:paraId="3FC7B1D9" w14:textId="4D6A2C58" w:rsidR="00B03F35" w:rsidRPr="00B03F35" w:rsidRDefault="00B03F35" w:rsidP="00B03F35">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Secretaria</w:t>
            </w:r>
          </w:p>
        </w:tc>
        <w:tc>
          <w:tcPr>
            <w:tcW w:w="736" w:type="pct"/>
            <w:shd w:val="clear" w:color="auto" w:fill="auto"/>
            <w:vAlign w:val="center"/>
            <w:hideMark/>
          </w:tcPr>
          <w:p w14:paraId="6AFEB87B" w14:textId="2BDE88ED" w:rsidR="00B03F35" w:rsidRPr="00B03F35" w:rsidRDefault="00B03F35" w:rsidP="009F6C81">
            <w:pPr>
              <w:spacing w:after="0" w:line="240" w:lineRule="auto"/>
              <w:jc w:val="center"/>
              <w:rPr>
                <w:rFonts w:ascii="Arabic Typesetting" w:eastAsia="Times New Roman" w:hAnsi="Arabic Typesetting" w:cs="Arabic Typesetting"/>
                <w:i/>
                <w:iCs/>
                <w:color w:val="000000"/>
                <w:sz w:val="18"/>
                <w:szCs w:val="18"/>
                <w:lang w:eastAsia="es-CO"/>
              </w:rPr>
            </w:pPr>
          </w:p>
        </w:tc>
        <w:tc>
          <w:tcPr>
            <w:tcW w:w="801" w:type="pct"/>
            <w:shd w:val="clear" w:color="000000" w:fill="EDEDED"/>
            <w:vAlign w:val="center"/>
            <w:hideMark/>
          </w:tcPr>
          <w:p w14:paraId="48F8410B" w14:textId="1337AE56" w:rsidR="00B03F35" w:rsidRPr="00B03F35" w:rsidRDefault="00B03F35" w:rsidP="009F6C81">
            <w:pPr>
              <w:spacing w:after="0" w:line="240" w:lineRule="auto"/>
              <w:jc w:val="center"/>
              <w:rPr>
                <w:rFonts w:ascii="Arabic Typesetting" w:eastAsia="Times New Roman" w:hAnsi="Arabic Typesetting" w:cs="Arabic Typesetting"/>
                <w:i/>
                <w:iCs/>
                <w:color w:val="000000"/>
                <w:sz w:val="18"/>
                <w:szCs w:val="18"/>
                <w:lang w:eastAsia="es-CO"/>
              </w:rPr>
            </w:pPr>
          </w:p>
        </w:tc>
      </w:tr>
      <w:tr w:rsidR="009F6C81" w:rsidRPr="00B03F35" w14:paraId="469AC602" w14:textId="77777777" w:rsidTr="009F6C81">
        <w:trPr>
          <w:trHeight w:val="227"/>
        </w:trPr>
        <w:tc>
          <w:tcPr>
            <w:tcW w:w="1475" w:type="pct"/>
            <w:shd w:val="clear" w:color="000000" w:fill="EDEDED"/>
            <w:vAlign w:val="center"/>
          </w:tcPr>
          <w:p w14:paraId="4BAD60BB" w14:textId="74DA4332" w:rsidR="009F6C81" w:rsidRPr="00B03F35" w:rsidRDefault="009F6C81" w:rsidP="009F6C81">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 xml:space="preserve">Lucy Esmeralda Cañas </w:t>
            </w:r>
            <w:proofErr w:type="gramStart"/>
            <w:r w:rsidRPr="00B03F35">
              <w:rPr>
                <w:rFonts w:ascii="Arabic Typesetting" w:eastAsia="Times New Roman" w:hAnsi="Arabic Typesetting" w:cs="Arabic Typesetting" w:hint="cs"/>
                <w:i/>
                <w:iCs/>
                <w:color w:val="000000"/>
                <w:sz w:val="24"/>
                <w:szCs w:val="24"/>
                <w:lang w:eastAsia="es-CO"/>
              </w:rPr>
              <w:t>Cañas(</w:t>
            </w:r>
            <w:proofErr w:type="gramEnd"/>
            <w:r w:rsidRPr="00B03F35">
              <w:rPr>
                <w:rFonts w:ascii="Arabic Typesetting" w:eastAsia="Times New Roman" w:hAnsi="Arabic Typesetting" w:cs="Arabic Typesetting" w:hint="cs"/>
                <w:i/>
                <w:iCs/>
                <w:color w:val="000000"/>
                <w:sz w:val="24"/>
                <w:szCs w:val="24"/>
                <w:lang w:eastAsia="es-CO"/>
              </w:rPr>
              <w:t>10)</w:t>
            </w:r>
          </w:p>
        </w:tc>
        <w:tc>
          <w:tcPr>
            <w:tcW w:w="1988" w:type="pct"/>
            <w:shd w:val="clear" w:color="auto" w:fill="auto"/>
            <w:vAlign w:val="center"/>
          </w:tcPr>
          <w:p w14:paraId="5564BE20" w14:textId="7450C075" w:rsidR="009F6C81" w:rsidRPr="00B03F35" w:rsidRDefault="009F6C81" w:rsidP="009F6C81">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Tesorera</w:t>
            </w:r>
          </w:p>
        </w:tc>
        <w:tc>
          <w:tcPr>
            <w:tcW w:w="736" w:type="pct"/>
            <w:shd w:val="clear" w:color="auto" w:fill="auto"/>
            <w:vAlign w:val="center"/>
          </w:tcPr>
          <w:p w14:paraId="14DEA373" w14:textId="58F44CE7"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27751935</w:t>
            </w:r>
          </w:p>
        </w:tc>
        <w:tc>
          <w:tcPr>
            <w:tcW w:w="801" w:type="pct"/>
            <w:shd w:val="clear" w:color="000000" w:fill="EDEDED"/>
            <w:vAlign w:val="center"/>
          </w:tcPr>
          <w:p w14:paraId="3C3133BE" w14:textId="2F371243"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3105854177</w:t>
            </w:r>
          </w:p>
        </w:tc>
      </w:tr>
      <w:tr w:rsidR="009F6C81" w:rsidRPr="00B03F35" w14:paraId="3210B066" w14:textId="77777777" w:rsidTr="009F6C81">
        <w:trPr>
          <w:trHeight w:val="227"/>
        </w:trPr>
        <w:tc>
          <w:tcPr>
            <w:tcW w:w="1475" w:type="pct"/>
            <w:shd w:val="clear" w:color="000000" w:fill="EDEDED"/>
            <w:vAlign w:val="center"/>
          </w:tcPr>
          <w:p w14:paraId="3AAB073B" w14:textId="36C190A9" w:rsidR="009F6C81" w:rsidRPr="00B03F35" w:rsidRDefault="009F6C81" w:rsidP="009F6C81">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Yaneth Pabón García (11)</w:t>
            </w:r>
          </w:p>
        </w:tc>
        <w:tc>
          <w:tcPr>
            <w:tcW w:w="1988" w:type="pct"/>
            <w:shd w:val="clear" w:color="auto" w:fill="auto"/>
            <w:vAlign w:val="center"/>
          </w:tcPr>
          <w:p w14:paraId="4E41275E" w14:textId="3AD76FAC" w:rsidR="009F6C81" w:rsidRPr="00B03F35" w:rsidRDefault="009F6C81" w:rsidP="009F6C81">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Fiscal</w:t>
            </w:r>
          </w:p>
        </w:tc>
        <w:tc>
          <w:tcPr>
            <w:tcW w:w="736" w:type="pct"/>
            <w:shd w:val="clear" w:color="auto" w:fill="auto"/>
            <w:vAlign w:val="center"/>
          </w:tcPr>
          <w:p w14:paraId="34901F2F" w14:textId="75E3EFE0"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27751957</w:t>
            </w:r>
          </w:p>
        </w:tc>
        <w:tc>
          <w:tcPr>
            <w:tcW w:w="801" w:type="pct"/>
            <w:shd w:val="clear" w:color="000000" w:fill="EDEDED"/>
            <w:vAlign w:val="center"/>
          </w:tcPr>
          <w:p w14:paraId="18092658" w14:textId="44764EC6"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3223809322</w:t>
            </w:r>
          </w:p>
        </w:tc>
      </w:tr>
      <w:tr w:rsidR="009F6C81" w:rsidRPr="00B03F35" w14:paraId="11044ADB" w14:textId="77777777" w:rsidTr="009F6C81">
        <w:trPr>
          <w:trHeight w:val="227"/>
        </w:trPr>
        <w:tc>
          <w:tcPr>
            <w:tcW w:w="1475" w:type="pct"/>
            <w:shd w:val="clear" w:color="000000" w:fill="EDEDED"/>
            <w:vAlign w:val="center"/>
          </w:tcPr>
          <w:p w14:paraId="454BF5E5" w14:textId="2DD361A1" w:rsidR="009F6C81" w:rsidRPr="00B03F35" w:rsidRDefault="009F6C81" w:rsidP="009F6C81">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 xml:space="preserve">Diana </w:t>
            </w:r>
            <w:proofErr w:type="spellStart"/>
            <w:r w:rsidRPr="00B03F35">
              <w:rPr>
                <w:rFonts w:ascii="Arabic Typesetting" w:eastAsia="Times New Roman" w:hAnsi="Arabic Typesetting" w:cs="Arabic Typesetting" w:hint="cs"/>
                <w:i/>
                <w:iCs/>
                <w:color w:val="000000"/>
                <w:sz w:val="24"/>
                <w:szCs w:val="24"/>
                <w:lang w:eastAsia="es-CO"/>
              </w:rPr>
              <w:t>Norley</w:t>
            </w:r>
            <w:proofErr w:type="spellEnd"/>
            <w:r w:rsidRPr="00B03F35">
              <w:rPr>
                <w:rFonts w:ascii="Arabic Typesetting" w:eastAsia="Times New Roman" w:hAnsi="Arabic Typesetting" w:cs="Arabic Typesetting" w:hint="cs"/>
                <w:i/>
                <w:iCs/>
                <w:color w:val="000000"/>
                <w:sz w:val="24"/>
                <w:szCs w:val="24"/>
                <w:lang w:eastAsia="es-CO"/>
              </w:rPr>
              <w:t xml:space="preserve"> Herrera Vera(7b)</w:t>
            </w:r>
          </w:p>
        </w:tc>
        <w:tc>
          <w:tcPr>
            <w:tcW w:w="1988" w:type="pct"/>
            <w:shd w:val="clear" w:color="auto" w:fill="auto"/>
            <w:vAlign w:val="center"/>
          </w:tcPr>
          <w:p w14:paraId="0E253EEA" w14:textId="215519BC" w:rsidR="009F6C81" w:rsidRPr="00B03F35" w:rsidRDefault="009F6C81" w:rsidP="009F6C81">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Vocal</w:t>
            </w:r>
          </w:p>
        </w:tc>
        <w:tc>
          <w:tcPr>
            <w:tcW w:w="736" w:type="pct"/>
            <w:shd w:val="clear" w:color="auto" w:fill="auto"/>
            <w:vAlign w:val="center"/>
          </w:tcPr>
          <w:p w14:paraId="45EB5FFD" w14:textId="58C8F645"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63540884</w:t>
            </w:r>
          </w:p>
        </w:tc>
        <w:tc>
          <w:tcPr>
            <w:tcW w:w="801" w:type="pct"/>
            <w:shd w:val="clear" w:color="000000" w:fill="EDEDED"/>
            <w:vAlign w:val="center"/>
          </w:tcPr>
          <w:p w14:paraId="71CE4399" w14:textId="309C9F04"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3223300492</w:t>
            </w:r>
          </w:p>
        </w:tc>
      </w:tr>
      <w:tr w:rsidR="009F6C81" w:rsidRPr="00B03F35" w14:paraId="4F5C1E29" w14:textId="77777777" w:rsidTr="009F6C81">
        <w:trPr>
          <w:trHeight w:val="227"/>
        </w:trPr>
        <w:tc>
          <w:tcPr>
            <w:tcW w:w="1475" w:type="pct"/>
            <w:shd w:val="clear" w:color="000000" w:fill="EDEDED"/>
            <w:vAlign w:val="center"/>
          </w:tcPr>
          <w:p w14:paraId="6CB87A37" w14:textId="6C8E9A18" w:rsidR="009F6C81" w:rsidRPr="00B03F35" w:rsidRDefault="009F6C81" w:rsidP="009F6C81">
            <w:pPr>
              <w:spacing w:after="0" w:line="240" w:lineRule="auto"/>
              <w:rPr>
                <w:rFonts w:ascii="Arabic Typesetting" w:eastAsia="Times New Roman" w:hAnsi="Arabic Typesetting" w:cs="Arabic Typesetting"/>
                <w:i/>
                <w:iCs/>
                <w:color w:val="000000"/>
                <w:sz w:val="24"/>
                <w:szCs w:val="24"/>
                <w:lang w:eastAsia="es-CO"/>
              </w:rPr>
            </w:pPr>
            <w:r w:rsidRPr="00B03F35">
              <w:rPr>
                <w:rFonts w:ascii="Arabic Typesetting" w:eastAsia="Times New Roman" w:hAnsi="Arabic Typesetting" w:cs="Arabic Typesetting" w:hint="cs"/>
                <w:i/>
                <w:iCs/>
                <w:color w:val="000000"/>
                <w:sz w:val="24"/>
                <w:szCs w:val="24"/>
                <w:lang w:eastAsia="es-CO"/>
              </w:rPr>
              <w:t xml:space="preserve">Gloria Hernández </w:t>
            </w:r>
            <w:proofErr w:type="gramStart"/>
            <w:r w:rsidRPr="00B03F35">
              <w:rPr>
                <w:rFonts w:ascii="Arabic Typesetting" w:eastAsia="Times New Roman" w:hAnsi="Arabic Typesetting" w:cs="Arabic Typesetting" w:hint="cs"/>
                <w:i/>
                <w:iCs/>
                <w:color w:val="000000"/>
                <w:sz w:val="24"/>
                <w:szCs w:val="24"/>
                <w:lang w:eastAsia="es-CO"/>
              </w:rPr>
              <w:t>Latorre(</w:t>
            </w:r>
            <w:proofErr w:type="gramEnd"/>
            <w:r w:rsidRPr="00B03F35">
              <w:rPr>
                <w:rFonts w:ascii="Arabic Typesetting" w:eastAsia="Times New Roman" w:hAnsi="Arabic Typesetting" w:cs="Arabic Typesetting" w:hint="cs"/>
                <w:i/>
                <w:iCs/>
                <w:color w:val="000000"/>
                <w:sz w:val="24"/>
                <w:szCs w:val="24"/>
                <w:lang w:eastAsia="es-CO"/>
              </w:rPr>
              <w:t>8)</w:t>
            </w:r>
          </w:p>
        </w:tc>
        <w:tc>
          <w:tcPr>
            <w:tcW w:w="1988" w:type="pct"/>
            <w:shd w:val="clear" w:color="auto" w:fill="auto"/>
            <w:vAlign w:val="center"/>
          </w:tcPr>
          <w:p w14:paraId="7C3574D5" w14:textId="35BA80A8" w:rsidR="009F6C81" w:rsidRPr="00B03F35" w:rsidRDefault="009F6C81" w:rsidP="009F6C81">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Vocal</w:t>
            </w:r>
          </w:p>
        </w:tc>
        <w:tc>
          <w:tcPr>
            <w:tcW w:w="736" w:type="pct"/>
            <w:shd w:val="clear" w:color="auto" w:fill="auto"/>
            <w:vAlign w:val="center"/>
          </w:tcPr>
          <w:p w14:paraId="29CFFC1A" w14:textId="4EE68346"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27751921</w:t>
            </w:r>
          </w:p>
        </w:tc>
        <w:tc>
          <w:tcPr>
            <w:tcW w:w="801" w:type="pct"/>
            <w:shd w:val="clear" w:color="000000" w:fill="EDEDED"/>
            <w:vAlign w:val="center"/>
          </w:tcPr>
          <w:p w14:paraId="2B073A81" w14:textId="7C46F0E3"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r w:rsidRPr="00B03F35">
              <w:rPr>
                <w:rFonts w:ascii="Calibri Light" w:eastAsia="Times New Roman" w:hAnsi="Calibri Light" w:cs="Calibri Light"/>
                <w:i/>
                <w:iCs/>
                <w:color w:val="000000"/>
                <w:sz w:val="18"/>
                <w:szCs w:val="18"/>
                <w:lang w:eastAsia="es-CO"/>
              </w:rPr>
              <w:t>3217788137</w:t>
            </w:r>
          </w:p>
        </w:tc>
      </w:tr>
      <w:tr w:rsidR="009F6C81" w:rsidRPr="00B03F35" w14:paraId="637C6FA5" w14:textId="77777777" w:rsidTr="009F6C81">
        <w:trPr>
          <w:trHeight w:val="227"/>
        </w:trPr>
        <w:tc>
          <w:tcPr>
            <w:tcW w:w="1475" w:type="pct"/>
            <w:shd w:val="clear" w:color="000000" w:fill="EDEDED"/>
            <w:vAlign w:val="center"/>
          </w:tcPr>
          <w:p w14:paraId="1BFDE6AF" w14:textId="4DF40498" w:rsidR="009F6C81" w:rsidRPr="00B03F35" w:rsidRDefault="009F6C81" w:rsidP="009F6C81">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 xml:space="preserve">Sandra Carolina Gómez </w:t>
            </w:r>
            <w:proofErr w:type="spellStart"/>
            <w:r>
              <w:rPr>
                <w:rFonts w:ascii="Arabic Typesetting" w:eastAsia="Times New Roman" w:hAnsi="Arabic Typesetting" w:cs="Arabic Typesetting"/>
                <w:i/>
                <w:iCs/>
                <w:color w:val="000000"/>
                <w:sz w:val="24"/>
                <w:szCs w:val="24"/>
                <w:lang w:eastAsia="es-CO"/>
              </w:rPr>
              <w:t>Jaureguí</w:t>
            </w:r>
            <w:proofErr w:type="spellEnd"/>
          </w:p>
        </w:tc>
        <w:tc>
          <w:tcPr>
            <w:tcW w:w="1988" w:type="pct"/>
            <w:shd w:val="clear" w:color="auto" w:fill="auto"/>
            <w:vAlign w:val="center"/>
          </w:tcPr>
          <w:p w14:paraId="76878E9A" w14:textId="7986B068" w:rsidR="009F6C81" w:rsidRPr="00B03F35" w:rsidRDefault="009F6C81" w:rsidP="009F6C81">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Estudiante</w:t>
            </w:r>
          </w:p>
        </w:tc>
        <w:tc>
          <w:tcPr>
            <w:tcW w:w="736" w:type="pct"/>
            <w:shd w:val="clear" w:color="auto" w:fill="auto"/>
            <w:vAlign w:val="center"/>
          </w:tcPr>
          <w:p w14:paraId="4976B1A4" w14:textId="707600E5"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p>
        </w:tc>
        <w:tc>
          <w:tcPr>
            <w:tcW w:w="801" w:type="pct"/>
            <w:shd w:val="clear" w:color="000000" w:fill="EDEDED"/>
            <w:vAlign w:val="center"/>
          </w:tcPr>
          <w:p w14:paraId="6989B89E" w14:textId="2A53EB48"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p>
        </w:tc>
      </w:tr>
      <w:tr w:rsidR="009F6C81" w:rsidRPr="00B03F35" w14:paraId="554FD8EB" w14:textId="77777777" w:rsidTr="009F6C81">
        <w:trPr>
          <w:trHeight w:val="227"/>
        </w:trPr>
        <w:tc>
          <w:tcPr>
            <w:tcW w:w="1475" w:type="pct"/>
            <w:shd w:val="clear" w:color="000000" w:fill="EDEDED"/>
            <w:vAlign w:val="center"/>
          </w:tcPr>
          <w:p w14:paraId="32E06D9D" w14:textId="353C67BF" w:rsidR="009F6C81" w:rsidRDefault="009F6C81" w:rsidP="009F6C81">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Manuela Valentina Contreras Lizcano</w:t>
            </w:r>
          </w:p>
        </w:tc>
        <w:tc>
          <w:tcPr>
            <w:tcW w:w="1988" w:type="pct"/>
            <w:shd w:val="clear" w:color="auto" w:fill="auto"/>
            <w:vAlign w:val="center"/>
          </w:tcPr>
          <w:p w14:paraId="66D9F860" w14:textId="34014CEF" w:rsidR="009F6C81" w:rsidRDefault="009F6C81" w:rsidP="009F6C81">
            <w:pPr>
              <w:spacing w:after="0" w:line="240" w:lineRule="auto"/>
              <w:rPr>
                <w:rFonts w:ascii="Arabic Typesetting" w:eastAsia="Times New Roman" w:hAnsi="Arabic Typesetting" w:cs="Arabic Typesetting"/>
                <w:i/>
                <w:iCs/>
                <w:color w:val="000000"/>
                <w:sz w:val="24"/>
                <w:szCs w:val="24"/>
                <w:lang w:eastAsia="es-CO"/>
              </w:rPr>
            </w:pPr>
            <w:r>
              <w:rPr>
                <w:rFonts w:ascii="Arabic Typesetting" w:eastAsia="Times New Roman" w:hAnsi="Arabic Typesetting" w:cs="Arabic Typesetting"/>
                <w:i/>
                <w:iCs/>
                <w:color w:val="000000"/>
                <w:sz w:val="24"/>
                <w:szCs w:val="24"/>
                <w:lang w:eastAsia="es-CO"/>
              </w:rPr>
              <w:t>Estudiante</w:t>
            </w:r>
          </w:p>
        </w:tc>
        <w:tc>
          <w:tcPr>
            <w:tcW w:w="736" w:type="pct"/>
            <w:shd w:val="clear" w:color="auto" w:fill="auto"/>
            <w:vAlign w:val="center"/>
          </w:tcPr>
          <w:p w14:paraId="531A5AA2" w14:textId="77777777"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p>
        </w:tc>
        <w:tc>
          <w:tcPr>
            <w:tcW w:w="801" w:type="pct"/>
            <w:shd w:val="clear" w:color="000000" w:fill="EDEDED"/>
            <w:vAlign w:val="center"/>
          </w:tcPr>
          <w:p w14:paraId="3513D7F0" w14:textId="77777777" w:rsidR="009F6C81" w:rsidRPr="00B03F35" w:rsidRDefault="009F6C81" w:rsidP="009F6C81">
            <w:pPr>
              <w:spacing w:after="0" w:line="240" w:lineRule="auto"/>
              <w:jc w:val="center"/>
              <w:rPr>
                <w:rFonts w:ascii="Calibri Light" w:eastAsia="Times New Roman" w:hAnsi="Calibri Light" w:cs="Calibri Light"/>
                <w:i/>
                <w:iCs/>
                <w:color w:val="000000"/>
                <w:sz w:val="18"/>
                <w:szCs w:val="18"/>
                <w:lang w:eastAsia="es-CO"/>
              </w:rPr>
            </w:pPr>
          </w:p>
        </w:tc>
      </w:tr>
    </w:tbl>
    <w:p w14:paraId="5FC1987F" w14:textId="77777777" w:rsidR="00CD57C9" w:rsidRDefault="00CD57C9" w:rsidP="00E154F3"/>
    <w:p w14:paraId="362314F5" w14:textId="77777777" w:rsidR="00F504E2" w:rsidRDefault="00F504E2" w:rsidP="00F504E2">
      <w:pPr>
        <w:jc w:val="both"/>
      </w:pPr>
      <w:r>
        <w:rPr>
          <w:rFonts w:asciiTheme="minorHAnsi" w:hAnsiTheme="minorHAnsi"/>
          <w:b/>
        </w:rPr>
        <w:t xml:space="preserve">ARTÍCULO </w:t>
      </w:r>
      <w:r w:rsidR="004B7CD0">
        <w:rPr>
          <w:rFonts w:asciiTheme="minorHAnsi" w:hAnsiTheme="minorHAnsi"/>
          <w:b/>
        </w:rPr>
        <w:t xml:space="preserve">CUARTO. </w:t>
      </w:r>
      <w:r>
        <w:t xml:space="preserve"> La presente resolución rige a partir de su publicación,</w:t>
      </w:r>
    </w:p>
    <w:p w14:paraId="7AE7D0F2" w14:textId="77777777" w:rsidR="00F504E2" w:rsidRPr="009A6B4E" w:rsidRDefault="00F504E2" w:rsidP="00F504E2">
      <w:pPr>
        <w:jc w:val="both"/>
        <w:rPr>
          <w:b/>
        </w:rPr>
      </w:pPr>
    </w:p>
    <w:p w14:paraId="2A47BADE" w14:textId="77777777" w:rsidR="00F504E2" w:rsidRDefault="00F504E2" w:rsidP="00F504E2">
      <w:pPr>
        <w:jc w:val="center"/>
        <w:rPr>
          <w:b/>
        </w:rPr>
      </w:pPr>
      <w:r w:rsidRPr="009A6B4E">
        <w:rPr>
          <w:b/>
        </w:rPr>
        <w:t>COMUNIQUESE Y CUMPLASE,</w:t>
      </w:r>
    </w:p>
    <w:p w14:paraId="1CD8A04E" w14:textId="77777777" w:rsidR="00F504E2" w:rsidRPr="009A6B4E" w:rsidRDefault="00F504E2" w:rsidP="00F504E2">
      <w:pPr>
        <w:jc w:val="center"/>
        <w:rPr>
          <w:b/>
        </w:rPr>
      </w:pPr>
    </w:p>
    <w:p w14:paraId="091D0FA4" w14:textId="0F71EE1B" w:rsidR="00F504E2" w:rsidRPr="00886ED5" w:rsidRDefault="00F504E2" w:rsidP="00F504E2">
      <w:pPr>
        <w:jc w:val="both"/>
      </w:pPr>
      <w:r>
        <w:t xml:space="preserve">Dado en </w:t>
      </w:r>
      <w:proofErr w:type="gramStart"/>
      <w:r>
        <w:t>Mutiscua  a</w:t>
      </w:r>
      <w:proofErr w:type="gramEnd"/>
      <w:r>
        <w:t xml:space="preserve"> los </w:t>
      </w:r>
      <w:r w:rsidR="009F6C81">
        <w:t>18</w:t>
      </w:r>
      <w:r w:rsidR="00371369">
        <w:t xml:space="preserve"> </w:t>
      </w:r>
      <w:r>
        <w:t xml:space="preserve">días del mes de </w:t>
      </w:r>
      <w:r w:rsidR="00371369">
        <w:t>Marzo de 2022</w:t>
      </w:r>
    </w:p>
    <w:p w14:paraId="3AEDAA3F" w14:textId="77777777" w:rsidR="00F504E2" w:rsidRDefault="00F504E2" w:rsidP="00F504E2"/>
    <w:p w14:paraId="4AA8F80C" w14:textId="77777777" w:rsidR="00B524CB" w:rsidRDefault="00B524CB" w:rsidP="00F504E2"/>
    <w:p w14:paraId="4F40B0EF" w14:textId="77777777" w:rsidR="00F504E2" w:rsidRPr="00B524CB" w:rsidRDefault="00F504E2" w:rsidP="00B524CB">
      <w:pPr>
        <w:spacing w:after="0"/>
        <w:rPr>
          <w:b/>
        </w:rPr>
      </w:pPr>
      <w:r w:rsidRPr="00B524CB">
        <w:rPr>
          <w:b/>
        </w:rPr>
        <w:t>JOSE EVARISTO LARTORRE GOMEZ</w:t>
      </w:r>
    </w:p>
    <w:p w14:paraId="7FD0B316" w14:textId="77777777" w:rsidR="00F504E2" w:rsidRPr="00B524CB" w:rsidRDefault="00F504E2" w:rsidP="00B524CB">
      <w:pPr>
        <w:spacing w:after="0"/>
        <w:rPr>
          <w:b/>
        </w:rPr>
      </w:pPr>
      <w:r w:rsidRPr="00B524CB">
        <w:rPr>
          <w:b/>
        </w:rPr>
        <w:t>RECTOR</w:t>
      </w:r>
    </w:p>
    <w:p w14:paraId="04735346" w14:textId="77777777" w:rsidR="00F504E2" w:rsidRPr="00E154F3" w:rsidRDefault="00F504E2" w:rsidP="00E154F3"/>
    <w:sectPr w:rsidR="00F504E2" w:rsidRPr="00E154F3" w:rsidSect="00EC58AB">
      <w:headerReference w:type="default" r:id="rId6"/>
      <w:footerReference w:type="default" r:id="rId7"/>
      <w:pgSz w:w="12240" w:h="15840"/>
      <w:pgMar w:top="1417" w:right="900" w:bottom="1417" w:left="1701"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3062" w14:textId="77777777" w:rsidR="008E597D" w:rsidRDefault="008E597D" w:rsidP="009533C0">
      <w:pPr>
        <w:spacing w:after="0" w:line="240" w:lineRule="auto"/>
      </w:pPr>
      <w:r>
        <w:separator/>
      </w:r>
    </w:p>
  </w:endnote>
  <w:endnote w:type="continuationSeparator" w:id="0">
    <w:p w14:paraId="7A5821E4" w14:textId="77777777" w:rsidR="008E597D" w:rsidRDefault="008E597D" w:rsidP="00953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Franklin Gothic Medium Cond">
    <w:altName w:val="Arial Narrow"/>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1AD7" w14:textId="0C4F5130" w:rsidR="00F83962" w:rsidRPr="00F83962" w:rsidRDefault="00F83962" w:rsidP="00F83962">
    <w:pPr>
      <w:pStyle w:val="Piedepgina"/>
      <w:jc w:val="both"/>
      <w:rPr>
        <w:b/>
        <w:i/>
        <w:sz w:val="16"/>
      </w:rPr>
    </w:pPr>
    <w:r w:rsidRPr="00F83962">
      <w:rPr>
        <w:b/>
        <w:i/>
        <w:sz w:val="16"/>
      </w:rPr>
      <w:ptab w:relativeTo="margin" w:alignment="center" w:leader="none"/>
    </w:r>
    <w:r w:rsidR="008D5F59">
      <w:rPr>
        <w:b/>
        <w:i/>
        <w:sz w:val="16"/>
      </w:rPr>
      <w:t xml:space="preserve">ADOPCION </w:t>
    </w:r>
    <w:r w:rsidR="003234E4">
      <w:rPr>
        <w:b/>
        <w:i/>
        <w:sz w:val="16"/>
      </w:rPr>
      <w:t>Comité</w:t>
    </w:r>
    <w:r w:rsidR="004D7B8B">
      <w:rPr>
        <w:b/>
        <w:i/>
        <w:sz w:val="16"/>
      </w:rPr>
      <w:t xml:space="preserve"> Restaurante </w:t>
    </w:r>
    <w:proofErr w:type="gramStart"/>
    <w:r w:rsidR="004D7B8B">
      <w:rPr>
        <w:b/>
        <w:i/>
        <w:sz w:val="16"/>
      </w:rPr>
      <w:t>Escolar</w:t>
    </w:r>
    <w:r w:rsidR="003234E4">
      <w:rPr>
        <w:b/>
        <w:i/>
        <w:sz w:val="16"/>
      </w:rPr>
      <w:t xml:space="preserve"> </w:t>
    </w:r>
    <w:r w:rsidR="008D5F59">
      <w:rPr>
        <w:b/>
        <w:i/>
        <w:sz w:val="16"/>
      </w:rPr>
      <w:t xml:space="preserve"> año</w:t>
    </w:r>
    <w:proofErr w:type="gramEnd"/>
    <w:r w:rsidR="008D5F59">
      <w:rPr>
        <w:b/>
        <w:i/>
        <w:sz w:val="16"/>
      </w:rPr>
      <w:t xml:space="preserve"> 20</w:t>
    </w:r>
    <w:r w:rsidR="00371369">
      <w:rPr>
        <w:b/>
        <w:i/>
        <w:sz w:val="16"/>
      </w:rPr>
      <w:t>22</w:t>
    </w:r>
    <w:r w:rsidR="00B524CB">
      <w:rPr>
        <w:b/>
        <w:i/>
        <w:sz w:val="16"/>
      </w:rPr>
      <w:t xml:space="preserve"> </w:t>
    </w:r>
    <w:r w:rsidR="008D5F59">
      <w:rPr>
        <w:b/>
        <w:i/>
        <w:sz w:val="16"/>
      </w:rPr>
      <w:t xml:space="preserve"> Institución </w:t>
    </w:r>
    <w:r w:rsidRPr="00F83962">
      <w:rPr>
        <w:b/>
        <w:i/>
        <w:sz w:val="16"/>
      </w:rPr>
      <w:t xml:space="preserve"> Educativa  Nuestra Señora de la Merced de Mutiscua</w:t>
    </w:r>
    <w:r w:rsidRPr="00F83962">
      <w:rPr>
        <w:b/>
        <w:i/>
        <w:sz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F36E" w14:textId="77777777" w:rsidR="008E597D" w:rsidRDefault="008E597D" w:rsidP="009533C0">
      <w:pPr>
        <w:spacing w:after="0" w:line="240" w:lineRule="auto"/>
      </w:pPr>
      <w:r>
        <w:separator/>
      </w:r>
    </w:p>
  </w:footnote>
  <w:footnote w:type="continuationSeparator" w:id="0">
    <w:p w14:paraId="63C54DFF" w14:textId="77777777" w:rsidR="008E597D" w:rsidRDefault="008E597D" w:rsidP="00953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997" w:type="pct"/>
      <w:tblLook w:val="04A0" w:firstRow="1" w:lastRow="0" w:firstColumn="1" w:lastColumn="0" w:noHBand="0" w:noVBand="1"/>
    </w:tblPr>
    <w:tblGrid>
      <w:gridCol w:w="1858"/>
      <w:gridCol w:w="6628"/>
      <w:gridCol w:w="1137"/>
    </w:tblGrid>
    <w:tr w:rsidR="009533C0" w14:paraId="42CA0ED9" w14:textId="77777777" w:rsidTr="00F83962">
      <w:trPr>
        <w:trHeight w:val="334"/>
      </w:trPr>
      <w:tc>
        <w:tcPr>
          <w:tcW w:w="965" w:type="pct"/>
          <w:vMerge w:val="restart"/>
        </w:tcPr>
        <w:p w14:paraId="65E56DF8" w14:textId="77777777" w:rsidR="009533C0" w:rsidRDefault="008D39AE" w:rsidP="009533C0">
          <w:pPr>
            <w:pStyle w:val="Encabezado"/>
            <w:jc w:val="center"/>
            <w:rPr>
              <w:sz w:val="24"/>
            </w:rPr>
          </w:pPr>
          <w:r w:rsidRPr="00577EAB">
            <w:rPr>
              <w:rFonts w:ascii="Franklin Gothic Medium Cond" w:hAnsi="Franklin Gothic Medium Cond"/>
              <w:noProof/>
              <w:sz w:val="28"/>
              <w:szCs w:val="28"/>
              <w:lang w:eastAsia="es-CO"/>
            </w:rPr>
            <w:drawing>
              <wp:anchor distT="0" distB="0" distL="114300" distR="114300" simplePos="0" relativeHeight="251659264" behindDoc="1" locked="0" layoutInCell="1" allowOverlap="1" wp14:anchorId="70D2DB39" wp14:editId="64311A35">
                <wp:simplePos x="0" y="0"/>
                <wp:positionH relativeFrom="column">
                  <wp:posOffset>200660</wp:posOffset>
                </wp:positionH>
                <wp:positionV relativeFrom="paragraph">
                  <wp:posOffset>186055</wp:posOffset>
                </wp:positionV>
                <wp:extent cx="543560" cy="463550"/>
                <wp:effectExtent l="0" t="0" r="8890" b="0"/>
                <wp:wrapTight wrapText="bothSides">
                  <wp:wrapPolygon edited="0">
                    <wp:start x="0" y="0"/>
                    <wp:lineTo x="0" y="20416"/>
                    <wp:lineTo x="21196" y="20416"/>
                    <wp:lineTo x="2119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463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43" w:type="pct"/>
        </w:tcPr>
        <w:p w14:paraId="2DB8BD87" w14:textId="77777777" w:rsidR="008D39AE" w:rsidRPr="008D39AE" w:rsidRDefault="008D39AE" w:rsidP="008D39AE">
          <w:pPr>
            <w:jc w:val="center"/>
            <w:rPr>
              <w:rFonts w:ascii="Franklin Gothic Medium Cond" w:hAnsi="Franklin Gothic Medium Cond"/>
              <w:b/>
              <w:sz w:val="24"/>
              <w:szCs w:val="32"/>
            </w:rPr>
          </w:pPr>
          <w:r w:rsidRPr="008D39AE">
            <w:rPr>
              <w:rFonts w:ascii="Franklin Gothic Medium Cond" w:hAnsi="Franklin Gothic Medium Cond"/>
              <w:b/>
              <w:sz w:val="24"/>
              <w:szCs w:val="32"/>
            </w:rPr>
            <w:t>REPUBLICA   DE   COLOMBIA</w:t>
          </w:r>
        </w:p>
        <w:p w14:paraId="234BB63E" w14:textId="1308F71B" w:rsidR="008D39AE" w:rsidRPr="008D39AE" w:rsidRDefault="008D39AE" w:rsidP="008D39AE">
          <w:pPr>
            <w:jc w:val="center"/>
            <w:rPr>
              <w:rFonts w:ascii="Franklin Gothic Medium Cond" w:hAnsi="Franklin Gothic Medium Cond"/>
              <w:b/>
              <w:szCs w:val="28"/>
            </w:rPr>
          </w:pPr>
          <w:r w:rsidRPr="008D39AE">
            <w:rPr>
              <w:rFonts w:ascii="Franklin Gothic Medium Cond" w:hAnsi="Franklin Gothic Medium Cond"/>
              <w:b/>
              <w:szCs w:val="28"/>
            </w:rPr>
            <w:t xml:space="preserve">INSTITUCION </w:t>
          </w:r>
          <w:proofErr w:type="gramStart"/>
          <w:r w:rsidRPr="008D39AE">
            <w:rPr>
              <w:rFonts w:ascii="Franklin Gothic Medium Cond" w:hAnsi="Franklin Gothic Medium Cond"/>
              <w:b/>
              <w:szCs w:val="28"/>
            </w:rPr>
            <w:t>EDUCATIVA  NUESTRA</w:t>
          </w:r>
          <w:proofErr w:type="gramEnd"/>
          <w:r w:rsidRPr="008D39AE">
            <w:rPr>
              <w:rFonts w:ascii="Franklin Gothic Medium Cond" w:hAnsi="Franklin Gothic Medium Cond"/>
              <w:b/>
              <w:szCs w:val="28"/>
            </w:rPr>
            <w:t xml:space="preserve"> SEÑORA DE LA MERCED</w:t>
          </w:r>
        </w:p>
        <w:p w14:paraId="2A9B25F7" w14:textId="66037CA8" w:rsidR="008D39AE" w:rsidRDefault="008D39AE" w:rsidP="008D39AE">
          <w:pPr>
            <w:jc w:val="center"/>
            <w:rPr>
              <w:rFonts w:ascii="Franklin Gothic Medium Cond" w:hAnsi="Franklin Gothic Medium Cond"/>
              <w:b/>
            </w:rPr>
          </w:pPr>
          <w:r w:rsidRPr="00577EAB">
            <w:rPr>
              <w:rFonts w:ascii="Franklin Gothic Medium Cond" w:hAnsi="Franklin Gothic Medium Cond"/>
              <w:b/>
            </w:rPr>
            <w:t>Resol.</w:t>
          </w:r>
          <w:r>
            <w:rPr>
              <w:rFonts w:ascii="Franklin Gothic Medium Cond" w:hAnsi="Franklin Gothic Medium Cond"/>
              <w:b/>
            </w:rPr>
            <w:t xml:space="preserve"> </w:t>
          </w:r>
          <w:proofErr w:type="gramStart"/>
          <w:r>
            <w:rPr>
              <w:rFonts w:ascii="Franklin Gothic Medium Cond" w:hAnsi="Franklin Gothic Medium Cond"/>
              <w:b/>
            </w:rPr>
            <w:t>Aprobación  No</w:t>
          </w:r>
          <w:proofErr w:type="gramEnd"/>
          <w:r>
            <w:rPr>
              <w:rFonts w:ascii="Franklin Gothic Medium Cond" w:hAnsi="Franklin Gothic Medium Cond"/>
              <w:b/>
            </w:rPr>
            <w:t xml:space="preserve">. </w:t>
          </w:r>
          <w:r w:rsidR="004D7B8B">
            <w:rPr>
              <w:rFonts w:ascii="Franklin Gothic Medium Cond" w:hAnsi="Franklin Gothic Medium Cond"/>
              <w:b/>
            </w:rPr>
            <w:t>3</w:t>
          </w:r>
          <w:r w:rsidR="00947132">
            <w:rPr>
              <w:rFonts w:ascii="Franklin Gothic Medium Cond" w:hAnsi="Franklin Gothic Medium Cond"/>
              <w:b/>
            </w:rPr>
            <w:t>406</w:t>
          </w:r>
          <w:r w:rsidR="004D7B8B">
            <w:rPr>
              <w:rFonts w:ascii="Franklin Gothic Medium Cond" w:hAnsi="Franklin Gothic Medium Cond"/>
              <w:b/>
            </w:rPr>
            <w:t xml:space="preserve"> de </w:t>
          </w:r>
          <w:r w:rsidR="00947132">
            <w:rPr>
              <w:rFonts w:ascii="Franklin Gothic Medium Cond" w:hAnsi="Franklin Gothic Medium Cond"/>
              <w:b/>
            </w:rPr>
            <w:t>Nov 06</w:t>
          </w:r>
          <w:r w:rsidR="004D7B8B">
            <w:rPr>
              <w:rFonts w:ascii="Franklin Gothic Medium Cond" w:hAnsi="Franklin Gothic Medium Cond"/>
              <w:b/>
            </w:rPr>
            <w:t xml:space="preserve"> de 20</w:t>
          </w:r>
          <w:r w:rsidR="00947132">
            <w:rPr>
              <w:rFonts w:ascii="Franklin Gothic Medium Cond" w:hAnsi="Franklin Gothic Medium Cond"/>
              <w:b/>
            </w:rPr>
            <w:t>20</w:t>
          </w:r>
        </w:p>
        <w:p w14:paraId="1D0C4C79" w14:textId="77777777" w:rsidR="009533C0" w:rsidRPr="008D39AE" w:rsidRDefault="008D39AE" w:rsidP="008D39AE">
          <w:pPr>
            <w:jc w:val="center"/>
            <w:rPr>
              <w:rFonts w:ascii="Franklin Gothic Medium Cond" w:hAnsi="Franklin Gothic Medium Cond"/>
              <w:b/>
            </w:rPr>
          </w:pPr>
          <w:r w:rsidRPr="00577EAB">
            <w:rPr>
              <w:rFonts w:ascii="Franklin Gothic Medium Cond" w:hAnsi="Franklin Gothic Medium Cond"/>
              <w:b/>
            </w:rPr>
            <w:t>Mutiscua, Norte de Santander</w:t>
          </w:r>
        </w:p>
      </w:tc>
      <w:tc>
        <w:tcPr>
          <w:tcW w:w="591" w:type="pct"/>
          <w:vMerge w:val="restart"/>
          <w:vAlign w:val="center"/>
        </w:tcPr>
        <w:p w14:paraId="7BDE8C54" w14:textId="77777777" w:rsidR="009533C0" w:rsidRDefault="009533C0" w:rsidP="009533C0">
          <w:pPr>
            <w:pStyle w:val="Encabezado"/>
            <w:jc w:val="center"/>
            <w:rPr>
              <w:b/>
              <w:sz w:val="24"/>
            </w:rPr>
          </w:pPr>
          <w:r>
            <w:rPr>
              <w:b/>
              <w:sz w:val="24"/>
            </w:rPr>
            <w:t>CODIGO</w:t>
          </w:r>
        </w:p>
        <w:p w14:paraId="23BA7292" w14:textId="77777777" w:rsidR="009533C0" w:rsidRDefault="009533C0" w:rsidP="009533C0">
          <w:pPr>
            <w:pStyle w:val="Encabezado"/>
            <w:jc w:val="center"/>
            <w:rPr>
              <w:sz w:val="24"/>
            </w:rPr>
          </w:pPr>
        </w:p>
      </w:tc>
    </w:tr>
    <w:tr w:rsidR="009533C0" w14:paraId="041B9AE9" w14:textId="77777777" w:rsidTr="00F83962">
      <w:trPr>
        <w:trHeight w:val="253"/>
      </w:trPr>
      <w:tc>
        <w:tcPr>
          <w:tcW w:w="965" w:type="pct"/>
          <w:vMerge/>
        </w:tcPr>
        <w:p w14:paraId="5CA8836E" w14:textId="77777777" w:rsidR="009533C0" w:rsidRPr="00EB6D17" w:rsidRDefault="009533C0" w:rsidP="009533C0">
          <w:pPr>
            <w:pStyle w:val="Encabezado"/>
            <w:jc w:val="center"/>
            <w:rPr>
              <w:noProof/>
              <w:sz w:val="24"/>
              <w:lang w:eastAsia="es-CO"/>
            </w:rPr>
          </w:pPr>
        </w:p>
      </w:tc>
      <w:tc>
        <w:tcPr>
          <w:tcW w:w="3443" w:type="pct"/>
        </w:tcPr>
        <w:p w14:paraId="47C702AE" w14:textId="77777777" w:rsidR="009533C0" w:rsidRPr="00E874C6" w:rsidRDefault="009533C0" w:rsidP="009533C0">
          <w:pPr>
            <w:jc w:val="center"/>
            <w:rPr>
              <w:rFonts w:ascii="Arial" w:hAnsi="Arial" w:cs="Arial"/>
              <w:b/>
            </w:rPr>
          </w:pPr>
        </w:p>
      </w:tc>
      <w:tc>
        <w:tcPr>
          <w:tcW w:w="591" w:type="pct"/>
          <w:vMerge/>
        </w:tcPr>
        <w:p w14:paraId="38BEA062" w14:textId="77777777" w:rsidR="009533C0" w:rsidRPr="004B7E1A" w:rsidRDefault="009533C0" w:rsidP="009533C0">
          <w:pPr>
            <w:pStyle w:val="Encabezado"/>
            <w:jc w:val="center"/>
            <w:rPr>
              <w:b/>
              <w:sz w:val="24"/>
            </w:rPr>
          </w:pPr>
        </w:p>
      </w:tc>
    </w:tr>
  </w:tbl>
  <w:p w14:paraId="32127ED0" w14:textId="77777777" w:rsidR="009533C0" w:rsidRDefault="009533C0" w:rsidP="009533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C0"/>
    <w:rsid w:val="00003184"/>
    <w:rsid w:val="000033E0"/>
    <w:rsid w:val="000053E2"/>
    <w:rsid w:val="00006DF3"/>
    <w:rsid w:val="00012E09"/>
    <w:rsid w:val="00017E71"/>
    <w:rsid w:val="00022FF2"/>
    <w:rsid w:val="000235AC"/>
    <w:rsid w:val="00023934"/>
    <w:rsid w:val="00024D96"/>
    <w:rsid w:val="00026067"/>
    <w:rsid w:val="000340F0"/>
    <w:rsid w:val="00034A87"/>
    <w:rsid w:val="0003744B"/>
    <w:rsid w:val="000428DF"/>
    <w:rsid w:val="000527CF"/>
    <w:rsid w:val="00054B2F"/>
    <w:rsid w:val="0005749D"/>
    <w:rsid w:val="000629D0"/>
    <w:rsid w:val="0006560A"/>
    <w:rsid w:val="0007789F"/>
    <w:rsid w:val="00080BA3"/>
    <w:rsid w:val="00080BC3"/>
    <w:rsid w:val="0008112F"/>
    <w:rsid w:val="00084956"/>
    <w:rsid w:val="00087124"/>
    <w:rsid w:val="000915D2"/>
    <w:rsid w:val="00092360"/>
    <w:rsid w:val="0009269F"/>
    <w:rsid w:val="00096CF2"/>
    <w:rsid w:val="00097B59"/>
    <w:rsid w:val="000A5BD7"/>
    <w:rsid w:val="000A736B"/>
    <w:rsid w:val="000B01CC"/>
    <w:rsid w:val="000B0DC9"/>
    <w:rsid w:val="000B4437"/>
    <w:rsid w:val="000B5844"/>
    <w:rsid w:val="000B6055"/>
    <w:rsid w:val="000B7388"/>
    <w:rsid w:val="000B7DAA"/>
    <w:rsid w:val="000C06DB"/>
    <w:rsid w:val="000C2E23"/>
    <w:rsid w:val="000C493E"/>
    <w:rsid w:val="000C4C98"/>
    <w:rsid w:val="000C5DF0"/>
    <w:rsid w:val="000C65E3"/>
    <w:rsid w:val="000D2993"/>
    <w:rsid w:val="000D569F"/>
    <w:rsid w:val="000D7278"/>
    <w:rsid w:val="000D7DF9"/>
    <w:rsid w:val="000E1308"/>
    <w:rsid w:val="000E23BE"/>
    <w:rsid w:val="000E56AB"/>
    <w:rsid w:val="000E6041"/>
    <w:rsid w:val="000F2433"/>
    <w:rsid w:val="000F2E45"/>
    <w:rsid w:val="000F364B"/>
    <w:rsid w:val="000F6BBA"/>
    <w:rsid w:val="00100ED7"/>
    <w:rsid w:val="00103AB0"/>
    <w:rsid w:val="00110ADE"/>
    <w:rsid w:val="0011275F"/>
    <w:rsid w:val="0011378A"/>
    <w:rsid w:val="00113921"/>
    <w:rsid w:val="00114547"/>
    <w:rsid w:val="00114A02"/>
    <w:rsid w:val="00115FB7"/>
    <w:rsid w:val="001227D7"/>
    <w:rsid w:val="0012457F"/>
    <w:rsid w:val="00125F28"/>
    <w:rsid w:val="00136780"/>
    <w:rsid w:val="0014012A"/>
    <w:rsid w:val="00140B8A"/>
    <w:rsid w:val="001429BA"/>
    <w:rsid w:val="00145F18"/>
    <w:rsid w:val="0014748A"/>
    <w:rsid w:val="001509B6"/>
    <w:rsid w:val="00152ABD"/>
    <w:rsid w:val="001551C3"/>
    <w:rsid w:val="0015550F"/>
    <w:rsid w:val="00164AA4"/>
    <w:rsid w:val="00166CBD"/>
    <w:rsid w:val="00166FCD"/>
    <w:rsid w:val="0016766F"/>
    <w:rsid w:val="001702F7"/>
    <w:rsid w:val="00171DB0"/>
    <w:rsid w:val="00172081"/>
    <w:rsid w:val="00173A69"/>
    <w:rsid w:val="00174FF7"/>
    <w:rsid w:val="001762EB"/>
    <w:rsid w:val="0018144C"/>
    <w:rsid w:val="00181886"/>
    <w:rsid w:val="00184E13"/>
    <w:rsid w:val="001902FE"/>
    <w:rsid w:val="001910DA"/>
    <w:rsid w:val="00191F64"/>
    <w:rsid w:val="0019205D"/>
    <w:rsid w:val="001935FC"/>
    <w:rsid w:val="001949C8"/>
    <w:rsid w:val="0019652E"/>
    <w:rsid w:val="001A22B3"/>
    <w:rsid w:val="001A67BB"/>
    <w:rsid w:val="001A7143"/>
    <w:rsid w:val="001B003D"/>
    <w:rsid w:val="001B179B"/>
    <w:rsid w:val="001B5130"/>
    <w:rsid w:val="001B6D33"/>
    <w:rsid w:val="001B7DC0"/>
    <w:rsid w:val="001C2FF4"/>
    <w:rsid w:val="001C56F2"/>
    <w:rsid w:val="001C59E5"/>
    <w:rsid w:val="001C68D7"/>
    <w:rsid w:val="001D1689"/>
    <w:rsid w:val="001D4779"/>
    <w:rsid w:val="001D4BA8"/>
    <w:rsid w:val="001D6540"/>
    <w:rsid w:val="001D7EC0"/>
    <w:rsid w:val="001E0807"/>
    <w:rsid w:val="001E2CFF"/>
    <w:rsid w:val="001E570B"/>
    <w:rsid w:val="001E659B"/>
    <w:rsid w:val="001E6BF5"/>
    <w:rsid w:val="001F0CDC"/>
    <w:rsid w:val="001F0EC5"/>
    <w:rsid w:val="001F2403"/>
    <w:rsid w:val="001F69C4"/>
    <w:rsid w:val="001F6BF6"/>
    <w:rsid w:val="002027A7"/>
    <w:rsid w:val="00204CCE"/>
    <w:rsid w:val="00210C58"/>
    <w:rsid w:val="002115E3"/>
    <w:rsid w:val="0021683A"/>
    <w:rsid w:val="002170DE"/>
    <w:rsid w:val="002211C4"/>
    <w:rsid w:val="002216B0"/>
    <w:rsid w:val="002251E9"/>
    <w:rsid w:val="00225C9D"/>
    <w:rsid w:val="002321F8"/>
    <w:rsid w:val="00234320"/>
    <w:rsid w:val="00236116"/>
    <w:rsid w:val="002400BC"/>
    <w:rsid w:val="00243027"/>
    <w:rsid w:val="00244B05"/>
    <w:rsid w:val="002502D1"/>
    <w:rsid w:val="00251B9A"/>
    <w:rsid w:val="00252773"/>
    <w:rsid w:val="002542BE"/>
    <w:rsid w:val="00255B5F"/>
    <w:rsid w:val="00256D5B"/>
    <w:rsid w:val="00266CC4"/>
    <w:rsid w:val="00267682"/>
    <w:rsid w:val="002755BC"/>
    <w:rsid w:val="002804BA"/>
    <w:rsid w:val="00280983"/>
    <w:rsid w:val="00283514"/>
    <w:rsid w:val="00283AF9"/>
    <w:rsid w:val="002902C5"/>
    <w:rsid w:val="00294E8E"/>
    <w:rsid w:val="002A2073"/>
    <w:rsid w:val="002A39B7"/>
    <w:rsid w:val="002A517E"/>
    <w:rsid w:val="002A7C21"/>
    <w:rsid w:val="002B1A43"/>
    <w:rsid w:val="002B1ED7"/>
    <w:rsid w:val="002B2932"/>
    <w:rsid w:val="002B4DE4"/>
    <w:rsid w:val="002C5443"/>
    <w:rsid w:val="002D0B87"/>
    <w:rsid w:val="002D11AA"/>
    <w:rsid w:val="002D16BC"/>
    <w:rsid w:val="002D5FF9"/>
    <w:rsid w:val="002D7B87"/>
    <w:rsid w:val="002E62B4"/>
    <w:rsid w:val="002E6858"/>
    <w:rsid w:val="002E76C5"/>
    <w:rsid w:val="002F1E56"/>
    <w:rsid w:val="002F287B"/>
    <w:rsid w:val="002F350E"/>
    <w:rsid w:val="002F3FBE"/>
    <w:rsid w:val="00300950"/>
    <w:rsid w:val="003037C4"/>
    <w:rsid w:val="00304D3C"/>
    <w:rsid w:val="00304F90"/>
    <w:rsid w:val="00305D96"/>
    <w:rsid w:val="00306B55"/>
    <w:rsid w:val="0031019B"/>
    <w:rsid w:val="00310CA4"/>
    <w:rsid w:val="00311238"/>
    <w:rsid w:val="00313D47"/>
    <w:rsid w:val="00315326"/>
    <w:rsid w:val="00316156"/>
    <w:rsid w:val="003168E5"/>
    <w:rsid w:val="00321AA2"/>
    <w:rsid w:val="00322A6D"/>
    <w:rsid w:val="003234E4"/>
    <w:rsid w:val="00326114"/>
    <w:rsid w:val="0032638F"/>
    <w:rsid w:val="003278E4"/>
    <w:rsid w:val="003306FB"/>
    <w:rsid w:val="0033091D"/>
    <w:rsid w:val="00333607"/>
    <w:rsid w:val="003358D7"/>
    <w:rsid w:val="003362A2"/>
    <w:rsid w:val="00336BD4"/>
    <w:rsid w:val="00347600"/>
    <w:rsid w:val="00350594"/>
    <w:rsid w:val="003537B0"/>
    <w:rsid w:val="003549F4"/>
    <w:rsid w:val="00363C04"/>
    <w:rsid w:val="0036505F"/>
    <w:rsid w:val="0037130D"/>
    <w:rsid w:val="00371369"/>
    <w:rsid w:val="00374572"/>
    <w:rsid w:val="003761A8"/>
    <w:rsid w:val="00377B9B"/>
    <w:rsid w:val="00377CA8"/>
    <w:rsid w:val="00383811"/>
    <w:rsid w:val="00383D2A"/>
    <w:rsid w:val="00385724"/>
    <w:rsid w:val="0038702B"/>
    <w:rsid w:val="003923E6"/>
    <w:rsid w:val="00396849"/>
    <w:rsid w:val="003974A4"/>
    <w:rsid w:val="003A084D"/>
    <w:rsid w:val="003A3346"/>
    <w:rsid w:val="003A4C2F"/>
    <w:rsid w:val="003A656F"/>
    <w:rsid w:val="003A6AB9"/>
    <w:rsid w:val="003B0C9C"/>
    <w:rsid w:val="003B167A"/>
    <w:rsid w:val="003B2A13"/>
    <w:rsid w:val="003B323B"/>
    <w:rsid w:val="003B4DB0"/>
    <w:rsid w:val="003B60AB"/>
    <w:rsid w:val="003C53B0"/>
    <w:rsid w:val="003C5A8E"/>
    <w:rsid w:val="003D0205"/>
    <w:rsid w:val="003D175F"/>
    <w:rsid w:val="003D5321"/>
    <w:rsid w:val="003D6725"/>
    <w:rsid w:val="003D6E12"/>
    <w:rsid w:val="003D7085"/>
    <w:rsid w:val="003D767B"/>
    <w:rsid w:val="003D7ED7"/>
    <w:rsid w:val="003E2204"/>
    <w:rsid w:val="003E3B4E"/>
    <w:rsid w:val="003E5EA9"/>
    <w:rsid w:val="003E72F5"/>
    <w:rsid w:val="003E7F2F"/>
    <w:rsid w:val="0040261B"/>
    <w:rsid w:val="00405F37"/>
    <w:rsid w:val="00406121"/>
    <w:rsid w:val="00411419"/>
    <w:rsid w:val="0041154D"/>
    <w:rsid w:val="00411DD1"/>
    <w:rsid w:val="00412618"/>
    <w:rsid w:val="004139AC"/>
    <w:rsid w:val="00413B65"/>
    <w:rsid w:val="00413DB4"/>
    <w:rsid w:val="00415EC1"/>
    <w:rsid w:val="00420129"/>
    <w:rsid w:val="00421470"/>
    <w:rsid w:val="00422E7C"/>
    <w:rsid w:val="004246AF"/>
    <w:rsid w:val="00424753"/>
    <w:rsid w:val="00427818"/>
    <w:rsid w:val="00430BCB"/>
    <w:rsid w:val="00430E6A"/>
    <w:rsid w:val="004329D9"/>
    <w:rsid w:val="00433A6D"/>
    <w:rsid w:val="0043522D"/>
    <w:rsid w:val="00435F85"/>
    <w:rsid w:val="00440A17"/>
    <w:rsid w:val="00440A45"/>
    <w:rsid w:val="004415DF"/>
    <w:rsid w:val="00445968"/>
    <w:rsid w:val="00450235"/>
    <w:rsid w:val="004553E0"/>
    <w:rsid w:val="00456AE9"/>
    <w:rsid w:val="00460605"/>
    <w:rsid w:val="00460AD9"/>
    <w:rsid w:val="0046176D"/>
    <w:rsid w:val="004635AE"/>
    <w:rsid w:val="0046487E"/>
    <w:rsid w:val="0046655D"/>
    <w:rsid w:val="00470B2C"/>
    <w:rsid w:val="00471FAF"/>
    <w:rsid w:val="00474AA5"/>
    <w:rsid w:val="0047554F"/>
    <w:rsid w:val="00476447"/>
    <w:rsid w:val="004765C0"/>
    <w:rsid w:val="00476865"/>
    <w:rsid w:val="00485C15"/>
    <w:rsid w:val="00487FA9"/>
    <w:rsid w:val="00491E58"/>
    <w:rsid w:val="00491FB7"/>
    <w:rsid w:val="0049300B"/>
    <w:rsid w:val="00494843"/>
    <w:rsid w:val="00494E0C"/>
    <w:rsid w:val="00497106"/>
    <w:rsid w:val="004A0E8D"/>
    <w:rsid w:val="004A2307"/>
    <w:rsid w:val="004A2A35"/>
    <w:rsid w:val="004A7D7E"/>
    <w:rsid w:val="004B3F8E"/>
    <w:rsid w:val="004B5C01"/>
    <w:rsid w:val="004B722F"/>
    <w:rsid w:val="004B7CD0"/>
    <w:rsid w:val="004C1FF0"/>
    <w:rsid w:val="004C23A8"/>
    <w:rsid w:val="004C700A"/>
    <w:rsid w:val="004D08D8"/>
    <w:rsid w:val="004D63A8"/>
    <w:rsid w:val="004D6F19"/>
    <w:rsid w:val="004D7B8B"/>
    <w:rsid w:val="004E7C81"/>
    <w:rsid w:val="004F1AC7"/>
    <w:rsid w:val="004F33D0"/>
    <w:rsid w:val="004F3D98"/>
    <w:rsid w:val="004F5307"/>
    <w:rsid w:val="00500259"/>
    <w:rsid w:val="00501093"/>
    <w:rsid w:val="00502F6A"/>
    <w:rsid w:val="00513C73"/>
    <w:rsid w:val="00517048"/>
    <w:rsid w:val="005172C6"/>
    <w:rsid w:val="00520B79"/>
    <w:rsid w:val="005218C6"/>
    <w:rsid w:val="00523B89"/>
    <w:rsid w:val="0052544F"/>
    <w:rsid w:val="00525560"/>
    <w:rsid w:val="00525676"/>
    <w:rsid w:val="00525934"/>
    <w:rsid w:val="00527A2B"/>
    <w:rsid w:val="0053075A"/>
    <w:rsid w:val="00532A36"/>
    <w:rsid w:val="005349F5"/>
    <w:rsid w:val="00536BFE"/>
    <w:rsid w:val="0054118B"/>
    <w:rsid w:val="00544BAD"/>
    <w:rsid w:val="00546BBD"/>
    <w:rsid w:val="00547235"/>
    <w:rsid w:val="00551086"/>
    <w:rsid w:val="00551727"/>
    <w:rsid w:val="005518AA"/>
    <w:rsid w:val="005544C1"/>
    <w:rsid w:val="00557BAF"/>
    <w:rsid w:val="005614B4"/>
    <w:rsid w:val="005636FB"/>
    <w:rsid w:val="00565006"/>
    <w:rsid w:val="00565560"/>
    <w:rsid w:val="00565FA3"/>
    <w:rsid w:val="00566092"/>
    <w:rsid w:val="005663AC"/>
    <w:rsid w:val="00567886"/>
    <w:rsid w:val="00570869"/>
    <w:rsid w:val="005711CB"/>
    <w:rsid w:val="00571B08"/>
    <w:rsid w:val="00571D2A"/>
    <w:rsid w:val="005738C7"/>
    <w:rsid w:val="00577619"/>
    <w:rsid w:val="00582ED2"/>
    <w:rsid w:val="00583B2A"/>
    <w:rsid w:val="00584FDC"/>
    <w:rsid w:val="0058557F"/>
    <w:rsid w:val="005879B6"/>
    <w:rsid w:val="00587C69"/>
    <w:rsid w:val="00591F60"/>
    <w:rsid w:val="00593915"/>
    <w:rsid w:val="00594069"/>
    <w:rsid w:val="0059683D"/>
    <w:rsid w:val="005A1041"/>
    <w:rsid w:val="005A1AC2"/>
    <w:rsid w:val="005A5172"/>
    <w:rsid w:val="005A5C7B"/>
    <w:rsid w:val="005A61CD"/>
    <w:rsid w:val="005A7537"/>
    <w:rsid w:val="005B3AE2"/>
    <w:rsid w:val="005B44D4"/>
    <w:rsid w:val="005B591D"/>
    <w:rsid w:val="005C0FCB"/>
    <w:rsid w:val="005C1DFA"/>
    <w:rsid w:val="005C2A12"/>
    <w:rsid w:val="005C3362"/>
    <w:rsid w:val="005C7A9C"/>
    <w:rsid w:val="005D0D8F"/>
    <w:rsid w:val="005D1874"/>
    <w:rsid w:val="005D1AAC"/>
    <w:rsid w:val="005D2A89"/>
    <w:rsid w:val="005D576E"/>
    <w:rsid w:val="005D7B04"/>
    <w:rsid w:val="005E0FCA"/>
    <w:rsid w:val="005E2F0D"/>
    <w:rsid w:val="005E5F02"/>
    <w:rsid w:val="005F0AD2"/>
    <w:rsid w:val="005F4EBA"/>
    <w:rsid w:val="005F5E9F"/>
    <w:rsid w:val="0060018A"/>
    <w:rsid w:val="00600E0F"/>
    <w:rsid w:val="0060140B"/>
    <w:rsid w:val="006027D1"/>
    <w:rsid w:val="00603F18"/>
    <w:rsid w:val="006103F9"/>
    <w:rsid w:val="00611056"/>
    <w:rsid w:val="006161DC"/>
    <w:rsid w:val="006166E0"/>
    <w:rsid w:val="00616E52"/>
    <w:rsid w:val="00622425"/>
    <w:rsid w:val="00622E87"/>
    <w:rsid w:val="00632EF0"/>
    <w:rsid w:val="00635DFE"/>
    <w:rsid w:val="00637934"/>
    <w:rsid w:val="00637B9F"/>
    <w:rsid w:val="00642DCE"/>
    <w:rsid w:val="0064494D"/>
    <w:rsid w:val="00644FF7"/>
    <w:rsid w:val="00645333"/>
    <w:rsid w:val="006513D3"/>
    <w:rsid w:val="00654855"/>
    <w:rsid w:val="00654A83"/>
    <w:rsid w:val="00655008"/>
    <w:rsid w:val="006610CA"/>
    <w:rsid w:val="006671AA"/>
    <w:rsid w:val="00667F05"/>
    <w:rsid w:val="00676F6C"/>
    <w:rsid w:val="006832A3"/>
    <w:rsid w:val="00683E8D"/>
    <w:rsid w:val="00686960"/>
    <w:rsid w:val="00687036"/>
    <w:rsid w:val="0068703A"/>
    <w:rsid w:val="006927DB"/>
    <w:rsid w:val="00694705"/>
    <w:rsid w:val="00695458"/>
    <w:rsid w:val="006A04F8"/>
    <w:rsid w:val="006A120B"/>
    <w:rsid w:val="006A3E9C"/>
    <w:rsid w:val="006A42C4"/>
    <w:rsid w:val="006A7C09"/>
    <w:rsid w:val="006A7F2E"/>
    <w:rsid w:val="006B577D"/>
    <w:rsid w:val="006B59C3"/>
    <w:rsid w:val="006C148C"/>
    <w:rsid w:val="006C1B68"/>
    <w:rsid w:val="006C1C58"/>
    <w:rsid w:val="006C2FB0"/>
    <w:rsid w:val="006C7C8A"/>
    <w:rsid w:val="006D0F94"/>
    <w:rsid w:val="006D2827"/>
    <w:rsid w:val="006D332D"/>
    <w:rsid w:val="006D39C3"/>
    <w:rsid w:val="006D5B15"/>
    <w:rsid w:val="006D658E"/>
    <w:rsid w:val="006E04D2"/>
    <w:rsid w:val="006E09F1"/>
    <w:rsid w:val="006E1DB2"/>
    <w:rsid w:val="006E3046"/>
    <w:rsid w:val="006E5628"/>
    <w:rsid w:val="006E568F"/>
    <w:rsid w:val="006E7A8B"/>
    <w:rsid w:val="006F0035"/>
    <w:rsid w:val="006F062C"/>
    <w:rsid w:val="006F2DF1"/>
    <w:rsid w:val="006F7A83"/>
    <w:rsid w:val="00700793"/>
    <w:rsid w:val="0070118E"/>
    <w:rsid w:val="007020EB"/>
    <w:rsid w:val="00707FA6"/>
    <w:rsid w:val="00711FB7"/>
    <w:rsid w:val="0071361F"/>
    <w:rsid w:val="00715AF5"/>
    <w:rsid w:val="00723464"/>
    <w:rsid w:val="0072351E"/>
    <w:rsid w:val="007254C5"/>
    <w:rsid w:val="00731DBD"/>
    <w:rsid w:val="00734B89"/>
    <w:rsid w:val="007405B6"/>
    <w:rsid w:val="00742280"/>
    <w:rsid w:val="00746A0A"/>
    <w:rsid w:val="00757ED4"/>
    <w:rsid w:val="00760E1D"/>
    <w:rsid w:val="0076303C"/>
    <w:rsid w:val="007640F8"/>
    <w:rsid w:val="007653D4"/>
    <w:rsid w:val="0076616C"/>
    <w:rsid w:val="00770D18"/>
    <w:rsid w:val="00771DC4"/>
    <w:rsid w:val="00772251"/>
    <w:rsid w:val="00773DBD"/>
    <w:rsid w:val="00777BA4"/>
    <w:rsid w:val="007858E2"/>
    <w:rsid w:val="00794EC3"/>
    <w:rsid w:val="00795023"/>
    <w:rsid w:val="007A0DC4"/>
    <w:rsid w:val="007A3660"/>
    <w:rsid w:val="007A3B1B"/>
    <w:rsid w:val="007A698A"/>
    <w:rsid w:val="007B0382"/>
    <w:rsid w:val="007B09B5"/>
    <w:rsid w:val="007B2E67"/>
    <w:rsid w:val="007B3E75"/>
    <w:rsid w:val="007B5CBF"/>
    <w:rsid w:val="007B6DAF"/>
    <w:rsid w:val="007B7F34"/>
    <w:rsid w:val="007C0921"/>
    <w:rsid w:val="007C2816"/>
    <w:rsid w:val="007C2D80"/>
    <w:rsid w:val="007C2F2B"/>
    <w:rsid w:val="007C387C"/>
    <w:rsid w:val="007D0DCF"/>
    <w:rsid w:val="007D17E4"/>
    <w:rsid w:val="007D2778"/>
    <w:rsid w:val="007D2F1C"/>
    <w:rsid w:val="007D57EF"/>
    <w:rsid w:val="007D7292"/>
    <w:rsid w:val="007D7703"/>
    <w:rsid w:val="007D77CF"/>
    <w:rsid w:val="007E0DF9"/>
    <w:rsid w:val="007E46CF"/>
    <w:rsid w:val="007E4907"/>
    <w:rsid w:val="007E66F9"/>
    <w:rsid w:val="007E68EE"/>
    <w:rsid w:val="007F02BA"/>
    <w:rsid w:val="007F11BF"/>
    <w:rsid w:val="007F15D6"/>
    <w:rsid w:val="007F250C"/>
    <w:rsid w:val="007F417F"/>
    <w:rsid w:val="007F436F"/>
    <w:rsid w:val="007F440E"/>
    <w:rsid w:val="007F48F0"/>
    <w:rsid w:val="007F5EDE"/>
    <w:rsid w:val="007F7836"/>
    <w:rsid w:val="008013F6"/>
    <w:rsid w:val="00804004"/>
    <w:rsid w:val="00805031"/>
    <w:rsid w:val="00807839"/>
    <w:rsid w:val="008116D6"/>
    <w:rsid w:val="008153F1"/>
    <w:rsid w:val="00815CC4"/>
    <w:rsid w:val="008172D4"/>
    <w:rsid w:val="008212C9"/>
    <w:rsid w:val="00823E4F"/>
    <w:rsid w:val="00831751"/>
    <w:rsid w:val="00836F15"/>
    <w:rsid w:val="0083743F"/>
    <w:rsid w:val="00845240"/>
    <w:rsid w:val="00846F66"/>
    <w:rsid w:val="00847316"/>
    <w:rsid w:val="00847889"/>
    <w:rsid w:val="00852695"/>
    <w:rsid w:val="00855AC2"/>
    <w:rsid w:val="00855D8E"/>
    <w:rsid w:val="008562C7"/>
    <w:rsid w:val="00856FEC"/>
    <w:rsid w:val="00857584"/>
    <w:rsid w:val="00861231"/>
    <w:rsid w:val="008642DF"/>
    <w:rsid w:val="008648EF"/>
    <w:rsid w:val="0086723E"/>
    <w:rsid w:val="00875246"/>
    <w:rsid w:val="008757AE"/>
    <w:rsid w:val="008777B3"/>
    <w:rsid w:val="008814B4"/>
    <w:rsid w:val="00882D45"/>
    <w:rsid w:val="00886509"/>
    <w:rsid w:val="008868C3"/>
    <w:rsid w:val="008952FB"/>
    <w:rsid w:val="008A62AB"/>
    <w:rsid w:val="008B07BE"/>
    <w:rsid w:val="008B434B"/>
    <w:rsid w:val="008B4560"/>
    <w:rsid w:val="008B4F9D"/>
    <w:rsid w:val="008B5BA3"/>
    <w:rsid w:val="008C1C01"/>
    <w:rsid w:val="008C23AD"/>
    <w:rsid w:val="008C26E0"/>
    <w:rsid w:val="008C2832"/>
    <w:rsid w:val="008D39AE"/>
    <w:rsid w:val="008D41D2"/>
    <w:rsid w:val="008D4D21"/>
    <w:rsid w:val="008D5F59"/>
    <w:rsid w:val="008D6A52"/>
    <w:rsid w:val="008D7061"/>
    <w:rsid w:val="008D7438"/>
    <w:rsid w:val="008E0160"/>
    <w:rsid w:val="008E0874"/>
    <w:rsid w:val="008E098A"/>
    <w:rsid w:val="008E5414"/>
    <w:rsid w:val="008E597D"/>
    <w:rsid w:val="008E674C"/>
    <w:rsid w:val="008E67BB"/>
    <w:rsid w:val="008E77E8"/>
    <w:rsid w:val="008F0957"/>
    <w:rsid w:val="008F0A1E"/>
    <w:rsid w:val="008F1045"/>
    <w:rsid w:val="008F309F"/>
    <w:rsid w:val="008F3162"/>
    <w:rsid w:val="008F68B0"/>
    <w:rsid w:val="00903E86"/>
    <w:rsid w:val="00910051"/>
    <w:rsid w:val="00914A2F"/>
    <w:rsid w:val="009158F3"/>
    <w:rsid w:val="00917019"/>
    <w:rsid w:val="00921FCC"/>
    <w:rsid w:val="009222F8"/>
    <w:rsid w:val="009241DA"/>
    <w:rsid w:val="00924B39"/>
    <w:rsid w:val="0093230F"/>
    <w:rsid w:val="00933423"/>
    <w:rsid w:val="009346F7"/>
    <w:rsid w:val="00934CA1"/>
    <w:rsid w:val="00936992"/>
    <w:rsid w:val="00937859"/>
    <w:rsid w:val="00940965"/>
    <w:rsid w:val="00941560"/>
    <w:rsid w:val="00943F42"/>
    <w:rsid w:val="00945540"/>
    <w:rsid w:val="00945683"/>
    <w:rsid w:val="009458C4"/>
    <w:rsid w:val="00947132"/>
    <w:rsid w:val="0095130C"/>
    <w:rsid w:val="009515FE"/>
    <w:rsid w:val="00951EC8"/>
    <w:rsid w:val="009533C0"/>
    <w:rsid w:val="009535B0"/>
    <w:rsid w:val="00960027"/>
    <w:rsid w:val="009600CC"/>
    <w:rsid w:val="00960B23"/>
    <w:rsid w:val="00963C48"/>
    <w:rsid w:val="00964932"/>
    <w:rsid w:val="00967AE8"/>
    <w:rsid w:val="00970040"/>
    <w:rsid w:val="00972BCE"/>
    <w:rsid w:val="00974397"/>
    <w:rsid w:val="00975CBB"/>
    <w:rsid w:val="009768A6"/>
    <w:rsid w:val="00980FE1"/>
    <w:rsid w:val="00981BF9"/>
    <w:rsid w:val="00981F92"/>
    <w:rsid w:val="009846F9"/>
    <w:rsid w:val="009862D2"/>
    <w:rsid w:val="00991BDA"/>
    <w:rsid w:val="00996E2C"/>
    <w:rsid w:val="009A1D30"/>
    <w:rsid w:val="009B1BCE"/>
    <w:rsid w:val="009B2B8A"/>
    <w:rsid w:val="009B41FC"/>
    <w:rsid w:val="009B4A20"/>
    <w:rsid w:val="009C3B32"/>
    <w:rsid w:val="009C4840"/>
    <w:rsid w:val="009C5194"/>
    <w:rsid w:val="009D109B"/>
    <w:rsid w:val="009D17BB"/>
    <w:rsid w:val="009D1AED"/>
    <w:rsid w:val="009D24E1"/>
    <w:rsid w:val="009D6B12"/>
    <w:rsid w:val="009D6F22"/>
    <w:rsid w:val="009E0995"/>
    <w:rsid w:val="009E364B"/>
    <w:rsid w:val="009E4973"/>
    <w:rsid w:val="009E60B1"/>
    <w:rsid w:val="009F015C"/>
    <w:rsid w:val="009F12A5"/>
    <w:rsid w:val="009F678E"/>
    <w:rsid w:val="009F6C81"/>
    <w:rsid w:val="00A0429B"/>
    <w:rsid w:val="00A04CA8"/>
    <w:rsid w:val="00A06254"/>
    <w:rsid w:val="00A11B4C"/>
    <w:rsid w:val="00A16940"/>
    <w:rsid w:val="00A16E3D"/>
    <w:rsid w:val="00A22F29"/>
    <w:rsid w:val="00A266DC"/>
    <w:rsid w:val="00A275CB"/>
    <w:rsid w:val="00A30E60"/>
    <w:rsid w:val="00A34DBD"/>
    <w:rsid w:val="00A407DB"/>
    <w:rsid w:val="00A44EC6"/>
    <w:rsid w:val="00A4699C"/>
    <w:rsid w:val="00A47859"/>
    <w:rsid w:val="00A50CD3"/>
    <w:rsid w:val="00A5332D"/>
    <w:rsid w:val="00A53991"/>
    <w:rsid w:val="00A539D5"/>
    <w:rsid w:val="00A54153"/>
    <w:rsid w:val="00A54987"/>
    <w:rsid w:val="00A556B5"/>
    <w:rsid w:val="00A56475"/>
    <w:rsid w:val="00A6053F"/>
    <w:rsid w:val="00A654ED"/>
    <w:rsid w:val="00A655C8"/>
    <w:rsid w:val="00A65A15"/>
    <w:rsid w:val="00A65C0D"/>
    <w:rsid w:val="00A66EA6"/>
    <w:rsid w:val="00A70EB2"/>
    <w:rsid w:val="00A73003"/>
    <w:rsid w:val="00A73E4B"/>
    <w:rsid w:val="00A75D1C"/>
    <w:rsid w:val="00A76D9E"/>
    <w:rsid w:val="00A80CD1"/>
    <w:rsid w:val="00A86674"/>
    <w:rsid w:val="00A92F42"/>
    <w:rsid w:val="00A930B4"/>
    <w:rsid w:val="00A9322E"/>
    <w:rsid w:val="00A9328D"/>
    <w:rsid w:val="00A9728B"/>
    <w:rsid w:val="00AA10A8"/>
    <w:rsid w:val="00AA2FD4"/>
    <w:rsid w:val="00AB2180"/>
    <w:rsid w:val="00AB2EF6"/>
    <w:rsid w:val="00AB4979"/>
    <w:rsid w:val="00AB5912"/>
    <w:rsid w:val="00AB78A0"/>
    <w:rsid w:val="00AB7940"/>
    <w:rsid w:val="00AC0DB2"/>
    <w:rsid w:val="00AC1DF1"/>
    <w:rsid w:val="00AC2702"/>
    <w:rsid w:val="00AC4A3B"/>
    <w:rsid w:val="00AC59E5"/>
    <w:rsid w:val="00AC5BFB"/>
    <w:rsid w:val="00AC713E"/>
    <w:rsid w:val="00AD209A"/>
    <w:rsid w:val="00AE10A9"/>
    <w:rsid w:val="00AE1D76"/>
    <w:rsid w:val="00AE1DA0"/>
    <w:rsid w:val="00AE21B5"/>
    <w:rsid w:val="00AE2568"/>
    <w:rsid w:val="00AE4876"/>
    <w:rsid w:val="00AE4FB4"/>
    <w:rsid w:val="00AE5BFB"/>
    <w:rsid w:val="00AE7760"/>
    <w:rsid w:val="00AF0121"/>
    <w:rsid w:val="00AF18A7"/>
    <w:rsid w:val="00AF1BDF"/>
    <w:rsid w:val="00B03D92"/>
    <w:rsid w:val="00B03F35"/>
    <w:rsid w:val="00B0514C"/>
    <w:rsid w:val="00B066E7"/>
    <w:rsid w:val="00B11BD3"/>
    <w:rsid w:val="00B123FC"/>
    <w:rsid w:val="00B156B9"/>
    <w:rsid w:val="00B173D1"/>
    <w:rsid w:val="00B176D6"/>
    <w:rsid w:val="00B20450"/>
    <w:rsid w:val="00B20562"/>
    <w:rsid w:val="00B21286"/>
    <w:rsid w:val="00B27046"/>
    <w:rsid w:val="00B2786A"/>
    <w:rsid w:val="00B30182"/>
    <w:rsid w:val="00B31885"/>
    <w:rsid w:val="00B32323"/>
    <w:rsid w:val="00B33908"/>
    <w:rsid w:val="00B35F02"/>
    <w:rsid w:val="00B438D6"/>
    <w:rsid w:val="00B46100"/>
    <w:rsid w:val="00B4750A"/>
    <w:rsid w:val="00B5030B"/>
    <w:rsid w:val="00B524CB"/>
    <w:rsid w:val="00B531A6"/>
    <w:rsid w:val="00B567DF"/>
    <w:rsid w:val="00B571BF"/>
    <w:rsid w:val="00B65A50"/>
    <w:rsid w:val="00B6706C"/>
    <w:rsid w:val="00B70659"/>
    <w:rsid w:val="00B73CC4"/>
    <w:rsid w:val="00B73D14"/>
    <w:rsid w:val="00B7798D"/>
    <w:rsid w:val="00B8010E"/>
    <w:rsid w:val="00B83A03"/>
    <w:rsid w:val="00B87A91"/>
    <w:rsid w:val="00B907D9"/>
    <w:rsid w:val="00B93FFF"/>
    <w:rsid w:val="00B94788"/>
    <w:rsid w:val="00B95E88"/>
    <w:rsid w:val="00B97C64"/>
    <w:rsid w:val="00BA36C2"/>
    <w:rsid w:val="00BA5407"/>
    <w:rsid w:val="00BA5DBD"/>
    <w:rsid w:val="00BA73EC"/>
    <w:rsid w:val="00BB0282"/>
    <w:rsid w:val="00BB1C20"/>
    <w:rsid w:val="00BB22C2"/>
    <w:rsid w:val="00BB49C5"/>
    <w:rsid w:val="00BB5F3F"/>
    <w:rsid w:val="00BB71E0"/>
    <w:rsid w:val="00BC30F4"/>
    <w:rsid w:val="00BC6307"/>
    <w:rsid w:val="00BD5FF2"/>
    <w:rsid w:val="00BD72B9"/>
    <w:rsid w:val="00BE0588"/>
    <w:rsid w:val="00BE1982"/>
    <w:rsid w:val="00BE41F4"/>
    <w:rsid w:val="00BE6166"/>
    <w:rsid w:val="00BE6A67"/>
    <w:rsid w:val="00BE6C64"/>
    <w:rsid w:val="00BE7CB1"/>
    <w:rsid w:val="00BF1347"/>
    <w:rsid w:val="00BF16D8"/>
    <w:rsid w:val="00BF665E"/>
    <w:rsid w:val="00BF7237"/>
    <w:rsid w:val="00C000D2"/>
    <w:rsid w:val="00C03E80"/>
    <w:rsid w:val="00C05597"/>
    <w:rsid w:val="00C0599D"/>
    <w:rsid w:val="00C15AAE"/>
    <w:rsid w:val="00C17343"/>
    <w:rsid w:val="00C221DA"/>
    <w:rsid w:val="00C25091"/>
    <w:rsid w:val="00C2597D"/>
    <w:rsid w:val="00C27A3D"/>
    <w:rsid w:val="00C301C6"/>
    <w:rsid w:val="00C32ED0"/>
    <w:rsid w:val="00C3400D"/>
    <w:rsid w:val="00C37226"/>
    <w:rsid w:val="00C40AEA"/>
    <w:rsid w:val="00C43244"/>
    <w:rsid w:val="00C4383F"/>
    <w:rsid w:val="00C44A5F"/>
    <w:rsid w:val="00C46FC3"/>
    <w:rsid w:val="00C50FC7"/>
    <w:rsid w:val="00C535AE"/>
    <w:rsid w:val="00C54373"/>
    <w:rsid w:val="00C55420"/>
    <w:rsid w:val="00C5546B"/>
    <w:rsid w:val="00C56AE3"/>
    <w:rsid w:val="00C5711F"/>
    <w:rsid w:val="00C621A6"/>
    <w:rsid w:val="00C64E64"/>
    <w:rsid w:val="00C66155"/>
    <w:rsid w:val="00C668A4"/>
    <w:rsid w:val="00C66AF7"/>
    <w:rsid w:val="00C73405"/>
    <w:rsid w:val="00C737F7"/>
    <w:rsid w:val="00C801E8"/>
    <w:rsid w:val="00C80D66"/>
    <w:rsid w:val="00C82215"/>
    <w:rsid w:val="00C8279E"/>
    <w:rsid w:val="00C8689D"/>
    <w:rsid w:val="00C8751D"/>
    <w:rsid w:val="00C93ED8"/>
    <w:rsid w:val="00C96626"/>
    <w:rsid w:val="00C96B27"/>
    <w:rsid w:val="00C971CF"/>
    <w:rsid w:val="00CA1C21"/>
    <w:rsid w:val="00CA2212"/>
    <w:rsid w:val="00CA2E2E"/>
    <w:rsid w:val="00CA551C"/>
    <w:rsid w:val="00CB10F1"/>
    <w:rsid w:val="00CB440A"/>
    <w:rsid w:val="00CB47B1"/>
    <w:rsid w:val="00CB5041"/>
    <w:rsid w:val="00CB7CF4"/>
    <w:rsid w:val="00CC1C20"/>
    <w:rsid w:val="00CC1F8F"/>
    <w:rsid w:val="00CC2791"/>
    <w:rsid w:val="00CC6E8D"/>
    <w:rsid w:val="00CD1735"/>
    <w:rsid w:val="00CD3327"/>
    <w:rsid w:val="00CD3803"/>
    <w:rsid w:val="00CD38EA"/>
    <w:rsid w:val="00CD57C9"/>
    <w:rsid w:val="00CD705A"/>
    <w:rsid w:val="00CD727C"/>
    <w:rsid w:val="00CD7DE5"/>
    <w:rsid w:val="00CE1E07"/>
    <w:rsid w:val="00CF194A"/>
    <w:rsid w:val="00CF3C66"/>
    <w:rsid w:val="00CF5133"/>
    <w:rsid w:val="00CF5EAA"/>
    <w:rsid w:val="00CF71B2"/>
    <w:rsid w:val="00D0127F"/>
    <w:rsid w:val="00D0328A"/>
    <w:rsid w:val="00D0487C"/>
    <w:rsid w:val="00D04D86"/>
    <w:rsid w:val="00D10573"/>
    <w:rsid w:val="00D108B5"/>
    <w:rsid w:val="00D11444"/>
    <w:rsid w:val="00D13884"/>
    <w:rsid w:val="00D219F8"/>
    <w:rsid w:val="00D22A26"/>
    <w:rsid w:val="00D235F7"/>
    <w:rsid w:val="00D23FB5"/>
    <w:rsid w:val="00D240CD"/>
    <w:rsid w:val="00D254BF"/>
    <w:rsid w:val="00D26610"/>
    <w:rsid w:val="00D2696A"/>
    <w:rsid w:val="00D26FE5"/>
    <w:rsid w:val="00D34D60"/>
    <w:rsid w:val="00D35F45"/>
    <w:rsid w:val="00D42143"/>
    <w:rsid w:val="00D45D39"/>
    <w:rsid w:val="00D47446"/>
    <w:rsid w:val="00D47FAE"/>
    <w:rsid w:val="00D50BB1"/>
    <w:rsid w:val="00D50DA1"/>
    <w:rsid w:val="00D50FAF"/>
    <w:rsid w:val="00D52702"/>
    <w:rsid w:val="00D52A44"/>
    <w:rsid w:val="00D53DD3"/>
    <w:rsid w:val="00D6184F"/>
    <w:rsid w:val="00D62C2B"/>
    <w:rsid w:val="00D634AA"/>
    <w:rsid w:val="00D63711"/>
    <w:rsid w:val="00D65480"/>
    <w:rsid w:val="00D70241"/>
    <w:rsid w:val="00D712D0"/>
    <w:rsid w:val="00D7326E"/>
    <w:rsid w:val="00D80C58"/>
    <w:rsid w:val="00D81454"/>
    <w:rsid w:val="00D83D86"/>
    <w:rsid w:val="00D87EBB"/>
    <w:rsid w:val="00D923F8"/>
    <w:rsid w:val="00D92BDF"/>
    <w:rsid w:val="00D95AD1"/>
    <w:rsid w:val="00DA5D85"/>
    <w:rsid w:val="00DA74EC"/>
    <w:rsid w:val="00DA7FF2"/>
    <w:rsid w:val="00DB11DA"/>
    <w:rsid w:val="00DB2573"/>
    <w:rsid w:val="00DB2EE2"/>
    <w:rsid w:val="00DB7ABA"/>
    <w:rsid w:val="00DC299A"/>
    <w:rsid w:val="00DC3E04"/>
    <w:rsid w:val="00DD0BDB"/>
    <w:rsid w:val="00DD3EB0"/>
    <w:rsid w:val="00DD6D3E"/>
    <w:rsid w:val="00DE0110"/>
    <w:rsid w:val="00DE0525"/>
    <w:rsid w:val="00DE09F7"/>
    <w:rsid w:val="00DE0F1F"/>
    <w:rsid w:val="00DE2C8C"/>
    <w:rsid w:val="00DE5AEA"/>
    <w:rsid w:val="00DE726D"/>
    <w:rsid w:val="00DF06BA"/>
    <w:rsid w:val="00DF349F"/>
    <w:rsid w:val="00DF572C"/>
    <w:rsid w:val="00DF574C"/>
    <w:rsid w:val="00E01558"/>
    <w:rsid w:val="00E015F6"/>
    <w:rsid w:val="00E02CAD"/>
    <w:rsid w:val="00E065BC"/>
    <w:rsid w:val="00E154F3"/>
    <w:rsid w:val="00E15626"/>
    <w:rsid w:val="00E226D7"/>
    <w:rsid w:val="00E22C7E"/>
    <w:rsid w:val="00E2725A"/>
    <w:rsid w:val="00E312EB"/>
    <w:rsid w:val="00E32C02"/>
    <w:rsid w:val="00E34D39"/>
    <w:rsid w:val="00E37DAC"/>
    <w:rsid w:val="00E404BA"/>
    <w:rsid w:val="00E41547"/>
    <w:rsid w:val="00E419A4"/>
    <w:rsid w:val="00E43FE4"/>
    <w:rsid w:val="00E46ED9"/>
    <w:rsid w:val="00E47240"/>
    <w:rsid w:val="00E51425"/>
    <w:rsid w:val="00E52DDA"/>
    <w:rsid w:val="00E534C1"/>
    <w:rsid w:val="00E56A49"/>
    <w:rsid w:val="00E57962"/>
    <w:rsid w:val="00E62506"/>
    <w:rsid w:val="00E6327F"/>
    <w:rsid w:val="00E64627"/>
    <w:rsid w:val="00E64A34"/>
    <w:rsid w:val="00E65CC1"/>
    <w:rsid w:val="00E6618A"/>
    <w:rsid w:val="00E707F8"/>
    <w:rsid w:val="00E7243A"/>
    <w:rsid w:val="00E75911"/>
    <w:rsid w:val="00E75C0B"/>
    <w:rsid w:val="00E75FA7"/>
    <w:rsid w:val="00E77315"/>
    <w:rsid w:val="00E77778"/>
    <w:rsid w:val="00E77EEC"/>
    <w:rsid w:val="00E80326"/>
    <w:rsid w:val="00E85CD8"/>
    <w:rsid w:val="00E86C4F"/>
    <w:rsid w:val="00E9676D"/>
    <w:rsid w:val="00EA308B"/>
    <w:rsid w:val="00EA4636"/>
    <w:rsid w:val="00EA4F11"/>
    <w:rsid w:val="00EB04DB"/>
    <w:rsid w:val="00EB1EB1"/>
    <w:rsid w:val="00EB369D"/>
    <w:rsid w:val="00EB3B1C"/>
    <w:rsid w:val="00EB4BD3"/>
    <w:rsid w:val="00EB650E"/>
    <w:rsid w:val="00EB75FA"/>
    <w:rsid w:val="00EC2E39"/>
    <w:rsid w:val="00EC43C3"/>
    <w:rsid w:val="00EC58AB"/>
    <w:rsid w:val="00ED09DA"/>
    <w:rsid w:val="00ED4974"/>
    <w:rsid w:val="00ED6D6A"/>
    <w:rsid w:val="00ED70B5"/>
    <w:rsid w:val="00ED7FB7"/>
    <w:rsid w:val="00EE0F1B"/>
    <w:rsid w:val="00EE236D"/>
    <w:rsid w:val="00EE2690"/>
    <w:rsid w:val="00EE63D3"/>
    <w:rsid w:val="00EE6AF9"/>
    <w:rsid w:val="00EE6F22"/>
    <w:rsid w:val="00EE753B"/>
    <w:rsid w:val="00F014F3"/>
    <w:rsid w:val="00F0359B"/>
    <w:rsid w:val="00F037AC"/>
    <w:rsid w:val="00F05291"/>
    <w:rsid w:val="00F05945"/>
    <w:rsid w:val="00F0771C"/>
    <w:rsid w:val="00F1194B"/>
    <w:rsid w:val="00F11CA3"/>
    <w:rsid w:val="00F12541"/>
    <w:rsid w:val="00F15452"/>
    <w:rsid w:val="00F159CC"/>
    <w:rsid w:val="00F16D2A"/>
    <w:rsid w:val="00F20CE5"/>
    <w:rsid w:val="00F22639"/>
    <w:rsid w:val="00F228BE"/>
    <w:rsid w:val="00F23E4A"/>
    <w:rsid w:val="00F2692B"/>
    <w:rsid w:val="00F30B2A"/>
    <w:rsid w:val="00F36E71"/>
    <w:rsid w:val="00F37180"/>
    <w:rsid w:val="00F37FD9"/>
    <w:rsid w:val="00F4139B"/>
    <w:rsid w:val="00F415DC"/>
    <w:rsid w:val="00F41DB0"/>
    <w:rsid w:val="00F4608E"/>
    <w:rsid w:val="00F471DB"/>
    <w:rsid w:val="00F504E2"/>
    <w:rsid w:val="00F51358"/>
    <w:rsid w:val="00F52820"/>
    <w:rsid w:val="00F53AA4"/>
    <w:rsid w:val="00F56815"/>
    <w:rsid w:val="00F60B9B"/>
    <w:rsid w:val="00F61179"/>
    <w:rsid w:val="00F6175E"/>
    <w:rsid w:val="00F6489F"/>
    <w:rsid w:val="00F64A90"/>
    <w:rsid w:val="00F64B87"/>
    <w:rsid w:val="00F65DCE"/>
    <w:rsid w:val="00F65EA2"/>
    <w:rsid w:val="00F714B6"/>
    <w:rsid w:val="00F72E61"/>
    <w:rsid w:val="00F732E8"/>
    <w:rsid w:val="00F7346A"/>
    <w:rsid w:val="00F73A15"/>
    <w:rsid w:val="00F813E9"/>
    <w:rsid w:val="00F83962"/>
    <w:rsid w:val="00F839D5"/>
    <w:rsid w:val="00F91181"/>
    <w:rsid w:val="00F935C8"/>
    <w:rsid w:val="00FA02EB"/>
    <w:rsid w:val="00FA4196"/>
    <w:rsid w:val="00FB06E2"/>
    <w:rsid w:val="00FB0C96"/>
    <w:rsid w:val="00FB146F"/>
    <w:rsid w:val="00FB3181"/>
    <w:rsid w:val="00FB3B58"/>
    <w:rsid w:val="00FB4417"/>
    <w:rsid w:val="00FC0CBC"/>
    <w:rsid w:val="00FC0E06"/>
    <w:rsid w:val="00FC38B2"/>
    <w:rsid w:val="00FC4396"/>
    <w:rsid w:val="00FC63FE"/>
    <w:rsid w:val="00FD055E"/>
    <w:rsid w:val="00FD3A34"/>
    <w:rsid w:val="00FD3C7B"/>
    <w:rsid w:val="00FD6493"/>
    <w:rsid w:val="00FE0CF8"/>
    <w:rsid w:val="00FE1D96"/>
    <w:rsid w:val="00FE31A2"/>
    <w:rsid w:val="00FE38EF"/>
    <w:rsid w:val="00FE3CE3"/>
    <w:rsid w:val="00FE6DC8"/>
    <w:rsid w:val="00FE768A"/>
    <w:rsid w:val="00FF1134"/>
    <w:rsid w:val="00FF13A9"/>
    <w:rsid w:val="00FF1FB5"/>
    <w:rsid w:val="00FF2354"/>
    <w:rsid w:val="00FF3E71"/>
    <w:rsid w:val="00FF43CA"/>
    <w:rsid w:val="00FF5E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6713F"/>
  <w15:chartTrackingRefBased/>
  <w15:docId w15:val="{68EDFFC3-7946-4B63-AAC7-782EFA50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4F3"/>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33C0"/>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9533C0"/>
  </w:style>
  <w:style w:type="paragraph" w:styleId="Piedepgina">
    <w:name w:val="footer"/>
    <w:basedOn w:val="Normal"/>
    <w:link w:val="PiedepginaCar"/>
    <w:uiPriority w:val="99"/>
    <w:unhideWhenUsed/>
    <w:rsid w:val="009533C0"/>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9533C0"/>
  </w:style>
  <w:style w:type="table" w:styleId="Tablaconcuadrcula">
    <w:name w:val="Table Grid"/>
    <w:basedOn w:val="Tablanormal"/>
    <w:uiPriority w:val="39"/>
    <w:rsid w:val="00953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2ED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839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3962"/>
    <w:rPr>
      <w:rFonts w:ascii="Segoe UI" w:hAnsi="Segoe UI" w:cs="Segoe UI"/>
      <w:sz w:val="18"/>
      <w:szCs w:val="18"/>
    </w:rPr>
  </w:style>
  <w:style w:type="paragraph" w:customStyle="1" w:styleId="CM99">
    <w:name w:val="CM99"/>
    <w:basedOn w:val="Default"/>
    <w:next w:val="Default"/>
    <w:uiPriority w:val="99"/>
    <w:rsid w:val="00757ED4"/>
    <w:rPr>
      <w:color w:val="auto"/>
    </w:rPr>
  </w:style>
  <w:style w:type="paragraph" w:customStyle="1" w:styleId="CM11">
    <w:name w:val="CM11"/>
    <w:basedOn w:val="Default"/>
    <w:next w:val="Default"/>
    <w:uiPriority w:val="99"/>
    <w:rsid w:val="00E15626"/>
    <w:pPr>
      <w:spacing w:line="266" w:lineRule="atLeast"/>
    </w:pPr>
    <w:rPr>
      <w:color w:val="auto"/>
    </w:rPr>
  </w:style>
  <w:style w:type="paragraph" w:customStyle="1" w:styleId="CM104">
    <w:name w:val="CM104"/>
    <w:basedOn w:val="Default"/>
    <w:next w:val="Default"/>
    <w:uiPriority w:val="99"/>
    <w:rsid w:val="00E15626"/>
    <w:rPr>
      <w:color w:val="auto"/>
    </w:rPr>
  </w:style>
  <w:style w:type="paragraph" w:customStyle="1" w:styleId="CM12">
    <w:name w:val="CM12"/>
    <w:basedOn w:val="Default"/>
    <w:next w:val="Default"/>
    <w:uiPriority w:val="99"/>
    <w:rsid w:val="00E15626"/>
    <w:pPr>
      <w:spacing w:line="263" w:lineRule="atLeast"/>
    </w:pPr>
    <w:rPr>
      <w:color w:val="auto"/>
    </w:rPr>
  </w:style>
  <w:style w:type="paragraph" w:customStyle="1" w:styleId="CM103">
    <w:name w:val="CM103"/>
    <w:basedOn w:val="Default"/>
    <w:next w:val="Default"/>
    <w:uiPriority w:val="99"/>
    <w:rsid w:val="001B179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842677">
      <w:bodyDiv w:val="1"/>
      <w:marLeft w:val="0"/>
      <w:marRight w:val="0"/>
      <w:marTop w:val="0"/>
      <w:marBottom w:val="0"/>
      <w:divBdr>
        <w:top w:val="none" w:sz="0" w:space="0" w:color="auto"/>
        <w:left w:val="none" w:sz="0" w:space="0" w:color="auto"/>
        <w:bottom w:val="none" w:sz="0" w:space="0" w:color="auto"/>
        <w:right w:val="none" w:sz="0" w:space="0" w:color="auto"/>
      </w:divBdr>
    </w:div>
    <w:div w:id="20675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845</Words>
  <Characters>4650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LATORRE GOMEZ</dc:creator>
  <cp:keywords/>
  <dc:description/>
  <cp:lastModifiedBy>José Evaristo Latorre Gómez</cp:lastModifiedBy>
  <cp:revision>3</cp:revision>
  <cp:lastPrinted>2016-10-03T15:44:00Z</cp:lastPrinted>
  <dcterms:created xsi:type="dcterms:W3CDTF">2022-04-08T21:13:00Z</dcterms:created>
  <dcterms:modified xsi:type="dcterms:W3CDTF">2022-04-08T21:16:00Z</dcterms:modified>
</cp:coreProperties>
</file>