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BB" w:rsidRDefault="008606A5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31D62E18" wp14:editId="00B3105C">
            <wp:simplePos x="0" y="0"/>
            <wp:positionH relativeFrom="column">
              <wp:posOffset>4208780</wp:posOffset>
            </wp:positionH>
            <wp:positionV relativeFrom="paragraph">
              <wp:posOffset>-164706</wp:posOffset>
            </wp:positionV>
            <wp:extent cx="2520797" cy="1588943"/>
            <wp:effectExtent l="0" t="0" r="0" b="0"/>
            <wp:wrapNone/>
            <wp:docPr id="1" name="Imagen 1" descr="C:\Users\USUARI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97" cy="1588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7B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3D272" wp14:editId="315D4F82">
                <wp:simplePos x="0" y="0"/>
                <wp:positionH relativeFrom="column">
                  <wp:posOffset>4084320</wp:posOffset>
                </wp:positionH>
                <wp:positionV relativeFrom="paragraph">
                  <wp:posOffset>-680720</wp:posOffset>
                </wp:positionV>
                <wp:extent cx="2830830" cy="2514600"/>
                <wp:effectExtent l="0" t="0" r="26670" b="19050"/>
                <wp:wrapNone/>
                <wp:docPr id="1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830" cy="25146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21.6pt;margin-top:-53.6pt;width:222.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</w:p>
    <w:p w:rsidR="006407BB" w:rsidRDefault="006407BB">
      <w:pPr>
        <w:rPr>
          <w:noProof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FFDE0" wp14:editId="577B576F">
                <wp:simplePos x="0" y="0"/>
                <wp:positionH relativeFrom="column">
                  <wp:posOffset>289585</wp:posOffset>
                </wp:positionH>
                <wp:positionV relativeFrom="paragraph">
                  <wp:posOffset>593098</wp:posOffset>
                </wp:positionV>
                <wp:extent cx="6430645" cy="1228725"/>
                <wp:effectExtent l="57150" t="38100" r="84455" b="104775"/>
                <wp:wrapNone/>
                <wp:docPr id="1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07BB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:rsidR="006407BB" w:rsidRPr="00E46F43" w:rsidRDefault="006407BB" w:rsidP="00640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>COMITÉ DE CONVIVENCIA ESCOLAR</w:t>
                            </w:r>
                          </w:p>
                          <w:p w:rsidR="006407BB" w:rsidRDefault="006407BB" w:rsidP="006407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22.8pt;margin-top:46.7pt;width:506.3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6407BB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:lang w:val="es-MX"/>
                        </w:rPr>
                      </w:pPr>
                    </w:p>
                    <w:p w:rsidR="006407BB" w:rsidRPr="00E46F43" w:rsidRDefault="006407BB" w:rsidP="006407B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  <w:t>COMITÉ DE CONVIVENCIA ESCOLAR</w:t>
                      </w:r>
                    </w:p>
                    <w:p w:rsidR="006407BB" w:rsidRDefault="006407BB" w:rsidP="006407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2DCB1FC3" wp14:editId="648E5693">
            <wp:simplePos x="0" y="0"/>
            <wp:positionH relativeFrom="column">
              <wp:posOffset>2486025</wp:posOffset>
            </wp:positionH>
            <wp:positionV relativeFrom="paragraph">
              <wp:posOffset>239395</wp:posOffset>
            </wp:positionV>
            <wp:extent cx="3945255" cy="4530090"/>
            <wp:effectExtent l="0" t="6667" r="0" b="0"/>
            <wp:wrapNone/>
            <wp:docPr id="19" name="Imagen 19" descr="C:\Users\USUARIO\Documents\Bluetooth Folder\20170228_07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Bluetooth Folder\20170228_070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5255" cy="4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7BB" w:rsidRPr="006407BB" w:rsidRDefault="006407BB" w:rsidP="006407BB">
      <w:pPr>
        <w:rPr>
          <w:lang w:eastAsia="es-CO"/>
        </w:rPr>
      </w:pPr>
    </w:p>
    <w:p w:rsidR="006407BB" w:rsidRPr="006407BB" w:rsidRDefault="006407BB" w:rsidP="006407BB">
      <w:pPr>
        <w:rPr>
          <w:lang w:eastAsia="es-CO"/>
        </w:rPr>
      </w:pPr>
    </w:p>
    <w:p w:rsidR="006407BB" w:rsidRDefault="006407BB" w:rsidP="006407BB">
      <w:pPr>
        <w:rPr>
          <w:lang w:eastAsia="es-CO"/>
        </w:rPr>
      </w:pPr>
    </w:p>
    <w:p w:rsidR="00651676" w:rsidRDefault="006407BB" w:rsidP="006407BB">
      <w:pPr>
        <w:jc w:val="center"/>
        <w:rPr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B975F" wp14:editId="395AC1EC">
                <wp:simplePos x="0" y="0"/>
                <wp:positionH relativeFrom="column">
                  <wp:posOffset>4340431</wp:posOffset>
                </wp:positionH>
                <wp:positionV relativeFrom="paragraph">
                  <wp:posOffset>2271255</wp:posOffset>
                </wp:positionV>
                <wp:extent cx="2381159" cy="132397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159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A5" w:rsidRDefault="008606A5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JARDIN INFANTIL</w:t>
                            </w:r>
                          </w:p>
                          <w:p w:rsidR="008606A5" w:rsidRDefault="008606A5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MAGIC TIME </w:t>
                            </w:r>
                          </w:p>
                          <w:p w:rsidR="006407BB" w:rsidRPr="003B39E3" w:rsidRDefault="006407BB" w:rsidP="006407B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PAMPLONA N de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41.75pt;margin-top:178.85pt;width:187.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" filled="f" stroked="f">
                <v:textbox>
                  <w:txbxContent>
                    <w:p w:rsidR="008606A5" w:rsidRDefault="008606A5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JARDIN INFANTIL</w:t>
                      </w:r>
                    </w:p>
                    <w:p w:rsidR="008606A5" w:rsidRDefault="008606A5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MAGIC TIME </w:t>
                      </w:r>
                    </w:p>
                    <w:p w:rsidR="006407BB" w:rsidRPr="003B39E3" w:rsidRDefault="006407BB" w:rsidP="006407B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PAMPLONA N de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F0CA1" wp14:editId="44B46E01">
                <wp:simplePos x="0" y="0"/>
                <wp:positionH relativeFrom="column">
                  <wp:posOffset>4342130</wp:posOffset>
                </wp:positionH>
                <wp:positionV relativeFrom="paragraph">
                  <wp:posOffset>2222747</wp:posOffset>
                </wp:positionV>
                <wp:extent cx="2373630" cy="1485900"/>
                <wp:effectExtent l="0" t="0" r="26670" b="19050"/>
                <wp:wrapNone/>
                <wp:docPr id="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14859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41.9pt;margin-top:175pt;width:186.9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" fillcolor="#8064a2" strokecolor="#5c4776" strokeweight="2pt">
                <v:path arrowok="t"/>
              </v:rect>
            </w:pict>
          </mc:Fallback>
        </mc:AlternateContent>
      </w: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Pr="00651676" w:rsidRDefault="00651676" w:rsidP="00651676">
      <w:pPr>
        <w:rPr>
          <w:lang w:eastAsia="es-CO"/>
        </w:rPr>
      </w:pPr>
    </w:p>
    <w:p w:rsidR="00651676" w:rsidRDefault="00651676" w:rsidP="00651676">
      <w:pPr>
        <w:rPr>
          <w:lang w:eastAsia="es-CO"/>
        </w:rPr>
      </w:pPr>
    </w:p>
    <w:p w:rsidR="008606A5" w:rsidRDefault="008606A5" w:rsidP="00651676">
      <w:pPr>
        <w:rPr>
          <w:lang w:eastAsia="es-CO"/>
        </w:rPr>
      </w:pPr>
    </w:p>
    <w:p w:rsidR="006407BB" w:rsidRDefault="00651676" w:rsidP="00651676">
      <w:pPr>
        <w:tabs>
          <w:tab w:val="left" w:pos="2749"/>
        </w:tabs>
        <w:rPr>
          <w:lang w:eastAsia="es-CO"/>
        </w:rPr>
      </w:pPr>
      <w:r>
        <w:rPr>
          <w:lang w:eastAsia="es-CO"/>
        </w:rPr>
        <w:tab/>
      </w:r>
    </w:p>
    <w:p w:rsidR="00651676" w:rsidRDefault="00651676" w:rsidP="00651676">
      <w:pPr>
        <w:tabs>
          <w:tab w:val="left" w:pos="2749"/>
        </w:tabs>
        <w:jc w:val="center"/>
        <w:rPr>
          <w:rFonts w:ascii="Arial" w:hAnsi="Arial" w:cs="Arial"/>
          <w:sz w:val="24"/>
          <w:szCs w:val="24"/>
          <w:lang w:eastAsia="es-CO"/>
        </w:rPr>
      </w:pPr>
      <w:r w:rsidRPr="00651676">
        <w:rPr>
          <w:rFonts w:ascii="Arial" w:hAnsi="Arial" w:cs="Arial"/>
          <w:sz w:val="24"/>
          <w:szCs w:val="24"/>
          <w:lang w:eastAsia="es-CO"/>
        </w:rPr>
        <w:lastRenderedPageBreak/>
        <w:t>LI</w:t>
      </w:r>
      <w:r w:rsidR="008606A5">
        <w:rPr>
          <w:rFonts w:ascii="Arial" w:hAnsi="Arial" w:cs="Arial"/>
          <w:sz w:val="24"/>
          <w:szCs w:val="24"/>
          <w:lang w:eastAsia="es-CO"/>
        </w:rPr>
        <w:t xml:space="preserve">DERES DEL PROYECTO: LUDY JAIMES Y NURY GUTIERREZ </w:t>
      </w:r>
    </w:p>
    <w:p w:rsidR="00651676" w:rsidRDefault="00651676" w:rsidP="00651676">
      <w:pPr>
        <w:tabs>
          <w:tab w:val="left" w:pos="2749"/>
        </w:tabs>
        <w:jc w:val="center"/>
        <w:rPr>
          <w:noProof/>
          <w:lang w:eastAsia="es-CO"/>
        </w:rPr>
      </w:pPr>
      <w:r w:rsidRPr="00651676">
        <w:rPr>
          <w:rFonts w:ascii="Arial" w:hAnsi="Arial" w:cs="Arial"/>
          <w:i/>
          <w:sz w:val="24"/>
          <w:szCs w:val="24"/>
          <w:lang w:eastAsia="es-CO"/>
        </w:rPr>
        <w:t>“Hemos aprendido a volar como los pájaros, a nadar como los peces; pero no hemos aprendido el sencillo arte de vivir como hermanos” KING, MARTIN LUTHER</w:t>
      </w:r>
    </w:p>
    <w:p w:rsidR="00651676" w:rsidRDefault="00651676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El </w:t>
      </w:r>
      <w:r w:rsidR="008606A5">
        <w:rPr>
          <w:rFonts w:ascii="Arial" w:hAnsi="Arial" w:cs="Arial"/>
          <w:noProof/>
          <w:sz w:val="24"/>
          <w:szCs w:val="24"/>
          <w:lang w:eastAsia="es-CO"/>
        </w:rPr>
        <w:t xml:space="preserve">JARDIN INFANTIL MAGIC TIME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la convivencia; es ante todo, compartir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en la vida ajena y hacer participar</w:t>
      </w:r>
      <w:r w:rsidRPr="006613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66139E" w:rsidRPr="0066139E">
        <w:rPr>
          <w:rFonts w:ascii="Arial" w:hAnsi="Arial" w:cs="Arial"/>
          <w:noProof/>
          <w:sz w:val="24"/>
          <w:szCs w:val="24"/>
          <w:lang w:eastAsia="es-CO"/>
        </w:rPr>
        <w:t>al otro en la propia.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8138"/>
      </w:tblGrid>
      <w:tr w:rsidR="0066139E" w:rsidTr="0066139E">
        <w:tc>
          <w:tcPr>
            <w:tcW w:w="2802" w:type="dxa"/>
          </w:tcPr>
          <w:p w:rsidR="00C7749F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Proyecto</w:t>
            </w:r>
          </w:p>
          <w:p w:rsidR="0066139E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T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ransversal</w:t>
            </w:r>
          </w:p>
          <w:p w:rsidR="00C7749F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CONVIVENCIA ESCOLAR</w:t>
            </w:r>
            <w:r w:rsidR="0048134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FAMILIAR</w:t>
            </w:r>
          </w:p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Nombre del</w:t>
            </w:r>
          </w:p>
          <w:p w:rsidR="0066139E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P</w:t>
            </w:r>
            <w:r w:rsidR="0066139E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royecto</w:t>
            </w:r>
          </w:p>
          <w:p w:rsidR="00C7749F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66139E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“EL PUEDE SER MI AMIGO</w:t>
            </w:r>
            <w:r w:rsidR="00C7749F"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Y TAMBIÉN EL DE MI FAMILIA”</w:t>
            </w:r>
          </w:p>
          <w:p w:rsidR="00C7749F" w:rsidRPr="005500FC" w:rsidRDefault="00C7749F" w:rsidP="0066139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C7749F" w:rsidRPr="005500FC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Pr="005500FC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</w:t>
            </w:r>
          </w:p>
          <w:p w:rsidR="00C7749F" w:rsidRPr="005500FC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48134C" w:rsidRDefault="0048134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66139E" w:rsidRDefault="00C7749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Fomentar que la Educación para la Convivencia, afiance la aceptación del otro, el respeto por las diferencias y la solidaridad, para faciliitar la armonia entre los niños, niñas y padres de familia del</w:t>
            </w:r>
            <w:r w:rsidR="008606A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JARDIN</w:t>
            </w:r>
            <w:r w:rsidRPr="005500F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MAGIC TIME, que fortalezca una ciudadania responsable, basada en el Amor, la Paz y la Excelencia, en libertad y participación.</w:t>
            </w:r>
          </w:p>
          <w:p w:rsidR="0048134C" w:rsidRPr="005500FC" w:rsidRDefault="0048134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66139E" w:rsidTr="0066139E">
        <w:tc>
          <w:tcPr>
            <w:tcW w:w="2802" w:type="dxa"/>
          </w:tcPr>
          <w:p w:rsidR="0066139E" w:rsidRDefault="0066139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7749F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Objetivos</w:t>
            </w:r>
          </w:p>
          <w:p w:rsidR="00C7749F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Especificos</w:t>
            </w:r>
          </w:p>
          <w:p w:rsidR="00C7749F" w:rsidRDefault="00C7749F" w:rsidP="00C7749F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5500FC">
            <w:pPr>
              <w:pStyle w:val="Prrafodelista"/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5500FC" w:rsidRDefault="005500FC" w:rsidP="005500FC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Compartir jornadas de reflexión en la busqueda de una sana convivencia escolar.</w:t>
            </w:r>
          </w:p>
          <w:p w:rsidR="005500FC" w:rsidRDefault="005500FC" w:rsidP="005500FC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Construir espacios de convivencia democraticos y pacificos, alrededor del deporte y en las actividades de los proyectos transversales. </w:t>
            </w:r>
          </w:p>
          <w:p w:rsidR="005500FC" w:rsidRDefault="005500FC" w:rsidP="005500FC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Desarrollar la tolerancia en los niños y niñas, en un clima social sin perjuicios, que involucre la formación de casa.</w:t>
            </w:r>
          </w:p>
          <w:p w:rsidR="005500FC" w:rsidRPr="005500FC" w:rsidRDefault="005500FC" w:rsidP="008606A5">
            <w:pPr>
              <w:pStyle w:val="Prrafodelista"/>
              <w:numPr>
                <w:ilvl w:val="0"/>
                <w:numId w:val="2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Prevenir situaciones de conflicto, entre familias, solucionando diferencias en el </w:t>
            </w:r>
            <w:r w:rsidR="008606A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JARDIN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MAGIC TIME, en partcipacion en escuela de padres y reuniones. 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48134C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Justificación</w:t>
            </w:r>
          </w:p>
          <w:p w:rsidR="0048134C" w:rsidRDefault="0048134C" w:rsidP="0048134C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48134C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8134C" w:rsidRDefault="0048134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La implementación del deporte, la danza y las diferentes actividades desarrolladas en los proyectos transversales de sexualidas, del medio ambiente y etica de valores, mejora la convivencia de los niños y niñas, ya que concentra su atención, los motiva a ejecutar nuevas actividades y el interes por  muchos p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roblemas familiares, sociales,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ecomicos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o la falta de una comunicación adecuada;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que se evidencia</w:t>
            </w:r>
            <w:r w:rsidR="00024889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en nuestro entorno social. Consecutivamente estos conflictos de falta de convivencia escolar influyen en el progreso de las actividades de la enseñanza aprendizaje, dificulatnado el desarrollo integral, social y emotivo de los niños y niñas del Centro de Estimulación Educativo-Infantil MAGIC TIME “Bilingüe”. </w:t>
            </w:r>
          </w:p>
        </w:tc>
      </w:tr>
      <w:tr w:rsidR="0066139E" w:rsidTr="0066139E">
        <w:tc>
          <w:tcPr>
            <w:tcW w:w="2802" w:type="dxa"/>
          </w:tcPr>
          <w:p w:rsidR="0066139E" w:rsidRDefault="0066139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Marco </w:t>
            </w: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Conceptual</w:t>
            </w: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D103AD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8138" w:type="dxa"/>
          </w:tcPr>
          <w:p w:rsidR="0066139E" w:rsidRDefault="0066139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D103AD" w:rsidRDefault="00D103AD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COMPETENCIAS CIUDADANAS: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Se define como el conjunto de conocimiento y de habilidades cognitivas, emocionales y comunicativas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que, articulados entre si, hacen posible que el ciudadano actue de manera constructiva en una sociedad democratica. </w:t>
            </w:r>
          </w:p>
          <w:p w:rsidR="00D103AD" w:rsidRDefault="00D103AD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Teniendo en cuenta el concepto de competencia como el saber hacer, se busca que los niños </w:t>
            </w:r>
            <w:r w:rsidR="0002681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nilas tengan herramientas necesarias para relacionarse con otros de manera comprensiva, justa y esten en capacidad de resolver conflictos. </w:t>
            </w:r>
          </w:p>
          <w:p w:rsidR="0002681F" w:rsidRDefault="0002681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importante es en la vida la formación del pensamiento. De igual manera lo es tambien el desarrollo moral en los seres humanos.</w:t>
            </w:r>
          </w:p>
          <w:p w:rsidR="0002681F" w:rsidRDefault="0002681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02681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DESARROLLO MORAL: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“Se entiende como el avance cognitivo y emocional que permite a cada persona tomar desiciones cada vez mas autonomas y realizar acciones que reflejen una mayor preocupación por los demas y por el bien comun”, (Tomado del documento de Estandares de competencias MEN, 2004)</w:t>
            </w:r>
            <w:r w:rsidR="00E8112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.</w:t>
            </w:r>
          </w:p>
          <w:p w:rsidR="00E81120" w:rsidRDefault="00E8112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736AE" w:rsidRDefault="00E8112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E81120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VIOLENCIA ESCOLAR: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Galtung (1985) define la violencia como alo evitable que obstaculiza la autorrealización humana explicando que las</w:t>
            </w:r>
            <w:r w:rsidR="000B7BC3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personas sufran realizaciones efectivas, somaticas y mentales, por debajo de sus realizaciones potenciales. Asi mismo, </w:t>
            </w:r>
            <w:r w:rsidR="00A736AE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Jordi Planella( 1998) la considera como aquella situación o souaciones en que dos o mas individuos se encuentran en una confrontación en la cual una o mas de una de las personas afectadas sale perjudicada, siendo agredida fisica o psicologicamente. </w:t>
            </w:r>
          </w:p>
          <w:p w:rsidR="00A736AE" w:rsidRDefault="00A736A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A736AE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A736AE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 xml:space="preserve">LA AGRESIVIDAD: </w:t>
            </w:r>
            <w:r w:rsid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Es un termino abordado por distintas teorias psicologicas que no se ponen de acuerdo en una definicion consensuada, pero para poder generalizar, esta definida en cuanto a su fin de lesionar a otro niño- niña o al propio pero es necesario añadir a lo anterior la necesaria intención de producir daño, destruir, contrarias o humillar.</w:t>
            </w:r>
          </w:p>
          <w:p w:rsidR="001C7C10" w:rsidRDefault="001C7C1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C7C10" w:rsidRDefault="001C7C1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TOLERANCIA: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Capacidad de escuchar y aceptar a los demas, compendiendo el valor de las distintas formas de entender la vida.</w:t>
            </w:r>
          </w:p>
          <w:p w:rsidR="001C7C10" w:rsidRDefault="001C7C1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2681F" w:rsidRDefault="001C7C10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13DBC"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w:t>RESPETO: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La plabra respeto proviene del latin </w:t>
            </w:r>
            <w:r w:rsidRPr="001C7C10"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>respetuos</w: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significa “atención” o “consideraión”. </w:t>
            </w:r>
            <w:r w:rsidRPr="001C7C10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El respeto esta relacionado con la veneración o acatamiento que se hace a alguien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, incluye miramento, consideración y diferencia. </w:t>
            </w:r>
          </w:p>
          <w:p w:rsidR="0002681F" w:rsidRDefault="0002681F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66139E" w:rsidRDefault="0066139E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66139E">
      <w:pPr>
        <w:tabs>
          <w:tab w:val="left" w:pos="2749"/>
        </w:tabs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816F1" w:rsidRDefault="005816F1" w:rsidP="005816F1">
      <w:pPr>
        <w:tabs>
          <w:tab w:val="left" w:pos="2749"/>
        </w:tabs>
        <w:jc w:val="center"/>
        <w:rPr>
          <w:rFonts w:ascii="Arial" w:hAnsi="Arial" w:cs="Arial"/>
          <w:noProof/>
          <w:sz w:val="24"/>
          <w:szCs w:val="24"/>
          <w:lang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3118"/>
        <w:gridCol w:w="1618"/>
      </w:tblGrid>
      <w:tr w:rsidR="00112133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1 AÑO</w:t>
            </w:r>
          </w:p>
          <w:p w:rsidR="00112133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 </w:t>
            </w:r>
          </w:p>
        </w:tc>
        <w:tc>
          <w:tcPr>
            <w:tcW w:w="9414" w:type="dxa"/>
            <w:gridSpan w:val="4"/>
          </w:tcPr>
          <w:p w:rsidR="00702327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112133" w:rsidRDefault="00702327" w:rsidP="00D83AFE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PLAN GENERAL DE CONVIVENCIA DEL </w:t>
            </w:r>
            <w:r w:rsidR="008606A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JARDIN MAGIC TIME </w:t>
            </w:r>
          </w:p>
          <w:p w:rsidR="00702327" w:rsidRDefault="00702327" w:rsidP="00702327">
            <w:pPr>
              <w:tabs>
                <w:tab w:val="left" w:pos="2749"/>
              </w:tabs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FECHA </w:t>
            </w:r>
          </w:p>
        </w:tc>
        <w:tc>
          <w:tcPr>
            <w:tcW w:w="226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META </w:t>
            </w:r>
          </w:p>
        </w:tc>
        <w:tc>
          <w:tcPr>
            <w:tcW w:w="2410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31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INDICADORES </w:t>
            </w:r>
          </w:p>
        </w:tc>
        <w:tc>
          <w:tcPr>
            <w:tcW w:w="1618" w:type="dxa"/>
          </w:tcPr>
          <w:p w:rsidR="00702327" w:rsidRDefault="00702327" w:rsidP="00702327">
            <w:pPr>
              <w:tabs>
                <w:tab w:val="left" w:pos="2749"/>
              </w:tabs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RESPONSABLES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Febrero </w:t>
            </w:r>
          </w:p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Elección del candidato de su preferencia para el gobierno escolar. Reconocimiento de los derechos humanos ejercicio de sus practicas democraticas en la cotidianidad.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Todo somos candidatos. Se realizara la inducción y sencibilización frente a la participación en las diferentes actividades del centro; los niños y niñas haran sus propagandas de sus propuestas y se realizara la elección en la fecha acordada.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E937FB" w:rsidRDefault="00E937FB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de jardin y transición se postularan para </w:t>
            </w:r>
            <w:r w:rsidR="00F86341" w:rsidRPr="00F86341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elegir y ser elegidos.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3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ejerceran su derecho al voto de manera libre y espontanea. 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Marzo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Expresión de sus ideas y sentimientos en pro de la convivencia pacifica en el jardin y hogar.</w:t>
            </w: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abrazaton… se dedicara una semana para que cada nivel tenga tenga un lema para enunciar en el momento del abrazo,, se realizaran abrazatones a todos los amiguitos y compañeros, a los padres y acudientes cada dia se realizara una lectura reflexiva.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abrazaran con ternura y cariño a los miembros de la comunidad en muestra de su afecto. </w:t>
            </w:r>
          </w:p>
          <w:p w:rsidR="00F86341" w:rsidRPr="00F86341" w:rsidRDefault="00F86341" w:rsidP="00F86341">
            <w:pPr>
              <w:pStyle w:val="Prrafodelista"/>
              <w:numPr>
                <w:ilvl w:val="0"/>
                <w:numId w:val="4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plasmaran en un mural sus sentimientos al momento de abrazar.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8606A5" w:rsidP="008606A5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Ludy jaimes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Abril </w:t>
            </w: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 compañía de sus padres de familia analizan otras alternativas para mejorar la convivencia en situaciones dificiles que se pudieron haber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presentado.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Default="000A2C88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La semana de la paz, durante las actividades y descansos se les realizara acompañamiento a los niños y niñas; donde se estara pendiente de cualquier tipo de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agresión, ya sea fisica o verbal y ellos seran las personas que serviran de puente en la comunicación y daran pautas de mejorar el dialogo y la convivencia y entregran unos corazones trabjados por ellos mismos, hablaran sobre el amor, el respeto y la convivencia.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0A2C88" w:rsidRPr="000A2C88" w:rsidRDefault="000A2C88" w:rsidP="000A2C88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entregaran los corazones realizados por ellos mismos a los compañeros que no respetaron en esa semana. </w:t>
            </w:r>
          </w:p>
        </w:tc>
        <w:tc>
          <w:tcPr>
            <w:tcW w:w="1618" w:type="dxa"/>
          </w:tcPr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702327" w:rsidRDefault="0070232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  <w:p w:rsidR="00AF67D7" w:rsidRPr="00AF67D7" w:rsidRDefault="00AF67D7" w:rsidP="00AF67D7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4"/>
                <w:szCs w:val="24"/>
                <w:lang w:eastAsia="es-CO"/>
              </w:rPr>
              <w:t xml:space="preserve">Docentes titulares. 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Mayo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Lograr que los estudiantes identifiquen </w:t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y reconozcan sus derechos y a su vez sus deberes.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Exposicion de trabajos sobre los derechos y deberes. Durante los meses de marzo y abril los niños y niñas elijiran un derecho y un deber, el cual presentaran a todos sus compañeros, para esto la titular acordara con los padres de familia de como deben presentarlos, esta actividad lo lideran los niños y niñas de transición.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identificaran cuales osn sus derechos y deberes en el jardin y como deben cumplirlos. </w:t>
            </w:r>
          </w:p>
          <w:p w:rsidR="00AF67D7" w:rsidRPr="00AF67D7" w:rsidRDefault="00AF67D7" w:rsidP="00AF67D7">
            <w:pPr>
              <w:pStyle w:val="Prrafodelista"/>
              <w:numPr>
                <w:ilvl w:val="0"/>
                <w:numId w:val="5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Exponen el deber o derecho que sea de su elección.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 yessica</w:t>
            </w: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Agosto </w:t>
            </w: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AF67D7" w:rsidRDefault="00AF67D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El 90% de los niños y niñas participaran en un encuentro de obra de teatro en cultivarte con las docentes titulares y educadoras en formación. </w:t>
            </w:r>
            <w:r w:rsidR="00CB64A4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Talleres y lecturas de Rafael Pombo.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“yo cuento… tu cuentas….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Sensibilización con cuentos y canciones, poemas de Rafael Pombo. 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Encuentro en cultivarte en la biblioteca donde comparten y exploran cuentos y obras del personaje. 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y los estudiantes escuhan y cuentan sobre las obras de Rafael Pombo.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Asisten a cultivarte en la biblioteca. </w:t>
            </w:r>
          </w:p>
          <w:p w:rsid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Participan contando y escuchando historias. </w:t>
            </w:r>
          </w:p>
          <w:p w:rsidR="00CB64A4" w:rsidRPr="00CB64A4" w:rsidRDefault="00CB64A4" w:rsidP="00CB64A4">
            <w:pPr>
              <w:pStyle w:val="Prrafodelista"/>
              <w:numPr>
                <w:ilvl w:val="0"/>
                <w:numId w:val="6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Construyen historias con sus </w: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w:t xml:space="preserve">compañeros y docentes.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Docentes</w:t>
            </w:r>
            <w:r w:rsidR="009B63A7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  <w:r w:rsidR="008606A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nury y ludy </w:t>
            </w:r>
          </w:p>
          <w:p w:rsidR="00CB64A4" w:rsidRDefault="00CB64A4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  <w:tr w:rsidR="00702327" w:rsidTr="009B63A7"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Septiembre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buscan la manera de compartir y expresar su sentir en busca de una mejor convivencia.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“el dia del amigo” los niños y niñas realizan el compartir el cual expresan por medio de canciones y bailes, rimas y poemas, expresando su sentir en busca de una mejor convivencia.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Pr="009B63A7" w:rsidRDefault="009B63A7" w:rsidP="009B63A7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presentan nuevas alternativas para compartir y expresar amor, gratitud y respeto con sus comapñeros docentes y padres de familia.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8606A5" w:rsidP="008606A5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Docente yuri lucero </w:t>
            </w:r>
          </w:p>
        </w:tc>
      </w:tr>
      <w:tr w:rsidR="00702327" w:rsidTr="00EB76B1">
        <w:trPr>
          <w:trHeight w:val="5878"/>
        </w:trPr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Octubre</w:t>
            </w: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9B63A7" w:rsidRDefault="009B63A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expresan sus afectos atraves, de las recets que seran una excusa, para compartir con los diferentes miembros de la comunidad de una manera creativa y alegre. </w:t>
            </w:r>
          </w:p>
        </w:tc>
        <w:tc>
          <w:tcPr>
            <w:tcW w:w="2410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Dulce compartir, el mes de octubre sera un mes especialpara compartir con otros niños, con los del aula, con las docentes, con los padres y los vecinos, cada grupo ideara un dulce compartir con los demas donde muestren sus habilidades poeticas y de buena cocina al inventar una receta para la convivencia y la paz.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Los niños y niñas elaboraran una receta, creativa y diferente, poetica; mezclando con valores y productos que llevaran en fisico y carteles para compartir. 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8606A5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Docentes </w:t>
            </w:r>
            <w:r w:rsidR="008606A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nury gutierrez </w:t>
            </w:r>
          </w:p>
        </w:tc>
      </w:tr>
      <w:tr w:rsidR="00702327" w:rsidTr="00EB76B1">
        <w:trPr>
          <w:trHeight w:val="2762"/>
        </w:trPr>
        <w:tc>
          <w:tcPr>
            <w:tcW w:w="1526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Noviembre </w:t>
            </w: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Difundir durante todo el año por medio de diversas actividades la sana convivencia y el fortalecimiento de la tolerencia y el respeto. </w:t>
            </w:r>
          </w:p>
        </w:tc>
        <w:tc>
          <w:tcPr>
            <w:tcW w:w="2410" w:type="dxa"/>
          </w:tcPr>
          <w:p w:rsidR="0045055C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 </w:t>
            </w:r>
          </w:p>
          <w:p w:rsidR="00702327" w:rsidRDefault="0045055C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Actividades de Convivencia mensual. </w:t>
            </w:r>
          </w:p>
        </w:tc>
        <w:tc>
          <w:tcPr>
            <w:tcW w:w="31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45055C" w:rsidRPr="0045055C" w:rsidRDefault="0045055C" w:rsidP="0045055C">
            <w:pPr>
              <w:pStyle w:val="Prrafodelista"/>
              <w:numPr>
                <w:ilvl w:val="0"/>
                <w:numId w:val="7"/>
              </w:num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 xml:space="preserve">Durante todo el año mensualmente se realizaran diferentes actividades </w:t>
            </w:r>
            <w:r w:rsidR="008543C5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de convivencia las cuales siempre tienen memoria y evidencias que seran anexadas al finalizar el año.</w:t>
            </w:r>
          </w:p>
        </w:tc>
        <w:tc>
          <w:tcPr>
            <w:tcW w:w="1618" w:type="dxa"/>
          </w:tcPr>
          <w:p w:rsidR="00702327" w:rsidRDefault="00702327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t>Yessica Diaz</w:t>
            </w:r>
          </w:p>
          <w:p w:rsidR="008543C5" w:rsidRDefault="008543C5" w:rsidP="0066139E">
            <w:pPr>
              <w:tabs>
                <w:tab w:val="left" w:pos="2749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</w:tr>
    </w:tbl>
    <w:p w:rsidR="00A063E6" w:rsidRDefault="00A063E6" w:rsidP="00EB76B1">
      <w:pPr>
        <w:tabs>
          <w:tab w:val="left" w:pos="6246"/>
        </w:tabs>
      </w:pPr>
    </w:p>
    <w:sectPr w:rsidR="00A063E6" w:rsidSect="006F4746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9A" w:rsidRDefault="00C40B9A" w:rsidP="006407BB">
      <w:pPr>
        <w:spacing w:after="0" w:line="240" w:lineRule="auto"/>
      </w:pPr>
      <w:r>
        <w:separator/>
      </w:r>
    </w:p>
  </w:endnote>
  <w:endnote w:type="continuationSeparator" w:id="0">
    <w:p w:rsidR="00C40B9A" w:rsidRDefault="00C40B9A" w:rsidP="0064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BB" w:rsidRDefault="008606A5">
    <w:pPr>
      <w:pStyle w:val="Piedepgina"/>
    </w:pPr>
    <w:r>
      <w:rPr>
        <w:rFonts w:ascii="Brush Script MT" w:hAnsi="Brush Script MT"/>
        <w:b/>
        <w:i/>
        <w:color w:val="B2A1C7" w:themeColor="accent4" w:themeTint="99"/>
        <w:sz w:val="28"/>
        <w:szCs w:val="28"/>
      </w:rPr>
      <w:t xml:space="preserve">JARDINNINFANTIL  MAGIC  TIME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9A" w:rsidRDefault="00C40B9A" w:rsidP="006407BB">
      <w:pPr>
        <w:spacing w:after="0" w:line="240" w:lineRule="auto"/>
      </w:pPr>
      <w:r>
        <w:separator/>
      </w:r>
    </w:p>
  </w:footnote>
  <w:footnote w:type="continuationSeparator" w:id="0">
    <w:p w:rsidR="00C40B9A" w:rsidRDefault="00C40B9A" w:rsidP="0064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9364"/>
      <w:gridCol w:w="1652"/>
    </w:tblGrid>
    <w:tr w:rsidR="006407BB" w:rsidTr="000D3C47">
      <w:trPr>
        <w:trHeight w:val="475"/>
      </w:trPr>
      <w:sdt>
        <w:sdtPr>
          <w:rPr>
            <w:rFonts w:ascii="Brush Script MT" w:hAnsi="Brush Script MT"/>
            <w:caps/>
            <w:color w:val="FFFFFF" w:themeColor="background1"/>
            <w:sz w:val="28"/>
            <w:szCs w:val="28"/>
            <w:lang w:val="es-ES"/>
          </w:rPr>
          <w:alias w:val="Título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407BB" w:rsidRDefault="00D103AD" w:rsidP="006407BB">
              <w:pPr>
                <w:pStyle w:val="Encabezado"/>
                <w:rPr>
                  <w:caps/>
                  <w:color w:val="FFFFFF" w:themeColor="background1"/>
                </w:rPr>
              </w:pPr>
              <w:r>
                <w:rPr>
                  <w:rFonts w:ascii="Brush Script MT" w:hAnsi="Brush Script MT"/>
                  <w:caps/>
                  <w:color w:val="FFFFFF" w:themeColor="background1"/>
                  <w:sz w:val="28"/>
                  <w:szCs w:val="28"/>
                </w:rPr>
                <w:t>comité  de  convivencia  escolar</w:t>
              </w:r>
            </w:p>
          </w:tc>
        </w:sdtContent>
      </w:sdt>
      <w:tc>
        <w:tcPr>
          <w:tcW w:w="750" w:type="pct"/>
          <w:shd w:val="clear" w:color="auto" w:fill="000000" w:themeFill="text1"/>
          <w:vAlign w:val="center"/>
        </w:tcPr>
        <w:p w:rsidR="006407BB" w:rsidRDefault="006407BB" w:rsidP="000D3C47">
          <w:pPr>
            <w:pStyle w:val="Encabezado"/>
            <w:jc w:val="right"/>
            <w:rPr>
              <w:color w:val="FFFFFF" w:themeColor="background1"/>
            </w:rPr>
          </w:pPr>
        </w:p>
      </w:tc>
    </w:tr>
  </w:tbl>
  <w:p w:rsidR="006407BB" w:rsidRDefault="006407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33E"/>
    <w:multiLevelType w:val="hybridMultilevel"/>
    <w:tmpl w:val="BF98A96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122DCA"/>
    <w:multiLevelType w:val="hybridMultilevel"/>
    <w:tmpl w:val="9D263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D657D"/>
    <w:multiLevelType w:val="hybridMultilevel"/>
    <w:tmpl w:val="8A681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B40AA"/>
    <w:multiLevelType w:val="hybridMultilevel"/>
    <w:tmpl w:val="09823C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9029B"/>
    <w:multiLevelType w:val="hybridMultilevel"/>
    <w:tmpl w:val="5C1063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1A93"/>
    <w:multiLevelType w:val="hybridMultilevel"/>
    <w:tmpl w:val="73D88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D4D57"/>
    <w:multiLevelType w:val="hybridMultilevel"/>
    <w:tmpl w:val="6AF2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46"/>
    <w:rsid w:val="00024889"/>
    <w:rsid w:val="0002681F"/>
    <w:rsid w:val="000850A5"/>
    <w:rsid w:val="000A2C88"/>
    <w:rsid w:val="000B7BC3"/>
    <w:rsid w:val="00112133"/>
    <w:rsid w:val="00194961"/>
    <w:rsid w:val="001C7C10"/>
    <w:rsid w:val="00360AB7"/>
    <w:rsid w:val="00381510"/>
    <w:rsid w:val="003C382B"/>
    <w:rsid w:val="00415FD9"/>
    <w:rsid w:val="0045055C"/>
    <w:rsid w:val="0048134C"/>
    <w:rsid w:val="005500FC"/>
    <w:rsid w:val="005816F1"/>
    <w:rsid w:val="006407BB"/>
    <w:rsid w:val="00651676"/>
    <w:rsid w:val="00660548"/>
    <w:rsid w:val="0066139E"/>
    <w:rsid w:val="006F4746"/>
    <w:rsid w:val="00702327"/>
    <w:rsid w:val="008543C5"/>
    <w:rsid w:val="008606A5"/>
    <w:rsid w:val="009B63A7"/>
    <w:rsid w:val="00A063E6"/>
    <w:rsid w:val="00A736AE"/>
    <w:rsid w:val="00AF67D7"/>
    <w:rsid w:val="00B72637"/>
    <w:rsid w:val="00C40B9A"/>
    <w:rsid w:val="00C7749F"/>
    <w:rsid w:val="00CB64A4"/>
    <w:rsid w:val="00D103AD"/>
    <w:rsid w:val="00D277BC"/>
    <w:rsid w:val="00D83AFE"/>
    <w:rsid w:val="00E81120"/>
    <w:rsid w:val="00E937FB"/>
    <w:rsid w:val="00EB76B1"/>
    <w:rsid w:val="00F13DBC"/>
    <w:rsid w:val="00F86341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7BB"/>
  </w:style>
  <w:style w:type="paragraph" w:styleId="Piedepgina">
    <w:name w:val="footer"/>
    <w:basedOn w:val="Normal"/>
    <w:link w:val="PiedepginaCar"/>
    <w:uiPriority w:val="99"/>
    <w:unhideWhenUsed/>
    <w:rsid w:val="0064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BB"/>
  </w:style>
  <w:style w:type="table" w:styleId="Tablaconcuadrcula">
    <w:name w:val="Table Grid"/>
    <w:basedOn w:val="Tablanormal"/>
    <w:uiPriority w:val="59"/>
    <w:rsid w:val="0066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 de  convivencia  escolar</vt:lpstr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 de  convivencia  escolar</dc:title>
  <dc:creator>USUARIO</dc:creator>
  <cp:lastModifiedBy>USUARIO</cp:lastModifiedBy>
  <cp:revision>2</cp:revision>
  <dcterms:created xsi:type="dcterms:W3CDTF">2020-07-23T20:47:00Z</dcterms:created>
  <dcterms:modified xsi:type="dcterms:W3CDTF">2020-07-23T20:47:00Z</dcterms:modified>
</cp:coreProperties>
</file>