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D3" w:rsidRPr="00760104" w:rsidRDefault="00CF248F" w:rsidP="00760104">
      <w:pPr>
        <w:jc w:val="center"/>
        <w:rPr>
          <w:rFonts w:ascii="Arial" w:hAnsi="Arial" w:cs="Arial"/>
          <w:b/>
          <w:sz w:val="28"/>
          <w:szCs w:val="28"/>
        </w:rPr>
      </w:pPr>
      <w:r w:rsidRPr="00CF248F">
        <w:rPr>
          <w:rFonts w:ascii="Arial" w:hAnsi="Arial" w:cs="Arial"/>
          <w:b/>
          <w:sz w:val="28"/>
          <w:szCs w:val="28"/>
        </w:rPr>
        <w:t xml:space="preserve">Plan de acciones estratégico flexible de aprendizaje para trabajo en casa durante la emergencia por COVID 19 </w:t>
      </w:r>
    </w:p>
    <w:tbl>
      <w:tblPr>
        <w:tblStyle w:val="Tablaconcuadrcula"/>
        <w:tblW w:w="10632" w:type="dxa"/>
        <w:tblInd w:w="-743" w:type="dxa"/>
        <w:tblLayout w:type="fixed"/>
        <w:tblLook w:val="04A0" w:firstRow="1" w:lastRow="0" w:firstColumn="1" w:lastColumn="0" w:noHBand="0" w:noVBand="1"/>
      </w:tblPr>
      <w:tblGrid>
        <w:gridCol w:w="669"/>
        <w:gridCol w:w="852"/>
        <w:gridCol w:w="1745"/>
        <w:gridCol w:w="3098"/>
        <w:gridCol w:w="2581"/>
        <w:gridCol w:w="113"/>
        <w:gridCol w:w="1574"/>
      </w:tblGrid>
      <w:tr w:rsidR="00CF248F" w:rsidTr="00DB707C">
        <w:tc>
          <w:tcPr>
            <w:tcW w:w="10632" w:type="dxa"/>
            <w:gridSpan w:val="7"/>
          </w:tcPr>
          <w:p w:rsidR="00CF248F" w:rsidRDefault="00CF248F" w:rsidP="00DC5B81">
            <w:pPr>
              <w:rPr>
                <w:rFonts w:ascii="Arial" w:hAnsi="Arial" w:cs="Arial"/>
              </w:rPr>
            </w:pPr>
            <w:r w:rsidRPr="00DC559F">
              <w:rPr>
                <w:rFonts w:ascii="Arial" w:hAnsi="Arial" w:cs="Arial"/>
                <w:b/>
              </w:rPr>
              <w:t>OBJETIVO</w:t>
            </w:r>
            <w:r>
              <w:rPr>
                <w:rFonts w:ascii="Arial" w:hAnsi="Arial" w:cs="Arial"/>
              </w:rPr>
              <w:t xml:space="preserve">: Elaborar el plan de trabajo para garantizar la continuidad del servicio educativo para salvaguardar la salud de la comunidad educativa de la casita campestre del saber, atendiendo las directrices de las circulares N° 19, 20, 21 del Ministerio de Educación Nacional y a las 046 y 47 de secretaria de educación Departamental, debido a la emergencia sanitaria.   </w:t>
            </w:r>
          </w:p>
        </w:tc>
      </w:tr>
      <w:tr w:rsidR="00B329E0" w:rsidTr="00DB707C">
        <w:tc>
          <w:tcPr>
            <w:tcW w:w="10632" w:type="dxa"/>
            <w:gridSpan w:val="7"/>
          </w:tcPr>
          <w:p w:rsidR="00B329E0" w:rsidRDefault="00DC559F" w:rsidP="00DC5B81">
            <w:pPr>
              <w:rPr>
                <w:rFonts w:ascii="Arial" w:hAnsi="Arial" w:cs="Arial"/>
              </w:rPr>
            </w:pPr>
            <w:r w:rsidRPr="00DC559F">
              <w:rPr>
                <w:rFonts w:ascii="Arial" w:hAnsi="Arial" w:cs="Arial"/>
                <w:b/>
              </w:rPr>
              <w:t>FECHA:</w:t>
            </w:r>
            <w:r w:rsidR="00B329E0">
              <w:rPr>
                <w:rFonts w:ascii="Arial" w:hAnsi="Arial" w:cs="Arial"/>
              </w:rPr>
              <w:t xml:space="preserve"> marzo 16 al 18 de 2020</w:t>
            </w:r>
          </w:p>
        </w:tc>
      </w:tr>
      <w:tr w:rsidR="00DC559F" w:rsidTr="00DB707C">
        <w:tc>
          <w:tcPr>
            <w:tcW w:w="10632" w:type="dxa"/>
            <w:gridSpan w:val="7"/>
          </w:tcPr>
          <w:p w:rsidR="00DC559F" w:rsidRPr="00DC559F" w:rsidRDefault="00DC559F" w:rsidP="00DC5B81">
            <w:pPr>
              <w:rPr>
                <w:rFonts w:ascii="Arial" w:hAnsi="Arial" w:cs="Arial"/>
                <w:b/>
              </w:rPr>
            </w:pPr>
            <w:r w:rsidRPr="00DC559F">
              <w:rPr>
                <w:rFonts w:ascii="Arial" w:hAnsi="Arial" w:cs="Arial"/>
                <w:b/>
              </w:rPr>
              <w:t>HORA</w:t>
            </w:r>
            <w:r>
              <w:rPr>
                <w:rFonts w:ascii="Arial" w:hAnsi="Arial" w:cs="Arial"/>
                <w:b/>
              </w:rPr>
              <w:t xml:space="preserve">: </w:t>
            </w:r>
            <w:r w:rsidRPr="007059E6">
              <w:rPr>
                <w:rFonts w:ascii="Arial" w:hAnsi="Arial" w:cs="Arial"/>
              </w:rPr>
              <w:t xml:space="preserve">8:00 a </w:t>
            </w:r>
            <w:r w:rsidR="007059E6" w:rsidRPr="007059E6">
              <w:rPr>
                <w:rFonts w:ascii="Arial" w:hAnsi="Arial" w:cs="Arial"/>
              </w:rPr>
              <w:t>12:30 Pm</w:t>
            </w:r>
            <w:r w:rsidR="007059E6">
              <w:rPr>
                <w:rFonts w:ascii="Arial" w:hAnsi="Arial" w:cs="Arial"/>
                <w:b/>
              </w:rPr>
              <w:t xml:space="preserve"> </w:t>
            </w:r>
          </w:p>
        </w:tc>
      </w:tr>
      <w:tr w:rsidR="007059E6" w:rsidTr="00DB707C">
        <w:tc>
          <w:tcPr>
            <w:tcW w:w="10632" w:type="dxa"/>
            <w:gridSpan w:val="7"/>
          </w:tcPr>
          <w:p w:rsidR="007059E6" w:rsidRPr="007059E6" w:rsidRDefault="007059E6" w:rsidP="007059E6">
            <w:pPr>
              <w:rPr>
                <w:rFonts w:ascii="Arial" w:hAnsi="Arial" w:cs="Arial"/>
                <w:b/>
              </w:rPr>
            </w:pPr>
            <w:r>
              <w:rPr>
                <w:rFonts w:ascii="Arial" w:hAnsi="Arial" w:cs="Arial"/>
                <w:b/>
              </w:rPr>
              <w:t>MODALIDAD :</w:t>
            </w:r>
            <w:r>
              <w:rPr>
                <w:rFonts w:ascii="Arial" w:hAnsi="Arial" w:cs="Arial"/>
              </w:rPr>
              <w:t xml:space="preserve"> Virtual</w:t>
            </w:r>
            <w:r w:rsidRPr="007059E6">
              <w:rPr>
                <w:rFonts w:ascii="Arial" w:hAnsi="Arial" w:cs="Arial"/>
                <w:b/>
              </w:rPr>
              <w:t xml:space="preserve"> </w:t>
            </w:r>
          </w:p>
        </w:tc>
      </w:tr>
      <w:tr w:rsidR="007059E6" w:rsidTr="00DB707C">
        <w:tc>
          <w:tcPr>
            <w:tcW w:w="10632" w:type="dxa"/>
            <w:gridSpan w:val="7"/>
          </w:tcPr>
          <w:p w:rsidR="007059E6" w:rsidRPr="007059E6" w:rsidRDefault="007059E6" w:rsidP="007059E6">
            <w:pPr>
              <w:rPr>
                <w:rFonts w:ascii="Arial" w:hAnsi="Arial" w:cs="Arial"/>
              </w:rPr>
            </w:pPr>
            <w:r>
              <w:rPr>
                <w:rFonts w:ascii="Arial" w:hAnsi="Arial" w:cs="Arial"/>
                <w:b/>
              </w:rPr>
              <w:t xml:space="preserve">TEMA: </w:t>
            </w:r>
            <w:r>
              <w:rPr>
                <w:rFonts w:ascii="Arial" w:hAnsi="Arial" w:cs="Arial"/>
              </w:rPr>
              <w:t xml:space="preserve">Plan de Acción Estratégico Flexible de Aprendizaje por Emergencia Sanitaria  </w:t>
            </w:r>
          </w:p>
        </w:tc>
      </w:tr>
      <w:tr w:rsidR="007059E6" w:rsidTr="00DB707C">
        <w:tc>
          <w:tcPr>
            <w:tcW w:w="10632" w:type="dxa"/>
            <w:gridSpan w:val="7"/>
          </w:tcPr>
          <w:p w:rsidR="007059E6" w:rsidRDefault="007059E6" w:rsidP="007059E6">
            <w:pPr>
              <w:rPr>
                <w:rFonts w:ascii="Arial" w:hAnsi="Arial" w:cs="Arial"/>
                <w:b/>
              </w:rPr>
            </w:pPr>
            <w:r>
              <w:rPr>
                <w:rFonts w:ascii="Arial" w:hAnsi="Arial" w:cs="Arial"/>
                <w:b/>
              </w:rPr>
              <w:t>OBJETIVO ESPECIFICO:</w:t>
            </w:r>
          </w:p>
          <w:p w:rsidR="007059E6" w:rsidRPr="007059E6" w:rsidRDefault="007059E6" w:rsidP="007059E6">
            <w:pPr>
              <w:pStyle w:val="Prrafodelista"/>
              <w:numPr>
                <w:ilvl w:val="0"/>
                <w:numId w:val="20"/>
              </w:numPr>
              <w:rPr>
                <w:rFonts w:ascii="Arial" w:hAnsi="Arial" w:cs="Arial"/>
                <w:b/>
              </w:rPr>
            </w:pPr>
            <w:r>
              <w:rPr>
                <w:rFonts w:ascii="Arial" w:hAnsi="Arial" w:cs="Arial"/>
              </w:rPr>
              <w:t>Atender a las acciones a adelantar, direccionadas por la Secretaria de Educación Departamental, de la fase de preparativos para dar respuesta a la emergencia sanitaria.</w:t>
            </w:r>
          </w:p>
          <w:p w:rsidR="007059E6" w:rsidRPr="007059E6" w:rsidRDefault="007059E6" w:rsidP="007059E6">
            <w:pPr>
              <w:pStyle w:val="Prrafodelista"/>
              <w:numPr>
                <w:ilvl w:val="0"/>
                <w:numId w:val="20"/>
              </w:numPr>
              <w:rPr>
                <w:rFonts w:ascii="Arial" w:hAnsi="Arial" w:cs="Arial"/>
                <w:b/>
              </w:rPr>
            </w:pPr>
            <w:r>
              <w:rPr>
                <w:rFonts w:ascii="Arial" w:hAnsi="Arial" w:cs="Arial"/>
              </w:rPr>
              <w:t>Preparar estrategias flexibles articuladas con el PEI y el Plan de Estudio que lleven a la continuidad del proceso de aprendizaje de los estudiantes de manera no presencial.</w:t>
            </w:r>
          </w:p>
        </w:tc>
      </w:tr>
      <w:tr w:rsidR="00647887" w:rsidTr="00DB707C">
        <w:tc>
          <w:tcPr>
            <w:tcW w:w="669" w:type="dxa"/>
            <w:shd w:val="clear" w:color="auto" w:fill="C5E0B3" w:themeFill="accent6" w:themeFillTint="66"/>
          </w:tcPr>
          <w:p w:rsidR="00E75D95" w:rsidRPr="00E75D95" w:rsidRDefault="00E75D95" w:rsidP="00E75D95">
            <w:pPr>
              <w:jc w:val="center"/>
              <w:rPr>
                <w:rFonts w:ascii="Arial" w:hAnsi="Arial" w:cs="Arial"/>
                <w:b/>
              </w:rPr>
            </w:pPr>
            <w:r w:rsidRPr="00E75D95">
              <w:rPr>
                <w:rFonts w:ascii="Arial" w:hAnsi="Arial" w:cs="Arial"/>
                <w:b/>
              </w:rPr>
              <w:t>N</w:t>
            </w:r>
            <w:r>
              <w:rPr>
                <w:rFonts w:ascii="Arial" w:hAnsi="Arial" w:cs="Arial"/>
                <w:b/>
              </w:rPr>
              <w:t>°</w:t>
            </w:r>
          </w:p>
        </w:tc>
        <w:tc>
          <w:tcPr>
            <w:tcW w:w="852" w:type="dxa"/>
            <w:shd w:val="clear" w:color="auto" w:fill="C5E0B3" w:themeFill="accent6" w:themeFillTint="66"/>
          </w:tcPr>
          <w:p w:rsidR="00E75D95" w:rsidRPr="00E75D95" w:rsidRDefault="00E75D95" w:rsidP="00E75D95">
            <w:pPr>
              <w:jc w:val="center"/>
              <w:rPr>
                <w:rFonts w:ascii="Arial" w:hAnsi="Arial" w:cs="Arial"/>
                <w:b/>
              </w:rPr>
            </w:pPr>
            <w:r>
              <w:rPr>
                <w:rFonts w:ascii="Arial" w:hAnsi="Arial" w:cs="Arial"/>
                <w:b/>
              </w:rPr>
              <w:t>Fecha</w:t>
            </w:r>
          </w:p>
        </w:tc>
        <w:tc>
          <w:tcPr>
            <w:tcW w:w="1745" w:type="dxa"/>
            <w:shd w:val="clear" w:color="auto" w:fill="C5E0B3" w:themeFill="accent6" w:themeFillTint="66"/>
          </w:tcPr>
          <w:p w:rsidR="00E75D95" w:rsidRPr="00E75D95" w:rsidRDefault="00E75D95" w:rsidP="00E75D95">
            <w:pPr>
              <w:jc w:val="center"/>
              <w:rPr>
                <w:rFonts w:ascii="Arial" w:hAnsi="Arial" w:cs="Arial"/>
                <w:b/>
              </w:rPr>
            </w:pPr>
            <w:r>
              <w:rPr>
                <w:rFonts w:ascii="Arial" w:hAnsi="Arial" w:cs="Arial"/>
                <w:b/>
              </w:rPr>
              <w:t>Aspectos</w:t>
            </w:r>
          </w:p>
        </w:tc>
        <w:tc>
          <w:tcPr>
            <w:tcW w:w="3098" w:type="dxa"/>
            <w:shd w:val="clear" w:color="auto" w:fill="C5E0B3" w:themeFill="accent6" w:themeFillTint="66"/>
          </w:tcPr>
          <w:p w:rsidR="00E75D95" w:rsidRPr="00E75D95" w:rsidRDefault="00E75D95" w:rsidP="00E75D95">
            <w:pPr>
              <w:jc w:val="center"/>
              <w:rPr>
                <w:rFonts w:ascii="Arial" w:hAnsi="Arial" w:cs="Arial"/>
                <w:b/>
              </w:rPr>
            </w:pPr>
            <w:r>
              <w:rPr>
                <w:rFonts w:ascii="Arial" w:hAnsi="Arial" w:cs="Arial"/>
                <w:b/>
              </w:rPr>
              <w:t>Acciones a seguir</w:t>
            </w:r>
          </w:p>
        </w:tc>
        <w:tc>
          <w:tcPr>
            <w:tcW w:w="2694" w:type="dxa"/>
            <w:gridSpan w:val="2"/>
            <w:shd w:val="clear" w:color="auto" w:fill="C5E0B3" w:themeFill="accent6" w:themeFillTint="66"/>
          </w:tcPr>
          <w:p w:rsidR="00E75D95" w:rsidRPr="00E75D95" w:rsidRDefault="00E75D95" w:rsidP="00E75D95">
            <w:pPr>
              <w:jc w:val="center"/>
              <w:rPr>
                <w:rFonts w:ascii="Arial" w:hAnsi="Arial" w:cs="Arial"/>
                <w:b/>
              </w:rPr>
            </w:pPr>
            <w:r>
              <w:rPr>
                <w:rFonts w:ascii="Arial" w:hAnsi="Arial" w:cs="Arial"/>
                <w:b/>
              </w:rPr>
              <w:t>Proceder / recursos</w:t>
            </w:r>
          </w:p>
        </w:tc>
        <w:tc>
          <w:tcPr>
            <w:tcW w:w="1574" w:type="dxa"/>
            <w:shd w:val="clear" w:color="auto" w:fill="C5E0B3" w:themeFill="accent6" w:themeFillTint="66"/>
          </w:tcPr>
          <w:p w:rsidR="00E75D95" w:rsidRPr="00E75D95" w:rsidRDefault="00E75D95" w:rsidP="00E75D95">
            <w:pPr>
              <w:jc w:val="center"/>
              <w:rPr>
                <w:rFonts w:ascii="Arial" w:hAnsi="Arial" w:cs="Arial"/>
                <w:b/>
              </w:rPr>
            </w:pPr>
            <w:r>
              <w:rPr>
                <w:rFonts w:ascii="Arial" w:hAnsi="Arial" w:cs="Arial"/>
                <w:b/>
              </w:rPr>
              <w:t>Responsables</w:t>
            </w:r>
          </w:p>
        </w:tc>
      </w:tr>
      <w:tr w:rsidR="00760104" w:rsidTr="00DB707C">
        <w:tc>
          <w:tcPr>
            <w:tcW w:w="669" w:type="dxa"/>
            <w:shd w:val="clear" w:color="auto" w:fill="FFFFFF" w:themeFill="background1"/>
          </w:tcPr>
          <w:p w:rsidR="00E75D95" w:rsidRPr="003D6459" w:rsidRDefault="00E75D95" w:rsidP="003D6459">
            <w:pPr>
              <w:pStyle w:val="Prrafodelista"/>
              <w:numPr>
                <w:ilvl w:val="0"/>
                <w:numId w:val="22"/>
              </w:numPr>
              <w:jc w:val="both"/>
              <w:rPr>
                <w:rFonts w:ascii="Arial" w:hAnsi="Arial" w:cs="Arial"/>
              </w:rPr>
            </w:pPr>
          </w:p>
        </w:tc>
        <w:tc>
          <w:tcPr>
            <w:tcW w:w="852" w:type="dxa"/>
            <w:shd w:val="clear" w:color="auto" w:fill="FFFFFF" w:themeFill="background1"/>
          </w:tcPr>
          <w:p w:rsidR="00E75D95" w:rsidRPr="003D6459" w:rsidRDefault="003D6459" w:rsidP="003D6459">
            <w:pPr>
              <w:jc w:val="center"/>
              <w:rPr>
                <w:rFonts w:ascii="Arial" w:hAnsi="Arial" w:cs="Arial"/>
              </w:rPr>
            </w:pPr>
            <w:r w:rsidRPr="003D6459">
              <w:rPr>
                <w:rFonts w:ascii="Arial" w:hAnsi="Arial" w:cs="Arial"/>
              </w:rPr>
              <w:t>14-</w:t>
            </w:r>
            <w:r>
              <w:rPr>
                <w:rFonts w:ascii="Arial" w:hAnsi="Arial" w:cs="Arial"/>
              </w:rPr>
              <w:t>15</w:t>
            </w:r>
            <w:r w:rsidRPr="003D6459">
              <w:rPr>
                <w:rFonts w:ascii="Arial" w:hAnsi="Arial" w:cs="Arial"/>
              </w:rPr>
              <w:t xml:space="preserve"> de marzo</w:t>
            </w:r>
          </w:p>
        </w:tc>
        <w:tc>
          <w:tcPr>
            <w:tcW w:w="1745" w:type="dxa"/>
            <w:shd w:val="clear" w:color="auto" w:fill="FFFFFF" w:themeFill="background1"/>
          </w:tcPr>
          <w:p w:rsidR="00E75D95" w:rsidRPr="003D6459" w:rsidRDefault="003D6459" w:rsidP="003D6459">
            <w:pPr>
              <w:jc w:val="center"/>
              <w:rPr>
                <w:rFonts w:ascii="Arial" w:hAnsi="Arial" w:cs="Arial"/>
              </w:rPr>
            </w:pPr>
            <w:r w:rsidRPr="003D6459">
              <w:rPr>
                <w:rFonts w:ascii="Arial" w:hAnsi="Arial" w:cs="Arial"/>
              </w:rPr>
              <w:t>Bases de datos de los estudiantes</w:t>
            </w:r>
          </w:p>
        </w:tc>
        <w:tc>
          <w:tcPr>
            <w:tcW w:w="3098" w:type="dxa"/>
            <w:shd w:val="clear" w:color="auto" w:fill="FFFFFF" w:themeFill="background1"/>
          </w:tcPr>
          <w:p w:rsidR="00E75D95" w:rsidRDefault="003D6459" w:rsidP="003D6459">
            <w:pPr>
              <w:pStyle w:val="Prrafodelista"/>
              <w:numPr>
                <w:ilvl w:val="0"/>
                <w:numId w:val="23"/>
              </w:numPr>
              <w:ind w:left="273" w:hanging="273"/>
              <w:jc w:val="both"/>
              <w:rPr>
                <w:rFonts w:ascii="Arial" w:hAnsi="Arial" w:cs="Arial"/>
              </w:rPr>
            </w:pPr>
            <w:r>
              <w:rPr>
                <w:rFonts w:ascii="Arial" w:hAnsi="Arial" w:cs="Arial"/>
              </w:rPr>
              <w:t>Análisis de la base de datos de los estudiantes por parte de los titulares.</w:t>
            </w:r>
          </w:p>
          <w:p w:rsidR="003D6459" w:rsidRPr="003D6459" w:rsidRDefault="003D6459" w:rsidP="003D6459">
            <w:pPr>
              <w:pStyle w:val="Prrafodelista"/>
              <w:numPr>
                <w:ilvl w:val="0"/>
                <w:numId w:val="23"/>
              </w:numPr>
              <w:ind w:left="273" w:hanging="273"/>
              <w:jc w:val="both"/>
              <w:rPr>
                <w:rFonts w:ascii="Arial" w:hAnsi="Arial" w:cs="Arial"/>
              </w:rPr>
            </w:pPr>
            <w:r>
              <w:rPr>
                <w:rFonts w:ascii="Arial" w:hAnsi="Arial" w:cs="Arial"/>
              </w:rPr>
              <w:t xml:space="preserve">Actualización de la información en los diferentes grupos de </w:t>
            </w:r>
            <w:r w:rsidR="00DD7581">
              <w:rPr>
                <w:rFonts w:ascii="Arial" w:hAnsi="Arial" w:cs="Arial"/>
              </w:rPr>
              <w:t>whatsApp</w:t>
            </w:r>
          </w:p>
        </w:tc>
        <w:tc>
          <w:tcPr>
            <w:tcW w:w="2581" w:type="dxa"/>
            <w:shd w:val="clear" w:color="auto" w:fill="FFFFFF" w:themeFill="background1"/>
          </w:tcPr>
          <w:p w:rsidR="00E75D95" w:rsidRDefault="003D6459" w:rsidP="00647887">
            <w:pPr>
              <w:pStyle w:val="Prrafodelista"/>
              <w:numPr>
                <w:ilvl w:val="0"/>
                <w:numId w:val="20"/>
              </w:numPr>
              <w:ind w:left="451" w:hanging="425"/>
              <w:rPr>
                <w:rFonts w:ascii="Arial" w:hAnsi="Arial" w:cs="Arial"/>
              </w:rPr>
            </w:pPr>
            <w:r>
              <w:rPr>
                <w:rFonts w:ascii="Arial" w:hAnsi="Arial" w:cs="Arial"/>
              </w:rPr>
              <w:t xml:space="preserve">Observadores de los estudiantes </w:t>
            </w:r>
          </w:p>
          <w:p w:rsidR="003D6459" w:rsidRDefault="003D6459" w:rsidP="00647887">
            <w:pPr>
              <w:pStyle w:val="Prrafodelista"/>
              <w:numPr>
                <w:ilvl w:val="0"/>
                <w:numId w:val="20"/>
              </w:numPr>
              <w:ind w:left="451" w:hanging="425"/>
              <w:rPr>
                <w:rFonts w:ascii="Arial" w:hAnsi="Arial" w:cs="Arial"/>
              </w:rPr>
            </w:pPr>
            <w:r>
              <w:rPr>
                <w:rFonts w:ascii="Arial" w:hAnsi="Arial" w:cs="Arial"/>
              </w:rPr>
              <w:t>Directorio de cada grupo.</w:t>
            </w:r>
          </w:p>
          <w:p w:rsidR="003D6459" w:rsidRPr="003D6459" w:rsidRDefault="003D6459" w:rsidP="00647887">
            <w:pPr>
              <w:pStyle w:val="Prrafodelista"/>
              <w:numPr>
                <w:ilvl w:val="0"/>
                <w:numId w:val="20"/>
              </w:numPr>
              <w:ind w:left="451" w:hanging="425"/>
              <w:rPr>
                <w:rFonts w:ascii="Arial" w:hAnsi="Arial" w:cs="Arial"/>
              </w:rPr>
            </w:pPr>
            <w:r>
              <w:rPr>
                <w:rFonts w:ascii="Arial" w:hAnsi="Arial" w:cs="Arial"/>
              </w:rPr>
              <w:t>Directorio de cada titular.</w:t>
            </w:r>
          </w:p>
        </w:tc>
        <w:tc>
          <w:tcPr>
            <w:tcW w:w="1687" w:type="dxa"/>
            <w:gridSpan w:val="2"/>
            <w:shd w:val="clear" w:color="auto" w:fill="FFFFFF" w:themeFill="background1"/>
          </w:tcPr>
          <w:p w:rsidR="00E75D95" w:rsidRPr="003D6459" w:rsidRDefault="003D6459" w:rsidP="003D6459">
            <w:pPr>
              <w:jc w:val="center"/>
              <w:rPr>
                <w:rFonts w:ascii="Arial" w:hAnsi="Arial" w:cs="Arial"/>
              </w:rPr>
            </w:pPr>
            <w:r>
              <w:rPr>
                <w:rFonts w:ascii="Arial" w:hAnsi="Arial" w:cs="Arial"/>
              </w:rPr>
              <w:t>Docentes y coordinador</w:t>
            </w:r>
          </w:p>
        </w:tc>
      </w:tr>
      <w:tr w:rsidR="00647887" w:rsidTr="00DB707C">
        <w:tc>
          <w:tcPr>
            <w:tcW w:w="669" w:type="dxa"/>
            <w:shd w:val="clear" w:color="auto" w:fill="FFFFFF" w:themeFill="background1"/>
          </w:tcPr>
          <w:p w:rsidR="003D6459" w:rsidRPr="003D6459" w:rsidRDefault="003D6459" w:rsidP="003D6459">
            <w:pPr>
              <w:pStyle w:val="Prrafodelista"/>
              <w:numPr>
                <w:ilvl w:val="0"/>
                <w:numId w:val="22"/>
              </w:numPr>
              <w:jc w:val="both"/>
              <w:rPr>
                <w:rFonts w:ascii="Arial" w:hAnsi="Arial" w:cs="Arial"/>
              </w:rPr>
            </w:pPr>
          </w:p>
        </w:tc>
        <w:tc>
          <w:tcPr>
            <w:tcW w:w="852" w:type="dxa"/>
            <w:shd w:val="clear" w:color="auto" w:fill="FFFFFF" w:themeFill="background1"/>
          </w:tcPr>
          <w:p w:rsidR="003D6459" w:rsidRPr="003D6459" w:rsidRDefault="003D6459" w:rsidP="003D6459">
            <w:pPr>
              <w:jc w:val="center"/>
              <w:rPr>
                <w:rFonts w:ascii="Arial" w:hAnsi="Arial" w:cs="Arial"/>
              </w:rPr>
            </w:pPr>
            <w:r>
              <w:rPr>
                <w:rFonts w:ascii="Arial" w:hAnsi="Arial" w:cs="Arial"/>
              </w:rPr>
              <w:t>Marzo 16-17</w:t>
            </w:r>
          </w:p>
        </w:tc>
        <w:tc>
          <w:tcPr>
            <w:tcW w:w="1745" w:type="dxa"/>
            <w:shd w:val="clear" w:color="auto" w:fill="FFFFFF" w:themeFill="background1"/>
          </w:tcPr>
          <w:p w:rsidR="003D6459" w:rsidRPr="003D6459" w:rsidRDefault="003D6459" w:rsidP="003D6459">
            <w:pPr>
              <w:jc w:val="center"/>
              <w:rPr>
                <w:rFonts w:ascii="Arial" w:hAnsi="Arial" w:cs="Arial"/>
              </w:rPr>
            </w:pPr>
            <w:r>
              <w:rPr>
                <w:rFonts w:ascii="Arial" w:hAnsi="Arial" w:cs="Arial"/>
              </w:rPr>
              <w:t xml:space="preserve">Formulación de estrategias flexibles </w:t>
            </w:r>
          </w:p>
        </w:tc>
        <w:tc>
          <w:tcPr>
            <w:tcW w:w="3098" w:type="dxa"/>
            <w:shd w:val="clear" w:color="auto" w:fill="FFFFFF" w:themeFill="background1"/>
          </w:tcPr>
          <w:p w:rsidR="00E86391" w:rsidRDefault="003D6459" w:rsidP="00E86391">
            <w:pPr>
              <w:pStyle w:val="Prrafodelista"/>
              <w:numPr>
                <w:ilvl w:val="0"/>
                <w:numId w:val="23"/>
              </w:numPr>
              <w:ind w:left="273" w:hanging="273"/>
              <w:jc w:val="both"/>
              <w:rPr>
                <w:rFonts w:ascii="Arial" w:hAnsi="Arial" w:cs="Arial"/>
              </w:rPr>
            </w:pPr>
            <w:r>
              <w:rPr>
                <w:rFonts w:ascii="Arial" w:hAnsi="Arial" w:cs="Arial"/>
              </w:rPr>
              <w:t>Determinación por grado</w:t>
            </w:r>
            <w:r w:rsidR="00E86391">
              <w:rPr>
                <w:rFonts w:ascii="Arial" w:hAnsi="Arial" w:cs="Arial"/>
              </w:rPr>
              <w:t>s de los aprendizajes.</w:t>
            </w:r>
          </w:p>
          <w:p w:rsidR="003D6459" w:rsidRDefault="003D6459" w:rsidP="00E86391">
            <w:pPr>
              <w:pStyle w:val="Prrafodelista"/>
              <w:numPr>
                <w:ilvl w:val="0"/>
                <w:numId w:val="23"/>
              </w:numPr>
              <w:ind w:left="273" w:hanging="273"/>
              <w:jc w:val="both"/>
              <w:rPr>
                <w:rFonts w:ascii="Arial" w:hAnsi="Arial" w:cs="Arial"/>
              </w:rPr>
            </w:pPr>
            <w:r>
              <w:rPr>
                <w:rFonts w:ascii="Arial" w:hAnsi="Arial" w:cs="Arial"/>
              </w:rPr>
              <w:t xml:space="preserve">actividades de </w:t>
            </w:r>
            <w:r w:rsidR="003F2A43">
              <w:rPr>
                <w:rFonts w:ascii="Arial" w:hAnsi="Arial" w:cs="Arial"/>
              </w:rPr>
              <w:t>aplicación,</w:t>
            </w:r>
            <w:r w:rsidR="00E86391">
              <w:rPr>
                <w:rFonts w:ascii="Arial" w:hAnsi="Arial" w:cs="Arial"/>
              </w:rPr>
              <w:t xml:space="preserve"> trabajo </w:t>
            </w:r>
            <w:r w:rsidR="003F2A43">
              <w:rPr>
                <w:rFonts w:ascii="Arial" w:hAnsi="Arial" w:cs="Arial"/>
              </w:rPr>
              <w:t>evaluativo</w:t>
            </w:r>
            <w:r w:rsidR="00E86391">
              <w:rPr>
                <w:rFonts w:ascii="Arial" w:hAnsi="Arial" w:cs="Arial"/>
              </w:rPr>
              <w:t>, contenidos.</w:t>
            </w:r>
          </w:p>
          <w:p w:rsidR="00E86391" w:rsidRDefault="00E86391" w:rsidP="00E86391">
            <w:pPr>
              <w:pStyle w:val="Prrafodelista"/>
              <w:numPr>
                <w:ilvl w:val="0"/>
                <w:numId w:val="23"/>
              </w:numPr>
              <w:ind w:left="273" w:hanging="273"/>
              <w:jc w:val="both"/>
              <w:rPr>
                <w:rFonts w:ascii="Arial" w:hAnsi="Arial" w:cs="Arial"/>
              </w:rPr>
            </w:pPr>
            <w:r>
              <w:rPr>
                <w:rFonts w:ascii="Arial" w:hAnsi="Arial" w:cs="Arial"/>
              </w:rPr>
              <w:t xml:space="preserve">Realización de </w:t>
            </w:r>
            <w:r w:rsidR="003F2A43">
              <w:rPr>
                <w:rFonts w:ascii="Arial" w:hAnsi="Arial" w:cs="Arial"/>
              </w:rPr>
              <w:t>adaptaciones</w:t>
            </w:r>
            <w:r>
              <w:rPr>
                <w:rFonts w:ascii="Arial" w:hAnsi="Arial" w:cs="Arial"/>
              </w:rPr>
              <w:t xml:space="preserve"> teniendo en cuenta los estudiantes con necesidades educativas especiales.</w:t>
            </w:r>
          </w:p>
          <w:p w:rsidR="00E86391" w:rsidRDefault="00E86391" w:rsidP="00E86391">
            <w:pPr>
              <w:pStyle w:val="Prrafodelista"/>
              <w:numPr>
                <w:ilvl w:val="0"/>
                <w:numId w:val="23"/>
              </w:numPr>
              <w:ind w:left="273" w:hanging="273"/>
              <w:jc w:val="both"/>
              <w:rPr>
                <w:rFonts w:ascii="Arial" w:hAnsi="Arial" w:cs="Arial"/>
              </w:rPr>
            </w:pPr>
            <w:r>
              <w:rPr>
                <w:rFonts w:ascii="Arial" w:hAnsi="Arial" w:cs="Arial"/>
              </w:rPr>
              <w:t xml:space="preserve">Estructuración de </w:t>
            </w:r>
            <w:r w:rsidR="003F2A43">
              <w:rPr>
                <w:rFonts w:ascii="Arial" w:hAnsi="Arial" w:cs="Arial"/>
              </w:rPr>
              <w:t>las</w:t>
            </w:r>
            <w:r>
              <w:rPr>
                <w:rFonts w:ascii="Arial" w:hAnsi="Arial" w:cs="Arial"/>
              </w:rPr>
              <w:t xml:space="preserve"> </w:t>
            </w:r>
            <w:r w:rsidR="003F2A43">
              <w:rPr>
                <w:rFonts w:ascii="Arial" w:hAnsi="Arial" w:cs="Arial"/>
              </w:rPr>
              <w:t xml:space="preserve">guías de trabajo. </w:t>
            </w:r>
          </w:p>
        </w:tc>
        <w:tc>
          <w:tcPr>
            <w:tcW w:w="2581" w:type="dxa"/>
            <w:shd w:val="clear" w:color="auto" w:fill="FFFFFF" w:themeFill="background1"/>
          </w:tcPr>
          <w:p w:rsidR="003D6459" w:rsidRDefault="003F2A43" w:rsidP="00647887">
            <w:pPr>
              <w:pStyle w:val="Prrafodelista"/>
              <w:numPr>
                <w:ilvl w:val="0"/>
                <w:numId w:val="20"/>
              </w:numPr>
              <w:ind w:left="451" w:hanging="425"/>
              <w:rPr>
                <w:rFonts w:ascii="Arial" w:hAnsi="Arial" w:cs="Arial"/>
              </w:rPr>
            </w:pPr>
            <w:r>
              <w:rPr>
                <w:rFonts w:ascii="Arial" w:hAnsi="Arial" w:cs="Arial"/>
              </w:rPr>
              <w:t xml:space="preserve">Reunión con docentes de nivel de preescolar </w:t>
            </w:r>
          </w:p>
          <w:p w:rsidR="003F2A43" w:rsidRDefault="003F2A43" w:rsidP="00647887">
            <w:pPr>
              <w:pStyle w:val="Prrafodelista"/>
              <w:numPr>
                <w:ilvl w:val="0"/>
                <w:numId w:val="20"/>
              </w:numPr>
              <w:ind w:left="451" w:hanging="425"/>
              <w:rPr>
                <w:rFonts w:ascii="Arial" w:hAnsi="Arial" w:cs="Arial"/>
              </w:rPr>
            </w:pPr>
            <w:r>
              <w:rPr>
                <w:rFonts w:ascii="Arial" w:hAnsi="Arial" w:cs="Arial"/>
              </w:rPr>
              <w:t xml:space="preserve">Reunión con docentes de </w:t>
            </w:r>
            <w:r w:rsidR="00647887">
              <w:rPr>
                <w:rFonts w:ascii="Arial" w:hAnsi="Arial" w:cs="Arial"/>
              </w:rPr>
              <w:t>nivel</w:t>
            </w:r>
            <w:r>
              <w:rPr>
                <w:rFonts w:ascii="Arial" w:hAnsi="Arial" w:cs="Arial"/>
              </w:rPr>
              <w:t xml:space="preserve"> de primaria </w:t>
            </w:r>
          </w:p>
        </w:tc>
        <w:tc>
          <w:tcPr>
            <w:tcW w:w="1687" w:type="dxa"/>
            <w:gridSpan w:val="2"/>
            <w:shd w:val="clear" w:color="auto" w:fill="FFFFFF" w:themeFill="background1"/>
          </w:tcPr>
          <w:p w:rsidR="003D6459" w:rsidRDefault="003F2A43" w:rsidP="003F2A43">
            <w:pPr>
              <w:rPr>
                <w:rFonts w:ascii="Arial" w:hAnsi="Arial" w:cs="Arial"/>
              </w:rPr>
            </w:pPr>
            <w:r>
              <w:rPr>
                <w:rFonts w:ascii="Arial" w:hAnsi="Arial" w:cs="Arial"/>
              </w:rPr>
              <w:t>Docentes y directivos docentes</w:t>
            </w:r>
          </w:p>
        </w:tc>
        <w:bookmarkStart w:id="0" w:name="_GoBack"/>
        <w:bookmarkEnd w:id="0"/>
      </w:tr>
      <w:tr w:rsidR="00647887" w:rsidTr="00DB707C">
        <w:tc>
          <w:tcPr>
            <w:tcW w:w="669" w:type="dxa"/>
            <w:shd w:val="clear" w:color="auto" w:fill="FFFFFF" w:themeFill="background1"/>
          </w:tcPr>
          <w:p w:rsidR="00647887" w:rsidRPr="003D6459" w:rsidRDefault="00647887" w:rsidP="003D6459">
            <w:pPr>
              <w:pStyle w:val="Prrafodelista"/>
              <w:numPr>
                <w:ilvl w:val="0"/>
                <w:numId w:val="22"/>
              </w:numPr>
              <w:jc w:val="both"/>
              <w:rPr>
                <w:rFonts w:ascii="Arial" w:hAnsi="Arial" w:cs="Arial"/>
              </w:rPr>
            </w:pPr>
          </w:p>
        </w:tc>
        <w:tc>
          <w:tcPr>
            <w:tcW w:w="852" w:type="dxa"/>
            <w:shd w:val="clear" w:color="auto" w:fill="FFFFFF" w:themeFill="background1"/>
          </w:tcPr>
          <w:p w:rsidR="00647887" w:rsidRDefault="00647887" w:rsidP="003D6459">
            <w:pPr>
              <w:jc w:val="center"/>
              <w:rPr>
                <w:rFonts w:ascii="Arial" w:hAnsi="Arial" w:cs="Arial"/>
              </w:rPr>
            </w:pPr>
            <w:r>
              <w:rPr>
                <w:rFonts w:ascii="Arial" w:hAnsi="Arial" w:cs="Arial"/>
              </w:rPr>
              <w:t xml:space="preserve">13 al 17  abril </w:t>
            </w:r>
          </w:p>
        </w:tc>
        <w:tc>
          <w:tcPr>
            <w:tcW w:w="1745" w:type="dxa"/>
            <w:shd w:val="clear" w:color="auto" w:fill="FFFFFF" w:themeFill="background1"/>
          </w:tcPr>
          <w:p w:rsidR="00647887" w:rsidRDefault="00647887" w:rsidP="003D6459">
            <w:pPr>
              <w:jc w:val="center"/>
              <w:rPr>
                <w:rFonts w:ascii="Arial" w:hAnsi="Arial" w:cs="Arial"/>
              </w:rPr>
            </w:pPr>
            <w:r>
              <w:rPr>
                <w:rFonts w:ascii="Arial" w:hAnsi="Arial" w:cs="Arial"/>
              </w:rPr>
              <w:t>Caracterización</w:t>
            </w:r>
          </w:p>
        </w:tc>
        <w:tc>
          <w:tcPr>
            <w:tcW w:w="3098" w:type="dxa"/>
            <w:shd w:val="clear" w:color="auto" w:fill="FFFFFF" w:themeFill="background1"/>
          </w:tcPr>
          <w:p w:rsidR="00647887" w:rsidRDefault="00647887" w:rsidP="00E86391">
            <w:pPr>
              <w:pStyle w:val="Prrafodelista"/>
              <w:numPr>
                <w:ilvl w:val="0"/>
                <w:numId w:val="23"/>
              </w:numPr>
              <w:ind w:left="273" w:hanging="273"/>
              <w:jc w:val="both"/>
              <w:rPr>
                <w:rFonts w:ascii="Arial" w:hAnsi="Arial" w:cs="Arial"/>
              </w:rPr>
            </w:pPr>
            <w:r>
              <w:rPr>
                <w:rFonts w:ascii="Arial" w:hAnsi="Arial" w:cs="Arial"/>
              </w:rPr>
              <w:t>Caracterización frente a las opciones de conectividad de docentes con padres de familia y estudiantes.</w:t>
            </w:r>
          </w:p>
        </w:tc>
        <w:tc>
          <w:tcPr>
            <w:tcW w:w="2581" w:type="dxa"/>
            <w:shd w:val="clear" w:color="auto" w:fill="FFFFFF" w:themeFill="background1"/>
          </w:tcPr>
          <w:p w:rsidR="00647887" w:rsidRDefault="00647887" w:rsidP="00647887">
            <w:pPr>
              <w:pStyle w:val="Prrafodelista"/>
              <w:numPr>
                <w:ilvl w:val="0"/>
                <w:numId w:val="20"/>
              </w:numPr>
              <w:ind w:left="451" w:hanging="425"/>
              <w:rPr>
                <w:rFonts w:ascii="Arial" w:hAnsi="Arial" w:cs="Arial"/>
              </w:rPr>
            </w:pPr>
            <w:r>
              <w:rPr>
                <w:rFonts w:ascii="Arial" w:hAnsi="Arial" w:cs="Arial"/>
              </w:rPr>
              <w:t xml:space="preserve">Comunicación de los titulares con padres de familia y estudiantes a través de líneas telefónicas y grupos de </w:t>
            </w:r>
            <w:r w:rsidR="000D3D16">
              <w:rPr>
                <w:rFonts w:ascii="Arial" w:hAnsi="Arial" w:cs="Arial"/>
              </w:rPr>
              <w:t>WhatsApp</w:t>
            </w:r>
          </w:p>
        </w:tc>
        <w:tc>
          <w:tcPr>
            <w:tcW w:w="1687" w:type="dxa"/>
            <w:gridSpan w:val="2"/>
            <w:shd w:val="clear" w:color="auto" w:fill="FFFFFF" w:themeFill="background1"/>
          </w:tcPr>
          <w:p w:rsidR="00647887" w:rsidRDefault="00647887" w:rsidP="00647887">
            <w:pPr>
              <w:jc w:val="center"/>
              <w:rPr>
                <w:rFonts w:ascii="Arial" w:hAnsi="Arial" w:cs="Arial"/>
              </w:rPr>
            </w:pPr>
            <w:r>
              <w:rPr>
                <w:rFonts w:ascii="Arial" w:hAnsi="Arial" w:cs="Arial"/>
              </w:rPr>
              <w:t>Docentes titulares.</w:t>
            </w:r>
          </w:p>
        </w:tc>
      </w:tr>
    </w:tbl>
    <w:p w:rsidR="00F05B4C" w:rsidRDefault="00F05B4C" w:rsidP="00DC5B81">
      <w:pPr>
        <w:rPr>
          <w:rFonts w:ascii="Arial" w:hAnsi="Arial" w:cs="Arial"/>
        </w:rPr>
      </w:pPr>
    </w:p>
    <w:p w:rsidR="00647887" w:rsidRDefault="00647887" w:rsidP="003B3231">
      <w:pPr>
        <w:pStyle w:val="Textoindependiente"/>
        <w:spacing w:line="220" w:lineRule="auto"/>
        <w:ind w:right="-518"/>
        <w:jc w:val="both"/>
        <w:rPr>
          <w:b/>
          <w:sz w:val="22"/>
          <w:szCs w:val="22"/>
          <w:lang w:val="es-CO"/>
        </w:rPr>
      </w:pPr>
    </w:p>
    <w:tbl>
      <w:tblPr>
        <w:tblStyle w:val="Tablaconcuadrcula"/>
        <w:tblW w:w="10632" w:type="dxa"/>
        <w:tblInd w:w="-743" w:type="dxa"/>
        <w:tblLayout w:type="fixed"/>
        <w:tblLook w:val="04A0" w:firstRow="1" w:lastRow="0" w:firstColumn="1" w:lastColumn="0" w:noHBand="0" w:noVBand="1"/>
      </w:tblPr>
      <w:tblGrid>
        <w:gridCol w:w="851"/>
        <w:gridCol w:w="1061"/>
        <w:gridCol w:w="1562"/>
        <w:gridCol w:w="3514"/>
        <w:gridCol w:w="2322"/>
        <w:gridCol w:w="1322"/>
      </w:tblGrid>
      <w:tr w:rsidR="00766D4D" w:rsidTr="00DB707C">
        <w:tc>
          <w:tcPr>
            <w:tcW w:w="851" w:type="dxa"/>
            <w:shd w:val="clear" w:color="auto" w:fill="FFFFFF" w:themeFill="background1"/>
          </w:tcPr>
          <w:p w:rsidR="00647887" w:rsidRPr="003D6459" w:rsidRDefault="00647887" w:rsidP="00AF55AE">
            <w:pPr>
              <w:pStyle w:val="Prrafodelista"/>
              <w:numPr>
                <w:ilvl w:val="0"/>
                <w:numId w:val="22"/>
              </w:numPr>
              <w:jc w:val="both"/>
              <w:rPr>
                <w:rFonts w:ascii="Arial" w:hAnsi="Arial" w:cs="Arial"/>
              </w:rPr>
            </w:pPr>
          </w:p>
        </w:tc>
        <w:tc>
          <w:tcPr>
            <w:tcW w:w="1061" w:type="dxa"/>
            <w:shd w:val="clear" w:color="auto" w:fill="FFFFFF" w:themeFill="background1"/>
          </w:tcPr>
          <w:p w:rsidR="00647887" w:rsidRDefault="00647887" w:rsidP="00AF55AE">
            <w:pPr>
              <w:jc w:val="center"/>
              <w:rPr>
                <w:rFonts w:ascii="Arial" w:hAnsi="Arial" w:cs="Arial"/>
              </w:rPr>
            </w:pPr>
            <w:r>
              <w:rPr>
                <w:rFonts w:ascii="Arial" w:hAnsi="Arial" w:cs="Arial"/>
              </w:rPr>
              <w:t xml:space="preserve">13 al 17  abril </w:t>
            </w:r>
          </w:p>
        </w:tc>
        <w:tc>
          <w:tcPr>
            <w:tcW w:w="1562" w:type="dxa"/>
            <w:shd w:val="clear" w:color="auto" w:fill="FFFFFF" w:themeFill="background1"/>
          </w:tcPr>
          <w:p w:rsidR="00647887" w:rsidRDefault="00DD7581" w:rsidP="00AF55AE">
            <w:pPr>
              <w:jc w:val="center"/>
              <w:rPr>
                <w:rFonts w:ascii="Arial" w:hAnsi="Arial" w:cs="Arial"/>
              </w:rPr>
            </w:pPr>
            <w:r>
              <w:rPr>
                <w:rFonts w:ascii="Arial" w:hAnsi="Arial" w:cs="Arial"/>
              </w:rPr>
              <w:t xml:space="preserve">Mecanismos de comunicación </w:t>
            </w:r>
          </w:p>
        </w:tc>
        <w:tc>
          <w:tcPr>
            <w:tcW w:w="3514" w:type="dxa"/>
            <w:shd w:val="clear" w:color="auto" w:fill="FFFFFF" w:themeFill="background1"/>
          </w:tcPr>
          <w:p w:rsidR="000670C6" w:rsidRDefault="00DD7581" w:rsidP="000670C6">
            <w:pPr>
              <w:pStyle w:val="Prrafodelista"/>
              <w:numPr>
                <w:ilvl w:val="0"/>
                <w:numId w:val="23"/>
              </w:numPr>
              <w:ind w:left="273" w:hanging="273"/>
              <w:jc w:val="both"/>
              <w:rPr>
                <w:rFonts w:ascii="Arial" w:hAnsi="Arial" w:cs="Arial"/>
              </w:rPr>
            </w:pPr>
            <w:r>
              <w:rPr>
                <w:rFonts w:ascii="Arial" w:hAnsi="Arial" w:cs="Arial"/>
              </w:rPr>
              <w:t xml:space="preserve">Organización de grupos de </w:t>
            </w:r>
            <w:r w:rsidR="00D649BE">
              <w:rPr>
                <w:rFonts w:ascii="Arial" w:hAnsi="Arial" w:cs="Arial"/>
              </w:rPr>
              <w:t>WhatsApp coordinados y dirigidos por titulares, coordinadora y directora.</w:t>
            </w:r>
          </w:p>
          <w:p w:rsidR="00B73FDF" w:rsidRDefault="00B73FDF" w:rsidP="00AF55AE">
            <w:pPr>
              <w:pStyle w:val="Prrafodelista"/>
              <w:numPr>
                <w:ilvl w:val="0"/>
                <w:numId w:val="23"/>
              </w:numPr>
              <w:ind w:left="273" w:hanging="273"/>
              <w:jc w:val="both"/>
              <w:rPr>
                <w:rFonts w:ascii="Arial" w:hAnsi="Arial" w:cs="Arial"/>
              </w:rPr>
            </w:pPr>
            <w:r>
              <w:rPr>
                <w:rFonts w:ascii="Arial" w:hAnsi="Arial" w:cs="Arial"/>
              </w:rPr>
              <w:t>Tutoriales para la descargar y manejar la aplicación zoom como otra estrategia para la comunicación.</w:t>
            </w:r>
          </w:p>
          <w:p w:rsidR="001E2E1F" w:rsidRDefault="001E2E1F" w:rsidP="00AF55AE">
            <w:pPr>
              <w:pStyle w:val="Prrafodelista"/>
              <w:numPr>
                <w:ilvl w:val="0"/>
                <w:numId w:val="23"/>
              </w:numPr>
              <w:ind w:left="273" w:hanging="273"/>
              <w:jc w:val="both"/>
              <w:rPr>
                <w:rFonts w:ascii="Arial" w:hAnsi="Arial" w:cs="Arial"/>
              </w:rPr>
            </w:pPr>
            <w:r>
              <w:rPr>
                <w:rFonts w:ascii="Arial" w:hAnsi="Arial" w:cs="Arial"/>
              </w:rPr>
              <w:t>Preparación de guía impresas y formas de entrega.</w:t>
            </w:r>
          </w:p>
        </w:tc>
        <w:tc>
          <w:tcPr>
            <w:tcW w:w="2322" w:type="dxa"/>
            <w:shd w:val="clear" w:color="auto" w:fill="FFFFFF" w:themeFill="background1"/>
          </w:tcPr>
          <w:p w:rsidR="00647887" w:rsidRDefault="00766D4D" w:rsidP="00AF55AE">
            <w:pPr>
              <w:pStyle w:val="Prrafodelista"/>
              <w:numPr>
                <w:ilvl w:val="0"/>
                <w:numId w:val="20"/>
              </w:numPr>
              <w:ind w:left="451" w:hanging="425"/>
              <w:rPr>
                <w:rFonts w:ascii="Arial" w:hAnsi="Arial" w:cs="Arial"/>
              </w:rPr>
            </w:pPr>
            <w:r>
              <w:rPr>
                <w:rFonts w:ascii="Arial" w:hAnsi="Arial" w:cs="Arial"/>
              </w:rPr>
              <w:t xml:space="preserve"> Operatividad de grupo de WhatsApp.</w:t>
            </w:r>
          </w:p>
          <w:p w:rsidR="00766D4D" w:rsidRDefault="00766D4D" w:rsidP="00AF55AE">
            <w:pPr>
              <w:pStyle w:val="Prrafodelista"/>
              <w:numPr>
                <w:ilvl w:val="0"/>
                <w:numId w:val="20"/>
              </w:numPr>
              <w:ind w:left="451" w:hanging="425"/>
              <w:rPr>
                <w:rFonts w:ascii="Arial" w:hAnsi="Arial" w:cs="Arial"/>
              </w:rPr>
            </w:pPr>
            <w:r>
              <w:rPr>
                <w:rFonts w:ascii="Arial" w:hAnsi="Arial" w:cs="Arial"/>
              </w:rPr>
              <w:t xml:space="preserve">Tutorial para aplicación de Zoom </w:t>
            </w:r>
          </w:p>
        </w:tc>
        <w:tc>
          <w:tcPr>
            <w:tcW w:w="1322" w:type="dxa"/>
            <w:shd w:val="clear" w:color="auto" w:fill="FFFFFF" w:themeFill="background1"/>
          </w:tcPr>
          <w:p w:rsidR="00766D4D" w:rsidRDefault="00647887" w:rsidP="00AF55AE">
            <w:pPr>
              <w:jc w:val="center"/>
              <w:rPr>
                <w:rFonts w:ascii="Arial" w:hAnsi="Arial" w:cs="Arial"/>
              </w:rPr>
            </w:pPr>
            <w:r>
              <w:rPr>
                <w:rFonts w:ascii="Arial" w:hAnsi="Arial" w:cs="Arial"/>
              </w:rPr>
              <w:t>Docentes titulares.</w:t>
            </w:r>
            <w:r w:rsidR="00766D4D">
              <w:rPr>
                <w:rFonts w:ascii="Arial" w:hAnsi="Arial" w:cs="Arial"/>
              </w:rPr>
              <w:t xml:space="preserve"> Administrativos</w:t>
            </w:r>
          </w:p>
          <w:p w:rsidR="00647887" w:rsidRDefault="006413BB" w:rsidP="00AF55AE">
            <w:pPr>
              <w:jc w:val="center"/>
              <w:rPr>
                <w:rFonts w:ascii="Arial" w:hAnsi="Arial" w:cs="Arial"/>
              </w:rPr>
            </w:pPr>
            <w:r>
              <w:rPr>
                <w:rFonts w:ascii="Arial" w:hAnsi="Arial" w:cs="Arial"/>
              </w:rPr>
              <w:t>D</w:t>
            </w:r>
            <w:r w:rsidR="00AF0558">
              <w:rPr>
                <w:rFonts w:ascii="Arial" w:hAnsi="Arial" w:cs="Arial"/>
              </w:rPr>
              <w:t>irectora</w:t>
            </w:r>
            <w:r w:rsidR="00766D4D">
              <w:rPr>
                <w:rFonts w:ascii="Arial" w:hAnsi="Arial" w:cs="Arial"/>
              </w:rPr>
              <w:t xml:space="preserve">  </w:t>
            </w:r>
          </w:p>
        </w:tc>
      </w:tr>
      <w:tr w:rsidR="000670C6" w:rsidTr="00DB707C">
        <w:tc>
          <w:tcPr>
            <w:tcW w:w="851" w:type="dxa"/>
            <w:shd w:val="clear" w:color="auto" w:fill="FFFFFF" w:themeFill="background1"/>
          </w:tcPr>
          <w:p w:rsidR="000670C6" w:rsidRPr="003D6459" w:rsidRDefault="000670C6" w:rsidP="00AF55AE">
            <w:pPr>
              <w:pStyle w:val="Prrafodelista"/>
              <w:numPr>
                <w:ilvl w:val="0"/>
                <w:numId w:val="22"/>
              </w:numPr>
              <w:jc w:val="both"/>
              <w:rPr>
                <w:rFonts w:ascii="Arial" w:hAnsi="Arial" w:cs="Arial"/>
              </w:rPr>
            </w:pPr>
          </w:p>
        </w:tc>
        <w:tc>
          <w:tcPr>
            <w:tcW w:w="1061" w:type="dxa"/>
            <w:shd w:val="clear" w:color="auto" w:fill="FFFFFF" w:themeFill="background1"/>
          </w:tcPr>
          <w:p w:rsidR="000670C6" w:rsidRDefault="006413BB" w:rsidP="00AF55AE">
            <w:pPr>
              <w:jc w:val="center"/>
              <w:rPr>
                <w:rFonts w:ascii="Arial" w:hAnsi="Arial" w:cs="Arial"/>
              </w:rPr>
            </w:pPr>
            <w:r>
              <w:rPr>
                <w:rFonts w:ascii="Arial" w:hAnsi="Arial" w:cs="Arial"/>
              </w:rPr>
              <w:t>13 al 15  abril</w:t>
            </w:r>
          </w:p>
        </w:tc>
        <w:tc>
          <w:tcPr>
            <w:tcW w:w="1562" w:type="dxa"/>
            <w:shd w:val="clear" w:color="auto" w:fill="FFFFFF" w:themeFill="background1"/>
          </w:tcPr>
          <w:p w:rsidR="000670C6" w:rsidRDefault="000670C6" w:rsidP="00AF55AE">
            <w:pPr>
              <w:jc w:val="center"/>
              <w:rPr>
                <w:rFonts w:ascii="Arial" w:hAnsi="Arial" w:cs="Arial"/>
              </w:rPr>
            </w:pPr>
            <w:r>
              <w:rPr>
                <w:rFonts w:ascii="Arial" w:hAnsi="Arial" w:cs="Arial"/>
              </w:rPr>
              <w:t>Elaboración de Guías</w:t>
            </w:r>
          </w:p>
        </w:tc>
        <w:tc>
          <w:tcPr>
            <w:tcW w:w="3514" w:type="dxa"/>
            <w:shd w:val="clear" w:color="auto" w:fill="FFFFFF" w:themeFill="background1"/>
          </w:tcPr>
          <w:p w:rsidR="000670C6" w:rsidRDefault="000670C6" w:rsidP="00AF55AE">
            <w:pPr>
              <w:pStyle w:val="Prrafodelista"/>
              <w:numPr>
                <w:ilvl w:val="0"/>
                <w:numId w:val="23"/>
              </w:numPr>
              <w:ind w:left="273" w:hanging="273"/>
              <w:jc w:val="both"/>
              <w:rPr>
                <w:rFonts w:ascii="Arial" w:hAnsi="Arial" w:cs="Arial"/>
              </w:rPr>
            </w:pPr>
            <w:r>
              <w:rPr>
                <w:rFonts w:ascii="Arial" w:hAnsi="Arial" w:cs="Arial"/>
              </w:rPr>
              <w:t>Diseño de cada una de las guías con actividades y formas de presentación acorde a las directrices pactadas.</w:t>
            </w:r>
          </w:p>
          <w:p w:rsidR="000670C6" w:rsidRPr="000670C6" w:rsidRDefault="000670C6" w:rsidP="000670C6">
            <w:pPr>
              <w:pStyle w:val="Prrafodelista"/>
              <w:numPr>
                <w:ilvl w:val="0"/>
                <w:numId w:val="23"/>
              </w:numPr>
              <w:ind w:left="273" w:hanging="273"/>
              <w:jc w:val="both"/>
              <w:rPr>
                <w:rFonts w:ascii="Arial" w:hAnsi="Arial" w:cs="Arial"/>
              </w:rPr>
            </w:pPr>
            <w:r>
              <w:rPr>
                <w:rFonts w:ascii="Arial" w:hAnsi="Arial" w:cs="Arial"/>
              </w:rPr>
              <w:t xml:space="preserve">Elementos que debe </w:t>
            </w:r>
            <w:r w:rsidR="00AD33D4">
              <w:rPr>
                <w:rFonts w:ascii="Arial" w:hAnsi="Arial" w:cs="Arial"/>
              </w:rPr>
              <w:t>contener cada</w:t>
            </w:r>
            <w:r>
              <w:rPr>
                <w:rFonts w:ascii="Arial" w:hAnsi="Arial" w:cs="Arial"/>
              </w:rPr>
              <w:t xml:space="preserve"> tutorial que el docente debe enviar para la explicación de las </w:t>
            </w:r>
            <w:r w:rsidR="00723930">
              <w:rPr>
                <w:rFonts w:ascii="Arial" w:hAnsi="Arial" w:cs="Arial"/>
              </w:rPr>
              <w:t xml:space="preserve">diferentes </w:t>
            </w:r>
            <w:r>
              <w:rPr>
                <w:rFonts w:ascii="Arial" w:hAnsi="Arial" w:cs="Arial"/>
              </w:rPr>
              <w:t xml:space="preserve"> </w:t>
            </w:r>
            <w:r w:rsidR="00723930">
              <w:rPr>
                <w:rFonts w:ascii="Arial" w:hAnsi="Arial" w:cs="Arial"/>
              </w:rPr>
              <w:t>guías</w:t>
            </w:r>
            <w:r>
              <w:rPr>
                <w:rFonts w:ascii="Arial" w:hAnsi="Arial" w:cs="Arial"/>
              </w:rPr>
              <w:t xml:space="preserve"> </w:t>
            </w:r>
          </w:p>
          <w:p w:rsidR="000670C6" w:rsidRPr="000670C6" w:rsidRDefault="000670C6" w:rsidP="000670C6">
            <w:pPr>
              <w:jc w:val="both"/>
              <w:rPr>
                <w:rFonts w:ascii="Arial" w:hAnsi="Arial" w:cs="Arial"/>
              </w:rPr>
            </w:pPr>
          </w:p>
        </w:tc>
        <w:tc>
          <w:tcPr>
            <w:tcW w:w="2322" w:type="dxa"/>
            <w:shd w:val="clear" w:color="auto" w:fill="FFFFFF" w:themeFill="background1"/>
          </w:tcPr>
          <w:p w:rsidR="000670C6" w:rsidRDefault="00AF0558" w:rsidP="00AF55AE">
            <w:pPr>
              <w:pStyle w:val="Prrafodelista"/>
              <w:numPr>
                <w:ilvl w:val="0"/>
                <w:numId w:val="20"/>
              </w:numPr>
              <w:ind w:left="451" w:hanging="425"/>
              <w:rPr>
                <w:rFonts w:ascii="Arial" w:hAnsi="Arial" w:cs="Arial"/>
              </w:rPr>
            </w:pPr>
            <w:r>
              <w:rPr>
                <w:rFonts w:ascii="Arial" w:hAnsi="Arial" w:cs="Arial"/>
              </w:rPr>
              <w:t xml:space="preserve">Orientación de horarios institucionales y compromiso de cada una de las partes </w:t>
            </w:r>
          </w:p>
          <w:p w:rsidR="00AF0558" w:rsidRDefault="00AF0558" w:rsidP="00AF55AE">
            <w:pPr>
              <w:pStyle w:val="Prrafodelista"/>
              <w:numPr>
                <w:ilvl w:val="0"/>
                <w:numId w:val="20"/>
              </w:numPr>
              <w:ind w:left="451" w:hanging="425"/>
              <w:rPr>
                <w:rFonts w:ascii="Arial" w:hAnsi="Arial" w:cs="Arial"/>
              </w:rPr>
            </w:pPr>
            <w:r>
              <w:rPr>
                <w:rFonts w:ascii="Arial" w:hAnsi="Arial" w:cs="Arial"/>
              </w:rPr>
              <w:t xml:space="preserve">Copias de guías </w:t>
            </w:r>
          </w:p>
        </w:tc>
        <w:tc>
          <w:tcPr>
            <w:tcW w:w="1322" w:type="dxa"/>
            <w:shd w:val="clear" w:color="auto" w:fill="FFFFFF" w:themeFill="background1"/>
          </w:tcPr>
          <w:p w:rsidR="000670C6" w:rsidRDefault="00AF0558" w:rsidP="00AF0558">
            <w:pPr>
              <w:jc w:val="center"/>
              <w:rPr>
                <w:rFonts w:ascii="Arial" w:hAnsi="Arial" w:cs="Arial"/>
              </w:rPr>
            </w:pPr>
            <w:r>
              <w:rPr>
                <w:rFonts w:ascii="Arial" w:hAnsi="Arial" w:cs="Arial"/>
              </w:rPr>
              <w:t>Docentes</w:t>
            </w:r>
          </w:p>
          <w:p w:rsidR="00AF0558" w:rsidRDefault="00AF0558" w:rsidP="00AF0558">
            <w:pPr>
              <w:jc w:val="center"/>
              <w:rPr>
                <w:rFonts w:ascii="Arial" w:hAnsi="Arial" w:cs="Arial"/>
              </w:rPr>
            </w:pPr>
            <w:r>
              <w:rPr>
                <w:rFonts w:ascii="Arial" w:hAnsi="Arial" w:cs="Arial"/>
              </w:rPr>
              <w:t>Directora</w:t>
            </w:r>
          </w:p>
          <w:p w:rsidR="00AF0558" w:rsidRDefault="00AF0558" w:rsidP="00AF0558">
            <w:pPr>
              <w:jc w:val="center"/>
              <w:rPr>
                <w:rFonts w:ascii="Arial" w:hAnsi="Arial" w:cs="Arial"/>
              </w:rPr>
            </w:pPr>
          </w:p>
        </w:tc>
      </w:tr>
      <w:tr w:rsidR="006413BB" w:rsidTr="00DB707C">
        <w:tc>
          <w:tcPr>
            <w:tcW w:w="851" w:type="dxa"/>
            <w:shd w:val="clear" w:color="auto" w:fill="FFFFFF" w:themeFill="background1"/>
          </w:tcPr>
          <w:p w:rsidR="006413BB" w:rsidRPr="003D6459" w:rsidRDefault="006413BB" w:rsidP="00AF55AE">
            <w:pPr>
              <w:pStyle w:val="Prrafodelista"/>
              <w:numPr>
                <w:ilvl w:val="0"/>
                <w:numId w:val="22"/>
              </w:numPr>
              <w:jc w:val="both"/>
              <w:rPr>
                <w:rFonts w:ascii="Arial" w:hAnsi="Arial" w:cs="Arial"/>
              </w:rPr>
            </w:pPr>
          </w:p>
        </w:tc>
        <w:tc>
          <w:tcPr>
            <w:tcW w:w="1061" w:type="dxa"/>
            <w:shd w:val="clear" w:color="auto" w:fill="FFFFFF" w:themeFill="background1"/>
          </w:tcPr>
          <w:p w:rsidR="006413BB" w:rsidRDefault="006413BB" w:rsidP="00AF55AE">
            <w:pPr>
              <w:jc w:val="center"/>
              <w:rPr>
                <w:rFonts w:ascii="Arial" w:hAnsi="Arial" w:cs="Arial"/>
              </w:rPr>
            </w:pPr>
            <w:r>
              <w:rPr>
                <w:rFonts w:ascii="Arial" w:hAnsi="Arial" w:cs="Arial"/>
              </w:rPr>
              <w:t xml:space="preserve">16-17abril  </w:t>
            </w:r>
          </w:p>
        </w:tc>
        <w:tc>
          <w:tcPr>
            <w:tcW w:w="1562" w:type="dxa"/>
            <w:shd w:val="clear" w:color="auto" w:fill="FFFFFF" w:themeFill="background1"/>
          </w:tcPr>
          <w:p w:rsidR="006413BB" w:rsidRDefault="006413BB" w:rsidP="00AF55AE">
            <w:pPr>
              <w:jc w:val="center"/>
              <w:rPr>
                <w:rFonts w:ascii="Arial" w:hAnsi="Arial" w:cs="Arial"/>
              </w:rPr>
            </w:pPr>
            <w:r>
              <w:rPr>
                <w:rFonts w:ascii="Arial" w:hAnsi="Arial" w:cs="Arial"/>
              </w:rPr>
              <w:t xml:space="preserve">Capacitación virtual </w:t>
            </w:r>
          </w:p>
        </w:tc>
        <w:tc>
          <w:tcPr>
            <w:tcW w:w="3514" w:type="dxa"/>
            <w:shd w:val="clear" w:color="auto" w:fill="FFFFFF" w:themeFill="background1"/>
          </w:tcPr>
          <w:p w:rsidR="006413BB" w:rsidRDefault="006413BB" w:rsidP="00AF55AE">
            <w:pPr>
              <w:pStyle w:val="Prrafodelista"/>
              <w:numPr>
                <w:ilvl w:val="0"/>
                <w:numId w:val="23"/>
              </w:numPr>
              <w:ind w:left="273" w:hanging="273"/>
              <w:jc w:val="both"/>
              <w:rPr>
                <w:rFonts w:ascii="Arial" w:hAnsi="Arial" w:cs="Arial"/>
              </w:rPr>
            </w:pPr>
            <w:r>
              <w:rPr>
                <w:rFonts w:ascii="Arial" w:hAnsi="Arial" w:cs="Arial"/>
              </w:rPr>
              <w:t xml:space="preserve">Capacitación del personal docente en el uso de algunos recurso para la elaboración de videos explicativos para el desarrollo de los temas enviados en las guías  </w:t>
            </w:r>
          </w:p>
        </w:tc>
        <w:tc>
          <w:tcPr>
            <w:tcW w:w="2322" w:type="dxa"/>
            <w:shd w:val="clear" w:color="auto" w:fill="FFFFFF" w:themeFill="background1"/>
          </w:tcPr>
          <w:p w:rsidR="006413BB" w:rsidRDefault="00AD33D4" w:rsidP="00AF55AE">
            <w:pPr>
              <w:pStyle w:val="Prrafodelista"/>
              <w:numPr>
                <w:ilvl w:val="0"/>
                <w:numId w:val="20"/>
              </w:numPr>
              <w:ind w:left="451" w:hanging="425"/>
              <w:rPr>
                <w:rFonts w:ascii="Arial" w:hAnsi="Arial" w:cs="Arial"/>
              </w:rPr>
            </w:pPr>
            <w:r>
              <w:rPr>
                <w:rFonts w:ascii="Arial" w:hAnsi="Arial" w:cs="Arial"/>
              </w:rPr>
              <w:t>Encuentro virtual</w:t>
            </w:r>
            <w:r w:rsidR="006413BB">
              <w:rPr>
                <w:rFonts w:ascii="Arial" w:hAnsi="Arial" w:cs="Arial"/>
              </w:rPr>
              <w:t xml:space="preserve"> por plataforma zoom entre docentes y </w:t>
            </w:r>
            <w:r w:rsidR="001B48EF">
              <w:rPr>
                <w:rFonts w:ascii="Arial" w:hAnsi="Arial" w:cs="Arial"/>
              </w:rPr>
              <w:t>directivos.</w:t>
            </w:r>
          </w:p>
          <w:p w:rsidR="006413BB" w:rsidRDefault="006413BB" w:rsidP="00AF55AE">
            <w:pPr>
              <w:pStyle w:val="Prrafodelista"/>
              <w:numPr>
                <w:ilvl w:val="0"/>
                <w:numId w:val="20"/>
              </w:numPr>
              <w:ind w:left="451" w:hanging="425"/>
              <w:rPr>
                <w:rFonts w:ascii="Arial" w:hAnsi="Arial" w:cs="Arial"/>
              </w:rPr>
            </w:pPr>
            <w:r>
              <w:rPr>
                <w:rFonts w:ascii="Arial" w:hAnsi="Arial" w:cs="Arial"/>
              </w:rPr>
              <w:t>Platica y soluciones de inquietudes.</w:t>
            </w:r>
          </w:p>
        </w:tc>
        <w:tc>
          <w:tcPr>
            <w:tcW w:w="1322" w:type="dxa"/>
            <w:shd w:val="clear" w:color="auto" w:fill="FFFFFF" w:themeFill="background1"/>
          </w:tcPr>
          <w:p w:rsidR="006413BB" w:rsidRDefault="001B48EF" w:rsidP="00AF0558">
            <w:pPr>
              <w:jc w:val="center"/>
              <w:rPr>
                <w:rFonts w:ascii="Arial" w:hAnsi="Arial" w:cs="Arial"/>
              </w:rPr>
            </w:pPr>
            <w:r>
              <w:rPr>
                <w:rFonts w:ascii="Arial" w:hAnsi="Arial" w:cs="Arial"/>
              </w:rPr>
              <w:t xml:space="preserve">Directora </w:t>
            </w:r>
          </w:p>
        </w:tc>
      </w:tr>
      <w:tr w:rsidR="00EC4DFD" w:rsidTr="00DB707C">
        <w:tc>
          <w:tcPr>
            <w:tcW w:w="851" w:type="dxa"/>
            <w:shd w:val="clear" w:color="auto" w:fill="FFFFFF" w:themeFill="background1"/>
          </w:tcPr>
          <w:p w:rsidR="00EC4DFD" w:rsidRPr="003D6459" w:rsidRDefault="00EC4DFD" w:rsidP="00AF55AE">
            <w:pPr>
              <w:pStyle w:val="Prrafodelista"/>
              <w:numPr>
                <w:ilvl w:val="0"/>
                <w:numId w:val="22"/>
              </w:numPr>
              <w:jc w:val="both"/>
              <w:rPr>
                <w:rFonts w:ascii="Arial" w:hAnsi="Arial" w:cs="Arial"/>
              </w:rPr>
            </w:pPr>
          </w:p>
        </w:tc>
        <w:tc>
          <w:tcPr>
            <w:tcW w:w="1061" w:type="dxa"/>
            <w:shd w:val="clear" w:color="auto" w:fill="FFFFFF" w:themeFill="background1"/>
          </w:tcPr>
          <w:p w:rsidR="00EC4DFD" w:rsidRDefault="00EC4DFD" w:rsidP="00AF55AE">
            <w:pPr>
              <w:jc w:val="center"/>
              <w:rPr>
                <w:rFonts w:ascii="Arial" w:hAnsi="Arial" w:cs="Arial"/>
              </w:rPr>
            </w:pPr>
            <w:r>
              <w:rPr>
                <w:rFonts w:ascii="Arial" w:hAnsi="Arial" w:cs="Arial"/>
              </w:rPr>
              <w:t xml:space="preserve">Abril 20 en adelante </w:t>
            </w:r>
          </w:p>
        </w:tc>
        <w:tc>
          <w:tcPr>
            <w:tcW w:w="1562" w:type="dxa"/>
            <w:shd w:val="clear" w:color="auto" w:fill="FFFFFF" w:themeFill="background1"/>
          </w:tcPr>
          <w:p w:rsidR="00EC4DFD" w:rsidRDefault="00EC4DFD" w:rsidP="00AF55AE">
            <w:pPr>
              <w:jc w:val="center"/>
              <w:rPr>
                <w:rFonts w:ascii="Arial" w:hAnsi="Arial" w:cs="Arial"/>
              </w:rPr>
            </w:pPr>
            <w:r>
              <w:rPr>
                <w:rFonts w:ascii="Arial" w:hAnsi="Arial" w:cs="Arial"/>
              </w:rPr>
              <w:t>Desarrollo de actividades virtuales.</w:t>
            </w:r>
          </w:p>
        </w:tc>
        <w:tc>
          <w:tcPr>
            <w:tcW w:w="3514" w:type="dxa"/>
            <w:shd w:val="clear" w:color="auto" w:fill="FFFFFF" w:themeFill="background1"/>
          </w:tcPr>
          <w:p w:rsidR="00EC4DFD" w:rsidRDefault="00EC4DFD" w:rsidP="00AF55AE">
            <w:pPr>
              <w:pStyle w:val="Prrafodelista"/>
              <w:numPr>
                <w:ilvl w:val="0"/>
                <w:numId w:val="23"/>
              </w:numPr>
              <w:ind w:left="273" w:hanging="273"/>
              <w:jc w:val="both"/>
              <w:rPr>
                <w:rFonts w:ascii="Arial" w:hAnsi="Arial" w:cs="Arial"/>
              </w:rPr>
            </w:pPr>
            <w:r>
              <w:rPr>
                <w:rFonts w:ascii="Arial" w:hAnsi="Arial" w:cs="Arial"/>
              </w:rPr>
              <w:t>Uso de los grupos de WhatsApp por parte de todo el personal.</w:t>
            </w:r>
          </w:p>
          <w:p w:rsidR="00EC4DFD" w:rsidRDefault="00EC4DFD" w:rsidP="00AF55AE">
            <w:pPr>
              <w:pStyle w:val="Prrafodelista"/>
              <w:numPr>
                <w:ilvl w:val="0"/>
                <w:numId w:val="23"/>
              </w:numPr>
              <w:ind w:left="273" w:hanging="273"/>
              <w:jc w:val="both"/>
              <w:rPr>
                <w:rFonts w:ascii="Arial" w:hAnsi="Arial" w:cs="Arial"/>
              </w:rPr>
            </w:pPr>
            <w:r>
              <w:rPr>
                <w:rFonts w:ascii="Arial" w:hAnsi="Arial" w:cs="Arial"/>
              </w:rPr>
              <w:t>Encuentro en aula virtual.</w:t>
            </w:r>
          </w:p>
          <w:p w:rsidR="00EC4DFD" w:rsidRDefault="00EC4DFD" w:rsidP="00AF55AE">
            <w:pPr>
              <w:pStyle w:val="Prrafodelista"/>
              <w:numPr>
                <w:ilvl w:val="0"/>
                <w:numId w:val="23"/>
              </w:numPr>
              <w:ind w:left="273" w:hanging="273"/>
              <w:jc w:val="both"/>
              <w:rPr>
                <w:rFonts w:ascii="Arial" w:hAnsi="Arial" w:cs="Arial"/>
              </w:rPr>
            </w:pPr>
            <w:r>
              <w:rPr>
                <w:rFonts w:ascii="Arial" w:hAnsi="Arial" w:cs="Arial"/>
              </w:rPr>
              <w:t xml:space="preserve">Uso de plataformas Facebook / YouTube.   </w:t>
            </w:r>
          </w:p>
        </w:tc>
        <w:tc>
          <w:tcPr>
            <w:tcW w:w="2322" w:type="dxa"/>
            <w:shd w:val="clear" w:color="auto" w:fill="FFFFFF" w:themeFill="background1"/>
          </w:tcPr>
          <w:p w:rsidR="00EC4DFD" w:rsidRDefault="00EC4DFD" w:rsidP="00AF55AE">
            <w:pPr>
              <w:pStyle w:val="Prrafodelista"/>
              <w:numPr>
                <w:ilvl w:val="0"/>
                <w:numId w:val="20"/>
              </w:numPr>
              <w:ind w:left="451" w:hanging="425"/>
              <w:rPr>
                <w:rFonts w:ascii="Arial" w:hAnsi="Arial" w:cs="Arial"/>
              </w:rPr>
            </w:pPr>
            <w:r>
              <w:rPr>
                <w:rFonts w:ascii="Arial" w:hAnsi="Arial" w:cs="Arial"/>
              </w:rPr>
              <w:t>Dispositivos tecnológicos, tabletas, portátiles, computadores, celulares.</w:t>
            </w:r>
          </w:p>
        </w:tc>
        <w:tc>
          <w:tcPr>
            <w:tcW w:w="1322" w:type="dxa"/>
            <w:shd w:val="clear" w:color="auto" w:fill="FFFFFF" w:themeFill="background1"/>
          </w:tcPr>
          <w:p w:rsidR="00EC4DFD" w:rsidRDefault="00EC4DFD" w:rsidP="00AF0558">
            <w:pPr>
              <w:jc w:val="center"/>
              <w:rPr>
                <w:rFonts w:ascii="Arial" w:hAnsi="Arial" w:cs="Arial"/>
              </w:rPr>
            </w:pPr>
            <w:r>
              <w:rPr>
                <w:rFonts w:ascii="Arial" w:hAnsi="Arial" w:cs="Arial"/>
              </w:rPr>
              <w:t xml:space="preserve">Docentes </w:t>
            </w:r>
          </w:p>
        </w:tc>
      </w:tr>
    </w:tbl>
    <w:p w:rsidR="00647887" w:rsidRDefault="00647887" w:rsidP="003B3231">
      <w:pPr>
        <w:pStyle w:val="Textoindependiente"/>
        <w:spacing w:line="220" w:lineRule="auto"/>
        <w:ind w:right="-518"/>
        <w:jc w:val="both"/>
        <w:rPr>
          <w:b/>
          <w:sz w:val="22"/>
          <w:szCs w:val="22"/>
          <w:lang w:val="es-CO"/>
        </w:rPr>
      </w:pPr>
    </w:p>
    <w:p w:rsidR="00647887" w:rsidRDefault="00647887" w:rsidP="003B3231">
      <w:pPr>
        <w:pStyle w:val="Textoindependiente"/>
        <w:spacing w:line="220" w:lineRule="auto"/>
        <w:ind w:right="-518"/>
        <w:jc w:val="both"/>
        <w:rPr>
          <w:b/>
          <w:sz w:val="22"/>
          <w:szCs w:val="22"/>
          <w:lang w:val="es-CO"/>
        </w:rPr>
      </w:pPr>
    </w:p>
    <w:p w:rsidR="003174B9" w:rsidRDefault="00922558" w:rsidP="00CC27EB">
      <w:pPr>
        <w:pStyle w:val="Textoindependiente"/>
        <w:spacing w:line="220" w:lineRule="auto"/>
        <w:ind w:right="-518"/>
        <w:jc w:val="both"/>
        <w:rPr>
          <w:sz w:val="22"/>
          <w:szCs w:val="22"/>
        </w:rPr>
      </w:pPr>
      <w:r>
        <w:rPr>
          <w:noProof/>
          <w:sz w:val="22"/>
          <w:szCs w:val="22"/>
          <w:lang w:val="en-US"/>
        </w:rPr>
        <w:drawing>
          <wp:anchor distT="0" distB="0" distL="114300" distR="114300" simplePos="0" relativeHeight="251660800" behindDoc="1" locked="0" layoutInCell="1" allowOverlap="1" wp14:anchorId="0D6A9414" wp14:editId="4CBF7D7C">
            <wp:simplePos x="0" y="0"/>
            <wp:positionH relativeFrom="column">
              <wp:posOffset>1809115</wp:posOffset>
            </wp:positionH>
            <wp:positionV relativeFrom="paragraph">
              <wp:posOffset>125730</wp:posOffset>
            </wp:positionV>
            <wp:extent cx="2096135" cy="10598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09613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4B9" w:rsidRDefault="003174B9" w:rsidP="00CC27EB">
      <w:pPr>
        <w:pStyle w:val="Textoindependiente"/>
        <w:spacing w:line="220" w:lineRule="auto"/>
        <w:ind w:right="-518"/>
        <w:jc w:val="both"/>
        <w:rPr>
          <w:sz w:val="22"/>
          <w:szCs w:val="22"/>
        </w:rPr>
      </w:pPr>
    </w:p>
    <w:p w:rsidR="00332A1F" w:rsidRDefault="00332A1F" w:rsidP="00CC27EB">
      <w:pPr>
        <w:pStyle w:val="Textoindependiente"/>
        <w:spacing w:line="220" w:lineRule="auto"/>
        <w:ind w:right="-518"/>
        <w:jc w:val="both"/>
        <w:rPr>
          <w:sz w:val="22"/>
          <w:szCs w:val="22"/>
        </w:rPr>
      </w:pPr>
    </w:p>
    <w:p w:rsidR="003174B9" w:rsidRDefault="003174B9" w:rsidP="00CC27EB">
      <w:pPr>
        <w:pStyle w:val="Textoindependiente"/>
        <w:spacing w:line="220" w:lineRule="auto"/>
        <w:ind w:right="-518"/>
        <w:jc w:val="both"/>
      </w:pPr>
    </w:p>
    <w:p w:rsidR="003174B9" w:rsidRPr="003174B9" w:rsidRDefault="003174B9" w:rsidP="003174B9">
      <w:pPr>
        <w:pStyle w:val="Sinespaciado"/>
        <w:jc w:val="center"/>
        <w:rPr>
          <w:rFonts w:ascii="DK Borrowdale" w:hAnsi="DK Borrowdale" w:cs="Times New Roman"/>
          <w:b/>
          <w:sz w:val="20"/>
          <w:szCs w:val="20"/>
        </w:rPr>
      </w:pPr>
      <w:r w:rsidRPr="003174B9">
        <w:rPr>
          <w:rFonts w:ascii="DK Borrowdale" w:hAnsi="DK Borrowdale" w:cs="Cordia New"/>
          <w:b/>
          <w:sz w:val="20"/>
          <w:szCs w:val="20"/>
        </w:rPr>
        <w:t>Lic. ELIZABETH RAMIREZ GUERRERO</w:t>
      </w:r>
    </w:p>
    <w:p w:rsidR="003174B9" w:rsidRPr="003174B9" w:rsidRDefault="003174B9" w:rsidP="003174B9">
      <w:pPr>
        <w:pStyle w:val="Sinespaciado"/>
        <w:jc w:val="center"/>
        <w:rPr>
          <w:rFonts w:ascii="DK Borrowdale" w:hAnsi="DK Borrowdale" w:cs="Cordia New"/>
          <w:b/>
          <w:sz w:val="20"/>
          <w:szCs w:val="20"/>
        </w:rPr>
      </w:pPr>
      <w:r w:rsidRPr="003174B9">
        <w:rPr>
          <w:rFonts w:ascii="DK Borrowdale" w:hAnsi="DK Borrowdale" w:cs="Cordia New"/>
          <w:b/>
          <w:sz w:val="20"/>
          <w:szCs w:val="20"/>
        </w:rPr>
        <w:t>Rectora</w:t>
      </w:r>
    </w:p>
    <w:p w:rsidR="003174B9" w:rsidRPr="003174B9" w:rsidRDefault="003174B9" w:rsidP="003174B9">
      <w:pPr>
        <w:pStyle w:val="Sinespaciado"/>
        <w:jc w:val="center"/>
        <w:rPr>
          <w:rFonts w:ascii="DK Borrowdale" w:hAnsi="DK Borrowdale" w:cs="Cordia New"/>
          <w:b/>
          <w:sz w:val="20"/>
          <w:szCs w:val="20"/>
        </w:rPr>
      </w:pPr>
      <w:r w:rsidRPr="003174B9">
        <w:rPr>
          <w:rFonts w:ascii="DK Borrowdale" w:hAnsi="DK Borrowdale" w:cs="Cordia New"/>
          <w:b/>
          <w:sz w:val="20"/>
          <w:szCs w:val="20"/>
        </w:rPr>
        <w:t>CC27.590.905</w:t>
      </w:r>
    </w:p>
    <w:p w:rsidR="003174B9" w:rsidRPr="003174B9" w:rsidRDefault="00332A1F" w:rsidP="003174B9">
      <w:pPr>
        <w:pStyle w:val="Sinespaciado"/>
        <w:jc w:val="center"/>
        <w:rPr>
          <w:rFonts w:ascii="DK Borrowdale" w:hAnsi="DK Borrowdale" w:cs="Cordia New"/>
          <w:b/>
          <w:sz w:val="20"/>
          <w:szCs w:val="20"/>
        </w:rPr>
      </w:pPr>
      <w:r w:rsidRPr="003174B9">
        <w:rPr>
          <w:rFonts w:ascii="DK Borrowdale" w:hAnsi="DK Borrowdale" w:cs="Cordia New"/>
          <w:b/>
          <w:noProof/>
          <w:sz w:val="20"/>
          <w:szCs w:val="20"/>
          <w:lang w:val="en-US"/>
        </w:rPr>
        <w:drawing>
          <wp:anchor distT="0" distB="0" distL="114300" distR="114300" simplePos="0" relativeHeight="251657728" behindDoc="1" locked="0" layoutInCell="1" allowOverlap="1" wp14:anchorId="6508D72E" wp14:editId="1F33D9C7">
            <wp:simplePos x="0" y="0"/>
            <wp:positionH relativeFrom="column">
              <wp:posOffset>515620</wp:posOffset>
            </wp:positionH>
            <wp:positionV relativeFrom="paragraph">
              <wp:posOffset>120015</wp:posOffset>
            </wp:positionV>
            <wp:extent cx="4649470" cy="5734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9470"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4B9" w:rsidRPr="003174B9">
        <w:rPr>
          <w:rFonts w:ascii="DK Borrowdale" w:hAnsi="DK Borrowdale" w:cs="Cordia New"/>
          <w:b/>
          <w:sz w:val="20"/>
          <w:szCs w:val="20"/>
        </w:rPr>
        <w:t>315-552-6340</w:t>
      </w:r>
    </w:p>
    <w:p w:rsidR="003174B9" w:rsidRPr="00332A1F" w:rsidRDefault="003174B9" w:rsidP="00332A1F">
      <w:pPr>
        <w:pStyle w:val="Sinespaciado"/>
        <w:jc w:val="center"/>
        <w:rPr>
          <w:rFonts w:ascii="DK Borrowdale" w:hAnsi="DK Borrowdale" w:cs="Cordia New"/>
          <w:b/>
          <w:sz w:val="20"/>
          <w:szCs w:val="20"/>
        </w:rPr>
      </w:pPr>
      <w:r w:rsidRPr="003174B9">
        <w:rPr>
          <w:rFonts w:ascii="Arial" w:eastAsia="Arial Unicode MS" w:hAnsi="Arial" w:cs="Arial"/>
          <w:b/>
          <w:sz w:val="20"/>
          <w:szCs w:val="20"/>
        </w:rPr>
        <w:t xml:space="preserve">Lote 2 finca Villa Alicia parcela N°14 Vereda EL DAVE </w:t>
      </w:r>
    </w:p>
    <w:p w:rsidR="00733B9D" w:rsidRPr="00DB707C" w:rsidRDefault="003174B9" w:rsidP="00DB707C">
      <w:pPr>
        <w:pStyle w:val="Sinespaciado"/>
        <w:jc w:val="center"/>
        <w:rPr>
          <w:rFonts w:ascii="DK Borrowdale" w:hAnsi="DK Borrowdale" w:cs="Times New Roman"/>
          <w:b/>
          <w:sz w:val="20"/>
          <w:szCs w:val="20"/>
        </w:rPr>
      </w:pPr>
      <w:r w:rsidRPr="003174B9">
        <w:rPr>
          <w:rFonts w:ascii="Arial" w:eastAsia="Arial Unicode MS" w:hAnsi="Arial" w:cs="Arial"/>
          <w:b/>
          <w:sz w:val="20"/>
          <w:szCs w:val="20"/>
        </w:rPr>
        <w:t>Puerto Santander</w:t>
      </w:r>
    </w:p>
    <w:sectPr w:rsidR="00733B9D" w:rsidRPr="00DB707C" w:rsidSect="001905DC">
      <w:headerReference w:type="default" r:id="rId10"/>
      <w:footerReference w:type="default" r:id="rId1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9D" w:rsidRDefault="0030209D" w:rsidP="003D6F6A">
      <w:pPr>
        <w:spacing w:after="0" w:line="240" w:lineRule="auto"/>
      </w:pPr>
      <w:r>
        <w:separator/>
      </w:r>
    </w:p>
  </w:endnote>
  <w:endnote w:type="continuationSeparator" w:id="0">
    <w:p w:rsidR="0030209D" w:rsidRDefault="0030209D" w:rsidP="003D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K Borrowdale">
    <w:altName w:val="Arial"/>
    <w:panose1 w:val="00000000000000000000"/>
    <w:charset w:val="00"/>
    <w:family w:val="modern"/>
    <w:notTrueType/>
    <w:pitch w:val="variable"/>
    <w:sig w:usb0="00000001" w:usb1="00000002" w:usb2="00000000" w:usb3="00000000" w:csb0="00000093"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Kids Scrawl">
    <w:altName w:val="Times New Roman"/>
    <w:charset w:val="00"/>
    <w:family w:val="auto"/>
    <w:pitch w:val="variable"/>
    <w:sig w:usb0="00000003" w:usb1="00000000" w:usb2="00000000" w:usb3="00000000" w:csb0="00000001" w:csb1="00000000"/>
  </w:font>
  <w:font w:name="Pink Gladiolus">
    <w:panose1 w:val="00000000000000000000"/>
    <w:charset w:val="00"/>
    <w:family w:val="auto"/>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62" w:rsidRDefault="00562062">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596113" w:rsidRPr="00596113">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596113" w:rsidRPr="00596113">
      <w:rPr>
        <w:noProof/>
        <w:color w:val="323E4F" w:themeColor="text2" w:themeShade="BF"/>
        <w:sz w:val="24"/>
        <w:szCs w:val="24"/>
        <w:lang w:val="es-ES"/>
      </w:rPr>
      <w:t>2</w:t>
    </w:r>
    <w:r>
      <w:rPr>
        <w:color w:val="323E4F" w:themeColor="text2" w:themeShade="BF"/>
        <w:sz w:val="24"/>
        <w:szCs w:val="24"/>
      </w:rPr>
      <w:fldChar w:fldCharType="end"/>
    </w:r>
  </w:p>
  <w:p w:rsidR="00562062" w:rsidRDefault="00562062">
    <w:pPr>
      <w:pStyle w:val="Piedepgina"/>
    </w:pPr>
  </w:p>
  <w:p w:rsidR="002B2E29" w:rsidRDefault="002B2E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9D" w:rsidRDefault="0030209D" w:rsidP="003D6F6A">
      <w:pPr>
        <w:spacing w:after="0" w:line="240" w:lineRule="auto"/>
      </w:pPr>
      <w:r>
        <w:separator/>
      </w:r>
    </w:p>
  </w:footnote>
  <w:footnote w:type="continuationSeparator" w:id="0">
    <w:p w:rsidR="0030209D" w:rsidRDefault="0030209D" w:rsidP="003D6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81" w:rsidRPr="00DE657A" w:rsidRDefault="00DC5B81" w:rsidP="00DC5B81">
    <w:pPr>
      <w:pStyle w:val="Sinespaciado"/>
      <w:jc w:val="center"/>
      <w:rPr>
        <w:rFonts w:ascii="Pink Gladiolus" w:hAnsi="Pink Gladiolus"/>
        <w:b/>
        <w:color w:val="CC0099"/>
        <w:sz w:val="44"/>
        <w:szCs w:val="44"/>
      </w:rPr>
    </w:pPr>
    <w:r w:rsidRPr="003D6F6A">
      <w:rPr>
        <w:rFonts w:ascii="Kids Scrawl" w:hAnsi="Kids Scrawl"/>
        <w:b/>
        <w:noProof/>
        <w:sz w:val="52"/>
        <w:szCs w:val="52"/>
        <w:lang w:val="en-US"/>
      </w:rPr>
      <w:drawing>
        <wp:anchor distT="0" distB="0" distL="114300" distR="114300" simplePos="0" relativeHeight="251662848" behindDoc="1" locked="0" layoutInCell="1" allowOverlap="1" wp14:anchorId="1E11A783" wp14:editId="265420BC">
          <wp:simplePos x="0" y="0"/>
          <wp:positionH relativeFrom="margin">
            <wp:posOffset>5260736</wp:posOffset>
          </wp:positionH>
          <wp:positionV relativeFrom="paragraph">
            <wp:posOffset>-61282</wp:posOffset>
          </wp:positionV>
          <wp:extent cx="927100" cy="846963"/>
          <wp:effectExtent l="0" t="0" r="635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7100" cy="8469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F6A">
      <w:rPr>
        <w:rFonts w:ascii="DK Borrowdale" w:hAnsi="DK Borrowdale"/>
        <w:b/>
        <w:noProof/>
        <w:sz w:val="28"/>
        <w:szCs w:val="28"/>
        <w:lang w:val="en-US"/>
      </w:rPr>
      <w:drawing>
        <wp:anchor distT="0" distB="0" distL="114300" distR="114300" simplePos="0" relativeHeight="251650560" behindDoc="1" locked="0" layoutInCell="1" allowOverlap="1" wp14:anchorId="77D49200" wp14:editId="30F20FC0">
          <wp:simplePos x="0" y="0"/>
          <wp:positionH relativeFrom="column">
            <wp:posOffset>1552394</wp:posOffset>
          </wp:positionH>
          <wp:positionV relativeFrom="paragraph">
            <wp:posOffset>258065</wp:posOffset>
          </wp:positionV>
          <wp:extent cx="4274289" cy="616342"/>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4289" cy="6163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864">
      <w:rPr>
        <w:rFonts w:ascii="Ink Free" w:hAnsi="Ink Free"/>
        <w:b/>
        <w:noProof/>
        <w:sz w:val="44"/>
        <w:szCs w:val="44"/>
        <w:lang w:val="en-US"/>
      </w:rPr>
      <w:drawing>
        <wp:anchor distT="0" distB="0" distL="114300" distR="114300" simplePos="0" relativeHeight="251655680" behindDoc="1" locked="0" layoutInCell="1" allowOverlap="1" wp14:anchorId="5152F511" wp14:editId="76906F7B">
          <wp:simplePos x="0" y="0"/>
          <wp:positionH relativeFrom="column">
            <wp:posOffset>-682155</wp:posOffset>
          </wp:positionH>
          <wp:positionV relativeFrom="paragraph">
            <wp:posOffset>266711</wp:posOffset>
          </wp:positionV>
          <wp:extent cx="2244436" cy="61150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47088"/>
                  <a:stretch/>
                </pic:blipFill>
                <pic:spPr bwMode="auto">
                  <a:xfrm>
                    <a:off x="0" y="0"/>
                    <a:ext cx="2244436" cy="61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nk Free" w:hAnsi="Ink Free"/>
        <w:b/>
        <w:color w:val="CC0099"/>
        <w:sz w:val="44"/>
        <w:szCs w:val="44"/>
      </w:rPr>
      <w:t xml:space="preserve"> </w:t>
    </w:r>
    <w:r w:rsidRPr="00DE657A">
      <w:rPr>
        <w:rFonts w:ascii="Pink Gladiolus" w:hAnsi="Pink Gladiolus"/>
        <w:b/>
        <w:color w:val="CC0099"/>
        <w:sz w:val="44"/>
        <w:szCs w:val="44"/>
      </w:rPr>
      <w:t>Centro Educativo a casita Campestre del Saber</w:t>
    </w:r>
  </w:p>
  <w:p w:rsidR="00DC5B81" w:rsidRPr="007C1864" w:rsidRDefault="00DC5B81" w:rsidP="00DC5B81">
    <w:pPr>
      <w:pStyle w:val="Sinespaciado"/>
      <w:jc w:val="center"/>
      <w:rPr>
        <w:rFonts w:ascii="Ink Free" w:hAnsi="Ink Free"/>
        <w:b/>
        <w:color w:val="6600FF"/>
      </w:rPr>
    </w:pPr>
    <w:r w:rsidRPr="007C1864">
      <w:rPr>
        <w:rFonts w:ascii="Ink Free" w:hAnsi="Ink Free"/>
        <w:b/>
        <w:color w:val="6600FF"/>
      </w:rPr>
      <w:t>Un Mundo Por Descubrir Conquistar Y Querer</w:t>
    </w:r>
  </w:p>
  <w:p w:rsidR="00DC5B81" w:rsidRDefault="00DC5B81" w:rsidP="00DC5B81">
    <w:pPr>
      <w:pStyle w:val="Sinespaciado"/>
      <w:jc w:val="center"/>
      <w:rPr>
        <w:rFonts w:ascii="Ink Free" w:hAnsi="Ink Free" w:cs="Times New Roman"/>
        <w:b/>
      </w:rPr>
    </w:pPr>
    <w:r w:rsidRPr="007C1864">
      <w:rPr>
        <w:rFonts w:ascii="Ink Free" w:hAnsi="Ink Free"/>
        <w:b/>
      </w:rPr>
      <w:t>Aprobado por Resoluci</w:t>
    </w:r>
    <w:r w:rsidRPr="007C1864">
      <w:rPr>
        <w:rFonts w:ascii="Ink Free" w:hAnsi="Ink Free" w:cs="Times New Roman"/>
        <w:b/>
      </w:rPr>
      <w:t>ó</w:t>
    </w:r>
    <w:r w:rsidRPr="007C1864">
      <w:rPr>
        <w:rFonts w:ascii="Ink Free" w:hAnsi="Ink Free"/>
        <w:b/>
      </w:rPr>
      <w:t>n: N</w:t>
    </w:r>
    <w:r w:rsidRPr="007C1864">
      <w:rPr>
        <w:rFonts w:ascii="Ink Free" w:hAnsi="Ink Free" w:cs="Cambria"/>
        <w:b/>
      </w:rPr>
      <w:t>°</w:t>
    </w:r>
    <w:r w:rsidRPr="007C1864">
      <w:rPr>
        <w:rFonts w:ascii="Ink Free" w:hAnsi="Ink Free" w:cs="Times New Roman"/>
        <w:b/>
      </w:rPr>
      <w:t xml:space="preserve"> 02624 de 31 de agosto del 2012 </w:t>
    </w:r>
  </w:p>
  <w:p w:rsidR="002B2E29" w:rsidRPr="002C7EE3" w:rsidRDefault="002C7EE3" w:rsidP="002C7EE3">
    <w:pPr>
      <w:pStyle w:val="Sinespaciado"/>
      <w:jc w:val="center"/>
      <w:rPr>
        <w:rFonts w:ascii="Ink Free" w:hAnsi="Ink Free" w:cs="Times New Roman"/>
        <w:b/>
      </w:rPr>
    </w:pPr>
    <w:r>
      <w:rPr>
        <w:rFonts w:ascii="Ink Free" w:hAnsi="Ink Free" w:cs="Times New Roman"/>
        <w:b/>
      </w:rPr>
      <w:t>DANE 454553000051 Nit: 88.026.485-1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alt="http://www.trencitodeamor.cl/ImgEstaticas/VinNinoFuxia.png" style="width:35.15pt;height:35.15pt;visibility:visible;mso-wrap-style:square" o:bullet="t">
        <v:imagedata r:id="rId1" o:title="VinNinoFuxia"/>
      </v:shape>
    </w:pict>
  </w:numPicBullet>
  <w:abstractNum w:abstractNumId="0" w15:restartNumberingAfterBreak="0">
    <w:nsid w:val="00EF7C84"/>
    <w:multiLevelType w:val="hybridMultilevel"/>
    <w:tmpl w:val="4CE68370"/>
    <w:lvl w:ilvl="0" w:tplc="E8B4C6FC">
      <w:start w:val="1"/>
      <w:numFmt w:val="bullet"/>
      <w:lvlText w:val=""/>
      <w:lvlPicBulletId w:val="0"/>
      <w:lvlJc w:val="left"/>
      <w:pPr>
        <w:tabs>
          <w:tab w:val="num" w:pos="720"/>
        </w:tabs>
        <w:ind w:left="720" w:hanging="360"/>
      </w:pPr>
      <w:rPr>
        <w:rFonts w:ascii="Symbol" w:hAnsi="Symbol" w:hint="default"/>
      </w:rPr>
    </w:lvl>
    <w:lvl w:ilvl="1" w:tplc="4492196C" w:tentative="1">
      <w:start w:val="1"/>
      <w:numFmt w:val="bullet"/>
      <w:lvlText w:val=""/>
      <w:lvlJc w:val="left"/>
      <w:pPr>
        <w:tabs>
          <w:tab w:val="num" w:pos="1440"/>
        </w:tabs>
        <w:ind w:left="1440" w:hanging="360"/>
      </w:pPr>
      <w:rPr>
        <w:rFonts w:ascii="Symbol" w:hAnsi="Symbol" w:hint="default"/>
      </w:rPr>
    </w:lvl>
    <w:lvl w:ilvl="2" w:tplc="BC9411A6" w:tentative="1">
      <w:start w:val="1"/>
      <w:numFmt w:val="bullet"/>
      <w:lvlText w:val=""/>
      <w:lvlJc w:val="left"/>
      <w:pPr>
        <w:tabs>
          <w:tab w:val="num" w:pos="2160"/>
        </w:tabs>
        <w:ind w:left="2160" w:hanging="360"/>
      </w:pPr>
      <w:rPr>
        <w:rFonts w:ascii="Symbol" w:hAnsi="Symbol" w:hint="default"/>
      </w:rPr>
    </w:lvl>
    <w:lvl w:ilvl="3" w:tplc="65D877E0" w:tentative="1">
      <w:start w:val="1"/>
      <w:numFmt w:val="bullet"/>
      <w:lvlText w:val=""/>
      <w:lvlJc w:val="left"/>
      <w:pPr>
        <w:tabs>
          <w:tab w:val="num" w:pos="2880"/>
        </w:tabs>
        <w:ind w:left="2880" w:hanging="360"/>
      </w:pPr>
      <w:rPr>
        <w:rFonts w:ascii="Symbol" w:hAnsi="Symbol" w:hint="default"/>
      </w:rPr>
    </w:lvl>
    <w:lvl w:ilvl="4" w:tplc="3F60B072" w:tentative="1">
      <w:start w:val="1"/>
      <w:numFmt w:val="bullet"/>
      <w:lvlText w:val=""/>
      <w:lvlJc w:val="left"/>
      <w:pPr>
        <w:tabs>
          <w:tab w:val="num" w:pos="3600"/>
        </w:tabs>
        <w:ind w:left="3600" w:hanging="360"/>
      </w:pPr>
      <w:rPr>
        <w:rFonts w:ascii="Symbol" w:hAnsi="Symbol" w:hint="default"/>
      </w:rPr>
    </w:lvl>
    <w:lvl w:ilvl="5" w:tplc="B2585F1A" w:tentative="1">
      <w:start w:val="1"/>
      <w:numFmt w:val="bullet"/>
      <w:lvlText w:val=""/>
      <w:lvlJc w:val="left"/>
      <w:pPr>
        <w:tabs>
          <w:tab w:val="num" w:pos="4320"/>
        </w:tabs>
        <w:ind w:left="4320" w:hanging="360"/>
      </w:pPr>
      <w:rPr>
        <w:rFonts w:ascii="Symbol" w:hAnsi="Symbol" w:hint="default"/>
      </w:rPr>
    </w:lvl>
    <w:lvl w:ilvl="6" w:tplc="C0C605B4" w:tentative="1">
      <w:start w:val="1"/>
      <w:numFmt w:val="bullet"/>
      <w:lvlText w:val=""/>
      <w:lvlJc w:val="left"/>
      <w:pPr>
        <w:tabs>
          <w:tab w:val="num" w:pos="5040"/>
        </w:tabs>
        <w:ind w:left="5040" w:hanging="360"/>
      </w:pPr>
      <w:rPr>
        <w:rFonts w:ascii="Symbol" w:hAnsi="Symbol" w:hint="default"/>
      </w:rPr>
    </w:lvl>
    <w:lvl w:ilvl="7" w:tplc="298C5490" w:tentative="1">
      <w:start w:val="1"/>
      <w:numFmt w:val="bullet"/>
      <w:lvlText w:val=""/>
      <w:lvlJc w:val="left"/>
      <w:pPr>
        <w:tabs>
          <w:tab w:val="num" w:pos="5760"/>
        </w:tabs>
        <w:ind w:left="5760" w:hanging="360"/>
      </w:pPr>
      <w:rPr>
        <w:rFonts w:ascii="Symbol" w:hAnsi="Symbol" w:hint="default"/>
      </w:rPr>
    </w:lvl>
    <w:lvl w:ilvl="8" w:tplc="7C600F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C336FE"/>
    <w:multiLevelType w:val="hybridMultilevel"/>
    <w:tmpl w:val="BBAC6C26"/>
    <w:lvl w:ilvl="0" w:tplc="7F708954">
      <w:numFmt w:val="bullet"/>
      <w:lvlText w:val=""/>
      <w:lvlJc w:val="left"/>
      <w:pPr>
        <w:ind w:left="720" w:hanging="360"/>
      </w:pPr>
      <w:rPr>
        <w:rFonts w:ascii="DK Borrowdale" w:eastAsiaTheme="minorHAnsi" w:hAnsi="DK Borrowda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22FA2"/>
    <w:multiLevelType w:val="hybridMultilevel"/>
    <w:tmpl w:val="52F6285C"/>
    <w:lvl w:ilvl="0" w:tplc="240A0001">
      <w:start w:val="1"/>
      <w:numFmt w:val="bullet"/>
      <w:lvlText w:val=""/>
      <w:lvlJc w:val="left"/>
      <w:pPr>
        <w:ind w:left="720" w:hanging="360"/>
      </w:pPr>
      <w:rPr>
        <w:rFonts w:ascii="Symbol" w:hAnsi="Symbol" w:hint="default"/>
      </w:rPr>
    </w:lvl>
    <w:lvl w:ilvl="1" w:tplc="C6EE0B94">
      <w:numFmt w:val="bullet"/>
      <w:lvlText w:val="-"/>
      <w:lvlJc w:val="left"/>
      <w:pPr>
        <w:ind w:left="2535" w:hanging="1455"/>
      </w:pPr>
      <w:rPr>
        <w:rFonts w:ascii="DK Borrowdale" w:eastAsiaTheme="minorHAnsi" w:hAnsi="DK Borrowdale"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987D63"/>
    <w:multiLevelType w:val="hybridMultilevel"/>
    <w:tmpl w:val="320E9CF6"/>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4" w15:restartNumberingAfterBreak="0">
    <w:nsid w:val="158F37C2"/>
    <w:multiLevelType w:val="hybridMultilevel"/>
    <w:tmpl w:val="4C6ACC2C"/>
    <w:lvl w:ilvl="0" w:tplc="C740888E">
      <w:numFmt w:val="bullet"/>
      <w:lvlText w:val="-"/>
      <w:lvlJc w:val="left"/>
      <w:pPr>
        <w:ind w:left="1815" w:hanging="1455"/>
      </w:pPr>
      <w:rPr>
        <w:rFonts w:ascii="DK Borrowdale" w:eastAsiaTheme="minorHAnsi" w:hAnsi="DK Borrowda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DE4119"/>
    <w:multiLevelType w:val="hybridMultilevel"/>
    <w:tmpl w:val="6ECE716C"/>
    <w:lvl w:ilvl="0" w:tplc="240A000D">
      <w:start w:val="1"/>
      <w:numFmt w:val="bullet"/>
      <w:lvlText w:val=""/>
      <w:lvlJc w:val="left"/>
      <w:pPr>
        <w:ind w:left="1815" w:hanging="145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351F08"/>
    <w:multiLevelType w:val="hybridMultilevel"/>
    <w:tmpl w:val="7462756E"/>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3B92958"/>
    <w:multiLevelType w:val="hybridMultilevel"/>
    <w:tmpl w:val="6304F4DA"/>
    <w:lvl w:ilvl="0" w:tplc="52A85F7A">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A14B1D"/>
    <w:multiLevelType w:val="hybridMultilevel"/>
    <w:tmpl w:val="0EA0864C"/>
    <w:lvl w:ilvl="0" w:tplc="C2D2A36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AB3CA4"/>
    <w:multiLevelType w:val="hybridMultilevel"/>
    <w:tmpl w:val="58D8CA3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35594745"/>
    <w:multiLevelType w:val="hybridMultilevel"/>
    <w:tmpl w:val="F6AEF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1271E"/>
    <w:multiLevelType w:val="hybridMultilevel"/>
    <w:tmpl w:val="59D81804"/>
    <w:lvl w:ilvl="0" w:tplc="2EEA2706">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828AF"/>
    <w:multiLevelType w:val="hybridMultilevel"/>
    <w:tmpl w:val="736C5590"/>
    <w:lvl w:ilvl="0" w:tplc="F72E3E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910C1"/>
    <w:multiLevelType w:val="hybridMultilevel"/>
    <w:tmpl w:val="C9C4E286"/>
    <w:lvl w:ilvl="0" w:tplc="240A0003">
      <w:start w:val="1"/>
      <w:numFmt w:val="bullet"/>
      <w:lvlText w:val="o"/>
      <w:lvlJc w:val="left"/>
      <w:pPr>
        <w:ind w:left="1080" w:hanging="360"/>
      </w:pPr>
      <w:rPr>
        <w:rFonts w:ascii="Courier New" w:hAnsi="Courier New" w:cs="Courier New" w:hint="default"/>
      </w:rPr>
    </w:lvl>
    <w:lvl w:ilvl="1" w:tplc="240A0003">
      <w:start w:val="1"/>
      <w:numFmt w:val="bullet"/>
      <w:lvlText w:val="o"/>
      <w:lvlJc w:val="left"/>
      <w:pPr>
        <w:ind w:left="1211"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50214725"/>
    <w:multiLevelType w:val="hybridMultilevel"/>
    <w:tmpl w:val="0E16C9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521E0E96"/>
    <w:multiLevelType w:val="hybridMultilevel"/>
    <w:tmpl w:val="B9265930"/>
    <w:lvl w:ilvl="0" w:tplc="6E5658F2">
      <w:numFmt w:val="bullet"/>
      <w:lvlText w:val="-"/>
      <w:lvlJc w:val="left"/>
      <w:pPr>
        <w:ind w:left="1815" w:hanging="1455"/>
      </w:pPr>
      <w:rPr>
        <w:rFonts w:ascii="DK Borrowdale" w:eastAsiaTheme="minorHAnsi" w:hAnsi="DK Borrowda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6A96525"/>
    <w:multiLevelType w:val="hybridMultilevel"/>
    <w:tmpl w:val="BB2C3386"/>
    <w:lvl w:ilvl="0" w:tplc="E124A2DE">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17E79"/>
    <w:multiLevelType w:val="hybridMultilevel"/>
    <w:tmpl w:val="A86CB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332261"/>
    <w:multiLevelType w:val="hybridMultilevel"/>
    <w:tmpl w:val="288E5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C276E30"/>
    <w:multiLevelType w:val="hybridMultilevel"/>
    <w:tmpl w:val="4122F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656AD"/>
    <w:multiLevelType w:val="hybridMultilevel"/>
    <w:tmpl w:val="150E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15F21"/>
    <w:multiLevelType w:val="hybridMultilevel"/>
    <w:tmpl w:val="A6521B3E"/>
    <w:lvl w:ilvl="0" w:tplc="FD322DA6">
      <w:start w:val="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E1F97"/>
    <w:multiLevelType w:val="hybridMultilevel"/>
    <w:tmpl w:val="28EC63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5"/>
  </w:num>
  <w:num w:numId="4">
    <w:abstractNumId w:val="7"/>
  </w:num>
  <w:num w:numId="5">
    <w:abstractNumId w:val="1"/>
  </w:num>
  <w:num w:numId="6">
    <w:abstractNumId w:val="22"/>
  </w:num>
  <w:num w:numId="7">
    <w:abstractNumId w:val="9"/>
  </w:num>
  <w:num w:numId="8">
    <w:abstractNumId w:val="6"/>
  </w:num>
  <w:num w:numId="9">
    <w:abstractNumId w:val="3"/>
  </w:num>
  <w:num w:numId="10">
    <w:abstractNumId w:val="4"/>
  </w:num>
  <w:num w:numId="11">
    <w:abstractNumId w:val="2"/>
  </w:num>
  <w:num w:numId="12">
    <w:abstractNumId w:val="14"/>
  </w:num>
  <w:num w:numId="13">
    <w:abstractNumId w:val="13"/>
  </w:num>
  <w:num w:numId="14">
    <w:abstractNumId w:val="0"/>
  </w:num>
  <w:num w:numId="15">
    <w:abstractNumId w:val="16"/>
  </w:num>
  <w:num w:numId="16">
    <w:abstractNumId w:val="8"/>
  </w:num>
  <w:num w:numId="17">
    <w:abstractNumId w:val="17"/>
  </w:num>
  <w:num w:numId="18">
    <w:abstractNumId w:val="19"/>
  </w:num>
  <w:num w:numId="19">
    <w:abstractNumId w:val="12"/>
  </w:num>
  <w:num w:numId="20">
    <w:abstractNumId w:val="11"/>
  </w:num>
  <w:num w:numId="21">
    <w:abstractNumId w:val="20"/>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6A"/>
    <w:rsid w:val="0001168D"/>
    <w:rsid w:val="0001443C"/>
    <w:rsid w:val="0004275E"/>
    <w:rsid w:val="00062595"/>
    <w:rsid w:val="00065BA5"/>
    <w:rsid w:val="000670C6"/>
    <w:rsid w:val="0009393C"/>
    <w:rsid w:val="000D3D16"/>
    <w:rsid w:val="000E198D"/>
    <w:rsid w:val="000E71CF"/>
    <w:rsid w:val="000F4C54"/>
    <w:rsid w:val="000F4EAE"/>
    <w:rsid w:val="001175C0"/>
    <w:rsid w:val="00122D71"/>
    <w:rsid w:val="00186F45"/>
    <w:rsid w:val="001905DC"/>
    <w:rsid w:val="001A0C15"/>
    <w:rsid w:val="001B48EF"/>
    <w:rsid w:val="001B5811"/>
    <w:rsid w:val="001E204E"/>
    <w:rsid w:val="001E2E1F"/>
    <w:rsid w:val="001E3E0C"/>
    <w:rsid w:val="001E47AA"/>
    <w:rsid w:val="00200DBF"/>
    <w:rsid w:val="002119F7"/>
    <w:rsid w:val="00211CC4"/>
    <w:rsid w:val="0021364C"/>
    <w:rsid w:val="00226810"/>
    <w:rsid w:val="00276A11"/>
    <w:rsid w:val="002946BA"/>
    <w:rsid w:val="002B2E29"/>
    <w:rsid w:val="002C4D94"/>
    <w:rsid w:val="002C7EE3"/>
    <w:rsid w:val="002E01B3"/>
    <w:rsid w:val="002F0D2A"/>
    <w:rsid w:val="002F35C1"/>
    <w:rsid w:val="00301B80"/>
    <w:rsid w:val="0030209D"/>
    <w:rsid w:val="003174B9"/>
    <w:rsid w:val="00322100"/>
    <w:rsid w:val="00332A1F"/>
    <w:rsid w:val="0036430E"/>
    <w:rsid w:val="00384147"/>
    <w:rsid w:val="003919AF"/>
    <w:rsid w:val="003B3231"/>
    <w:rsid w:val="003B5C93"/>
    <w:rsid w:val="003D6459"/>
    <w:rsid w:val="003D6F6A"/>
    <w:rsid w:val="003D780A"/>
    <w:rsid w:val="003E301F"/>
    <w:rsid w:val="003F2A43"/>
    <w:rsid w:val="00413F90"/>
    <w:rsid w:val="00430955"/>
    <w:rsid w:val="004557D2"/>
    <w:rsid w:val="00465177"/>
    <w:rsid w:val="00483954"/>
    <w:rsid w:val="004C5B1E"/>
    <w:rsid w:val="004E3CF7"/>
    <w:rsid w:val="004F4B0B"/>
    <w:rsid w:val="00502954"/>
    <w:rsid w:val="00516298"/>
    <w:rsid w:val="005178B3"/>
    <w:rsid w:val="00523715"/>
    <w:rsid w:val="00532895"/>
    <w:rsid w:val="00533E24"/>
    <w:rsid w:val="0055444C"/>
    <w:rsid w:val="00556661"/>
    <w:rsid w:val="005570A1"/>
    <w:rsid w:val="00562062"/>
    <w:rsid w:val="00565BC4"/>
    <w:rsid w:val="00596113"/>
    <w:rsid w:val="005B44B9"/>
    <w:rsid w:val="005D3301"/>
    <w:rsid w:val="005D468F"/>
    <w:rsid w:val="005D55C0"/>
    <w:rsid w:val="005F14A4"/>
    <w:rsid w:val="005F31C0"/>
    <w:rsid w:val="00611C86"/>
    <w:rsid w:val="00620BA7"/>
    <w:rsid w:val="006413BB"/>
    <w:rsid w:val="00647887"/>
    <w:rsid w:val="00656AE7"/>
    <w:rsid w:val="00667458"/>
    <w:rsid w:val="0068509D"/>
    <w:rsid w:val="006C5A70"/>
    <w:rsid w:val="006D260E"/>
    <w:rsid w:val="007059E6"/>
    <w:rsid w:val="00711D61"/>
    <w:rsid w:val="00723930"/>
    <w:rsid w:val="00733B9D"/>
    <w:rsid w:val="007358B9"/>
    <w:rsid w:val="00760104"/>
    <w:rsid w:val="00761279"/>
    <w:rsid w:val="00766D4D"/>
    <w:rsid w:val="00781C72"/>
    <w:rsid w:val="007939CF"/>
    <w:rsid w:val="007A4EA6"/>
    <w:rsid w:val="007A7ECC"/>
    <w:rsid w:val="007C5C43"/>
    <w:rsid w:val="007D0EF0"/>
    <w:rsid w:val="007D35A3"/>
    <w:rsid w:val="007F2F8D"/>
    <w:rsid w:val="00806938"/>
    <w:rsid w:val="00815EB6"/>
    <w:rsid w:val="00823172"/>
    <w:rsid w:val="00835E33"/>
    <w:rsid w:val="008627A9"/>
    <w:rsid w:val="0088587A"/>
    <w:rsid w:val="00890D9F"/>
    <w:rsid w:val="00891621"/>
    <w:rsid w:val="008925F2"/>
    <w:rsid w:val="008C292F"/>
    <w:rsid w:val="008E4163"/>
    <w:rsid w:val="009124C6"/>
    <w:rsid w:val="00921516"/>
    <w:rsid w:val="00922123"/>
    <w:rsid w:val="00922558"/>
    <w:rsid w:val="00926FCA"/>
    <w:rsid w:val="009418B1"/>
    <w:rsid w:val="00950131"/>
    <w:rsid w:val="009575BE"/>
    <w:rsid w:val="00980644"/>
    <w:rsid w:val="009821D3"/>
    <w:rsid w:val="00982669"/>
    <w:rsid w:val="009A61D0"/>
    <w:rsid w:val="009B6F63"/>
    <w:rsid w:val="009C6C21"/>
    <w:rsid w:val="009D0787"/>
    <w:rsid w:val="009D1A4B"/>
    <w:rsid w:val="009D2E8A"/>
    <w:rsid w:val="009D7B19"/>
    <w:rsid w:val="009E7FD7"/>
    <w:rsid w:val="009F63AB"/>
    <w:rsid w:val="00A0210F"/>
    <w:rsid w:val="00A0721A"/>
    <w:rsid w:val="00A142B7"/>
    <w:rsid w:val="00A360C4"/>
    <w:rsid w:val="00A42FE0"/>
    <w:rsid w:val="00A47EF5"/>
    <w:rsid w:val="00A601D4"/>
    <w:rsid w:val="00A77C0F"/>
    <w:rsid w:val="00AA0DDA"/>
    <w:rsid w:val="00AB5842"/>
    <w:rsid w:val="00AD33D4"/>
    <w:rsid w:val="00AF0558"/>
    <w:rsid w:val="00B329E0"/>
    <w:rsid w:val="00B422DE"/>
    <w:rsid w:val="00B45552"/>
    <w:rsid w:val="00B46A84"/>
    <w:rsid w:val="00B52DF5"/>
    <w:rsid w:val="00B62F94"/>
    <w:rsid w:val="00B638D3"/>
    <w:rsid w:val="00B73FDF"/>
    <w:rsid w:val="00B90107"/>
    <w:rsid w:val="00BC2072"/>
    <w:rsid w:val="00BC6008"/>
    <w:rsid w:val="00BD6EEE"/>
    <w:rsid w:val="00C01109"/>
    <w:rsid w:val="00C066D5"/>
    <w:rsid w:val="00C2358B"/>
    <w:rsid w:val="00C25E31"/>
    <w:rsid w:val="00C25FC3"/>
    <w:rsid w:val="00C5444C"/>
    <w:rsid w:val="00C57891"/>
    <w:rsid w:val="00CB6FF5"/>
    <w:rsid w:val="00CC27EB"/>
    <w:rsid w:val="00CD13C5"/>
    <w:rsid w:val="00CD156E"/>
    <w:rsid w:val="00CD60A7"/>
    <w:rsid w:val="00CE6C0E"/>
    <w:rsid w:val="00CF248F"/>
    <w:rsid w:val="00CF3645"/>
    <w:rsid w:val="00D125EE"/>
    <w:rsid w:val="00D22A49"/>
    <w:rsid w:val="00D34A61"/>
    <w:rsid w:val="00D40605"/>
    <w:rsid w:val="00D41910"/>
    <w:rsid w:val="00D52FF9"/>
    <w:rsid w:val="00D6396F"/>
    <w:rsid w:val="00D649BE"/>
    <w:rsid w:val="00D64D55"/>
    <w:rsid w:val="00D65AFD"/>
    <w:rsid w:val="00D73CE5"/>
    <w:rsid w:val="00D83EE8"/>
    <w:rsid w:val="00DB1493"/>
    <w:rsid w:val="00DB24EE"/>
    <w:rsid w:val="00DB707C"/>
    <w:rsid w:val="00DC559F"/>
    <w:rsid w:val="00DC5B81"/>
    <w:rsid w:val="00DD7581"/>
    <w:rsid w:val="00E01F9B"/>
    <w:rsid w:val="00E11C94"/>
    <w:rsid w:val="00E148BF"/>
    <w:rsid w:val="00E43564"/>
    <w:rsid w:val="00E44112"/>
    <w:rsid w:val="00E52BC8"/>
    <w:rsid w:val="00E53ACE"/>
    <w:rsid w:val="00E636EE"/>
    <w:rsid w:val="00E75D95"/>
    <w:rsid w:val="00E80FD4"/>
    <w:rsid w:val="00E81A93"/>
    <w:rsid w:val="00E86391"/>
    <w:rsid w:val="00E870AD"/>
    <w:rsid w:val="00EA4E1D"/>
    <w:rsid w:val="00EC4DFD"/>
    <w:rsid w:val="00ED0794"/>
    <w:rsid w:val="00EE2734"/>
    <w:rsid w:val="00F05B4C"/>
    <w:rsid w:val="00F166F6"/>
    <w:rsid w:val="00F16794"/>
    <w:rsid w:val="00F25112"/>
    <w:rsid w:val="00F31CF8"/>
    <w:rsid w:val="00F33B34"/>
    <w:rsid w:val="00F44049"/>
    <w:rsid w:val="00F46F78"/>
    <w:rsid w:val="00F64B69"/>
    <w:rsid w:val="00F7506A"/>
    <w:rsid w:val="00F84363"/>
    <w:rsid w:val="00F84E2B"/>
    <w:rsid w:val="00F85BE5"/>
    <w:rsid w:val="00F8684A"/>
    <w:rsid w:val="00F97D2B"/>
    <w:rsid w:val="00FA0E69"/>
    <w:rsid w:val="00FA5CAC"/>
    <w:rsid w:val="00FB48E9"/>
    <w:rsid w:val="00FE32BF"/>
    <w:rsid w:val="00FE42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06696"/>
  <w15:docId w15:val="{A8F0522B-403A-44DD-ADA8-084FD69B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7A4EA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6">
    <w:name w:val="heading 6"/>
    <w:basedOn w:val="Normal"/>
    <w:link w:val="Ttulo6Car"/>
    <w:uiPriority w:val="9"/>
    <w:qFormat/>
    <w:rsid w:val="007A4EA6"/>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F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F6A"/>
  </w:style>
  <w:style w:type="paragraph" w:styleId="Piedepgina">
    <w:name w:val="footer"/>
    <w:basedOn w:val="Normal"/>
    <w:link w:val="PiedepginaCar"/>
    <w:uiPriority w:val="99"/>
    <w:unhideWhenUsed/>
    <w:rsid w:val="003D6F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F6A"/>
  </w:style>
  <w:style w:type="paragraph" w:styleId="Sinespaciado">
    <w:name w:val="No Spacing"/>
    <w:uiPriority w:val="1"/>
    <w:qFormat/>
    <w:rsid w:val="003D6F6A"/>
    <w:pPr>
      <w:spacing w:after="0" w:line="240" w:lineRule="auto"/>
    </w:pPr>
  </w:style>
  <w:style w:type="table" w:styleId="Tablaconcuadrcula">
    <w:name w:val="Table Grid"/>
    <w:basedOn w:val="Tablanormal"/>
    <w:uiPriority w:val="39"/>
    <w:rsid w:val="003D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A4EA6"/>
    <w:rPr>
      <w:rFonts w:ascii="Times New Roman" w:eastAsia="Times New Roman" w:hAnsi="Times New Roman" w:cs="Times New Roman"/>
      <w:b/>
      <w:bCs/>
      <w:sz w:val="27"/>
      <w:szCs w:val="27"/>
      <w:lang w:eastAsia="es-CO"/>
    </w:rPr>
  </w:style>
  <w:style w:type="character" w:customStyle="1" w:styleId="Ttulo6Car">
    <w:name w:val="Título 6 Car"/>
    <w:basedOn w:val="Fuentedeprrafopredeter"/>
    <w:link w:val="Ttulo6"/>
    <w:uiPriority w:val="9"/>
    <w:rsid w:val="007A4EA6"/>
    <w:rPr>
      <w:rFonts w:ascii="Times New Roman" w:eastAsia="Times New Roman" w:hAnsi="Times New Roman" w:cs="Times New Roman"/>
      <w:b/>
      <w:bCs/>
      <w:sz w:val="15"/>
      <w:szCs w:val="15"/>
      <w:lang w:eastAsia="es-CO"/>
    </w:rPr>
  </w:style>
  <w:style w:type="paragraph" w:styleId="NormalWeb">
    <w:name w:val="Normal (Web)"/>
    <w:basedOn w:val="Normal"/>
    <w:uiPriority w:val="99"/>
    <w:semiHidden/>
    <w:unhideWhenUsed/>
    <w:rsid w:val="007A4E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A4EA6"/>
  </w:style>
  <w:style w:type="paragraph" w:styleId="Prrafodelista">
    <w:name w:val="List Paragraph"/>
    <w:basedOn w:val="Normal"/>
    <w:uiPriority w:val="34"/>
    <w:qFormat/>
    <w:rsid w:val="002E01B3"/>
    <w:pPr>
      <w:ind w:left="720"/>
      <w:contextualSpacing/>
    </w:pPr>
  </w:style>
  <w:style w:type="paragraph" w:styleId="Textodeglobo">
    <w:name w:val="Balloon Text"/>
    <w:basedOn w:val="Normal"/>
    <w:link w:val="TextodegloboCar"/>
    <w:uiPriority w:val="99"/>
    <w:semiHidden/>
    <w:unhideWhenUsed/>
    <w:rsid w:val="00E81A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1A93"/>
    <w:rPr>
      <w:rFonts w:ascii="Segoe UI" w:hAnsi="Segoe UI" w:cs="Segoe UI"/>
      <w:sz w:val="18"/>
      <w:szCs w:val="18"/>
    </w:rPr>
  </w:style>
  <w:style w:type="paragraph" w:styleId="Textoindependiente">
    <w:name w:val="Body Text"/>
    <w:basedOn w:val="Normal"/>
    <w:link w:val="TextoindependienteCar"/>
    <w:uiPriority w:val="1"/>
    <w:qFormat/>
    <w:rsid w:val="00062595"/>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062595"/>
    <w:rPr>
      <w:rFonts w:ascii="Arial" w:eastAsia="Arial" w:hAnsi="Arial" w:cs="Arial"/>
      <w:sz w:val="20"/>
      <w:szCs w:val="20"/>
      <w:lang w:val="es-ES"/>
    </w:rPr>
  </w:style>
  <w:style w:type="character" w:styleId="Hipervnculo">
    <w:name w:val="Hyperlink"/>
    <w:basedOn w:val="Fuentedeprrafopredeter"/>
    <w:uiPriority w:val="99"/>
    <w:unhideWhenUsed/>
    <w:rsid w:val="00941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1681">
      <w:bodyDiv w:val="1"/>
      <w:marLeft w:val="0"/>
      <w:marRight w:val="0"/>
      <w:marTop w:val="0"/>
      <w:marBottom w:val="0"/>
      <w:divBdr>
        <w:top w:val="none" w:sz="0" w:space="0" w:color="auto"/>
        <w:left w:val="none" w:sz="0" w:space="0" w:color="auto"/>
        <w:bottom w:val="none" w:sz="0" w:space="0" w:color="auto"/>
        <w:right w:val="none" w:sz="0" w:space="0" w:color="auto"/>
      </w:divBdr>
      <w:divsChild>
        <w:div w:id="765272014">
          <w:marLeft w:val="0"/>
          <w:marRight w:val="0"/>
          <w:marTop w:val="0"/>
          <w:marBottom w:val="0"/>
          <w:divBdr>
            <w:top w:val="none" w:sz="0" w:space="0" w:color="auto"/>
            <w:left w:val="none" w:sz="0" w:space="0" w:color="auto"/>
            <w:bottom w:val="none" w:sz="0" w:space="0" w:color="auto"/>
            <w:right w:val="none" w:sz="0" w:space="0" w:color="auto"/>
          </w:divBdr>
          <w:divsChild>
            <w:div w:id="46809107">
              <w:marLeft w:val="0"/>
              <w:marRight w:val="0"/>
              <w:marTop w:val="0"/>
              <w:marBottom w:val="0"/>
              <w:divBdr>
                <w:top w:val="none" w:sz="0" w:space="0" w:color="auto"/>
                <w:left w:val="none" w:sz="0" w:space="0" w:color="auto"/>
                <w:bottom w:val="none" w:sz="0" w:space="0" w:color="auto"/>
                <w:right w:val="none" w:sz="0" w:space="0" w:color="auto"/>
              </w:divBdr>
              <w:divsChild>
                <w:div w:id="16550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539</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dc:creator>
  <cp:keywords/>
  <dc:description/>
  <cp:lastModifiedBy>Elizabeth Ramirez Guerrero</cp:lastModifiedBy>
  <cp:revision>67</cp:revision>
  <cp:lastPrinted>2020-05-13T00:50:00Z</cp:lastPrinted>
  <dcterms:created xsi:type="dcterms:W3CDTF">2020-04-17T19:16:00Z</dcterms:created>
  <dcterms:modified xsi:type="dcterms:W3CDTF">2020-05-13T23:26:00Z</dcterms:modified>
</cp:coreProperties>
</file>