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45" w:rsidRDefault="00073589" w:rsidP="00964AC3">
      <w:pPr>
        <w:jc w:val="center"/>
        <w:rPr>
          <w:rFonts w:ascii="Arial" w:eastAsia="Times New Roman" w:hAnsi="Arial" w:cs="Arial"/>
          <w:b/>
          <w:bCs/>
          <w:color w:val="666666"/>
          <w:sz w:val="28"/>
          <w:szCs w:val="28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702272" behindDoc="0" locked="0" layoutInCell="1" allowOverlap="1" wp14:anchorId="0067AAA0" wp14:editId="240973A6">
            <wp:simplePos x="0" y="0"/>
            <wp:positionH relativeFrom="column">
              <wp:posOffset>5000060</wp:posOffset>
            </wp:positionH>
            <wp:positionV relativeFrom="paragraph">
              <wp:posOffset>-630854</wp:posOffset>
            </wp:positionV>
            <wp:extent cx="1450158" cy="849854"/>
            <wp:effectExtent l="0" t="0" r="0" b="7620"/>
            <wp:wrapNone/>
            <wp:docPr id="1" name="Imagen 1" descr="C:\Users\USUARIO\Desktop\ecudo magic t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cudo magic ti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158" cy="8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B60">
        <w:rPr>
          <w:rFonts w:ascii="Arial" w:eastAsia="Times New Roman" w:hAnsi="Arial" w:cs="Arial"/>
          <w:b/>
          <w:bCs/>
          <w:color w:val="666666"/>
          <w:sz w:val="28"/>
          <w:szCs w:val="28"/>
          <w:lang w:eastAsia="es-CO"/>
        </w:rPr>
        <w:t xml:space="preserve">PROYECTO DE EDUCACIÓN FINANCIERA </w:t>
      </w:r>
    </w:p>
    <w:p w:rsidR="004C6B60" w:rsidRDefault="00073589" w:rsidP="00964AC3">
      <w:pPr>
        <w:jc w:val="center"/>
        <w:rPr>
          <w:rFonts w:ascii="Arial" w:eastAsia="Times New Roman" w:hAnsi="Arial" w:cs="Arial"/>
          <w:b/>
          <w:bCs/>
          <w:color w:val="666666"/>
          <w:sz w:val="28"/>
          <w:szCs w:val="28"/>
          <w:lang w:eastAsia="es-CO"/>
        </w:rPr>
      </w:pP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s-CO"/>
        </w:rPr>
        <w:t xml:space="preserve">JARDÍN </w:t>
      </w:r>
      <w:r w:rsidR="004C6B60">
        <w:rPr>
          <w:rFonts w:ascii="Arial" w:eastAsia="Times New Roman" w:hAnsi="Arial" w:cs="Arial"/>
          <w:b/>
          <w:bCs/>
          <w:color w:val="666666"/>
          <w:sz w:val="28"/>
          <w:szCs w:val="28"/>
          <w:lang w:eastAsia="es-CO"/>
        </w:rPr>
        <w:t xml:space="preserve">INFANTIL </w:t>
      </w:r>
      <w:r>
        <w:rPr>
          <w:rFonts w:ascii="Arial" w:eastAsia="Times New Roman" w:hAnsi="Arial" w:cs="Arial"/>
          <w:b/>
          <w:bCs/>
          <w:color w:val="666666"/>
          <w:sz w:val="28"/>
          <w:szCs w:val="28"/>
          <w:lang w:eastAsia="es-CO"/>
        </w:rPr>
        <w:t xml:space="preserve">MAGIC TIME </w:t>
      </w:r>
    </w:p>
    <w:p w:rsidR="00964AC3" w:rsidRDefault="00964AC3" w:rsidP="00964AC3">
      <w:pPr>
        <w:jc w:val="center"/>
      </w:pPr>
    </w:p>
    <w:p w:rsidR="00964AC3" w:rsidRDefault="00964AC3" w:rsidP="00964AC3">
      <w:pPr>
        <w:jc w:val="center"/>
      </w:pPr>
    </w:p>
    <w:p w:rsidR="00964AC3" w:rsidRDefault="00964AC3" w:rsidP="00964AC3">
      <w:pPr>
        <w:jc w:val="center"/>
      </w:pPr>
    </w:p>
    <w:p w:rsidR="00C3301A" w:rsidRDefault="00167235" w:rsidP="00964AC3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91008" behindDoc="0" locked="0" layoutInCell="1" allowOverlap="1" wp14:anchorId="2DF23BDA" wp14:editId="40EEF1F0">
            <wp:simplePos x="0" y="0"/>
            <wp:positionH relativeFrom="column">
              <wp:posOffset>92450</wp:posOffset>
            </wp:positionH>
            <wp:positionV relativeFrom="paragraph">
              <wp:posOffset>2505299</wp:posOffset>
            </wp:positionV>
            <wp:extent cx="349680" cy="333487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38" cy="33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88960" behindDoc="0" locked="0" layoutInCell="1" allowOverlap="1" wp14:anchorId="29C45290" wp14:editId="6BA03800">
            <wp:simplePos x="0" y="0"/>
            <wp:positionH relativeFrom="column">
              <wp:posOffset>3115347</wp:posOffset>
            </wp:positionH>
            <wp:positionV relativeFrom="paragraph">
              <wp:posOffset>509905</wp:posOffset>
            </wp:positionV>
            <wp:extent cx="355002" cy="338562"/>
            <wp:effectExtent l="0" t="0" r="6985" b="4445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02" cy="33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86912" behindDoc="0" locked="0" layoutInCell="1" allowOverlap="1" wp14:anchorId="7C914218" wp14:editId="6BA19AB6">
            <wp:simplePos x="0" y="0"/>
            <wp:positionH relativeFrom="column">
              <wp:posOffset>5374453</wp:posOffset>
            </wp:positionH>
            <wp:positionV relativeFrom="paragraph">
              <wp:posOffset>1139078</wp:posOffset>
            </wp:positionV>
            <wp:extent cx="360765" cy="344245"/>
            <wp:effectExtent l="0" t="0" r="127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7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84864" behindDoc="0" locked="0" layoutInCell="1" allowOverlap="1" wp14:anchorId="31B92C08" wp14:editId="27DB08BF">
            <wp:simplePos x="0" y="0"/>
            <wp:positionH relativeFrom="column">
              <wp:posOffset>522754</wp:posOffset>
            </wp:positionH>
            <wp:positionV relativeFrom="paragraph">
              <wp:posOffset>2134870</wp:posOffset>
            </wp:positionV>
            <wp:extent cx="376518" cy="359082"/>
            <wp:effectExtent l="0" t="0" r="5080" b="317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18" cy="35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82816" behindDoc="0" locked="0" layoutInCell="1" allowOverlap="1" wp14:anchorId="18EB5910" wp14:editId="17C46DD7">
            <wp:simplePos x="0" y="0"/>
            <wp:positionH relativeFrom="column">
              <wp:posOffset>5611121</wp:posOffset>
            </wp:positionH>
            <wp:positionV relativeFrom="paragraph">
              <wp:posOffset>676498</wp:posOffset>
            </wp:positionV>
            <wp:extent cx="355003" cy="338563"/>
            <wp:effectExtent l="0" t="0" r="6985" b="444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03" cy="33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80768" behindDoc="0" locked="0" layoutInCell="1" allowOverlap="1" wp14:anchorId="65B69F54" wp14:editId="2A0B4BA2">
            <wp:simplePos x="0" y="0"/>
            <wp:positionH relativeFrom="column">
              <wp:posOffset>588570</wp:posOffset>
            </wp:positionH>
            <wp:positionV relativeFrom="paragraph">
              <wp:posOffset>2625127</wp:posOffset>
            </wp:positionV>
            <wp:extent cx="430306" cy="410379"/>
            <wp:effectExtent l="0" t="0" r="8255" b="889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41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8720" behindDoc="0" locked="0" layoutInCell="1" allowOverlap="1" wp14:anchorId="0E6151D5" wp14:editId="468D12E6">
            <wp:simplePos x="0" y="0"/>
            <wp:positionH relativeFrom="column">
              <wp:posOffset>2501638</wp:posOffset>
            </wp:positionH>
            <wp:positionV relativeFrom="paragraph">
              <wp:posOffset>929108</wp:posOffset>
            </wp:positionV>
            <wp:extent cx="349680" cy="333487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80" cy="33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6672" behindDoc="0" locked="0" layoutInCell="1" allowOverlap="1" wp14:anchorId="2D1AD613" wp14:editId="79936C8B">
            <wp:simplePos x="0" y="0"/>
            <wp:positionH relativeFrom="column">
              <wp:posOffset>5117465</wp:posOffset>
            </wp:positionH>
            <wp:positionV relativeFrom="paragraph">
              <wp:posOffset>268605</wp:posOffset>
            </wp:positionV>
            <wp:extent cx="429895" cy="410210"/>
            <wp:effectExtent l="0" t="0" r="8255" b="889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4624" behindDoc="0" locked="0" layoutInCell="1" allowOverlap="1" wp14:anchorId="27B801F0" wp14:editId="592F2E53">
            <wp:simplePos x="0" y="0"/>
            <wp:positionH relativeFrom="column">
              <wp:posOffset>2609739</wp:posOffset>
            </wp:positionH>
            <wp:positionV relativeFrom="paragraph">
              <wp:posOffset>106344</wp:posOffset>
            </wp:positionV>
            <wp:extent cx="430306" cy="410379"/>
            <wp:effectExtent l="0" t="0" r="8255" b="889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1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9DF"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021113B4" wp14:editId="642D82EE">
            <wp:simplePos x="0" y="0"/>
            <wp:positionH relativeFrom="column">
              <wp:posOffset>2426858</wp:posOffset>
            </wp:positionH>
            <wp:positionV relativeFrom="paragraph">
              <wp:posOffset>1655445</wp:posOffset>
            </wp:positionV>
            <wp:extent cx="1172583" cy="1333948"/>
            <wp:effectExtent l="0" t="0" r="889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83" cy="13339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9DF"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4104DA8D" wp14:editId="724127E4">
            <wp:simplePos x="0" y="0"/>
            <wp:positionH relativeFrom="column">
              <wp:posOffset>6387</wp:posOffset>
            </wp:positionH>
            <wp:positionV relativeFrom="paragraph">
              <wp:posOffset>-1233</wp:posOffset>
            </wp:positionV>
            <wp:extent cx="5604510" cy="438912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01A" w:rsidRPr="00C3301A" w:rsidRDefault="00C3301A" w:rsidP="00C3301A"/>
    <w:p w:rsidR="00C3301A" w:rsidRPr="00C3301A" w:rsidRDefault="00C3301A" w:rsidP="00C3301A"/>
    <w:p w:rsidR="00C3301A" w:rsidRPr="00C3301A" w:rsidRDefault="00C3301A" w:rsidP="00C3301A"/>
    <w:p w:rsidR="00C3301A" w:rsidRPr="00C3301A" w:rsidRDefault="00C3301A" w:rsidP="00C3301A"/>
    <w:p w:rsidR="00C3301A" w:rsidRPr="00C3301A" w:rsidRDefault="00C3301A" w:rsidP="00C3301A"/>
    <w:p w:rsidR="00C3301A" w:rsidRPr="00C3301A" w:rsidRDefault="00C3301A" w:rsidP="00C3301A"/>
    <w:p w:rsidR="00C3301A" w:rsidRPr="00C3301A" w:rsidRDefault="0090478D" w:rsidP="00C3301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471E6" wp14:editId="7B825D44">
                <wp:simplePos x="0" y="0"/>
                <wp:positionH relativeFrom="column">
                  <wp:posOffset>2921336</wp:posOffset>
                </wp:positionH>
                <wp:positionV relativeFrom="paragraph">
                  <wp:posOffset>286460</wp:posOffset>
                </wp:positionV>
                <wp:extent cx="150682" cy="256540"/>
                <wp:effectExtent l="0" t="0" r="20955" b="1016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82" cy="2565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230.05pt;margin-top:22.55pt;width:11.85pt;height:2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" fillcolor="#8db3e2 [1311]" strokecolor="#8db3e2 [1311]" strokeweight="2pt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02247F" wp14:editId="093EF11C">
                <wp:simplePos x="0" y="0"/>
                <wp:positionH relativeFrom="column">
                  <wp:posOffset>3092450</wp:posOffset>
                </wp:positionH>
                <wp:positionV relativeFrom="paragraph">
                  <wp:posOffset>243205</wp:posOffset>
                </wp:positionV>
                <wp:extent cx="128905" cy="300355"/>
                <wp:effectExtent l="0" t="0" r="23495" b="2349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3003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243.5pt;margin-top:19.15pt;width:10.15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" fillcolor="yellow" strokecolor="yellow" strokeweight="2pt"/>
            </w:pict>
          </mc:Fallback>
        </mc:AlternateContent>
      </w:r>
    </w:p>
    <w:p w:rsidR="00C3301A" w:rsidRPr="00C3301A" w:rsidRDefault="0090478D" w:rsidP="00C3301A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18B2F8" wp14:editId="7996A7B6">
                <wp:simplePos x="0" y="0"/>
                <wp:positionH relativeFrom="column">
                  <wp:posOffset>2609215</wp:posOffset>
                </wp:positionH>
                <wp:positionV relativeFrom="paragraph">
                  <wp:posOffset>36195</wp:posOffset>
                </wp:positionV>
                <wp:extent cx="784860" cy="44069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78D" w:rsidRPr="0090478D" w:rsidRDefault="0090478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</w:t>
                            </w:r>
                            <w:r w:rsidRPr="0090478D">
                              <w:rPr>
                                <w:b/>
                                <w:sz w:val="24"/>
                                <w:szCs w:val="24"/>
                              </w:rPr>
                              <w:t>E  E 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5.45pt;margin-top:2.85pt;width:61.8pt;height:3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" filled="f" stroked="f">
                <v:textbox>
                  <w:txbxContent>
                    <w:p w:rsidR="0090478D" w:rsidRPr="0090478D" w:rsidRDefault="0090478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   </w:t>
                      </w:r>
                      <w:r w:rsidRPr="0090478D">
                        <w:rPr>
                          <w:b/>
                          <w:sz w:val="24"/>
                          <w:szCs w:val="24"/>
                        </w:rPr>
                        <w:t>E  E  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3EA99" wp14:editId="5D0BC1DA">
                <wp:simplePos x="0" y="0"/>
                <wp:positionH relativeFrom="column">
                  <wp:posOffset>2792095</wp:posOffset>
                </wp:positionH>
                <wp:positionV relativeFrom="paragraph">
                  <wp:posOffset>92075</wp:posOffset>
                </wp:positionV>
                <wp:extent cx="128270" cy="128270"/>
                <wp:effectExtent l="0" t="0" r="24130" b="2413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19.85pt;margin-top:7.25pt;width:10.1pt;height:1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" fillcolor="#b2a1c7 [1943]" strokecolor="#b2a1c7 [1943]" strokeweight="2pt"/>
            </w:pict>
          </mc:Fallback>
        </mc:AlternateContent>
      </w:r>
    </w:p>
    <w:p w:rsidR="00C3301A" w:rsidRPr="00C3301A" w:rsidRDefault="00C3301A" w:rsidP="00C3301A"/>
    <w:p w:rsidR="00C3301A" w:rsidRPr="00C3301A" w:rsidRDefault="00C3301A" w:rsidP="00C3301A"/>
    <w:p w:rsidR="00C3301A" w:rsidRPr="00C3301A" w:rsidRDefault="00C3301A" w:rsidP="00C3301A"/>
    <w:p w:rsidR="00C3301A" w:rsidRPr="00C3301A" w:rsidRDefault="00C3301A" w:rsidP="00C3301A"/>
    <w:p w:rsidR="00C3301A" w:rsidRPr="00C3301A" w:rsidRDefault="00C3301A" w:rsidP="00C3301A"/>
    <w:p w:rsidR="00964AC3" w:rsidRDefault="00C3301A" w:rsidP="00C3301A">
      <w:pPr>
        <w:tabs>
          <w:tab w:val="left" w:pos="5608"/>
        </w:tabs>
      </w:pPr>
      <w:r>
        <w:tab/>
      </w:r>
    </w:p>
    <w:p w:rsidR="00A3126B" w:rsidRDefault="00A3126B" w:rsidP="00C3301A">
      <w:pPr>
        <w:tabs>
          <w:tab w:val="left" w:pos="5608"/>
        </w:tabs>
      </w:pPr>
    </w:p>
    <w:p w:rsidR="00C3301A" w:rsidRDefault="00C3301A" w:rsidP="00C3301A">
      <w:pPr>
        <w:tabs>
          <w:tab w:val="left" w:pos="5608"/>
        </w:tabs>
      </w:pPr>
    </w:p>
    <w:p w:rsidR="00C3301A" w:rsidRPr="004B11C1" w:rsidRDefault="00C3301A" w:rsidP="00C3301A">
      <w:pPr>
        <w:tabs>
          <w:tab w:val="left" w:pos="5608"/>
        </w:tabs>
        <w:spacing w:after="0"/>
        <w:jc w:val="center"/>
        <w:rPr>
          <w:rFonts w:ascii="Arial" w:hAnsi="Arial" w:cs="Arial"/>
        </w:rPr>
      </w:pPr>
      <w:r w:rsidRPr="004B11C1">
        <w:rPr>
          <w:rFonts w:ascii="Arial" w:hAnsi="Arial" w:cs="Arial"/>
        </w:rPr>
        <w:t>GESTORES DEL PROYECTO</w:t>
      </w:r>
    </w:p>
    <w:p w:rsidR="00C3301A" w:rsidRPr="004B11C1" w:rsidRDefault="00C3301A" w:rsidP="00C3301A">
      <w:pPr>
        <w:tabs>
          <w:tab w:val="left" w:pos="5608"/>
        </w:tabs>
        <w:spacing w:after="0"/>
        <w:jc w:val="center"/>
        <w:rPr>
          <w:rFonts w:ascii="Arial" w:hAnsi="Arial" w:cs="Arial"/>
        </w:rPr>
      </w:pPr>
      <w:r w:rsidRPr="004B11C1">
        <w:rPr>
          <w:rFonts w:ascii="Arial" w:hAnsi="Arial" w:cs="Arial"/>
        </w:rPr>
        <w:t>YESSICA FARLEY DIAZ BUITRAGO</w:t>
      </w:r>
    </w:p>
    <w:p w:rsidR="00C3301A" w:rsidRPr="004B11C1" w:rsidRDefault="00C3301A" w:rsidP="00C3301A">
      <w:pPr>
        <w:tabs>
          <w:tab w:val="left" w:pos="5608"/>
        </w:tabs>
        <w:spacing w:after="0"/>
        <w:jc w:val="center"/>
        <w:rPr>
          <w:rFonts w:ascii="Arial" w:hAnsi="Arial" w:cs="Arial"/>
        </w:rPr>
      </w:pPr>
      <w:r w:rsidRPr="004B11C1">
        <w:rPr>
          <w:rFonts w:ascii="Arial" w:hAnsi="Arial" w:cs="Arial"/>
        </w:rPr>
        <w:t>CARLA JOHANA JAIMES LINARES</w:t>
      </w:r>
    </w:p>
    <w:p w:rsidR="00C3301A" w:rsidRDefault="00C3301A" w:rsidP="00C3301A">
      <w:pPr>
        <w:tabs>
          <w:tab w:val="left" w:pos="5608"/>
        </w:tabs>
        <w:spacing w:after="0"/>
        <w:jc w:val="center"/>
      </w:pPr>
    </w:p>
    <w:p w:rsidR="00C3301A" w:rsidRDefault="00C3301A" w:rsidP="00C3301A">
      <w:pPr>
        <w:tabs>
          <w:tab w:val="left" w:pos="5608"/>
        </w:tabs>
        <w:spacing w:after="0"/>
        <w:jc w:val="center"/>
      </w:pPr>
    </w:p>
    <w:p w:rsidR="000A4329" w:rsidRDefault="00C3301A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proyecto de educación financiera para niños, niñas  y padres de familia del </w:t>
      </w:r>
      <w:r w:rsidR="00073589">
        <w:rPr>
          <w:rFonts w:ascii="Arial" w:hAnsi="Arial" w:cs="Arial"/>
        </w:rPr>
        <w:t xml:space="preserve">Jardín Infantil MAGIC TIME, </w:t>
      </w:r>
      <w:r>
        <w:rPr>
          <w:rFonts w:ascii="Arial" w:hAnsi="Arial" w:cs="Arial"/>
        </w:rPr>
        <w:t>proyecto que busca mejorar la calidad de vida de los estudiantes de 3 a 5 años en los niveles de pre-jardín, jardín</w:t>
      </w:r>
      <w:r w:rsidR="00582B63">
        <w:rPr>
          <w:rFonts w:ascii="Arial" w:hAnsi="Arial" w:cs="Arial"/>
        </w:rPr>
        <w:t xml:space="preserve"> y transición, pero a su vez prepararlos para el buen manejo del dinero y lo importante de ahorrar. </w:t>
      </w:r>
      <w:r w:rsidR="00BA3AE0">
        <w:rPr>
          <w:rFonts w:ascii="Arial" w:hAnsi="Arial" w:cs="Arial"/>
        </w:rPr>
        <w:t xml:space="preserve">Así mismo entrelazando el documento N°26 titulado como </w:t>
      </w:r>
      <w:r w:rsidR="00BA3AE0" w:rsidRPr="000A4329">
        <w:rPr>
          <w:rFonts w:ascii="Arial" w:hAnsi="Arial" w:cs="Arial"/>
          <w:i/>
        </w:rPr>
        <w:t xml:space="preserve">“mi plan, mi vida y mi futuro” </w:t>
      </w:r>
      <w:r w:rsidR="00BA3AE0">
        <w:rPr>
          <w:rFonts w:ascii="Arial" w:hAnsi="Arial" w:cs="Arial"/>
        </w:rPr>
        <w:t xml:space="preserve">orientaciones pedagógicas para la Educación </w:t>
      </w:r>
      <w:r w:rsidR="000A4329">
        <w:rPr>
          <w:rFonts w:ascii="Arial" w:hAnsi="Arial" w:cs="Arial"/>
        </w:rPr>
        <w:t xml:space="preserve">Económica y Financiera </w:t>
      </w:r>
      <w:r w:rsidR="00BA3AE0">
        <w:rPr>
          <w:rFonts w:ascii="Arial" w:hAnsi="Arial" w:cs="Arial"/>
        </w:rPr>
        <w:t>propuesto por la Secretaria de Educación Nacional</w:t>
      </w:r>
      <w:r w:rsidR="000A4329">
        <w:rPr>
          <w:rFonts w:ascii="Arial" w:hAnsi="Arial" w:cs="Arial"/>
        </w:rPr>
        <w:t>.</w:t>
      </w:r>
    </w:p>
    <w:p w:rsidR="00582B63" w:rsidRDefault="00BA3AE0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 w:rsidRPr="000A4329">
        <w:rPr>
          <w:rFonts w:ascii="Arial" w:hAnsi="Arial" w:cs="Arial"/>
        </w:rPr>
        <w:t xml:space="preserve"> </w:t>
      </w:r>
      <w:r w:rsidR="000A4329" w:rsidRPr="000A4329">
        <w:rPr>
          <w:rFonts w:ascii="Arial" w:hAnsi="Arial" w:cs="Arial"/>
        </w:rPr>
        <w:t>El Ministerio de Educación Nacional, en su compromiso por consolidar una educación de calidad, ha asumido el reto de promover la Educación Económica y Financiera (EEF) en el país, en concordancia con su misión de formar mejores seres humanos, ciudadanos con valores éticos, respetuosos de lo público, que ejercen los derechos humanos y conviven en paz. Para el Ministerio, la Educación Económica y Financiera tiene como propósito desarrollar en los niños, niñas, adolescentes y jóvenes los conocimientos, las habilidades y las actitudes necesarias para la toma de decisiones informadas y las actuaciones responsables en los contextos económicos y financieros presentes en su cotidianidad; así mismo incentivar el uso y administración responsable de los recursos y la participación activa y solidaria en la búsqueda del bienestar individual y social. Esta estrategia, centrada en la institución educativa pero en la que debe participar toda la sociedad, se concibe como un proceso de formación progresivo, transversal y continuo que pretende que las y los estudiantes se reconozcan como sujetos de derechos y que las instituciones educativas fortalezcan la reflexión y la práctica pedagógica, para la construcción de ciudadanía y el desarrollo de competencias. La Educación Económica y Financiera implica la comprensión de la complejidad de fenómenos sociales, económicos, políticos, ambientales y culturales que nos rodean, y el reconocimiento de los Derechos Económicos, Sociales, Culturales y Ambientales (DESCA), entendidos como derechos que posibilitan una vida digna: salud, educación, alimentación, vivienda y vestido, entre otros.</w:t>
      </w:r>
    </w:p>
    <w:p w:rsidR="001957E5" w:rsidRDefault="000A4329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 w:rsidRPr="000A4329">
        <w:rPr>
          <w:rFonts w:ascii="Arial" w:hAnsi="Arial" w:cs="Arial"/>
        </w:rPr>
        <w:t>La Educación Económica y Financiera (en adelante EEF) se concibe como un proyecto pedagógico transversal –desde los propósitos del Decreto 1860 de 1994– articulado al desarrollo de competencias en las áreas básicas y ciudadanas, con el fin de integrar y hacer efectivos los conocimientos, habilidades, destrezas, actitudes y valores logrados en el desarrollo de dichas áreas, potenciando las capacidades de las niñas, niños, adolescentes y jóvenes para la solución de problemas cotidianos que tienen relación directa con su entorno social, cultural, científico, tecnológico y económico.</w:t>
      </w:r>
    </w:p>
    <w:p w:rsidR="00582B63" w:rsidRDefault="00582B63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582B63" w:rsidRDefault="00582B63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 GENERAL</w:t>
      </w:r>
    </w:p>
    <w:p w:rsidR="00EB0FD8" w:rsidRDefault="00EB0FD8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C3301A" w:rsidRDefault="00582B63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Incentivar la capacidad y el interés de tener un buen manejo del dinero y que a su vez se promueva el ahorro en los niños y niñas de 3 a 5 años del </w:t>
      </w:r>
      <w:r w:rsidR="00073589">
        <w:rPr>
          <w:rFonts w:ascii="Arial" w:hAnsi="Arial" w:cs="Arial"/>
        </w:rPr>
        <w:t xml:space="preserve">Jardín </w:t>
      </w:r>
      <w:r>
        <w:rPr>
          <w:rFonts w:ascii="Arial" w:hAnsi="Arial" w:cs="Arial"/>
        </w:rPr>
        <w:t xml:space="preserve">Infantil MAGIC TIME </w:t>
      </w:r>
    </w:p>
    <w:p w:rsidR="00582B63" w:rsidRDefault="00582B63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582B63" w:rsidRDefault="00582B63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OBJETIVOS ESPECIFICOS</w:t>
      </w:r>
    </w:p>
    <w:p w:rsidR="00EB0FD8" w:rsidRDefault="00EB0FD8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582B63" w:rsidRDefault="00582B63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+</w:t>
      </w:r>
      <w:r w:rsidR="00EB0FD8">
        <w:rPr>
          <w:rFonts w:ascii="Arial" w:hAnsi="Arial" w:cs="Arial"/>
        </w:rPr>
        <w:t xml:space="preserve">Informar acerca de los conceptos y claves de la economía a los padres de familia del jardín para poder implementar métodos lúdicos con los niños y niñas. </w:t>
      </w:r>
    </w:p>
    <w:p w:rsidR="00EB0FD8" w:rsidRDefault="00EB0FD8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EB0FD8" w:rsidRDefault="00EB0FD8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+Vivenciar la claridad de los conceptos claves de la economía y el ahorro </w:t>
      </w:r>
      <w:r w:rsidR="00073589">
        <w:rPr>
          <w:rFonts w:ascii="Arial" w:hAnsi="Arial" w:cs="Arial"/>
        </w:rPr>
        <w:t xml:space="preserve">en los niños y niñas del JIMT </w:t>
      </w:r>
      <w:r>
        <w:rPr>
          <w:rFonts w:ascii="Arial" w:hAnsi="Arial" w:cs="Arial"/>
        </w:rPr>
        <w:t>de 3 a 5 años.</w:t>
      </w:r>
    </w:p>
    <w:p w:rsidR="00EB0FD8" w:rsidRDefault="00EB0FD8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EB0FD8" w:rsidRDefault="00EB0FD8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+</w:t>
      </w:r>
      <w:r w:rsidR="009749E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mplementar la cultura del ahorro y el buen manejo del dinero en la cotidianidad del </w:t>
      </w:r>
      <w:r w:rsidR="00073589">
        <w:rPr>
          <w:rFonts w:ascii="Arial" w:hAnsi="Arial" w:cs="Arial"/>
        </w:rPr>
        <w:t xml:space="preserve">Jardín Infantil </w:t>
      </w:r>
      <w:bookmarkStart w:id="0" w:name="_GoBack"/>
      <w:bookmarkEnd w:id="0"/>
      <w:r w:rsidR="009749EE">
        <w:rPr>
          <w:rFonts w:ascii="Arial" w:hAnsi="Arial" w:cs="Arial"/>
        </w:rPr>
        <w:t xml:space="preserve">MAGIC TIME. </w:t>
      </w:r>
      <w:r>
        <w:rPr>
          <w:rFonts w:ascii="Arial" w:hAnsi="Arial" w:cs="Arial"/>
        </w:rPr>
        <w:t xml:space="preserve"> </w:t>
      </w:r>
    </w:p>
    <w:p w:rsidR="00E85D36" w:rsidRDefault="00E85D36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E85D36" w:rsidRDefault="00E85D36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9749EE" w:rsidRPr="009749EE" w:rsidRDefault="009749EE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  <w:b/>
        </w:rPr>
      </w:pPr>
      <w:r w:rsidRPr="009749EE">
        <w:rPr>
          <w:rFonts w:ascii="Arial" w:hAnsi="Arial" w:cs="Arial"/>
          <w:b/>
        </w:rPr>
        <w:t>PRESENTACIÓN NOMBRE DEL PROYECTO</w:t>
      </w:r>
    </w:p>
    <w:p w:rsidR="009749EE" w:rsidRDefault="009749EE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-Explicación logotipo. </w:t>
      </w:r>
    </w:p>
    <w:p w:rsidR="001957E5" w:rsidRDefault="00A3126B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701248" behindDoc="0" locked="0" layoutInCell="1" allowOverlap="1" wp14:anchorId="0D8337E8" wp14:editId="7E0465F1">
            <wp:simplePos x="0" y="0"/>
            <wp:positionH relativeFrom="column">
              <wp:posOffset>1092200</wp:posOffset>
            </wp:positionH>
            <wp:positionV relativeFrom="paragraph">
              <wp:posOffset>181610</wp:posOffset>
            </wp:positionV>
            <wp:extent cx="3980180" cy="2721610"/>
            <wp:effectExtent l="0" t="0" r="1270" b="254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7E5" w:rsidRDefault="001957E5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1957E5" w:rsidRDefault="001957E5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1957E5" w:rsidRDefault="001957E5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1957E5" w:rsidRDefault="001957E5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1957E5" w:rsidRDefault="001957E5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0A4329" w:rsidRDefault="000A4329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0A4329" w:rsidRDefault="000A4329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0A4329" w:rsidRDefault="000A4329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0A4329" w:rsidRDefault="000A4329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1957E5" w:rsidRDefault="001957E5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A3126B" w:rsidRDefault="00A3126B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</w:p>
    <w:p w:rsidR="009749EE" w:rsidRDefault="009749EE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</w:rPr>
      </w:pPr>
      <w:r w:rsidRPr="00BA3AE0">
        <w:rPr>
          <w:rFonts w:ascii="Arial" w:hAnsi="Arial" w:cs="Arial"/>
        </w:rPr>
        <w:t xml:space="preserve">Este logotipo lo creamos utilizando varios medios representativos de la economía como lo es la barra de estadísticas </w:t>
      </w:r>
      <w:r w:rsidR="001957E5" w:rsidRPr="00BA3AE0">
        <w:rPr>
          <w:rFonts w:ascii="Arial" w:hAnsi="Arial" w:cs="Arial"/>
        </w:rPr>
        <w:t xml:space="preserve">con los tres colores del jardín; morado, azul y amarillo que se </w:t>
      </w:r>
      <w:r w:rsidR="001957E5" w:rsidRPr="00BA3AE0">
        <w:rPr>
          <w:rFonts w:ascii="Arial" w:hAnsi="Arial" w:cs="Arial"/>
        </w:rPr>
        <w:lastRenderedPageBreak/>
        <w:t xml:space="preserve">encuentra </w:t>
      </w:r>
      <w:r w:rsidRPr="00BA3AE0">
        <w:rPr>
          <w:rFonts w:ascii="Arial" w:hAnsi="Arial" w:cs="Arial"/>
        </w:rPr>
        <w:t>interpu</w:t>
      </w:r>
      <w:r w:rsidR="0090478D" w:rsidRPr="00BA3AE0">
        <w:rPr>
          <w:rFonts w:ascii="Arial" w:hAnsi="Arial" w:cs="Arial"/>
        </w:rPr>
        <w:t xml:space="preserve">esto en la imagen de un cerdito y en cada barra se encuentra las letras </w:t>
      </w:r>
      <w:r w:rsidR="00BA3AE0" w:rsidRPr="00BA3AE0">
        <w:rPr>
          <w:rFonts w:ascii="Arial" w:hAnsi="Arial" w:cs="Arial"/>
        </w:rPr>
        <w:t>(</w:t>
      </w:r>
      <w:r w:rsidR="0090478D" w:rsidRPr="00BA3AE0">
        <w:rPr>
          <w:rFonts w:ascii="Arial" w:hAnsi="Arial" w:cs="Arial"/>
        </w:rPr>
        <w:t>EEF</w:t>
      </w:r>
      <w:r w:rsidR="00BA3AE0" w:rsidRPr="00BA3AE0">
        <w:rPr>
          <w:rFonts w:ascii="Arial" w:hAnsi="Arial" w:cs="Arial"/>
        </w:rPr>
        <w:t xml:space="preserve">) Educación Económica Financiera en el país, en concordancia con su misión de formar mejores seres humanos, ciudadanos con valores éticos, respetuosos de lo público, que ejercen los derechos humanos y conviven en paz; </w:t>
      </w:r>
      <w:r w:rsidRPr="00BA3AE0">
        <w:rPr>
          <w:rFonts w:ascii="Arial" w:hAnsi="Arial" w:cs="Arial"/>
        </w:rPr>
        <w:t>y el signo pesos</w:t>
      </w:r>
      <w:r w:rsidR="00527DA0" w:rsidRPr="00BA3AE0">
        <w:rPr>
          <w:rFonts w:ascii="Arial" w:hAnsi="Arial" w:cs="Arial"/>
        </w:rPr>
        <w:t xml:space="preserve"> en monedas lanzadas por dos estudiantes</w:t>
      </w:r>
      <w:r w:rsidRPr="00BA3AE0">
        <w:rPr>
          <w:rFonts w:ascii="Arial" w:hAnsi="Arial" w:cs="Arial"/>
        </w:rPr>
        <w:t xml:space="preserve">. Por último la representación de la educación encontramos el niño y la niña como muestra de </w:t>
      </w:r>
      <w:r w:rsidR="001957E5" w:rsidRPr="00BA3AE0">
        <w:rPr>
          <w:rFonts w:ascii="Arial" w:hAnsi="Arial" w:cs="Arial"/>
        </w:rPr>
        <w:t xml:space="preserve">los </w:t>
      </w:r>
      <w:r w:rsidRPr="00BA3AE0">
        <w:rPr>
          <w:rFonts w:ascii="Arial" w:hAnsi="Arial" w:cs="Arial"/>
        </w:rPr>
        <w:t xml:space="preserve">pioneros del ahorro. </w:t>
      </w:r>
    </w:p>
    <w:p w:rsidR="000A4329" w:rsidRPr="000A4329" w:rsidRDefault="000A4329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  <w:b/>
        </w:rPr>
      </w:pPr>
    </w:p>
    <w:p w:rsidR="000A4329" w:rsidRDefault="000A4329" w:rsidP="00582B63">
      <w:pPr>
        <w:tabs>
          <w:tab w:val="left" w:pos="5608"/>
        </w:tabs>
        <w:spacing w:after="0" w:line="360" w:lineRule="auto"/>
        <w:jc w:val="both"/>
        <w:rPr>
          <w:rFonts w:ascii="Arial" w:hAnsi="Arial" w:cs="Arial"/>
          <w:b/>
        </w:rPr>
      </w:pPr>
      <w:r w:rsidRPr="000A4329">
        <w:rPr>
          <w:rFonts w:ascii="Arial" w:hAnsi="Arial" w:cs="Arial"/>
          <w:b/>
        </w:rPr>
        <w:t xml:space="preserve">CRONOGRAMA DE ACTIVIDADES </w:t>
      </w:r>
      <w:r w:rsidR="00E85D36">
        <w:rPr>
          <w:rFonts w:ascii="Arial" w:hAnsi="Arial" w:cs="Arial"/>
          <w:b/>
        </w:rPr>
        <w:t xml:space="preserve">FINANCIERAS </w:t>
      </w:r>
    </w:p>
    <w:tbl>
      <w:tblPr>
        <w:tblStyle w:val="Tablaconcuadrcula"/>
        <w:tblW w:w="9498" w:type="dxa"/>
        <w:tblInd w:w="-176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0A4329" w:rsidTr="00A3126B">
        <w:tc>
          <w:tcPr>
            <w:tcW w:w="2127" w:type="dxa"/>
          </w:tcPr>
          <w:p w:rsidR="000A4329" w:rsidRDefault="000A4329" w:rsidP="000A4329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 </w:t>
            </w:r>
          </w:p>
        </w:tc>
        <w:tc>
          <w:tcPr>
            <w:tcW w:w="7371" w:type="dxa"/>
          </w:tcPr>
          <w:p w:rsidR="000A4329" w:rsidRDefault="000A4329" w:rsidP="000A4329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ACTIVIDADES </w:t>
            </w:r>
          </w:p>
        </w:tc>
      </w:tr>
      <w:tr w:rsidR="000A4329" w:rsidTr="00A3126B">
        <w:tc>
          <w:tcPr>
            <w:tcW w:w="2127" w:type="dxa"/>
          </w:tcPr>
          <w:p w:rsidR="000A4329" w:rsidRDefault="000A4329" w:rsidP="00582B63">
            <w:pPr>
              <w:tabs>
                <w:tab w:val="left" w:pos="560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D9752F" w:rsidRDefault="00D9752F" w:rsidP="00D9752F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Febrero 22</w:t>
            </w:r>
          </w:p>
        </w:tc>
        <w:tc>
          <w:tcPr>
            <w:tcW w:w="7371" w:type="dxa"/>
          </w:tcPr>
          <w:p w:rsidR="000A4329" w:rsidRDefault="004B11C1" w:rsidP="004B11C1">
            <w:pPr>
              <w:tabs>
                <w:tab w:val="left" w:pos="5608"/>
              </w:tabs>
              <w:jc w:val="both"/>
              <w:rPr>
                <w:rFonts w:ascii="Arial" w:hAnsi="Arial" w:cs="Arial"/>
              </w:rPr>
            </w:pPr>
            <w:r w:rsidRPr="00F45A22">
              <w:rPr>
                <w:rFonts w:ascii="Arial" w:hAnsi="Arial" w:cs="Arial"/>
                <w:b/>
              </w:rPr>
              <w:t>Actividad 1 y 2:</w:t>
            </w:r>
            <w:r>
              <w:rPr>
                <w:rFonts w:ascii="Arial" w:hAnsi="Arial" w:cs="Arial"/>
              </w:rPr>
              <w:t xml:space="preserve"> adquirir conocimientos básicos</w:t>
            </w:r>
            <w:r w:rsidR="006B2A9C">
              <w:rPr>
                <w:rFonts w:ascii="Arial" w:hAnsi="Arial" w:cs="Arial"/>
              </w:rPr>
              <w:t xml:space="preserve"> del ahorro y el buen manejo del dinero. Los docentes del proyecto se capacitan con el documento N°26 estipulado por la secretaria, luego se expone a los padres de familia los conceptos básicos del ahorro, de la economía mundial y de Colombia. Se realiza una presentación y sustentación del proyecto. </w:t>
            </w:r>
          </w:p>
        </w:tc>
      </w:tr>
      <w:tr w:rsidR="000A4329" w:rsidTr="00A3126B">
        <w:tc>
          <w:tcPr>
            <w:tcW w:w="2127" w:type="dxa"/>
          </w:tcPr>
          <w:p w:rsidR="000A4329" w:rsidRDefault="000A4329" w:rsidP="00D9752F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:rsidR="00D9752F" w:rsidRDefault="00D9752F" w:rsidP="00D9752F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Marzo 5 al 16</w:t>
            </w:r>
          </w:p>
        </w:tc>
        <w:tc>
          <w:tcPr>
            <w:tcW w:w="7371" w:type="dxa"/>
          </w:tcPr>
          <w:p w:rsidR="000A4329" w:rsidRDefault="006B2A9C" w:rsidP="006B2A9C">
            <w:pPr>
              <w:tabs>
                <w:tab w:val="left" w:pos="5608"/>
              </w:tabs>
              <w:jc w:val="both"/>
              <w:rPr>
                <w:rFonts w:ascii="Arial" w:hAnsi="Arial" w:cs="Arial"/>
              </w:rPr>
            </w:pPr>
            <w:r w:rsidRPr="00F45A22">
              <w:rPr>
                <w:rFonts w:ascii="Arial" w:hAnsi="Arial" w:cs="Arial"/>
                <w:b/>
              </w:rPr>
              <w:t>Actividad 3 y 4:</w:t>
            </w:r>
            <w:r>
              <w:rPr>
                <w:rFonts w:ascii="Arial" w:hAnsi="Arial" w:cs="Arial"/>
              </w:rPr>
              <w:t xml:space="preserve"> Enseñar a los niños los conceptos básicos del ahorro y el buen manejo del dinero por medio de la imagen del cerdito y de manera dinámica cuentos alusivo al ahorro.</w:t>
            </w:r>
          </w:p>
        </w:tc>
      </w:tr>
      <w:tr w:rsidR="000A4329" w:rsidTr="00A3126B">
        <w:tc>
          <w:tcPr>
            <w:tcW w:w="2127" w:type="dxa"/>
          </w:tcPr>
          <w:p w:rsidR="000A4329" w:rsidRDefault="000A4329" w:rsidP="00582B63">
            <w:pPr>
              <w:tabs>
                <w:tab w:val="left" w:pos="560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D9752F" w:rsidRDefault="00D9752F" w:rsidP="00582B63">
            <w:pPr>
              <w:tabs>
                <w:tab w:val="left" w:pos="560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D9752F" w:rsidRDefault="00D9752F" w:rsidP="00D9752F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Marzo- noviembre </w:t>
            </w:r>
          </w:p>
        </w:tc>
        <w:tc>
          <w:tcPr>
            <w:tcW w:w="7371" w:type="dxa"/>
          </w:tcPr>
          <w:p w:rsidR="000A4329" w:rsidRDefault="006B2A9C" w:rsidP="006B2A9C">
            <w:pPr>
              <w:tabs>
                <w:tab w:val="left" w:pos="5608"/>
              </w:tabs>
              <w:jc w:val="both"/>
              <w:rPr>
                <w:rFonts w:ascii="Arial" w:hAnsi="Arial" w:cs="Arial"/>
              </w:rPr>
            </w:pPr>
            <w:r w:rsidRPr="00F45A22">
              <w:rPr>
                <w:rFonts w:ascii="Arial" w:hAnsi="Arial" w:cs="Arial"/>
                <w:b/>
              </w:rPr>
              <w:t>Actividad 5 y 6:</w:t>
            </w:r>
            <w:r>
              <w:rPr>
                <w:rFonts w:ascii="Arial" w:hAnsi="Arial" w:cs="Arial"/>
              </w:rPr>
              <w:t xml:space="preserve"> Que los niños y niñas pongan en práctica los conocimientos aprendidos de ahorro y el buen manejo del dinero. Se aplicaran los conceptos aprendidos por medio de juegos y métodos dinámicos con la elaboración de una alcancía grande en forma de cerdito para todo el jardín donde los días lunes- miércoles y viernes traerán su aporte al cerdito del ahorro. </w:t>
            </w:r>
          </w:p>
        </w:tc>
      </w:tr>
      <w:tr w:rsidR="000A4329" w:rsidTr="00A3126B">
        <w:tc>
          <w:tcPr>
            <w:tcW w:w="2127" w:type="dxa"/>
          </w:tcPr>
          <w:p w:rsidR="000A4329" w:rsidRDefault="000A4329" w:rsidP="00582B63">
            <w:pPr>
              <w:tabs>
                <w:tab w:val="left" w:pos="560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8B25F3" w:rsidRDefault="008B25F3" w:rsidP="00582B63">
            <w:pPr>
              <w:tabs>
                <w:tab w:val="left" w:pos="560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8B25F3" w:rsidRDefault="00D9752F" w:rsidP="008B25F3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Abril </w:t>
            </w:r>
            <w:r w:rsidR="008B25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12-26</w:t>
            </w:r>
          </w:p>
          <w:p w:rsidR="008B25F3" w:rsidRDefault="008B25F3" w:rsidP="008B25F3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17-31</w:t>
            </w:r>
          </w:p>
        </w:tc>
        <w:tc>
          <w:tcPr>
            <w:tcW w:w="7371" w:type="dxa"/>
          </w:tcPr>
          <w:p w:rsidR="0051276B" w:rsidRDefault="00D9712C" w:rsidP="00F45A22">
            <w:pPr>
              <w:tabs>
                <w:tab w:val="left" w:pos="5608"/>
              </w:tabs>
              <w:jc w:val="both"/>
              <w:rPr>
                <w:rFonts w:ascii="Arial" w:hAnsi="Arial" w:cs="Arial"/>
              </w:rPr>
            </w:pPr>
            <w:r w:rsidRPr="00F45A22">
              <w:rPr>
                <w:rFonts w:ascii="Arial" w:hAnsi="Arial" w:cs="Arial"/>
                <w:b/>
              </w:rPr>
              <w:t xml:space="preserve">Actividad 7 y 8: </w:t>
            </w:r>
            <w:r>
              <w:rPr>
                <w:rFonts w:ascii="Arial" w:hAnsi="Arial" w:cs="Arial"/>
              </w:rPr>
              <w:t xml:space="preserve">Se realizaran </w:t>
            </w:r>
            <w:r w:rsidR="00F45A22">
              <w:rPr>
                <w:rFonts w:ascii="Arial" w:hAnsi="Arial" w:cs="Arial"/>
              </w:rPr>
              <w:t xml:space="preserve">4 vendimias de lindas manualidades útiles, 2 los niños-niñas de párvulos--pre-jardín y 2 de  los niños y niñas y jardín-transición y que dichas manualidades sean realizadas en casa con el apoyo padre de familia. </w:t>
            </w:r>
          </w:p>
          <w:p w:rsidR="000A4329" w:rsidRDefault="0051276B" w:rsidP="0051276B">
            <w:pPr>
              <w:tabs>
                <w:tab w:val="left" w:pos="560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niños y niñas de párvulos y pre-jardín exponen sus manualidades para la venta a la hora del descanso, a los demás niños y niñas de jardín y transición para que puedan comprar y llevar a casa. Cuando sea el turno de jardín y transición realizaran lo mismo vendiéndolo a los compañeritos de párvulos y pre-jardín.  Así harán el aporte al ahorro de nuestro lindo cerdito MAGIC TIME.  </w:t>
            </w:r>
            <w:r w:rsidR="00F45A22">
              <w:rPr>
                <w:rFonts w:ascii="Arial" w:hAnsi="Arial" w:cs="Arial"/>
              </w:rPr>
              <w:t xml:space="preserve"> </w:t>
            </w:r>
          </w:p>
        </w:tc>
      </w:tr>
      <w:tr w:rsidR="000A4329" w:rsidTr="00A3126B">
        <w:tc>
          <w:tcPr>
            <w:tcW w:w="2127" w:type="dxa"/>
          </w:tcPr>
          <w:p w:rsidR="000A4329" w:rsidRDefault="008B25F3" w:rsidP="008B25F3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Agosto hasta noviembre </w:t>
            </w:r>
          </w:p>
        </w:tc>
        <w:tc>
          <w:tcPr>
            <w:tcW w:w="7371" w:type="dxa"/>
          </w:tcPr>
          <w:p w:rsidR="000A4329" w:rsidRPr="0051276B" w:rsidRDefault="0051276B" w:rsidP="00A3126B">
            <w:pPr>
              <w:tabs>
                <w:tab w:val="left" w:pos="5608"/>
              </w:tabs>
              <w:jc w:val="both"/>
              <w:rPr>
                <w:rFonts w:ascii="Arial" w:hAnsi="Arial" w:cs="Arial"/>
              </w:rPr>
            </w:pPr>
            <w:r w:rsidRPr="0051276B">
              <w:rPr>
                <w:rFonts w:ascii="Arial" w:hAnsi="Arial" w:cs="Arial"/>
                <w:b/>
              </w:rPr>
              <w:t xml:space="preserve">Actividad 9 y 10: </w:t>
            </w:r>
            <w:r>
              <w:rPr>
                <w:rFonts w:ascii="Arial" w:hAnsi="Arial" w:cs="Arial"/>
              </w:rPr>
              <w:t>Se realizara la actividad de la mochila viajera todos los viernes cada uno de los niños tendrá su turno para llevar la mochila viajera y traerla el lunes con un aporte de dinero</w:t>
            </w:r>
            <w:r w:rsidR="00A3126B">
              <w:rPr>
                <w:rFonts w:ascii="Arial" w:hAnsi="Arial" w:cs="Arial"/>
              </w:rPr>
              <w:t xml:space="preserve"> para darle a nuestro lindo cerdito del ahorro. </w:t>
            </w:r>
          </w:p>
        </w:tc>
      </w:tr>
      <w:tr w:rsidR="000A4329" w:rsidTr="00A3126B">
        <w:tc>
          <w:tcPr>
            <w:tcW w:w="2127" w:type="dxa"/>
          </w:tcPr>
          <w:p w:rsidR="00A3126B" w:rsidRDefault="00A3126B" w:rsidP="00A3126B">
            <w:pPr>
              <w:tabs>
                <w:tab w:val="left" w:pos="5608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Viernes 9 de noviembre </w:t>
            </w:r>
          </w:p>
        </w:tc>
        <w:tc>
          <w:tcPr>
            <w:tcW w:w="7371" w:type="dxa"/>
          </w:tcPr>
          <w:p w:rsidR="000A4329" w:rsidRDefault="00A3126B" w:rsidP="00A3126B">
            <w:pPr>
              <w:tabs>
                <w:tab w:val="left" w:pos="5608"/>
              </w:tabs>
              <w:jc w:val="both"/>
              <w:rPr>
                <w:rFonts w:ascii="Arial" w:hAnsi="Arial" w:cs="Arial"/>
              </w:rPr>
            </w:pPr>
            <w:r w:rsidRPr="00A3126B">
              <w:rPr>
                <w:rFonts w:ascii="Arial" w:hAnsi="Arial" w:cs="Arial"/>
                <w:b/>
              </w:rPr>
              <w:t>Actividad de cierre:</w:t>
            </w:r>
            <w:r>
              <w:rPr>
                <w:rFonts w:ascii="Arial" w:hAnsi="Arial" w:cs="Arial"/>
              </w:rPr>
              <w:t xml:space="preserve"> El mes de noviembre se realizara una fiesta para romper la alcancía del cerdito del ahorro, donde estarán presentes los padres de familia para así saber cuánto dinero se ahorró; en lo que se va a invertir. </w:t>
            </w:r>
          </w:p>
        </w:tc>
      </w:tr>
    </w:tbl>
    <w:p w:rsidR="00A3126B" w:rsidRPr="00C3301A" w:rsidRDefault="00A3126B" w:rsidP="00A3126B">
      <w:pPr>
        <w:tabs>
          <w:tab w:val="left" w:pos="5608"/>
        </w:tabs>
        <w:jc w:val="both"/>
      </w:pPr>
    </w:p>
    <w:sectPr w:rsidR="00A3126B" w:rsidRPr="00C330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DE" w:rsidRDefault="00735FDE" w:rsidP="00A3126B">
      <w:pPr>
        <w:spacing w:after="0" w:line="240" w:lineRule="auto"/>
      </w:pPr>
      <w:r>
        <w:separator/>
      </w:r>
    </w:p>
  </w:endnote>
  <w:endnote w:type="continuationSeparator" w:id="0">
    <w:p w:rsidR="00735FDE" w:rsidRDefault="00735FDE" w:rsidP="00A3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DE" w:rsidRDefault="00735FDE" w:rsidP="00A3126B">
      <w:pPr>
        <w:spacing w:after="0" w:line="240" w:lineRule="auto"/>
      </w:pPr>
      <w:r>
        <w:separator/>
      </w:r>
    </w:p>
  </w:footnote>
  <w:footnote w:type="continuationSeparator" w:id="0">
    <w:p w:rsidR="00735FDE" w:rsidRDefault="00735FDE" w:rsidP="00A31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9EF"/>
    <w:multiLevelType w:val="multilevel"/>
    <w:tmpl w:val="B0B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64"/>
    <w:rsid w:val="00073589"/>
    <w:rsid w:val="000A4329"/>
    <w:rsid w:val="00167235"/>
    <w:rsid w:val="001957E5"/>
    <w:rsid w:val="00261945"/>
    <w:rsid w:val="002679DF"/>
    <w:rsid w:val="0030329C"/>
    <w:rsid w:val="004B11C1"/>
    <w:rsid w:val="004C6B60"/>
    <w:rsid w:val="0051276B"/>
    <w:rsid w:val="00527DA0"/>
    <w:rsid w:val="00582B63"/>
    <w:rsid w:val="006B2A9C"/>
    <w:rsid w:val="00735FDE"/>
    <w:rsid w:val="00851576"/>
    <w:rsid w:val="008B25F3"/>
    <w:rsid w:val="0090478D"/>
    <w:rsid w:val="00964AC3"/>
    <w:rsid w:val="009749EE"/>
    <w:rsid w:val="00A3126B"/>
    <w:rsid w:val="00BA3AE0"/>
    <w:rsid w:val="00BE1A23"/>
    <w:rsid w:val="00C3301A"/>
    <w:rsid w:val="00D9712C"/>
    <w:rsid w:val="00D9752F"/>
    <w:rsid w:val="00E85D36"/>
    <w:rsid w:val="00EB0FD8"/>
    <w:rsid w:val="00F45A22"/>
    <w:rsid w:val="00F6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D6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4AC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A4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1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6B"/>
  </w:style>
  <w:style w:type="paragraph" w:styleId="Piedepgina">
    <w:name w:val="footer"/>
    <w:basedOn w:val="Normal"/>
    <w:link w:val="PiedepginaCar"/>
    <w:uiPriority w:val="99"/>
    <w:unhideWhenUsed/>
    <w:rsid w:val="00A31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D6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4AC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A4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31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26B"/>
  </w:style>
  <w:style w:type="paragraph" w:styleId="Piedepgina">
    <w:name w:val="footer"/>
    <w:basedOn w:val="Normal"/>
    <w:link w:val="PiedepginaCar"/>
    <w:uiPriority w:val="99"/>
    <w:unhideWhenUsed/>
    <w:rsid w:val="00A312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2018-08-11T22:00:00Z</dcterms:created>
  <dcterms:modified xsi:type="dcterms:W3CDTF">2019-10-09T02:08:00Z</dcterms:modified>
</cp:coreProperties>
</file>