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12F" w:rsidRPr="000C412F" w:rsidRDefault="000C412F" w:rsidP="000C412F">
      <w:pPr>
        <w:jc w:val="center"/>
        <w:rPr>
          <w:rFonts w:ascii="Arial" w:hAnsi="Arial" w:cs="Arial"/>
          <w:sz w:val="24"/>
          <w:szCs w:val="24"/>
        </w:rPr>
      </w:pPr>
      <w:r w:rsidRPr="000C412F">
        <w:rPr>
          <w:rFonts w:ascii="Arial" w:hAnsi="Arial" w:cs="Arial"/>
          <w:sz w:val="24"/>
          <w:szCs w:val="24"/>
        </w:rPr>
        <w:t>ESTADO DEL ARTE</w:t>
      </w:r>
    </w:p>
    <w:p w:rsidR="000C412F" w:rsidRPr="000C412F" w:rsidRDefault="000C412F" w:rsidP="000C412F">
      <w:pPr>
        <w:rPr>
          <w:rFonts w:ascii="Arial" w:hAnsi="Arial" w:cs="Arial"/>
          <w:color w:val="000000"/>
          <w:sz w:val="24"/>
          <w:szCs w:val="24"/>
        </w:rPr>
      </w:pPr>
      <w:r w:rsidRPr="000C412F">
        <w:rPr>
          <w:rFonts w:ascii="Arial" w:hAnsi="Arial" w:cs="Arial"/>
          <w:sz w:val="24"/>
          <w:szCs w:val="24"/>
        </w:rPr>
        <w:t xml:space="preserve">El Meridiano de Córdoba (2011) </w:t>
      </w:r>
      <w:r w:rsidRPr="000C412F">
        <w:rPr>
          <w:rFonts w:ascii="Arial" w:hAnsi="Arial" w:cs="Arial"/>
          <w:color w:val="000000"/>
          <w:sz w:val="24"/>
          <w:szCs w:val="24"/>
        </w:rPr>
        <w:t>El panorama de las bibliotecas públicas de la ciudad es desolador. La población infantil y juvenil es la que menos visita estos lugares, salvo que tenga una tarea en la que el docente los obligue a consultarla para encontrar una información específica.</w:t>
      </w:r>
    </w:p>
    <w:p w:rsidR="000C412F" w:rsidRPr="000C412F" w:rsidRDefault="000C412F" w:rsidP="000C412F">
      <w:pPr>
        <w:pStyle w:val="adnarticulocompletop"/>
        <w:shd w:val="clear" w:color="auto" w:fill="FFFFFF"/>
        <w:rPr>
          <w:rFonts w:ascii="Arial" w:hAnsi="Arial" w:cs="Arial"/>
          <w:color w:val="000000"/>
        </w:rPr>
      </w:pPr>
      <w:r w:rsidRPr="000C412F">
        <w:rPr>
          <w:rFonts w:ascii="Arial" w:hAnsi="Arial" w:cs="Arial"/>
          <w:color w:val="000000"/>
        </w:rPr>
        <w:t>Manuel Genes, bibliotecario de la Biblioteca Departamental David Martínez, cuenta que en promedio unas 70 personas visitan el lugar (restando los 10 o 15 que son asiduos), y que la mayoría de los que van buscan el periódico y en especial los clasificados.</w:t>
      </w:r>
      <w:r w:rsidRPr="000C412F">
        <w:rPr>
          <w:rFonts w:ascii="Arial" w:hAnsi="Arial" w:cs="Arial"/>
          <w:color w:val="000000"/>
        </w:rPr>
        <w:br/>
      </w:r>
      <w:r w:rsidRPr="000C412F">
        <w:rPr>
          <w:rFonts w:ascii="Arial" w:hAnsi="Arial" w:cs="Arial"/>
          <w:color w:val="000000"/>
        </w:rPr>
        <w:br/>
        <w:t>"Notamos que no es que estén interesados en la lectura, sino en conseguir un empleo". Asegura, además, que los jóvenes que visitan la biblioteca llegan directo al área de Internet.</w:t>
      </w:r>
    </w:p>
    <w:p w:rsidR="000C412F" w:rsidRPr="000C412F" w:rsidRDefault="000C412F" w:rsidP="000C412F">
      <w:pPr>
        <w:pStyle w:val="adnarticulocompletop"/>
        <w:shd w:val="clear" w:color="auto" w:fill="FFFFFF"/>
        <w:rPr>
          <w:rFonts w:ascii="Arial" w:hAnsi="Arial" w:cs="Arial"/>
          <w:color w:val="000000"/>
        </w:rPr>
      </w:pPr>
      <w:r w:rsidRPr="000C412F">
        <w:rPr>
          <w:rFonts w:ascii="Arial" w:hAnsi="Arial" w:cs="Arial"/>
          <w:color w:val="000000"/>
        </w:rPr>
        <w:t xml:space="preserve">Sandra Romero </w:t>
      </w:r>
      <w:proofErr w:type="spellStart"/>
      <w:r w:rsidRPr="000C412F">
        <w:rPr>
          <w:rFonts w:ascii="Arial" w:hAnsi="Arial" w:cs="Arial"/>
          <w:color w:val="000000"/>
        </w:rPr>
        <w:t>Arciria</w:t>
      </w:r>
      <w:proofErr w:type="spellEnd"/>
      <w:r w:rsidRPr="000C412F">
        <w:rPr>
          <w:rFonts w:ascii="Arial" w:hAnsi="Arial" w:cs="Arial"/>
          <w:color w:val="000000"/>
        </w:rPr>
        <w:t xml:space="preserve">, funcionaria de la Biblioteca </w:t>
      </w:r>
      <w:proofErr w:type="spellStart"/>
      <w:r w:rsidRPr="000C412F">
        <w:rPr>
          <w:rFonts w:ascii="Arial" w:hAnsi="Arial" w:cs="Arial"/>
          <w:color w:val="000000"/>
        </w:rPr>
        <w:t>Comfacor</w:t>
      </w:r>
      <w:proofErr w:type="spellEnd"/>
      <w:r w:rsidRPr="000C412F">
        <w:rPr>
          <w:rFonts w:ascii="Arial" w:hAnsi="Arial" w:cs="Arial"/>
          <w:color w:val="000000"/>
        </w:rPr>
        <w:t>, también hizo referencia al escaso número de visitantes que acude a este recinto, 20 diarios. Ella comenta: "Son muy pocos los que vienen y si lo hacen es porque van a desarrollar alguna tarea escolar. Por lo general nos visitan los colegios más cercanos a la biblioteca". (p.1)</w:t>
      </w:r>
    </w:p>
    <w:p w:rsidR="000C412F" w:rsidRPr="000C412F" w:rsidRDefault="000C412F" w:rsidP="000C412F">
      <w:pPr>
        <w:rPr>
          <w:rFonts w:ascii="Arial" w:hAnsi="Arial" w:cs="Arial"/>
          <w:sz w:val="24"/>
          <w:szCs w:val="24"/>
        </w:rPr>
      </w:pPr>
      <w:r w:rsidRPr="000C412F">
        <w:rPr>
          <w:rFonts w:ascii="Arial" w:hAnsi="Arial" w:cs="Arial"/>
          <w:sz w:val="24"/>
          <w:szCs w:val="24"/>
        </w:rPr>
        <w:t xml:space="preserve">Es cierto que los niños no leen, este es un problema del que todos tienen conocimiento pero que pocos se atreven a enfrentan, tal porque los adultos no dan ejemplo, como se dice “el ejemplo empieza en casa” si en la casa los niños no observan en los adultos hábitos de lectura difícilmente los podrán repetir, si desde pequeños los padres no posibilitan la lectura de cuentos en familia, o antes de dormir los niños no se interesaran por la lectura y así mismo no tomaran amor por ella, es importante llevar a los niños a las bibliotecas en donde ellos puedan conocer diferentes libros y se puedan relacionar con la lectura y relacionarse con la gente y así recuperar las bibliotecas no solo con el fin académico. </w:t>
      </w:r>
    </w:p>
    <w:p w:rsidR="000C412F" w:rsidRDefault="000C412F">
      <w:pPr>
        <w:rPr>
          <w:rFonts w:ascii="Arial" w:hAnsi="Arial" w:cs="Arial"/>
          <w:sz w:val="24"/>
          <w:szCs w:val="24"/>
        </w:rPr>
      </w:pPr>
    </w:p>
    <w:p w:rsidR="00146A18" w:rsidRPr="000C412F" w:rsidRDefault="000C412F">
      <w:pPr>
        <w:rPr>
          <w:rFonts w:ascii="Arial" w:hAnsi="Arial" w:cs="Arial"/>
          <w:sz w:val="24"/>
          <w:szCs w:val="24"/>
        </w:rPr>
      </w:pPr>
      <w:bookmarkStart w:id="0" w:name="_GoBack"/>
      <w:bookmarkEnd w:id="0"/>
      <w:r w:rsidRPr="000C412F">
        <w:rPr>
          <w:rFonts w:ascii="Arial" w:hAnsi="Arial" w:cs="Arial"/>
          <w:sz w:val="24"/>
          <w:szCs w:val="24"/>
        </w:rPr>
        <w:t xml:space="preserve">Referencia: </w:t>
      </w:r>
      <w:r w:rsidRPr="000C412F">
        <w:rPr>
          <w:rFonts w:ascii="Arial" w:hAnsi="Arial" w:cs="Arial"/>
          <w:sz w:val="24"/>
          <w:szCs w:val="24"/>
        </w:rPr>
        <w:t>http://www.mineducacion.gov.co/observatorio/1722/article-279886.html</w:t>
      </w:r>
    </w:p>
    <w:sectPr w:rsidR="00146A18" w:rsidRPr="000C41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2F"/>
    <w:rsid w:val="000C412F"/>
    <w:rsid w:val="00146A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C7434-6A7F-4B6F-96EB-826A1AB6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1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narticulocompletop">
    <w:name w:val="adnarticulocompletop"/>
    <w:basedOn w:val="Normal"/>
    <w:rsid w:val="000C412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nelcy pacheco carrascal</dc:creator>
  <cp:keywords/>
  <dc:description/>
  <cp:lastModifiedBy>nelcy pacheco carrascal</cp:lastModifiedBy>
  <cp:revision>1</cp:revision>
  <dcterms:created xsi:type="dcterms:W3CDTF">2015-12-15T16:43:00Z</dcterms:created>
  <dcterms:modified xsi:type="dcterms:W3CDTF">2015-12-15T16:44:00Z</dcterms:modified>
</cp:coreProperties>
</file>