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1603FD" w:rsidRPr="001603FD" w:rsidRDefault="001603FD" w:rsidP="001603F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1603FD"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1603FD"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INNOVADORES COLGUICOBA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Salones de clase y sala de proyección de la institución</w:t>
            </w:r>
          </w:p>
        </w:tc>
        <w:tc>
          <w:tcPr>
            <w:tcW w:w="2410" w:type="dxa"/>
            <w:shd w:val="clear" w:color="auto" w:fill="auto"/>
          </w:tcPr>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1603FD"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Libreta de campo</w:t>
            </w:r>
          </w:p>
          <w:p w:rsidR="001603F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Trabajo grupal </w:t>
            </w:r>
          </w:p>
        </w:tc>
        <w:tc>
          <w:tcPr>
            <w:tcW w:w="1985" w:type="dxa"/>
            <w:shd w:val="clear" w:color="auto" w:fill="auto"/>
          </w:tcPr>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Octubre del 2014 hasta Mayo del 2015</w:t>
            </w:r>
          </w:p>
        </w:tc>
        <w:tc>
          <w:tcPr>
            <w:tcW w:w="1796" w:type="dxa"/>
            <w:shd w:val="clear" w:color="auto" w:fill="auto"/>
          </w:tcPr>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Docente Co – investigador Carlos Julio VIllamizar  y 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cancha deportiva, patio de la institución. </w:t>
            </w:r>
          </w:p>
        </w:tc>
        <w:tc>
          <w:tcPr>
            <w:tcW w:w="2410" w:type="dxa"/>
            <w:shd w:val="clear" w:color="auto" w:fill="auto"/>
          </w:tcPr>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escrito y señales </w:t>
            </w:r>
          </w:p>
        </w:tc>
        <w:tc>
          <w:tcPr>
            <w:tcW w:w="2268" w:type="dxa"/>
            <w:shd w:val="clear" w:color="auto" w:fill="auto"/>
          </w:tcPr>
          <w:p w:rsidR="004C367D"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Formatos de encuesta</w:t>
            </w:r>
          </w:p>
          <w:p w:rsidR="001603FD" w:rsidRDefault="001603FD" w:rsidP="006C07E9">
            <w:pPr>
              <w:spacing w:after="0" w:line="240" w:lineRule="auto"/>
              <w:rPr>
                <w:rFonts w:ascii="Arial" w:eastAsia="Times New Roman" w:hAnsi="Arial" w:cs="Arial"/>
                <w:lang w:eastAsia="es-ES"/>
              </w:rPr>
            </w:pPr>
          </w:p>
          <w:p w:rsidR="001603FD"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Test físico </w:t>
            </w:r>
          </w:p>
          <w:p w:rsidR="001603FD" w:rsidRDefault="001603FD" w:rsidP="006C07E9">
            <w:pPr>
              <w:spacing w:after="0" w:line="240" w:lineRule="auto"/>
              <w:rPr>
                <w:rFonts w:ascii="Arial" w:eastAsia="Times New Roman" w:hAnsi="Arial" w:cs="Arial"/>
                <w:lang w:eastAsia="es-ES"/>
              </w:rPr>
            </w:pPr>
          </w:p>
          <w:p w:rsidR="001603F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Libreta de campo </w:t>
            </w:r>
          </w:p>
        </w:tc>
        <w:tc>
          <w:tcPr>
            <w:tcW w:w="1985" w:type="dxa"/>
            <w:shd w:val="clear" w:color="auto" w:fill="auto"/>
          </w:tcPr>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Abril  del 2015 hasta Noviembre del 2015 </w:t>
            </w:r>
          </w:p>
        </w:tc>
        <w:tc>
          <w:tcPr>
            <w:tcW w:w="1796" w:type="dxa"/>
            <w:shd w:val="clear" w:color="auto" w:fill="auto"/>
          </w:tcPr>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Docente Co – investigador Carlos Julio VIllamizar  y grupo de investigación</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Default="004C367D" w:rsidP="006C07E9">
            <w:pPr>
              <w:spacing w:after="0" w:line="240" w:lineRule="auto"/>
              <w:rPr>
                <w:rFonts w:ascii="Arial" w:eastAsia="Times New Roman" w:hAnsi="Arial" w:cs="Arial"/>
                <w:lang w:eastAsia="es-ES"/>
              </w:rPr>
            </w:pPr>
          </w:p>
          <w:p w:rsidR="001603F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y </w:t>
            </w:r>
            <w:r>
              <w:rPr>
                <w:rFonts w:ascii="Arial" w:eastAsia="Times New Roman" w:hAnsi="Arial" w:cs="Arial"/>
                <w:lang w:eastAsia="es-ES"/>
              </w:rPr>
              <w:lastRenderedPageBreak/>
              <w:t xml:space="preserve">auditorio </w:t>
            </w:r>
          </w:p>
          <w:p w:rsidR="004C367D" w:rsidRPr="000D7B08" w:rsidRDefault="004C367D"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1603F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1603F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Folletos, carteleras, </w:t>
            </w:r>
            <w:r>
              <w:rPr>
                <w:rFonts w:ascii="Arial" w:eastAsia="Times New Roman" w:hAnsi="Arial" w:cs="Arial"/>
                <w:lang w:eastAsia="es-ES"/>
              </w:rPr>
              <w:lastRenderedPageBreak/>
              <w:t xml:space="preserve">pendones, </w:t>
            </w: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1603F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w:t>
            </w:r>
            <w:r>
              <w:rPr>
                <w:rFonts w:ascii="Arial" w:eastAsia="Times New Roman" w:hAnsi="Arial" w:cs="Arial"/>
                <w:lang w:eastAsia="es-ES"/>
              </w:rPr>
              <w:lastRenderedPageBreak/>
              <w:t xml:space="preserve">2015 </w:t>
            </w:r>
          </w:p>
        </w:tc>
        <w:tc>
          <w:tcPr>
            <w:tcW w:w="1796" w:type="dxa"/>
            <w:shd w:val="clear" w:color="auto" w:fill="auto"/>
          </w:tcPr>
          <w:p w:rsidR="004C367D" w:rsidRPr="000D7B08" w:rsidRDefault="001603FD" w:rsidP="006C07E9">
            <w:pPr>
              <w:spacing w:after="0" w:line="240" w:lineRule="auto"/>
              <w:rPr>
                <w:rFonts w:ascii="Arial" w:eastAsia="Times New Roman" w:hAnsi="Arial" w:cs="Arial"/>
                <w:lang w:eastAsia="es-ES"/>
              </w:rPr>
            </w:pPr>
            <w:r>
              <w:rPr>
                <w:rFonts w:ascii="Arial" w:eastAsia="Times New Roman" w:hAnsi="Arial" w:cs="Arial"/>
                <w:lang w:eastAsia="es-ES"/>
              </w:rPr>
              <w:lastRenderedPageBreak/>
              <w:t xml:space="preserve">Docente Co – investigador </w:t>
            </w:r>
            <w:r>
              <w:rPr>
                <w:rFonts w:ascii="Arial" w:eastAsia="Times New Roman" w:hAnsi="Arial" w:cs="Arial"/>
                <w:lang w:eastAsia="es-ES"/>
              </w:rPr>
              <w:lastRenderedPageBreak/>
              <w:t>Carlos Julio VIllamizar  y grupo de investigación</w:t>
            </w: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7B08" w:rsidRDefault="008B3CA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Nos permite salir de la educación tradiciona</w:t>
            </w:r>
            <w:r w:rsidR="00285CD8">
              <w:rPr>
                <w:rFonts w:ascii="Arial" w:hAnsi="Arial" w:cs="Arial"/>
                <w:color w:val="000000"/>
                <w:lang w:val="es-MX" w:eastAsia="es-CO"/>
              </w:rPr>
              <w:t>l</w:t>
            </w:r>
            <w:r>
              <w:rPr>
                <w:rFonts w:ascii="Arial" w:hAnsi="Arial" w:cs="Arial"/>
                <w:color w:val="000000"/>
                <w:lang w:val="es-MX" w:eastAsia="es-CO"/>
              </w:rPr>
              <w:t xml:space="preserve">, es decir, salir de las aulas aprovechando los entornos de cada región cuidando el medio y desarrollar en el alumno otras maneras </w:t>
            </w:r>
            <w:r w:rsidR="00285CD8">
              <w:rPr>
                <w:rFonts w:ascii="Arial" w:hAnsi="Arial" w:cs="Arial"/>
                <w:color w:val="000000"/>
                <w:lang w:val="es-MX" w:eastAsia="es-CO"/>
              </w:rPr>
              <w:t>pedagógicas facilitando al educador y educando</w:t>
            </w:r>
            <w:r>
              <w:rPr>
                <w:rFonts w:ascii="Arial" w:hAnsi="Arial" w:cs="Arial"/>
                <w:color w:val="000000"/>
                <w:lang w:val="es-MX" w:eastAsia="es-CO"/>
              </w:rPr>
              <w:t xml:space="preserve"> </w:t>
            </w:r>
            <w:r w:rsidR="00285CD8">
              <w:rPr>
                <w:rFonts w:ascii="Arial" w:hAnsi="Arial" w:cs="Arial"/>
                <w:color w:val="000000"/>
                <w:lang w:val="es-MX" w:eastAsia="es-CO"/>
              </w:rPr>
              <w:t>maneras ciertas y precisas de apropiarse del conocimiento para</w:t>
            </w:r>
            <w:r w:rsidR="006D433C">
              <w:rPr>
                <w:rFonts w:ascii="Arial" w:hAnsi="Arial" w:cs="Arial"/>
                <w:color w:val="000000"/>
                <w:lang w:val="es-MX" w:eastAsia="es-CO"/>
              </w:rPr>
              <w:t xml:space="preserve"> bienestar social. </w:t>
            </w: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5D1" w:rsidRDefault="004275D1">
      <w:r>
        <w:separator/>
      </w:r>
    </w:p>
  </w:endnote>
  <w:endnote w:type="continuationSeparator" w:id="1">
    <w:p w:rsidR="004275D1" w:rsidRDefault="004275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5D1" w:rsidRDefault="004275D1">
      <w:r>
        <w:separator/>
      </w:r>
    </w:p>
  </w:footnote>
  <w:footnote w:type="continuationSeparator" w:id="1">
    <w:p w:rsidR="004275D1" w:rsidRDefault="004275D1">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7DA16D5"/>
    <w:multiLevelType w:val="hybridMultilevel"/>
    <w:tmpl w:val="A33E1B0E"/>
    <w:lvl w:ilvl="0" w:tplc="DAA6AD9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1"/>
  </w:num>
  <w:num w:numId="8">
    <w:abstractNumId w:val="28"/>
  </w:num>
  <w:num w:numId="9">
    <w:abstractNumId w:val="17"/>
  </w:num>
  <w:num w:numId="10">
    <w:abstractNumId w:val="33"/>
  </w:num>
  <w:num w:numId="11">
    <w:abstractNumId w:val="7"/>
  </w:num>
  <w:num w:numId="12">
    <w:abstractNumId w:val="20"/>
  </w:num>
  <w:num w:numId="13">
    <w:abstractNumId w:val="5"/>
  </w:num>
  <w:num w:numId="14">
    <w:abstractNumId w:val="35"/>
  </w:num>
  <w:num w:numId="15">
    <w:abstractNumId w:val="23"/>
  </w:num>
  <w:num w:numId="16">
    <w:abstractNumId w:val="14"/>
  </w:num>
  <w:num w:numId="17">
    <w:abstractNumId w:val="15"/>
  </w:num>
  <w:num w:numId="18">
    <w:abstractNumId w:val="30"/>
  </w:num>
  <w:num w:numId="19">
    <w:abstractNumId w:val="34"/>
  </w:num>
  <w:num w:numId="20">
    <w:abstractNumId w:val="9"/>
  </w:num>
  <w:num w:numId="21">
    <w:abstractNumId w:val="16"/>
  </w:num>
  <w:num w:numId="22">
    <w:abstractNumId w:val="13"/>
  </w:num>
  <w:num w:numId="23">
    <w:abstractNumId w:val="2"/>
  </w:num>
  <w:num w:numId="24">
    <w:abstractNumId w:val="12"/>
  </w:num>
  <w:num w:numId="25">
    <w:abstractNumId w:val="36"/>
  </w:num>
  <w:num w:numId="26">
    <w:abstractNumId w:val="19"/>
  </w:num>
  <w:num w:numId="27">
    <w:abstractNumId w:val="25"/>
  </w:num>
  <w:num w:numId="28">
    <w:abstractNumId w:val="18"/>
  </w:num>
  <w:num w:numId="29">
    <w:abstractNumId w:val="10"/>
  </w:num>
  <w:num w:numId="30">
    <w:abstractNumId w:val="24"/>
  </w:num>
  <w:num w:numId="31">
    <w:abstractNumId w:val="32"/>
  </w:num>
  <w:num w:numId="32">
    <w:abstractNumId w:val="11"/>
  </w:num>
  <w:num w:numId="33">
    <w:abstractNumId w:val="37"/>
  </w:num>
  <w:num w:numId="34">
    <w:abstractNumId w:val="4"/>
  </w:num>
  <w:num w:numId="35">
    <w:abstractNumId w:val="3"/>
  </w:num>
  <w:num w:numId="36">
    <w:abstractNumId w:val="29"/>
  </w:num>
  <w:num w:numId="37">
    <w:abstractNumId w:val="27"/>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7169"/>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03FD"/>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85CD8"/>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D70"/>
    <w:rsid w:val="006C68B9"/>
    <w:rsid w:val="006D433C"/>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BB7"/>
    <w:rsid w:val="008B31A6"/>
    <w:rsid w:val="008B3CAB"/>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19F7"/>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35EA"/>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432</Words>
  <Characters>2508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Usuario</cp:lastModifiedBy>
  <cp:revision>4</cp:revision>
  <cp:lastPrinted>2012-07-24T22:30:00Z</cp:lastPrinted>
  <dcterms:created xsi:type="dcterms:W3CDTF">2015-04-06T04:43:00Z</dcterms:created>
  <dcterms:modified xsi:type="dcterms:W3CDTF">2015-11-27T03:52:00Z</dcterms:modified>
</cp:coreProperties>
</file>