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1B0A12">
        <w:trPr>
          <w:trHeight w:val="454"/>
          <w:jc w:val="center"/>
        </w:trPr>
        <w:tc>
          <w:tcPr>
            <w:tcW w:w="4606" w:type="dxa"/>
            <w:shd w:val="clear" w:color="auto" w:fill="auto"/>
            <w:vAlign w:val="center"/>
          </w:tcPr>
          <w:p w:rsidR="008F7BB0" w:rsidRPr="00F07C62" w:rsidRDefault="008F7BB0"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510A9E"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F7BB0" w:rsidRPr="00F07C62" w:rsidTr="001B0A12">
        <w:trPr>
          <w:trHeight w:val="454"/>
          <w:jc w:val="center"/>
        </w:trPr>
        <w:tc>
          <w:tcPr>
            <w:tcW w:w="4606" w:type="dxa"/>
            <w:shd w:val="clear" w:color="auto" w:fill="auto"/>
            <w:vAlign w:val="center"/>
          </w:tcPr>
          <w:p w:rsidR="008F7BB0" w:rsidRPr="00F07C62" w:rsidRDefault="008F7BB0"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510A9E"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1B0A12">
        <w:trPr>
          <w:trHeight w:val="438"/>
          <w:jc w:val="center"/>
        </w:trPr>
        <w:tc>
          <w:tcPr>
            <w:tcW w:w="4606" w:type="dxa"/>
            <w:shd w:val="clear" w:color="auto" w:fill="auto"/>
            <w:vAlign w:val="center"/>
          </w:tcPr>
          <w:p w:rsidR="008F7BB0" w:rsidRPr="00F07C62" w:rsidRDefault="008F7BB0"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510A9E"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INNOVADORES COLGUICOBA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C41A03" w:rsidRPr="00C41A03" w:rsidRDefault="00C41A03" w:rsidP="00C41A03">
      <w:pPr>
        <w:pStyle w:val="Prrafodelista"/>
        <w:rPr>
          <w:rFonts w:ascii="Arial" w:hAnsi="Arial" w:cs="Arial"/>
          <w:color w:val="000000"/>
          <w:sz w:val="20"/>
          <w:szCs w:val="20"/>
          <w:lang w:eastAsia="es-CO"/>
        </w:rPr>
      </w:pPr>
    </w:p>
    <w:p w:rsidR="00C41A03" w:rsidRDefault="00510A9E" w:rsidP="00C41A03">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Aplicación de estrategias mundial sobre régimen alimentario, actividad física y salud, una Guía de enfoques, basados  en población, para incrementar los niveles de actividad física; organización mundial de la salud (2008). </w:t>
      </w:r>
    </w:p>
    <w:p w:rsidR="00C41A03" w:rsidRDefault="003417E7" w:rsidP="003417E7">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V</w:t>
      </w:r>
      <w:r w:rsidRPr="003417E7">
        <w:rPr>
          <w:rFonts w:ascii="Arial" w:hAnsi="Arial" w:cs="Arial"/>
          <w:color w:val="000000"/>
          <w:sz w:val="20"/>
          <w:szCs w:val="20"/>
          <w:lang w:eastAsia="es-CO"/>
        </w:rPr>
        <w:t>aloración antropométrica</w:t>
      </w:r>
      <w:r>
        <w:rPr>
          <w:rFonts w:ascii="Arial" w:hAnsi="Arial" w:cs="Arial"/>
          <w:color w:val="000000"/>
          <w:sz w:val="20"/>
          <w:szCs w:val="20"/>
          <w:lang w:eastAsia="es-CO"/>
        </w:rPr>
        <w:t xml:space="preserve"> de niños deportistas aragoneses, </w:t>
      </w:r>
      <w:r w:rsidRPr="003417E7">
        <w:rPr>
          <w:rFonts w:ascii="Arial" w:hAnsi="Arial" w:cs="Arial"/>
          <w:color w:val="000000"/>
          <w:sz w:val="20"/>
          <w:szCs w:val="20"/>
          <w:lang w:eastAsia="es-CO"/>
        </w:rPr>
        <w:t>Muniesa Ferrero, Alfonso</w:t>
      </w:r>
      <w:r>
        <w:rPr>
          <w:rFonts w:ascii="Arial" w:hAnsi="Arial" w:cs="Arial"/>
          <w:color w:val="000000"/>
          <w:sz w:val="20"/>
          <w:szCs w:val="20"/>
          <w:lang w:eastAsia="es-CO"/>
        </w:rPr>
        <w:t xml:space="preserve"> del </w:t>
      </w:r>
      <w:r w:rsidRPr="003417E7">
        <w:rPr>
          <w:rFonts w:ascii="Arial" w:hAnsi="Arial" w:cs="Arial"/>
          <w:color w:val="000000"/>
          <w:sz w:val="20"/>
          <w:szCs w:val="20"/>
          <w:lang w:eastAsia="es-CO"/>
        </w:rPr>
        <w:t>Gobierno de Aragón, Escuela Aragonesa del Deporte</w:t>
      </w:r>
      <w:r>
        <w:rPr>
          <w:rFonts w:ascii="Arial" w:hAnsi="Arial" w:cs="Arial"/>
          <w:color w:val="000000"/>
          <w:sz w:val="20"/>
          <w:szCs w:val="20"/>
          <w:lang w:eastAsia="es-CO"/>
        </w:rPr>
        <w:t xml:space="preserve">, </w:t>
      </w:r>
      <w:r w:rsidRPr="003417E7">
        <w:rPr>
          <w:rFonts w:ascii="Arial" w:hAnsi="Arial" w:cs="Arial"/>
          <w:color w:val="000000"/>
          <w:sz w:val="20"/>
          <w:szCs w:val="20"/>
          <w:lang w:eastAsia="es-CO"/>
        </w:rPr>
        <w:t>Terreros Blanco, José Luis</w:t>
      </w:r>
      <w:r>
        <w:rPr>
          <w:rFonts w:ascii="Arial" w:hAnsi="Arial" w:cs="Arial"/>
          <w:color w:val="000000"/>
          <w:sz w:val="20"/>
          <w:szCs w:val="20"/>
          <w:lang w:eastAsia="es-CO"/>
        </w:rPr>
        <w:t xml:space="preserve"> del </w:t>
      </w:r>
      <w:r w:rsidRPr="003417E7">
        <w:rPr>
          <w:rFonts w:ascii="Arial" w:hAnsi="Arial" w:cs="Arial"/>
          <w:color w:val="000000"/>
          <w:sz w:val="20"/>
          <w:szCs w:val="20"/>
          <w:lang w:eastAsia="es-CO"/>
        </w:rPr>
        <w:t>Gobierno de Aragón, Centro de Medicina del Deporte</w:t>
      </w:r>
      <w:r>
        <w:rPr>
          <w:rFonts w:ascii="Arial" w:hAnsi="Arial" w:cs="Arial"/>
          <w:color w:val="000000"/>
          <w:sz w:val="20"/>
          <w:szCs w:val="20"/>
          <w:lang w:eastAsia="es-CO"/>
        </w:rPr>
        <w:t xml:space="preserve"> y </w:t>
      </w:r>
      <w:r w:rsidRPr="003417E7">
        <w:rPr>
          <w:rFonts w:ascii="Arial" w:hAnsi="Arial" w:cs="Arial"/>
          <w:color w:val="000000"/>
          <w:sz w:val="20"/>
          <w:szCs w:val="20"/>
          <w:lang w:eastAsia="es-CO"/>
        </w:rPr>
        <w:t>Casajús Mallén, José Antonio</w:t>
      </w:r>
      <w:r>
        <w:rPr>
          <w:rFonts w:ascii="Arial" w:hAnsi="Arial" w:cs="Arial"/>
          <w:color w:val="000000"/>
          <w:sz w:val="20"/>
          <w:szCs w:val="20"/>
          <w:lang w:eastAsia="es-CO"/>
        </w:rPr>
        <w:t xml:space="preserve"> de la </w:t>
      </w:r>
      <w:r w:rsidRPr="003417E7">
        <w:rPr>
          <w:rFonts w:ascii="Arial" w:hAnsi="Arial" w:cs="Arial"/>
          <w:color w:val="000000"/>
          <w:sz w:val="20"/>
          <w:szCs w:val="20"/>
          <w:lang w:eastAsia="es-CO"/>
        </w:rPr>
        <w:t>Universidad de Zaragoza, Facultad de Ciencias de la</w:t>
      </w:r>
      <w:r>
        <w:rPr>
          <w:rFonts w:ascii="Arial" w:hAnsi="Arial" w:cs="Arial"/>
          <w:color w:val="000000"/>
          <w:sz w:val="20"/>
          <w:szCs w:val="20"/>
          <w:lang w:eastAsia="es-CO"/>
        </w:rPr>
        <w:t xml:space="preserve"> </w:t>
      </w:r>
      <w:r w:rsidRPr="003417E7">
        <w:rPr>
          <w:rFonts w:ascii="Arial" w:hAnsi="Arial" w:cs="Arial"/>
          <w:color w:val="000000"/>
          <w:sz w:val="20"/>
          <w:szCs w:val="20"/>
          <w:lang w:eastAsia="es-CO"/>
        </w:rPr>
        <w:t>Salud y del Deporte</w:t>
      </w:r>
      <w:r>
        <w:rPr>
          <w:rFonts w:ascii="Arial" w:hAnsi="Arial" w:cs="Arial"/>
          <w:color w:val="000000"/>
          <w:sz w:val="20"/>
          <w:szCs w:val="20"/>
          <w:lang w:eastAsia="es-CO"/>
        </w:rPr>
        <w:t xml:space="preserve">. 2004. </w:t>
      </w:r>
    </w:p>
    <w:p w:rsidR="00422701" w:rsidRPr="00422701" w:rsidRDefault="00422701" w:rsidP="00422701">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22701">
        <w:rPr>
          <w:rFonts w:ascii="Arial" w:hAnsi="Arial" w:cs="Arial"/>
          <w:color w:val="000000"/>
          <w:sz w:val="20"/>
          <w:szCs w:val="20"/>
          <w:lang w:eastAsia="es-CO"/>
        </w:rPr>
        <w:t>Manual de antropometría</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Pedro González Caballero</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Instituto superior de cultura física</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“Manuel Fajardo” Cuba-2003</w:t>
      </w:r>
      <w:r>
        <w:rPr>
          <w:rFonts w:ascii="Arial" w:hAnsi="Arial" w:cs="Arial"/>
          <w:color w:val="000000"/>
          <w:sz w:val="20"/>
          <w:szCs w:val="20"/>
          <w:lang w:eastAsia="es-CO"/>
        </w:rPr>
        <w:t xml:space="preserve">.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422701" w:rsidRDefault="00422701" w:rsidP="00422701">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color w:val="000000"/>
          <w:sz w:val="20"/>
          <w:szCs w:val="20"/>
          <w:lang w:eastAsia="es-CO"/>
        </w:rPr>
        <w:t xml:space="preserve">Relacionando consultas realizadas con las herramientas tecnológicas. </w:t>
      </w:r>
    </w:p>
    <w:p w:rsidR="00422701" w:rsidRPr="00E26FA7" w:rsidRDefault="00422701" w:rsidP="00422701">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C41A03" w:rsidRDefault="00510A9E" w:rsidP="00422701">
      <w:pPr>
        <w:pStyle w:val="Prrafodelista"/>
        <w:numPr>
          <w:ilvl w:val="0"/>
          <w:numId w:val="23"/>
        </w:numPr>
        <w:autoSpaceDE w:val="0"/>
        <w:autoSpaceDN w:val="0"/>
        <w:adjustRightInd w:val="0"/>
        <w:spacing w:after="0" w:line="240" w:lineRule="auto"/>
        <w:jc w:val="both"/>
        <w:rPr>
          <w:rFonts w:ascii="Arial" w:hAnsi="Arial" w:cs="Arial"/>
          <w:color w:val="000000"/>
          <w:sz w:val="20"/>
          <w:szCs w:val="24"/>
          <w:lang w:eastAsia="es-CO"/>
        </w:rPr>
      </w:pPr>
      <w:r w:rsidRPr="003417E7">
        <w:rPr>
          <w:rFonts w:ascii="Arial" w:hAnsi="Arial" w:cs="Arial"/>
          <w:color w:val="000000"/>
          <w:sz w:val="20"/>
          <w:szCs w:val="24"/>
          <w:lang w:eastAsia="es-CO"/>
        </w:rPr>
        <w:t xml:space="preserve">En la cartilla de la OMS (2008) muestra que es una guía </w:t>
      </w:r>
      <w:r w:rsidR="00D0569E" w:rsidRPr="003417E7">
        <w:rPr>
          <w:rFonts w:ascii="Arial" w:hAnsi="Arial" w:cs="Arial"/>
          <w:color w:val="000000"/>
          <w:sz w:val="20"/>
          <w:szCs w:val="24"/>
          <w:lang w:eastAsia="es-CO"/>
        </w:rPr>
        <w:t xml:space="preserve">producida inicialmente por los participantes en el seminario de la organización mundial de la salud (OMS), en donde  se busca los beneficios sanos de la actividad física. Para identifica los procesos de la actividad física es necesario  considerar una multitud de factores que influyen en los seguimientos  como lo son </w:t>
      </w:r>
      <w:r w:rsidR="003417E7" w:rsidRPr="003417E7">
        <w:rPr>
          <w:rFonts w:ascii="Arial" w:hAnsi="Arial" w:cs="Arial"/>
          <w:color w:val="000000"/>
          <w:sz w:val="20"/>
          <w:szCs w:val="24"/>
          <w:lang w:eastAsia="es-CO"/>
        </w:rPr>
        <w:t xml:space="preserve">las costumbres predominantes, el estado de la población, los sistemas  de educación, las practicas urbanas, se resalta usar los medios de </w:t>
      </w:r>
      <w:r w:rsidR="00422701">
        <w:rPr>
          <w:rFonts w:ascii="Arial" w:hAnsi="Arial" w:cs="Arial"/>
          <w:color w:val="000000"/>
          <w:sz w:val="20"/>
          <w:szCs w:val="24"/>
          <w:lang w:eastAsia="es-CO"/>
        </w:rPr>
        <w:t xml:space="preserve">comunicación </w:t>
      </w:r>
      <w:r w:rsidR="003417E7" w:rsidRPr="00422701">
        <w:rPr>
          <w:rFonts w:ascii="Arial" w:hAnsi="Arial" w:cs="Arial"/>
          <w:color w:val="000000"/>
          <w:sz w:val="20"/>
          <w:szCs w:val="24"/>
          <w:lang w:eastAsia="es-CO"/>
        </w:rPr>
        <w:t xml:space="preserve">para elevar la conciencia de los beneficios de la actividad física, proveer de claros mensajes pertinentes a la cultura  en actividad física. </w:t>
      </w:r>
    </w:p>
    <w:p w:rsidR="00422701" w:rsidRPr="00422701" w:rsidRDefault="00422701" w:rsidP="00422701">
      <w:pPr>
        <w:pStyle w:val="Prrafodelista"/>
        <w:autoSpaceDE w:val="0"/>
        <w:autoSpaceDN w:val="0"/>
        <w:adjustRightInd w:val="0"/>
        <w:spacing w:after="0" w:line="240" w:lineRule="auto"/>
        <w:ind w:left="1080"/>
        <w:jc w:val="both"/>
        <w:rPr>
          <w:rFonts w:ascii="Arial" w:hAnsi="Arial" w:cs="Arial"/>
          <w:color w:val="000000"/>
          <w:sz w:val="20"/>
          <w:szCs w:val="24"/>
          <w:lang w:eastAsia="es-CO"/>
        </w:rPr>
      </w:pPr>
    </w:p>
    <w:p w:rsidR="00422701" w:rsidRPr="00422701" w:rsidRDefault="00422701" w:rsidP="00422701">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 el articulo realizado por </w:t>
      </w:r>
      <w:r w:rsidRPr="00422701">
        <w:rPr>
          <w:rFonts w:ascii="Arial" w:hAnsi="Arial" w:cs="Arial"/>
          <w:color w:val="000000"/>
          <w:sz w:val="20"/>
          <w:szCs w:val="20"/>
          <w:lang w:eastAsia="es-CO"/>
        </w:rPr>
        <w:t>Muniesa Ferrero, Alfonso</w:t>
      </w:r>
      <w:r>
        <w:rPr>
          <w:rFonts w:ascii="Arial" w:hAnsi="Arial" w:cs="Arial"/>
          <w:color w:val="000000"/>
          <w:sz w:val="20"/>
          <w:szCs w:val="20"/>
          <w:lang w:eastAsia="es-CO"/>
        </w:rPr>
        <w:t xml:space="preserve"> (2004). </w:t>
      </w:r>
      <w:r w:rsidRPr="00422701">
        <w:rPr>
          <w:rFonts w:ascii="Arial" w:hAnsi="Arial" w:cs="Arial"/>
          <w:color w:val="000000"/>
          <w:sz w:val="20"/>
          <w:szCs w:val="20"/>
          <w:lang w:eastAsia="es-CO"/>
        </w:rPr>
        <w:t>Este trabajo presenta los resultados antropométricos y de la edad de la menar</w:t>
      </w:r>
      <w:r>
        <w:rPr>
          <w:rFonts w:ascii="Arial" w:hAnsi="Arial" w:cs="Arial"/>
          <w:color w:val="000000"/>
          <w:sz w:val="20"/>
          <w:szCs w:val="20"/>
          <w:lang w:eastAsia="es-CO"/>
        </w:rPr>
        <w:t xml:space="preserve">quia obtenidos en 2731 niños de </w:t>
      </w:r>
      <w:r w:rsidRPr="00422701">
        <w:rPr>
          <w:rFonts w:ascii="Arial" w:hAnsi="Arial" w:cs="Arial"/>
          <w:color w:val="000000"/>
          <w:sz w:val="20"/>
          <w:szCs w:val="20"/>
          <w:lang w:eastAsia="es-CO"/>
        </w:rPr>
        <w:t>ambos sexos de 7 a 16 años participantes en los Juegos Escolares de Arag</w:t>
      </w:r>
      <w:r>
        <w:rPr>
          <w:rFonts w:ascii="Arial" w:hAnsi="Arial" w:cs="Arial"/>
          <w:color w:val="000000"/>
          <w:sz w:val="20"/>
          <w:szCs w:val="20"/>
          <w:lang w:eastAsia="es-CO"/>
        </w:rPr>
        <w:t xml:space="preserve">ón celebrados entre 1997 y 1999. </w:t>
      </w:r>
      <w:r w:rsidRPr="00422701">
        <w:rPr>
          <w:rFonts w:ascii="Arial" w:hAnsi="Arial" w:cs="Arial"/>
          <w:color w:val="000000"/>
          <w:sz w:val="20"/>
          <w:szCs w:val="20"/>
          <w:lang w:eastAsia="es-CO"/>
        </w:rPr>
        <w:t>En el análisis antropométrico se han obtenido datos de: peso, talla, 6 pliegues cutáneos, 3 diámetros óseos y 2</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perímetros, porcentaje de grasa, peso magro, somatotipo, percentiles de peso y talla.</w:t>
      </w:r>
    </w:p>
    <w:p w:rsidR="00422701" w:rsidRDefault="00422701" w:rsidP="00422701">
      <w:pPr>
        <w:pStyle w:val="Prrafodelista"/>
        <w:autoSpaceDE w:val="0"/>
        <w:autoSpaceDN w:val="0"/>
        <w:adjustRightInd w:val="0"/>
        <w:spacing w:after="0" w:line="240" w:lineRule="auto"/>
        <w:ind w:left="1080"/>
        <w:jc w:val="both"/>
        <w:rPr>
          <w:rFonts w:ascii="Arial" w:hAnsi="Arial" w:cs="Arial"/>
          <w:color w:val="000000"/>
          <w:sz w:val="20"/>
          <w:szCs w:val="20"/>
          <w:lang w:eastAsia="es-CO"/>
        </w:rPr>
      </w:pPr>
      <w:r w:rsidRPr="00422701">
        <w:rPr>
          <w:rFonts w:ascii="Arial" w:hAnsi="Arial" w:cs="Arial"/>
          <w:color w:val="000000"/>
          <w:sz w:val="20"/>
          <w:szCs w:val="20"/>
          <w:lang w:eastAsia="es-CO"/>
        </w:rPr>
        <w:t>Las principales c</w:t>
      </w:r>
      <w:r>
        <w:rPr>
          <w:rFonts w:ascii="Arial" w:hAnsi="Arial" w:cs="Arial"/>
          <w:color w:val="000000"/>
          <w:sz w:val="20"/>
          <w:szCs w:val="20"/>
          <w:lang w:eastAsia="es-CO"/>
        </w:rPr>
        <w:t>onclusiones del estudio fueron</w:t>
      </w:r>
      <w:r w:rsidRPr="00422701">
        <w:rPr>
          <w:rFonts w:ascii="Arial" w:hAnsi="Arial" w:cs="Arial"/>
          <w:color w:val="000000"/>
          <w:sz w:val="20"/>
          <w:szCs w:val="20"/>
          <w:lang w:eastAsia="es-CO"/>
        </w:rPr>
        <w:t xml:space="preserve"> Los niños aragoneses que practican deporte son má</w:t>
      </w:r>
      <w:r>
        <w:rPr>
          <w:rFonts w:ascii="Arial" w:hAnsi="Arial" w:cs="Arial"/>
          <w:color w:val="000000"/>
          <w:sz w:val="20"/>
          <w:szCs w:val="20"/>
          <w:lang w:eastAsia="es-CO"/>
        </w:rPr>
        <w:t xml:space="preserve">s </w:t>
      </w:r>
      <w:r w:rsidRPr="00422701">
        <w:rPr>
          <w:rFonts w:ascii="Arial" w:hAnsi="Arial" w:cs="Arial"/>
          <w:color w:val="000000"/>
          <w:sz w:val="20"/>
          <w:szCs w:val="20"/>
          <w:lang w:eastAsia="es-CO"/>
        </w:rPr>
        <w:t>altos y pesados que la población general, especialment</w:t>
      </w:r>
      <w:r>
        <w:rPr>
          <w:rFonts w:ascii="Arial" w:hAnsi="Arial" w:cs="Arial"/>
          <w:color w:val="000000"/>
          <w:sz w:val="20"/>
          <w:szCs w:val="20"/>
          <w:lang w:eastAsia="es-CO"/>
        </w:rPr>
        <w:t xml:space="preserve">e </w:t>
      </w:r>
      <w:r w:rsidRPr="00422701">
        <w:rPr>
          <w:rFonts w:ascii="Arial" w:hAnsi="Arial" w:cs="Arial"/>
          <w:color w:val="000000"/>
          <w:sz w:val="20"/>
          <w:szCs w:val="20"/>
          <w:lang w:eastAsia="es-CO"/>
        </w:rPr>
        <w:t>en los grupos de edad más bajos del estudio.</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 xml:space="preserve"> Las chicas presentan valores de pliegues cutáneos superiores</w:t>
      </w:r>
      <w:r>
        <w:rPr>
          <w:rFonts w:ascii="Arial" w:hAnsi="Arial" w:cs="Arial"/>
          <w:color w:val="000000"/>
          <w:sz w:val="20"/>
          <w:szCs w:val="20"/>
          <w:lang w:eastAsia="es-CO"/>
        </w:rPr>
        <w:t xml:space="preserve"> </w:t>
      </w:r>
      <w:r w:rsidRPr="00422701">
        <w:rPr>
          <w:rFonts w:ascii="Arial" w:hAnsi="Arial" w:cs="Arial"/>
          <w:color w:val="000000"/>
          <w:sz w:val="20"/>
          <w:szCs w:val="20"/>
          <w:lang w:eastAsia="es-CO"/>
        </w:rPr>
        <w:t>a los chicos</w:t>
      </w:r>
      <w:r>
        <w:rPr>
          <w:rFonts w:ascii="Arial" w:hAnsi="Arial" w:cs="Arial"/>
          <w:color w:val="000000"/>
          <w:sz w:val="20"/>
          <w:szCs w:val="20"/>
          <w:lang w:eastAsia="es-CO"/>
        </w:rPr>
        <w:t>.</w:t>
      </w:r>
      <w:r w:rsidRPr="00422701">
        <w:rPr>
          <w:rFonts w:ascii="Arial" w:hAnsi="Arial" w:cs="Arial"/>
          <w:color w:val="000000"/>
          <w:sz w:val="20"/>
          <w:szCs w:val="20"/>
          <w:lang w:eastAsia="es-CO"/>
        </w:rPr>
        <w:t xml:space="preserve"> Se aprecia un aumento del tejido graso respecto a u</w:t>
      </w:r>
      <w:r>
        <w:rPr>
          <w:rFonts w:ascii="Arial" w:hAnsi="Arial" w:cs="Arial"/>
          <w:color w:val="000000"/>
          <w:sz w:val="20"/>
          <w:szCs w:val="20"/>
          <w:lang w:eastAsia="es-CO"/>
        </w:rPr>
        <w:t xml:space="preserve">n </w:t>
      </w:r>
      <w:r w:rsidRPr="00422701">
        <w:rPr>
          <w:rFonts w:ascii="Arial" w:hAnsi="Arial" w:cs="Arial"/>
          <w:color w:val="000000"/>
          <w:sz w:val="20"/>
          <w:szCs w:val="20"/>
          <w:lang w:eastAsia="es-CO"/>
        </w:rPr>
        <w:t>estudio similar realizado diez años antes</w:t>
      </w:r>
      <w:r>
        <w:rPr>
          <w:rFonts w:ascii="Arial" w:hAnsi="Arial" w:cs="Arial"/>
          <w:color w:val="000000"/>
          <w:sz w:val="20"/>
          <w:szCs w:val="20"/>
          <w:lang w:eastAsia="es-CO"/>
        </w:rPr>
        <w:t xml:space="preserve">. </w:t>
      </w:r>
    </w:p>
    <w:p w:rsidR="00422701" w:rsidRDefault="00422701" w:rsidP="00422701">
      <w:pPr>
        <w:pStyle w:val="Prrafodelista"/>
        <w:autoSpaceDE w:val="0"/>
        <w:autoSpaceDN w:val="0"/>
        <w:adjustRightInd w:val="0"/>
        <w:spacing w:after="0" w:line="240" w:lineRule="auto"/>
        <w:ind w:left="1080"/>
        <w:jc w:val="both"/>
        <w:rPr>
          <w:rFonts w:ascii="Arial" w:hAnsi="Arial" w:cs="Arial"/>
          <w:color w:val="000000"/>
          <w:sz w:val="20"/>
          <w:szCs w:val="20"/>
          <w:lang w:eastAsia="es-CO"/>
        </w:rPr>
      </w:pPr>
    </w:p>
    <w:p w:rsidR="0043272F" w:rsidRPr="00823745" w:rsidRDefault="00422701" w:rsidP="00823745">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22701">
        <w:rPr>
          <w:rFonts w:ascii="Arial" w:hAnsi="Arial" w:cs="Arial"/>
          <w:color w:val="000000"/>
          <w:sz w:val="20"/>
          <w:szCs w:val="20"/>
          <w:lang w:eastAsia="es-CO"/>
        </w:rPr>
        <w:t>González Caballero</w:t>
      </w:r>
      <w:r>
        <w:rPr>
          <w:rFonts w:ascii="Arial" w:hAnsi="Arial" w:cs="Arial"/>
          <w:color w:val="000000"/>
          <w:sz w:val="20"/>
          <w:szCs w:val="20"/>
          <w:lang w:eastAsia="es-CO"/>
        </w:rPr>
        <w:t xml:space="preserve">, Cuba (2003), </w:t>
      </w:r>
      <w:r w:rsidR="00823745" w:rsidRPr="00823745">
        <w:rPr>
          <w:rFonts w:ascii="Arial" w:hAnsi="Arial" w:cs="Arial"/>
          <w:color w:val="000000"/>
          <w:sz w:val="20"/>
          <w:szCs w:val="20"/>
          <w:lang w:eastAsia="es-CO"/>
        </w:rPr>
        <w:t>En el transcurso de los últimos años la antropometría ha ganado un destacado lugar</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entre los métodos para el análisis de los múltiples factores que influyen en los resultados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deportivos. Se han realizado numerosos estudios sobre la relación existente entre el</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desarrollo físico, la constitución corporal y la capacidad de rendimiento deportivo;</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estudios estos que han incluido atletas de distintas categorías, edades, sexos y deportes y</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que abarcan desde la des</w:t>
      </w:r>
      <w:r w:rsidR="00823745">
        <w:rPr>
          <w:rFonts w:ascii="Arial" w:hAnsi="Arial" w:cs="Arial"/>
          <w:color w:val="000000"/>
          <w:sz w:val="20"/>
          <w:szCs w:val="20"/>
          <w:lang w:eastAsia="es-CO"/>
        </w:rPr>
        <w:t xml:space="preserve">cripción de las características </w:t>
      </w:r>
      <w:r w:rsidR="00823745" w:rsidRPr="00823745">
        <w:rPr>
          <w:rFonts w:ascii="Arial" w:hAnsi="Arial" w:cs="Arial"/>
          <w:color w:val="000000"/>
          <w:sz w:val="20"/>
          <w:szCs w:val="20"/>
          <w:lang w:eastAsia="es-CO"/>
        </w:rPr>
        <w:t>somatométricas de los atletas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olímpicos, hasta estudios transversales y longitudinales del desarrollo físico de niños,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jóvenes y adultos, sean o no deportistas.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Más recientemente se combina el método antropométrico con métodos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matemáticos - estadísticos apropiados para establecer la interdependencia de las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dimensiones y proporciones corporales, la composición corporal y el somatotipo con los</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factores del rendimiento (capacidades motrices, técnica) o con la expresión directa del</w:t>
      </w:r>
      <w:r w:rsidR="00823745">
        <w:rPr>
          <w:rFonts w:ascii="Arial" w:hAnsi="Arial" w:cs="Arial"/>
          <w:color w:val="000000"/>
          <w:sz w:val="20"/>
          <w:szCs w:val="20"/>
          <w:lang w:eastAsia="es-CO"/>
        </w:rPr>
        <w:t xml:space="preserve"> </w:t>
      </w:r>
      <w:r w:rsidR="00823745" w:rsidRPr="00823745">
        <w:rPr>
          <w:rFonts w:ascii="Arial" w:hAnsi="Arial" w:cs="Arial"/>
          <w:color w:val="000000"/>
          <w:sz w:val="20"/>
          <w:szCs w:val="20"/>
          <w:lang w:eastAsia="es-CO"/>
        </w:rPr>
        <w:t>rendimiento: los resultados deportivos.</w:t>
      </w:r>
      <w:r w:rsidRPr="00823745">
        <w:rPr>
          <w:rFonts w:ascii="Arial" w:hAnsi="Arial" w:cs="Arial"/>
          <w:color w:val="000000"/>
          <w:sz w:val="20"/>
          <w:szCs w:val="20"/>
          <w:lang w:eastAsia="es-CO"/>
        </w:rPr>
        <w:t xml:space="preserve"> </w:t>
      </w:r>
    </w:p>
    <w:p w:rsidR="00422701" w:rsidRDefault="00422701" w:rsidP="00BC1E9F">
      <w:pPr>
        <w:autoSpaceDE w:val="0"/>
        <w:autoSpaceDN w:val="0"/>
        <w:adjustRightInd w:val="0"/>
        <w:spacing w:after="0" w:line="240" w:lineRule="auto"/>
        <w:jc w:val="both"/>
        <w:rPr>
          <w:rFonts w:ascii="Arial" w:hAnsi="Arial" w:cs="Arial"/>
          <w:color w:val="000000"/>
          <w:sz w:val="20"/>
          <w:szCs w:val="20"/>
          <w:lang w:eastAsia="es-CO"/>
        </w:rPr>
      </w:pPr>
    </w:p>
    <w:p w:rsidR="00C41A03" w:rsidRPr="00E26FA7" w:rsidRDefault="00C41A03"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26" style="position:absolute;left:0;text-align:left;margin-left:137.25pt;margin-top:2.55pt;width:282.75pt;height:24pt;z-index:251658240" arcsize="10923f">
            <v:textbox>
              <w:txbxContent>
                <w:p w:rsidR="001B0A12" w:rsidRDefault="001B0A12">
                  <w:r>
                    <w:t>INSTRUMENTOS  DE RECOLECCION  DE LA INFORMACIÓN</w:t>
                  </w:r>
                </w:p>
              </w:txbxContent>
            </v:textbox>
          </v:roundrect>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type id="_x0000_t32" coordsize="21600,21600" o:spt="32" o:oned="t" path="m,l21600,21600e" filled="f">
            <v:path arrowok="t" fillok="f" o:connecttype="none"/>
            <o:lock v:ext="edit" shapetype="t"/>
          </v:shapetype>
          <v:shape id="_x0000_s1043" type="#_x0000_t32" style="position:absolute;left:0;text-align:left;margin-left:282pt;margin-top:3.55pt;width:0;height:9.75pt;z-index:251675648" o:connectortype="straigh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ect id="_x0000_s1027" style="position:absolute;left:0;text-align:left;margin-left:207.75pt;margin-top:1.8pt;width:153.75pt;height:36pt;z-index:251659264">
            <v:textbox>
              <w:txbxContent>
                <w:p w:rsidR="001B0A12" w:rsidRDefault="001B0A12" w:rsidP="00823745">
                  <w:pPr>
                    <w:spacing w:after="0" w:line="240" w:lineRule="auto"/>
                    <w:jc w:val="center"/>
                  </w:pPr>
                  <w:r>
                    <w:t>ENCUESTA</w:t>
                  </w:r>
                </w:p>
                <w:p w:rsidR="001B0A12" w:rsidRDefault="001B0A12" w:rsidP="00823745">
                  <w:pPr>
                    <w:spacing w:after="0" w:line="240" w:lineRule="auto"/>
                    <w:jc w:val="center"/>
                  </w:pPr>
                  <w:r>
                    <w:t>“Conocimiento de alimentos “</w:t>
                  </w:r>
                </w:p>
              </w:txbxContent>
            </v:textbox>
          </v:rec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left:0;text-align:left;margin-left:342.35pt;margin-top:23.7pt;width:83.25pt;height:45pt;rotation:90;flip:x;z-index:251677696" o:connectortype="elbow" adj="10794,270000,-103135"/>
        </w:pict>
      </w:r>
      <w:r>
        <w:rPr>
          <w:rFonts w:ascii="Arial" w:hAnsi="Arial" w:cs="Arial"/>
          <w:b/>
          <w:noProof/>
          <w:color w:val="000000"/>
          <w:sz w:val="20"/>
          <w:szCs w:val="20"/>
          <w:lang w:eastAsia="es-CO"/>
        </w:rPr>
        <w:pict>
          <v:shape id="_x0000_s1044" type="#_x0000_t34" style="position:absolute;left:0;text-align:left;margin-left:188.25pt;margin-top:6.8pt;width:21.75pt;height:17.25pt;rotation:90;z-index:251676672" o:connectortype="elbow" adj="10775,-704348,-242069">
            <v:stroke endarrow="block"/>
          </v:shape>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28" style="position:absolute;left:0;text-align:left;margin-left:142.5pt;margin-top:8.55pt;width:79.5pt;height:20.25pt;z-index:251660288" arcsize="10923f">
            <v:textbox>
              <w:txbxContent>
                <w:p w:rsidR="001B0A12" w:rsidRDefault="001B0A12" w:rsidP="00823745">
                  <w:pPr>
                    <w:jc w:val="center"/>
                  </w:pPr>
                  <w:r>
                    <w:t>TEST  FISICO</w:t>
                  </w:r>
                </w:p>
              </w:txbxContent>
            </v:textbox>
          </v:roundrect>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38" style="position:absolute;left:0;text-align:left;margin-left:178.5pt;margin-top:5.8pt;width:80.25pt;height:21.75pt;z-index:251670528" arcsize="10923f">
            <v:textbox>
              <w:txbxContent>
                <w:p w:rsidR="001B0A12" w:rsidRPr="002B1FBC" w:rsidRDefault="001B0A12" w:rsidP="002B1FBC">
                  <w:pPr>
                    <w:spacing w:after="0" w:line="240" w:lineRule="auto"/>
                    <w:jc w:val="center"/>
                    <w:rPr>
                      <w:sz w:val="20"/>
                    </w:rPr>
                  </w:pPr>
                  <w:r w:rsidRPr="002B1FBC">
                    <w:rPr>
                      <w:sz w:val="20"/>
                    </w:rPr>
                    <w:t>Flexibilidad</w:t>
                  </w:r>
                </w:p>
              </w:txbxContent>
            </v:textbox>
          </v:roundrec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0;text-align:left;margin-left:278.25pt;margin-top:1.8pt;width:46.5pt;height:87pt;z-index:251668480"/>
        </w:pict>
      </w:r>
      <w:r>
        <w:rPr>
          <w:rFonts w:ascii="Arial" w:hAnsi="Arial" w:cs="Arial"/>
          <w:b/>
          <w:noProof/>
          <w:color w:val="000000"/>
          <w:sz w:val="20"/>
          <w:szCs w:val="20"/>
          <w:lang w:eastAsia="es-CO"/>
        </w:rPr>
        <w:pict>
          <v:shape id="_x0000_s1035" type="#_x0000_t32" style="position:absolute;left:0;text-align:left;margin-left:142.5pt;margin-top:8.55pt;width:36pt;height:0;z-index:251667456" o:connectortype="straight">
            <v:stroke endarrow="block"/>
          </v:shape>
        </w:pict>
      </w:r>
      <w:r w:rsidR="00823745">
        <w:rPr>
          <w:rFonts w:ascii="Arial" w:hAnsi="Arial" w:cs="Arial"/>
          <w:b/>
          <w:noProof/>
          <w:color w:val="000000"/>
          <w:sz w:val="20"/>
          <w:szCs w:val="20"/>
          <w:lang w:eastAsia="es-CO"/>
        </w:rPr>
        <w:pict>
          <v:shape id="_x0000_s1029" type="#_x0000_t32" style="position:absolute;left:0;text-align:left;margin-left:142.5pt;margin-top:8.55pt;width:0;height:80.25pt;z-index:251661312" o:connectortype="straigh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39" style="position:absolute;left:0;text-align:left;margin-left:178.5pt;margin-top:2.3pt;width:80.25pt;height:21.75pt;z-index:251671552" arcsize="10923f">
            <v:textbox>
              <w:txbxContent>
                <w:p w:rsidR="001B0A12" w:rsidRPr="002B1FBC" w:rsidRDefault="001B0A12" w:rsidP="002B1FBC">
                  <w:pPr>
                    <w:spacing w:after="0" w:line="240" w:lineRule="auto"/>
                    <w:jc w:val="center"/>
                    <w:rPr>
                      <w:sz w:val="20"/>
                    </w:rPr>
                  </w:pPr>
                  <w:r>
                    <w:rPr>
                      <w:sz w:val="20"/>
                    </w:rPr>
                    <w:t>Velocidad</w:t>
                  </w:r>
                </w:p>
              </w:txbxContent>
            </v:textbox>
          </v:roundrec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40" style="position:absolute;left:0;text-align:left;margin-left:178.5pt;margin-top:7.3pt;width:80.25pt;height:21.75pt;z-index:251672576" arcsize="10923f">
            <v:textbox>
              <w:txbxContent>
                <w:p w:rsidR="001B0A12" w:rsidRPr="002B1FBC" w:rsidRDefault="001B0A12" w:rsidP="002B1FBC">
                  <w:pPr>
                    <w:spacing w:after="0" w:line="240" w:lineRule="auto"/>
                    <w:jc w:val="center"/>
                    <w:rPr>
                      <w:sz w:val="20"/>
                    </w:rPr>
                  </w:pPr>
                  <w:r>
                    <w:rPr>
                      <w:sz w:val="20"/>
                    </w:rPr>
                    <w:t xml:space="preserve">Resistencia </w:t>
                  </w:r>
                </w:p>
              </w:txbxContent>
            </v:textbox>
          </v:roundrect>
        </w:pict>
      </w:r>
      <w:r>
        <w:rPr>
          <w:rFonts w:ascii="Arial" w:hAnsi="Arial" w:cs="Arial"/>
          <w:b/>
          <w:noProof/>
          <w:color w:val="000000"/>
          <w:sz w:val="20"/>
          <w:szCs w:val="20"/>
          <w:lang w:eastAsia="es-CO"/>
        </w:rPr>
        <w:pict>
          <v:roundrect id="_x0000_s1037" style="position:absolute;left:0;text-align:left;margin-left:340.5pt;margin-top:7.3pt;width:102pt;height:28.5pt;z-index:251669504" arcsize="10923f">
            <v:textbox>
              <w:txbxContent>
                <w:p w:rsidR="001B0A12" w:rsidRDefault="001B0A12" w:rsidP="002B1FBC">
                  <w:pPr>
                    <w:jc w:val="center"/>
                  </w:pPr>
                  <w:r>
                    <w:t>Identifican el IMC</w:t>
                  </w:r>
                </w:p>
              </w:txbxContent>
            </v:textbox>
          </v:roundrect>
        </w:pict>
      </w:r>
      <w:r>
        <w:rPr>
          <w:rFonts w:ascii="Arial" w:hAnsi="Arial" w:cs="Arial"/>
          <w:b/>
          <w:noProof/>
          <w:color w:val="000000"/>
          <w:sz w:val="20"/>
          <w:szCs w:val="20"/>
          <w:lang w:eastAsia="es-CO"/>
        </w:rPr>
        <w:pict>
          <v:shape id="_x0000_s1030" type="#_x0000_t32" style="position:absolute;left:0;text-align:left;margin-left:142.5pt;margin-top:.55pt;width:36pt;height:0;z-index:251662336" o:connectortype="straight">
            <v:stroke endarrow="block"/>
          </v:shape>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 id="_x0000_s1031" type="#_x0000_t32" style="position:absolute;left:0;text-align:left;margin-left:142.5pt;margin-top:6.3pt;width:36pt;height:0;z-index:251663360" o:connectortype="straight">
            <v:stroke endarrow="block"/>
          </v:shape>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41" style="position:absolute;left:0;text-align:left;margin-left:178.5pt;margin-top:.05pt;width:80.25pt;height:21.75pt;z-index:251673600" arcsize="10923f">
            <v:textbox>
              <w:txbxContent>
                <w:p w:rsidR="001B0A12" w:rsidRPr="002B1FBC" w:rsidRDefault="001B0A12" w:rsidP="002B1FBC">
                  <w:pPr>
                    <w:spacing w:after="0" w:line="240" w:lineRule="auto"/>
                    <w:jc w:val="center"/>
                    <w:rPr>
                      <w:sz w:val="20"/>
                    </w:rPr>
                  </w:pPr>
                  <w:r>
                    <w:rPr>
                      <w:sz w:val="20"/>
                    </w:rPr>
                    <w:t>Fuerza</w:t>
                  </w:r>
                </w:p>
              </w:txbxContent>
            </v:textbox>
          </v:roundrect>
        </w:pict>
      </w:r>
    </w:p>
    <w:p w:rsidR="00823745" w:rsidRDefault="002B1FBC"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roundrect id="_x0000_s1042" style="position:absolute;left:0;text-align:left;margin-left:178.5pt;margin-top:5.8pt;width:80.25pt;height:32.25pt;z-index:251674624" arcsize="10923f">
            <v:textbox>
              <w:txbxContent>
                <w:p w:rsidR="001B0A12" w:rsidRPr="002B1FBC" w:rsidRDefault="001B0A12" w:rsidP="002B1FBC">
                  <w:pPr>
                    <w:spacing w:after="0" w:line="240" w:lineRule="auto"/>
                    <w:jc w:val="center"/>
                    <w:rPr>
                      <w:sz w:val="16"/>
                      <w:szCs w:val="16"/>
                    </w:rPr>
                  </w:pPr>
                  <w:r w:rsidRPr="002B1FBC">
                    <w:rPr>
                      <w:sz w:val="16"/>
                      <w:szCs w:val="16"/>
                    </w:rPr>
                    <w:t>Fuerza de Piernas y de brazo</w:t>
                  </w:r>
                </w:p>
              </w:txbxContent>
            </v:textbox>
          </v:roundrect>
        </w:pict>
      </w:r>
      <w:r>
        <w:rPr>
          <w:rFonts w:ascii="Arial" w:hAnsi="Arial" w:cs="Arial"/>
          <w:b/>
          <w:noProof/>
          <w:color w:val="000000"/>
          <w:sz w:val="20"/>
          <w:szCs w:val="20"/>
          <w:lang w:eastAsia="es-CO"/>
        </w:rPr>
        <w:pict>
          <v:shape id="_x0000_s1032" type="#_x0000_t32" style="position:absolute;left:0;text-align:left;margin-left:142.5pt;margin-top:1.3pt;width:36pt;height:0;z-index:251664384" o:connectortype="straight">
            <v:stroke endarrow="block"/>
          </v:shape>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 id="_x0000_s1033" type="#_x0000_t32" style="position:absolute;left:0;text-align:left;margin-left:142.5pt;margin-top:6.35pt;width:36pt;height:0;z-index:251665408" o:connectortype="straight">
            <v:stroke endarrow="block"/>
          </v:shape>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r>
        <w:rPr>
          <w:rFonts w:ascii="Arial" w:hAnsi="Arial" w:cs="Arial"/>
          <w:b/>
          <w:noProof/>
          <w:color w:val="000000"/>
          <w:sz w:val="20"/>
          <w:szCs w:val="20"/>
          <w:lang w:eastAsia="es-CO"/>
        </w:rPr>
        <w:pict>
          <v:shape id="_x0000_s1034" type="#_x0000_t32" style="position:absolute;left:0;text-align:left;margin-left:142.5pt;margin-top:8.35pt;width:36pt;height:0;z-index:251666432" o:connectortype="straight">
            <v:stroke endarrow="block"/>
          </v:shape>
        </w:pict>
      </w:r>
    </w:p>
    <w:p w:rsidR="00823745" w:rsidRDefault="00823745" w:rsidP="00823745">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23745" w:rsidRPr="00E26FA7" w:rsidRDefault="00823745" w:rsidP="00823745">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43272F" w:rsidRDefault="0043272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DB2335" w:rsidRDefault="00DB2335"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932204" w:rsidRDefault="00932204" w:rsidP="00277DD4">
            <w:pPr>
              <w:autoSpaceDE w:val="0"/>
              <w:autoSpaceDN w:val="0"/>
              <w:adjustRightInd w:val="0"/>
              <w:spacing w:after="0" w:line="240" w:lineRule="auto"/>
              <w:jc w:val="both"/>
              <w:rPr>
                <w:rFonts w:ascii="Arial" w:hAnsi="Arial" w:cs="Arial"/>
                <w:color w:val="000000"/>
                <w:lang w:eastAsia="es-CO"/>
              </w:rPr>
            </w:pPr>
          </w:p>
          <w:p w:rsidR="00DB2335" w:rsidRDefault="00DB2335"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D14015" w:rsidP="00932204">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reunir los estudiantes, en la jornada contraria por los diferentes compromisos  académicos adquiridos.</w:t>
            </w:r>
          </w:p>
          <w:p w:rsidR="00D14015" w:rsidRDefault="00D14015" w:rsidP="00932204">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distancia  de las viviendas de los estudiantes al colegio y esto dificulta las reuniones</w:t>
            </w:r>
          </w:p>
          <w:p w:rsidR="00D14015" w:rsidRPr="00932204" w:rsidRDefault="00D14015" w:rsidP="00932204">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jornadas de trabajo seguidos en la parte académica las cuales  dificultan en el tiempo de trabajo.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1B0A12">
            <w:pPr>
              <w:autoSpaceDE w:val="0"/>
              <w:autoSpaceDN w:val="0"/>
              <w:adjustRightInd w:val="0"/>
              <w:spacing w:after="0" w:line="240" w:lineRule="auto"/>
              <w:jc w:val="both"/>
              <w:rPr>
                <w:rFonts w:ascii="Arial" w:hAnsi="Arial" w:cs="Arial"/>
                <w:color w:val="000000"/>
                <w:lang w:val="es-MX" w:eastAsia="es-CO"/>
              </w:rPr>
            </w:pPr>
          </w:p>
          <w:p w:rsidR="00A8308F" w:rsidRPr="00A8308F" w:rsidRDefault="00A8308F" w:rsidP="00A8308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investigadores son participantes en los juegos inter-colegiados de los años 2014 y 2015,  lo cual se logra realizar transversalidad con las acciones realizadas en la investigación. </w:t>
            </w:r>
          </w:p>
          <w:p w:rsidR="00A8335C" w:rsidRDefault="00A8335C" w:rsidP="001B0A12">
            <w:pPr>
              <w:autoSpaceDE w:val="0"/>
              <w:autoSpaceDN w:val="0"/>
              <w:adjustRightInd w:val="0"/>
              <w:spacing w:after="0" w:line="240" w:lineRule="auto"/>
              <w:jc w:val="both"/>
              <w:rPr>
                <w:rFonts w:ascii="Arial" w:hAnsi="Arial" w:cs="Arial"/>
                <w:color w:val="000000"/>
                <w:lang w:val="es-MX" w:eastAsia="es-CO"/>
              </w:rPr>
            </w:pPr>
          </w:p>
          <w:p w:rsidR="00A8308F" w:rsidRDefault="00A8308F" w:rsidP="001B0A12">
            <w:pPr>
              <w:autoSpaceDE w:val="0"/>
              <w:autoSpaceDN w:val="0"/>
              <w:adjustRightInd w:val="0"/>
              <w:spacing w:after="0" w:line="240" w:lineRule="auto"/>
              <w:jc w:val="both"/>
              <w:rPr>
                <w:rFonts w:ascii="Arial" w:hAnsi="Arial" w:cs="Arial"/>
                <w:color w:val="000000"/>
                <w:lang w:val="es-MX" w:eastAsia="es-CO"/>
              </w:rPr>
            </w:pPr>
          </w:p>
          <w:p w:rsidR="00A8308F" w:rsidRDefault="00A8308F" w:rsidP="001B0A12">
            <w:pPr>
              <w:autoSpaceDE w:val="0"/>
              <w:autoSpaceDN w:val="0"/>
              <w:adjustRightInd w:val="0"/>
              <w:spacing w:after="0" w:line="240" w:lineRule="auto"/>
              <w:jc w:val="both"/>
              <w:rPr>
                <w:rFonts w:ascii="Arial" w:hAnsi="Arial" w:cs="Arial"/>
                <w:color w:val="000000"/>
                <w:lang w:val="es-MX" w:eastAsia="es-CO"/>
              </w:rPr>
            </w:pPr>
          </w:p>
          <w:p w:rsidR="00A8308F" w:rsidRDefault="00A8308F" w:rsidP="001B0A12">
            <w:pPr>
              <w:autoSpaceDE w:val="0"/>
              <w:autoSpaceDN w:val="0"/>
              <w:adjustRightInd w:val="0"/>
              <w:spacing w:after="0" w:line="240" w:lineRule="auto"/>
              <w:jc w:val="both"/>
              <w:rPr>
                <w:rFonts w:ascii="Arial" w:hAnsi="Arial" w:cs="Arial"/>
                <w:color w:val="000000"/>
                <w:lang w:val="es-MX" w:eastAsia="es-CO"/>
              </w:rPr>
            </w:pPr>
          </w:p>
          <w:p w:rsidR="00A8308F" w:rsidRDefault="00A8308F" w:rsidP="001B0A12">
            <w:pPr>
              <w:autoSpaceDE w:val="0"/>
              <w:autoSpaceDN w:val="0"/>
              <w:adjustRightInd w:val="0"/>
              <w:spacing w:after="0" w:line="240" w:lineRule="auto"/>
              <w:jc w:val="both"/>
              <w:rPr>
                <w:rFonts w:ascii="Arial" w:hAnsi="Arial" w:cs="Arial"/>
                <w:color w:val="000000"/>
                <w:lang w:val="es-MX" w:eastAsia="es-CO"/>
              </w:rPr>
            </w:pPr>
          </w:p>
          <w:p w:rsidR="00A8308F" w:rsidRDefault="00A8308F" w:rsidP="001B0A12">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1B0A12">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bookmarkStart w:id="0" w:name="_GoBack"/>
            <w:bookmarkEnd w:id="0"/>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08F"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Lograr poner en práctica lo visto en las clases de educación física</w:t>
            </w:r>
          </w:p>
          <w:p w:rsidR="001A30B8"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Buscar estrategias para el desarrollo e implementación del proceso de investigación</w:t>
            </w:r>
          </w:p>
          <w:p w:rsidR="001A30B8" w:rsidRPr="001A30B8"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Lograr tener ideas claras para mejorar la práctica deportiva</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1B0A12">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1B0A12">
        <w:tc>
          <w:tcPr>
            <w:tcW w:w="10790" w:type="dxa"/>
            <w:shd w:val="clear" w:color="auto" w:fill="auto"/>
          </w:tcPr>
          <w:p w:rsidR="00737AAF" w:rsidRDefault="00737AAF" w:rsidP="001B0A12">
            <w:pPr>
              <w:autoSpaceDE w:val="0"/>
              <w:autoSpaceDN w:val="0"/>
              <w:adjustRightInd w:val="0"/>
              <w:spacing w:after="0" w:line="240" w:lineRule="auto"/>
              <w:jc w:val="both"/>
              <w:rPr>
                <w:rFonts w:ascii="Arial" w:hAnsi="Arial" w:cs="Arial"/>
                <w:color w:val="000000"/>
                <w:lang w:val="es-MX" w:eastAsia="es-CO"/>
              </w:rPr>
            </w:pPr>
          </w:p>
          <w:p w:rsidR="00A8335C"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Capacidades sociales: el trabajo en equipo.</w:t>
            </w:r>
          </w:p>
          <w:p w:rsidR="001A30B8"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Capacidades cognitivas: lograr poner en práctica lo estudiado en las diferentes guías de trabajo.</w:t>
            </w:r>
          </w:p>
          <w:p w:rsidR="001A30B8" w:rsidRDefault="001A30B8" w:rsidP="001A30B8">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r w:rsidR="00263E2B">
              <w:rPr>
                <w:rFonts w:ascii="Arial" w:hAnsi="Arial" w:cs="Arial"/>
                <w:color w:val="000000"/>
                <w:lang w:val="es-MX" w:eastAsia="es-CO"/>
              </w:rPr>
              <w:t xml:space="preserve">Capacidades comunicativas: el desarrollo integral del estudiante en el manejo grupal de los estudiantes. </w:t>
            </w:r>
          </w:p>
          <w:p w:rsidR="00A8335C" w:rsidRPr="00263E2B" w:rsidRDefault="00263E2B" w:rsidP="001B0A12">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científicas: el reconocimiento de nuevos conceptos. </w:t>
            </w:r>
          </w:p>
          <w:p w:rsidR="00A8335C" w:rsidRPr="00737AAF" w:rsidRDefault="00A8335C" w:rsidP="001B0A12">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263E2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proceso de formación del estudiante dentro del campo académico, le permite identificar las diferentes áreas del conocimiento, lo cual pone a prueba al estudiante en sus prácticas cotidianas, el lograr que el estudiante se pregunte de su entorno le ayude a poner a prueba su creatividad.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1B0A12">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263E2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Logros </w:t>
            </w:r>
          </w:p>
          <w:p w:rsidR="00263E2B" w:rsidRDefault="00263E2B" w:rsidP="008632D3">
            <w:pPr>
              <w:autoSpaceDE w:val="0"/>
              <w:autoSpaceDN w:val="0"/>
              <w:adjustRightInd w:val="0"/>
              <w:spacing w:after="0" w:line="240" w:lineRule="auto"/>
              <w:jc w:val="both"/>
              <w:rPr>
                <w:rFonts w:ascii="Arial" w:hAnsi="Arial" w:cs="Arial"/>
                <w:color w:val="000000"/>
                <w:lang w:val="es-MX" w:eastAsia="es-CO"/>
              </w:rPr>
            </w:pPr>
          </w:p>
          <w:p w:rsidR="00263E2B" w:rsidRDefault="00263E2B" w:rsidP="00263E2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en equipo</w:t>
            </w:r>
          </w:p>
          <w:p w:rsidR="00263E2B" w:rsidRDefault="00263E2B" w:rsidP="00263E2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innovar en las prácticas deportivas</w:t>
            </w:r>
          </w:p>
          <w:p w:rsidR="00263E2B" w:rsidRDefault="00263E2B" w:rsidP="00263E2B">
            <w:pPr>
              <w:autoSpaceDE w:val="0"/>
              <w:autoSpaceDN w:val="0"/>
              <w:adjustRightInd w:val="0"/>
              <w:spacing w:after="0" w:line="240" w:lineRule="auto"/>
              <w:jc w:val="both"/>
              <w:rPr>
                <w:rFonts w:ascii="Arial" w:hAnsi="Arial" w:cs="Arial"/>
                <w:color w:val="000000"/>
                <w:lang w:val="es-MX" w:eastAsia="es-CO"/>
              </w:rPr>
            </w:pPr>
          </w:p>
          <w:p w:rsidR="00263E2B" w:rsidRDefault="00263E2B" w:rsidP="00263E2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Dificultades </w:t>
            </w:r>
          </w:p>
          <w:p w:rsidR="00263E2B" w:rsidRDefault="00263E2B" w:rsidP="00263E2B">
            <w:pPr>
              <w:autoSpaceDE w:val="0"/>
              <w:autoSpaceDN w:val="0"/>
              <w:adjustRightInd w:val="0"/>
              <w:spacing w:after="0" w:line="240" w:lineRule="auto"/>
              <w:jc w:val="both"/>
              <w:rPr>
                <w:rFonts w:ascii="Arial" w:hAnsi="Arial" w:cs="Arial"/>
                <w:color w:val="000000"/>
                <w:lang w:val="es-MX" w:eastAsia="es-CO"/>
              </w:rPr>
            </w:pPr>
          </w:p>
          <w:p w:rsidR="00263E2B" w:rsidRPr="00263E2B" w:rsidRDefault="00263E2B" w:rsidP="00263E2B">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jornadas de trabajo extensas que inhiben el trabajo en otras áreas  diferentes a las académicas. </w:t>
            </w:r>
          </w:p>
          <w:p w:rsidR="00263E2B" w:rsidRPr="00263E2B" w:rsidRDefault="00263E2B" w:rsidP="00263E2B">
            <w:pPr>
              <w:autoSpaceDE w:val="0"/>
              <w:autoSpaceDN w:val="0"/>
              <w:adjustRightInd w:val="0"/>
              <w:spacing w:after="0" w:line="240" w:lineRule="auto"/>
              <w:jc w:val="both"/>
              <w:rPr>
                <w:rFonts w:ascii="Arial" w:hAnsi="Arial" w:cs="Arial"/>
                <w:color w:val="000000"/>
                <w:lang w:val="es-MX" w:eastAsia="es-CO"/>
              </w:rPr>
            </w:pPr>
          </w:p>
          <w:p w:rsidR="00263E2B" w:rsidRDefault="00263E2B"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1B0A12">
        <w:trPr>
          <w:trHeight w:val="454"/>
          <w:jc w:val="center"/>
        </w:trPr>
        <w:tc>
          <w:tcPr>
            <w:tcW w:w="4606" w:type="dxa"/>
            <w:shd w:val="clear" w:color="auto" w:fill="auto"/>
            <w:vAlign w:val="center"/>
          </w:tcPr>
          <w:p w:rsidR="00887ADC" w:rsidRPr="00F07C62" w:rsidRDefault="00887ADC"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263E2B"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OCTE BAUTISTA</w:t>
            </w:r>
          </w:p>
        </w:tc>
      </w:tr>
      <w:tr w:rsidR="00887ADC" w:rsidRPr="00F07C62" w:rsidTr="001B0A12">
        <w:trPr>
          <w:trHeight w:val="454"/>
          <w:jc w:val="center"/>
        </w:trPr>
        <w:tc>
          <w:tcPr>
            <w:tcW w:w="4606" w:type="dxa"/>
            <w:shd w:val="clear" w:color="auto" w:fill="auto"/>
            <w:vAlign w:val="center"/>
          </w:tcPr>
          <w:p w:rsidR="00887ADC" w:rsidRPr="00F07C62" w:rsidRDefault="00887ADC"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263E2B"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87ADC" w:rsidRPr="00F07C62" w:rsidTr="001B0A12">
        <w:trPr>
          <w:trHeight w:val="438"/>
          <w:jc w:val="center"/>
        </w:trPr>
        <w:tc>
          <w:tcPr>
            <w:tcW w:w="4606" w:type="dxa"/>
            <w:shd w:val="clear" w:color="auto" w:fill="auto"/>
            <w:vAlign w:val="center"/>
          </w:tcPr>
          <w:p w:rsidR="00887ADC" w:rsidRPr="00F07C62" w:rsidRDefault="00887ADC"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263E2B"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INNOVADORES COLGUICOBA</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811DE3" w:rsidRPr="008632D3" w:rsidTr="001B0A12">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1B0A12">
        <w:tc>
          <w:tcPr>
            <w:tcW w:w="10790" w:type="dxa"/>
            <w:shd w:val="clear" w:color="auto" w:fill="auto"/>
          </w:tcPr>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8D67B4" w:rsidRDefault="008D67B4"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realiza un trabajo con respecto a la indagación de los alimentos  cotidianos que consumen los educandos deportistas.</w:t>
            </w:r>
          </w:p>
          <w:p w:rsidR="008D67B4" w:rsidRDefault="008D67B4"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8D2520">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las hora del desayuno los alimentos mayor mente consumidos son:</w:t>
            </w:r>
          </w:p>
          <w:p w:rsidR="008D2520" w:rsidRDefault="008D2520" w:rsidP="008D2520">
            <w:pPr>
              <w:autoSpaceDE w:val="0"/>
              <w:autoSpaceDN w:val="0"/>
              <w:adjustRightInd w:val="0"/>
              <w:spacing w:after="0" w:line="240" w:lineRule="auto"/>
              <w:jc w:val="both"/>
              <w:rPr>
                <w:rFonts w:ascii="Arial" w:hAnsi="Arial" w:cs="Arial"/>
                <w:color w:val="000000"/>
                <w:lang w:val="es-MX" w:eastAsia="es-CO"/>
              </w:rPr>
            </w:pPr>
          </w:p>
          <w:p w:rsidR="008D2520" w:rsidRPr="008D2520" w:rsidRDefault="008D67B4" w:rsidP="008D2520">
            <w:pPr>
              <w:autoSpaceDE w:val="0"/>
              <w:autoSpaceDN w:val="0"/>
              <w:adjustRightInd w:val="0"/>
              <w:spacing w:after="0" w:line="240" w:lineRule="auto"/>
              <w:jc w:val="both"/>
              <w:rPr>
                <w:rFonts w:ascii="Arial" w:hAnsi="Arial" w:cs="Arial"/>
                <w:color w:val="000000"/>
                <w:lang w:val="es-MX" w:eastAsia="es-CO"/>
              </w:rPr>
            </w:pPr>
            <w:r w:rsidRPr="008D2520">
              <w:rPr>
                <w:rFonts w:ascii="Arial" w:hAnsi="Arial" w:cs="Arial"/>
                <w:color w:val="000000"/>
                <w:lang w:val="es-MX" w:eastAsia="es-CO"/>
              </w:rPr>
              <w:t xml:space="preserve"> </w:t>
            </w:r>
          </w:p>
          <w:tbl>
            <w:tblPr>
              <w:tblStyle w:val="Tablaconcuadrcula"/>
              <w:tblW w:w="0" w:type="auto"/>
              <w:tblLook w:val="04A0"/>
            </w:tblPr>
            <w:tblGrid>
              <w:gridCol w:w="881"/>
              <w:gridCol w:w="881"/>
              <w:gridCol w:w="881"/>
              <w:gridCol w:w="881"/>
              <w:gridCol w:w="880"/>
              <w:gridCol w:w="880"/>
              <w:gridCol w:w="880"/>
              <w:gridCol w:w="880"/>
              <w:gridCol w:w="880"/>
              <w:gridCol w:w="880"/>
              <w:gridCol w:w="1036"/>
              <w:gridCol w:w="880"/>
            </w:tblGrid>
            <w:tr w:rsidR="004818B2" w:rsidTr="008D2520">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Avena </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Leche </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Huevo </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Jamón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Arepa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Caldo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Pan tajado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Café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yogurt</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Fruta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Ninguno </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Otros </w:t>
                  </w:r>
                </w:p>
              </w:tc>
            </w:tr>
            <w:tr w:rsidR="004818B2" w:rsidTr="008D2520">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3</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19</w:t>
                  </w:r>
                </w:p>
              </w:tc>
              <w:tc>
                <w:tcPr>
                  <w:tcW w:w="881"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18</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15</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15</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2</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5</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p>
              </w:tc>
              <w:tc>
                <w:tcPr>
                  <w:tcW w:w="880" w:type="dxa"/>
                </w:tcPr>
                <w:p w:rsidR="008D2520" w:rsidRDefault="008D2520" w:rsidP="008D252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5</w:t>
                  </w:r>
                </w:p>
              </w:tc>
            </w:tr>
          </w:tbl>
          <w:p w:rsidR="00811DE3" w:rsidRPr="008D2520" w:rsidRDefault="00811DE3" w:rsidP="008D2520">
            <w:pPr>
              <w:autoSpaceDE w:val="0"/>
              <w:autoSpaceDN w:val="0"/>
              <w:adjustRightInd w:val="0"/>
              <w:spacing w:after="0" w:line="240" w:lineRule="auto"/>
              <w:jc w:val="both"/>
              <w:rPr>
                <w:rFonts w:ascii="Arial" w:hAnsi="Arial" w:cs="Arial"/>
                <w:color w:val="000000"/>
                <w:lang w:val="es-MX" w:eastAsia="es-CO"/>
              </w:rPr>
            </w:pPr>
          </w:p>
          <w:p w:rsidR="00811DE3" w:rsidRDefault="008D2520"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78720" behindDoc="0" locked="0" layoutInCell="1" allowOverlap="1">
                  <wp:simplePos x="0" y="0"/>
                  <wp:positionH relativeFrom="column">
                    <wp:posOffset>1285875</wp:posOffset>
                  </wp:positionH>
                  <wp:positionV relativeFrom="paragraph">
                    <wp:posOffset>6985</wp:posOffset>
                  </wp:positionV>
                  <wp:extent cx="4572000" cy="2743200"/>
                  <wp:effectExtent l="19050" t="0" r="1905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p>
          <w:p w:rsidR="00215606" w:rsidRDefault="008D2520"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dieta en el desayuno es rica en harinas, debido  al alto consumo que presenta la arepa y los caldos, esto contribuye que el estudiante tenga  bajo rendimiento deportivo ya que no consume las energías requeridas en el inicio deportivo sobre todo en el desayuno que debe estar rico en proteínas encontrados como en el jamón, </w:t>
            </w:r>
            <w:r w:rsidR="00215606">
              <w:rPr>
                <w:rFonts w:ascii="Arial" w:hAnsi="Arial" w:cs="Arial"/>
                <w:color w:val="000000"/>
                <w:lang w:val="es-MX" w:eastAsia="es-CO"/>
              </w:rPr>
              <w:t xml:space="preserve"> y </w:t>
            </w:r>
            <w:r>
              <w:rPr>
                <w:rFonts w:ascii="Arial" w:hAnsi="Arial" w:cs="Arial"/>
                <w:color w:val="000000"/>
                <w:lang w:val="es-MX" w:eastAsia="es-CO"/>
              </w:rPr>
              <w:t>en los lácteos</w:t>
            </w:r>
            <w:r w:rsidR="00215606">
              <w:rPr>
                <w:rFonts w:ascii="Arial" w:hAnsi="Arial" w:cs="Arial"/>
                <w:color w:val="000000"/>
                <w:lang w:val="es-MX" w:eastAsia="es-CO"/>
              </w:rPr>
              <w:t xml:space="preserve">. </w:t>
            </w: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8D2520" w:rsidRDefault="008D2520"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tbl>
            <w:tblPr>
              <w:tblStyle w:val="Tablaconcuadrcula"/>
              <w:tblW w:w="0" w:type="auto"/>
              <w:tblLook w:val="04A0"/>
            </w:tblPr>
            <w:tblGrid>
              <w:gridCol w:w="751"/>
              <w:gridCol w:w="717"/>
              <w:gridCol w:w="1134"/>
              <w:gridCol w:w="999"/>
              <w:gridCol w:w="1048"/>
              <w:gridCol w:w="706"/>
              <w:gridCol w:w="1207"/>
              <w:gridCol w:w="963"/>
              <w:gridCol w:w="728"/>
              <w:gridCol w:w="739"/>
              <w:gridCol w:w="1036"/>
              <w:gridCol w:w="762"/>
            </w:tblGrid>
            <w:tr w:rsidR="004818B2" w:rsidTr="001B0A12">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Arroz </w:t>
                  </w:r>
                  <w:r w:rsidR="00215606">
                    <w:rPr>
                      <w:rFonts w:ascii="Arial" w:hAnsi="Arial" w:cs="Arial"/>
                      <w:color w:val="000000"/>
                      <w:lang w:val="es-MX" w:eastAsia="es-CO"/>
                    </w:rPr>
                    <w:t xml:space="preserve"> </w:t>
                  </w:r>
                </w:p>
              </w:tc>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papa</w:t>
                  </w:r>
                </w:p>
              </w:tc>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Ensalada </w:t>
                  </w:r>
                  <w:r w:rsidR="00215606">
                    <w:rPr>
                      <w:rFonts w:ascii="Arial" w:hAnsi="Arial" w:cs="Arial"/>
                      <w:color w:val="000000"/>
                      <w:lang w:val="es-MX" w:eastAsia="es-CO"/>
                    </w:rPr>
                    <w:t xml:space="preserve"> </w:t>
                  </w:r>
                </w:p>
              </w:tc>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Verdura </w:t>
                  </w:r>
                  <w:r w:rsidR="00215606">
                    <w:rPr>
                      <w:rFonts w:ascii="Arial" w:hAnsi="Arial" w:cs="Arial"/>
                      <w:color w:val="000000"/>
                      <w:lang w:val="es-MX" w:eastAsia="es-CO"/>
                    </w:rPr>
                    <w:t xml:space="preserve">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Proteína  </w:t>
                  </w:r>
                  <w:r w:rsidR="00215606">
                    <w:rPr>
                      <w:rFonts w:ascii="Arial" w:hAnsi="Arial" w:cs="Arial"/>
                      <w:color w:val="000000"/>
                      <w:lang w:val="es-MX" w:eastAsia="es-CO"/>
                    </w:rPr>
                    <w:t xml:space="preserve">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Jugo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Chocheco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Platano </w:t>
                  </w:r>
                  <w:r w:rsidR="00215606">
                    <w:rPr>
                      <w:rFonts w:ascii="Arial" w:hAnsi="Arial" w:cs="Arial"/>
                      <w:color w:val="000000"/>
                      <w:lang w:val="es-MX" w:eastAsia="es-CO"/>
                    </w:rPr>
                    <w:t xml:space="preserve">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Yuca </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Sopa </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Ninguno </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Otros </w:t>
                  </w:r>
                </w:p>
              </w:tc>
            </w:tr>
            <w:tr w:rsidR="004818B2" w:rsidTr="001B0A12">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19</w:t>
                  </w:r>
                </w:p>
              </w:tc>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16</w:t>
                  </w:r>
                </w:p>
              </w:tc>
              <w:tc>
                <w:tcPr>
                  <w:tcW w:w="881"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r w:rsidR="004818B2">
                    <w:rPr>
                      <w:rFonts w:ascii="Arial" w:hAnsi="Arial" w:cs="Arial"/>
                      <w:color w:val="000000"/>
                      <w:lang w:val="es-MX" w:eastAsia="es-CO"/>
                    </w:rPr>
                    <w:t>3</w:t>
                  </w:r>
                </w:p>
              </w:tc>
              <w:tc>
                <w:tcPr>
                  <w:tcW w:w="881"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10</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r w:rsidR="004818B2">
                    <w:rPr>
                      <w:rFonts w:ascii="Arial" w:hAnsi="Arial" w:cs="Arial"/>
                      <w:color w:val="000000"/>
                      <w:lang w:val="es-MX" w:eastAsia="es-CO"/>
                    </w:rPr>
                    <w:t>6</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r w:rsidR="004818B2">
                    <w:rPr>
                      <w:rFonts w:ascii="Arial" w:hAnsi="Arial" w:cs="Arial"/>
                      <w:color w:val="000000"/>
                      <w:lang w:val="es-MX" w:eastAsia="es-CO"/>
                    </w:rPr>
                    <w:t>7</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4</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r w:rsidR="004818B2">
                    <w:rPr>
                      <w:rFonts w:ascii="Arial" w:hAnsi="Arial" w:cs="Arial"/>
                      <w:color w:val="000000"/>
                      <w:lang w:val="es-MX" w:eastAsia="es-CO"/>
                    </w:rPr>
                    <w:t>2</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16</w:t>
                  </w:r>
                </w:p>
              </w:tc>
              <w:tc>
                <w:tcPr>
                  <w:tcW w:w="880" w:type="dxa"/>
                </w:tcPr>
                <w:p w:rsidR="00215606" w:rsidRDefault="00215606"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p>
              </w:tc>
              <w:tc>
                <w:tcPr>
                  <w:tcW w:w="880" w:type="dxa"/>
                </w:tcPr>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r>
          </w:tbl>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4818B2"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79744" behindDoc="0" locked="0" layoutInCell="1" allowOverlap="1">
                  <wp:simplePos x="0" y="0"/>
                  <wp:positionH relativeFrom="column">
                    <wp:posOffset>1285875</wp:posOffset>
                  </wp:positionH>
                  <wp:positionV relativeFrom="paragraph">
                    <wp:posOffset>31115</wp:posOffset>
                  </wp:positionV>
                  <wp:extent cx="4572000" cy="2743200"/>
                  <wp:effectExtent l="19050" t="0" r="1905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215606" w:rsidRDefault="00215606" w:rsidP="001B0A12">
            <w:pPr>
              <w:autoSpaceDE w:val="0"/>
              <w:autoSpaceDN w:val="0"/>
              <w:adjustRightInd w:val="0"/>
              <w:spacing w:after="0" w:line="240" w:lineRule="auto"/>
              <w:jc w:val="both"/>
              <w:rPr>
                <w:rFonts w:ascii="Arial" w:hAnsi="Arial" w:cs="Arial"/>
                <w:color w:val="000000"/>
                <w:lang w:val="es-MX" w:eastAsia="es-CO"/>
              </w:rPr>
            </w:pPr>
          </w:p>
          <w:p w:rsidR="00990027" w:rsidRDefault="00990027" w:rsidP="001B0A12">
            <w:pPr>
              <w:autoSpaceDE w:val="0"/>
              <w:autoSpaceDN w:val="0"/>
              <w:adjustRightInd w:val="0"/>
              <w:spacing w:after="0" w:line="240" w:lineRule="auto"/>
              <w:jc w:val="both"/>
              <w:rPr>
                <w:rFonts w:ascii="Arial" w:hAnsi="Arial" w:cs="Arial"/>
                <w:color w:val="000000"/>
                <w:lang w:val="es-MX" w:eastAsia="es-CO"/>
              </w:rPr>
            </w:pPr>
          </w:p>
          <w:p w:rsidR="00990027" w:rsidRDefault="00990027" w:rsidP="001B0A12">
            <w:pPr>
              <w:autoSpaceDE w:val="0"/>
              <w:autoSpaceDN w:val="0"/>
              <w:adjustRightInd w:val="0"/>
              <w:spacing w:after="0" w:line="240" w:lineRule="auto"/>
              <w:jc w:val="both"/>
              <w:rPr>
                <w:rFonts w:ascii="Arial" w:hAnsi="Arial" w:cs="Arial"/>
                <w:color w:val="000000"/>
                <w:lang w:val="es-MX" w:eastAsia="es-CO"/>
              </w:rPr>
            </w:pPr>
          </w:p>
          <w:p w:rsidR="00990027" w:rsidRDefault="00990027" w:rsidP="001B0A12">
            <w:pPr>
              <w:autoSpaceDE w:val="0"/>
              <w:autoSpaceDN w:val="0"/>
              <w:adjustRightInd w:val="0"/>
              <w:spacing w:after="0" w:line="240" w:lineRule="auto"/>
              <w:jc w:val="both"/>
              <w:rPr>
                <w:rFonts w:ascii="Arial" w:hAnsi="Arial" w:cs="Arial"/>
                <w:color w:val="000000"/>
                <w:lang w:val="es-MX" w:eastAsia="es-CO"/>
              </w:rPr>
            </w:pPr>
          </w:p>
          <w:p w:rsidR="00990027" w:rsidRDefault="00990027" w:rsidP="001B0A12">
            <w:pPr>
              <w:autoSpaceDE w:val="0"/>
              <w:autoSpaceDN w:val="0"/>
              <w:adjustRightInd w:val="0"/>
              <w:spacing w:after="0" w:line="240" w:lineRule="auto"/>
              <w:jc w:val="both"/>
              <w:rPr>
                <w:rFonts w:ascii="Arial" w:hAnsi="Arial" w:cs="Arial"/>
                <w:color w:val="000000"/>
                <w:lang w:val="es-MX" w:eastAsia="es-CO"/>
              </w:rPr>
            </w:pPr>
          </w:p>
          <w:p w:rsidR="00990027" w:rsidRDefault="0005743C"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dieta que los estudiantes obtienen  en la hora del almuerzo se encuentra balanceada ya que tiene porcentajes equilibrados entre proteínas, harina, carbohidratos y </w:t>
            </w:r>
            <w:r w:rsidR="008E67BB">
              <w:rPr>
                <w:rFonts w:ascii="Arial" w:hAnsi="Arial" w:cs="Arial"/>
                <w:color w:val="000000"/>
                <w:lang w:val="es-MX" w:eastAsia="es-CO"/>
              </w:rPr>
              <w:t xml:space="preserve">vegetales. </w:t>
            </w:r>
          </w:p>
          <w:p w:rsidR="008E67BB" w:rsidRDefault="008E67BB" w:rsidP="001B0A12">
            <w:pPr>
              <w:autoSpaceDE w:val="0"/>
              <w:autoSpaceDN w:val="0"/>
              <w:adjustRightInd w:val="0"/>
              <w:spacing w:after="0" w:line="240" w:lineRule="auto"/>
              <w:jc w:val="both"/>
              <w:rPr>
                <w:rFonts w:ascii="Arial" w:hAnsi="Arial" w:cs="Arial"/>
                <w:color w:val="000000"/>
                <w:lang w:val="es-MX" w:eastAsia="es-CO"/>
              </w:rPr>
            </w:pPr>
          </w:p>
          <w:p w:rsidR="008E67BB" w:rsidRDefault="008E67BB" w:rsidP="001B0A12">
            <w:pPr>
              <w:autoSpaceDE w:val="0"/>
              <w:autoSpaceDN w:val="0"/>
              <w:adjustRightInd w:val="0"/>
              <w:spacing w:after="0" w:line="240" w:lineRule="auto"/>
              <w:jc w:val="both"/>
              <w:rPr>
                <w:rFonts w:ascii="Arial" w:hAnsi="Arial" w:cs="Arial"/>
                <w:color w:val="000000"/>
                <w:lang w:val="es-MX" w:eastAsia="es-CO"/>
              </w:rPr>
            </w:pPr>
          </w:p>
          <w:tbl>
            <w:tblPr>
              <w:tblStyle w:val="Tablaconcuadrcula"/>
              <w:tblW w:w="0" w:type="auto"/>
              <w:tblLook w:val="04A0"/>
            </w:tblPr>
            <w:tblGrid>
              <w:gridCol w:w="809"/>
              <w:gridCol w:w="840"/>
              <w:gridCol w:w="786"/>
              <w:gridCol w:w="1048"/>
              <w:gridCol w:w="1134"/>
              <w:gridCol w:w="799"/>
              <w:gridCol w:w="865"/>
              <w:gridCol w:w="1024"/>
              <w:gridCol w:w="816"/>
              <w:gridCol w:w="742"/>
              <w:gridCol w:w="1036"/>
            </w:tblGrid>
            <w:tr w:rsidR="00BF3BB3" w:rsidTr="00BF3BB3">
              <w:tc>
                <w:tcPr>
                  <w:tcW w:w="809"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Caldo </w:t>
                  </w: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tc>
              <w:tc>
                <w:tcPr>
                  <w:tcW w:w="840"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Avena </w:t>
                  </w:r>
                </w:p>
              </w:tc>
              <w:tc>
                <w:tcPr>
                  <w:tcW w:w="78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Arroz </w:t>
                  </w:r>
                </w:p>
              </w:tc>
              <w:tc>
                <w:tcPr>
                  <w:tcW w:w="1048"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Proteína </w:t>
                  </w:r>
                </w:p>
              </w:tc>
              <w:tc>
                <w:tcPr>
                  <w:tcW w:w="1134"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sandwich</w:t>
                  </w:r>
                </w:p>
              </w:tc>
              <w:tc>
                <w:tcPr>
                  <w:tcW w:w="799"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frutas</w:t>
                  </w:r>
                </w:p>
              </w:tc>
              <w:tc>
                <w:tcPr>
                  <w:tcW w:w="865"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colada</w:t>
                  </w:r>
                </w:p>
              </w:tc>
              <w:tc>
                <w:tcPr>
                  <w:tcW w:w="1024"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Comida chatarra</w:t>
                  </w:r>
                </w:p>
              </w:tc>
              <w:tc>
                <w:tcPr>
                  <w:tcW w:w="81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sopas</w:t>
                  </w:r>
                </w:p>
              </w:tc>
              <w:tc>
                <w:tcPr>
                  <w:tcW w:w="742"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Otro </w:t>
                  </w:r>
                </w:p>
              </w:tc>
              <w:tc>
                <w:tcPr>
                  <w:tcW w:w="103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Ninguno </w:t>
                  </w:r>
                </w:p>
              </w:tc>
            </w:tr>
            <w:tr w:rsidR="00BF3BB3" w:rsidTr="00BF3BB3">
              <w:tc>
                <w:tcPr>
                  <w:tcW w:w="809"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11</w:t>
                  </w:r>
                </w:p>
              </w:tc>
              <w:tc>
                <w:tcPr>
                  <w:tcW w:w="840"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8 </w:t>
                  </w:r>
                </w:p>
              </w:tc>
              <w:tc>
                <w:tcPr>
                  <w:tcW w:w="78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9</w:t>
                  </w:r>
                </w:p>
              </w:tc>
              <w:tc>
                <w:tcPr>
                  <w:tcW w:w="1048"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3</w:t>
                  </w:r>
                </w:p>
              </w:tc>
              <w:tc>
                <w:tcPr>
                  <w:tcW w:w="1134"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8</w:t>
                  </w:r>
                </w:p>
              </w:tc>
              <w:tc>
                <w:tcPr>
                  <w:tcW w:w="799"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3</w:t>
                  </w:r>
                </w:p>
              </w:tc>
              <w:tc>
                <w:tcPr>
                  <w:tcW w:w="865"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10</w:t>
                  </w:r>
                </w:p>
              </w:tc>
              <w:tc>
                <w:tcPr>
                  <w:tcW w:w="1024"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12</w:t>
                  </w:r>
                </w:p>
              </w:tc>
              <w:tc>
                <w:tcPr>
                  <w:tcW w:w="81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3</w:t>
                  </w:r>
                </w:p>
              </w:tc>
              <w:tc>
                <w:tcPr>
                  <w:tcW w:w="742"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6</w:t>
                  </w:r>
                </w:p>
              </w:tc>
              <w:tc>
                <w:tcPr>
                  <w:tcW w:w="1036" w:type="dxa"/>
                </w:tcPr>
                <w:p w:rsidR="00BF3BB3"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1</w:t>
                  </w:r>
                </w:p>
              </w:tc>
            </w:tr>
          </w:tbl>
          <w:p w:rsidR="008E67BB" w:rsidRDefault="00BF3BB3"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80768" behindDoc="0" locked="0" layoutInCell="1" allowOverlap="1">
                  <wp:simplePos x="0" y="0"/>
                  <wp:positionH relativeFrom="column">
                    <wp:posOffset>1343025</wp:posOffset>
                  </wp:positionH>
                  <wp:positionV relativeFrom="paragraph">
                    <wp:posOffset>93345</wp:posOffset>
                  </wp:positionV>
                  <wp:extent cx="4572000" cy="2743200"/>
                  <wp:effectExtent l="19050" t="0" r="1905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BF3BB3" w:rsidP="001B0A12">
            <w:pPr>
              <w:autoSpaceDE w:val="0"/>
              <w:autoSpaceDN w:val="0"/>
              <w:adjustRightInd w:val="0"/>
              <w:spacing w:after="0" w:line="240" w:lineRule="auto"/>
              <w:jc w:val="both"/>
              <w:rPr>
                <w:rFonts w:ascii="Arial" w:hAnsi="Arial" w:cs="Arial"/>
                <w:color w:val="000000"/>
                <w:lang w:val="es-MX" w:eastAsia="es-CO"/>
              </w:rPr>
            </w:pPr>
          </w:p>
          <w:p w:rsidR="00BF3BB3" w:rsidRDefault="0075319C"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caso  contrario podemos observar para la hora de la comida no tienen una alimentación balanceada debido que los estudiantes no tiene en cuenta las proteínas, bajas harinas para esta alimentación, ya que se alimentan en comidas ricas en carbohidratos como lo son las comidas chatarras, los caldos, las coladas   y el arroz. </w:t>
            </w:r>
          </w:p>
          <w:p w:rsidR="0075319C" w:rsidRDefault="0075319C" w:rsidP="001B0A12">
            <w:pPr>
              <w:autoSpaceDE w:val="0"/>
              <w:autoSpaceDN w:val="0"/>
              <w:adjustRightInd w:val="0"/>
              <w:spacing w:after="0" w:line="240" w:lineRule="auto"/>
              <w:jc w:val="both"/>
              <w:rPr>
                <w:rFonts w:ascii="Arial" w:hAnsi="Arial" w:cs="Arial"/>
                <w:color w:val="000000"/>
                <w:lang w:val="es-MX" w:eastAsia="es-CO"/>
              </w:rPr>
            </w:pPr>
          </w:p>
          <w:p w:rsidR="0075319C" w:rsidRDefault="0075319C"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 necesario  que el estudiante presente una alimentación que le brinde las energías necesarias y requeridas para tener  un rendimiento deportivo eficiente. </w:t>
            </w:r>
          </w:p>
          <w:p w:rsidR="0075319C" w:rsidRDefault="0075319C" w:rsidP="001B0A12">
            <w:pPr>
              <w:autoSpaceDE w:val="0"/>
              <w:autoSpaceDN w:val="0"/>
              <w:adjustRightInd w:val="0"/>
              <w:spacing w:after="0" w:line="240" w:lineRule="auto"/>
              <w:jc w:val="both"/>
              <w:rPr>
                <w:rFonts w:ascii="Arial" w:hAnsi="Arial" w:cs="Arial"/>
                <w:color w:val="000000"/>
                <w:lang w:val="es-MX" w:eastAsia="es-CO"/>
              </w:rPr>
            </w:pPr>
          </w:p>
          <w:p w:rsidR="0075319C" w:rsidRDefault="0075319C" w:rsidP="001B0A1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deportista debe consumir: </w:t>
            </w:r>
          </w:p>
          <w:p w:rsidR="0075319C" w:rsidRDefault="0075319C" w:rsidP="0075319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el desayuno: las frutas con frutos secos, proteínas, lácteos y líquidos</w:t>
            </w:r>
          </w:p>
          <w:p w:rsidR="0075319C" w:rsidRDefault="000C5DE8" w:rsidP="0075319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el almuerzo: proteínas, verduras, jugos naturales, glucosa y algunos carbohidratos</w:t>
            </w:r>
            <w:r w:rsidR="0075319C">
              <w:rPr>
                <w:rFonts w:ascii="Arial" w:hAnsi="Arial" w:cs="Arial"/>
                <w:color w:val="000000"/>
                <w:lang w:val="es-MX" w:eastAsia="es-CO"/>
              </w:rPr>
              <w:t xml:space="preserve">. </w:t>
            </w:r>
          </w:p>
          <w:p w:rsidR="000C5DE8" w:rsidRPr="0075319C" w:rsidRDefault="000C5DE8" w:rsidP="0075319C">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la comida: </w:t>
            </w:r>
            <w:r w:rsidR="005A0A6B">
              <w:rPr>
                <w:rFonts w:ascii="Arial" w:hAnsi="Arial" w:cs="Arial"/>
                <w:color w:val="000000"/>
                <w:lang w:val="es-MX" w:eastAsia="es-CO"/>
              </w:rPr>
              <w:t xml:space="preserve">una proteína y una harina. </w:t>
            </w:r>
          </w:p>
          <w:p w:rsidR="00215606" w:rsidRPr="00737AAF" w:rsidRDefault="00215606" w:rsidP="001B0A12">
            <w:pPr>
              <w:autoSpaceDE w:val="0"/>
              <w:autoSpaceDN w:val="0"/>
              <w:adjustRightInd w:val="0"/>
              <w:spacing w:after="0" w:line="240" w:lineRule="auto"/>
              <w:jc w:val="both"/>
              <w:rPr>
                <w:rFonts w:ascii="Arial" w:hAnsi="Arial" w:cs="Arial"/>
                <w:color w:val="000000"/>
                <w:lang w:val="es-MX" w:eastAsia="es-CO"/>
              </w:rPr>
            </w:pPr>
          </w:p>
        </w:tc>
      </w:tr>
      <w:tr w:rsidR="00811DE3" w:rsidRPr="008632D3" w:rsidTr="001B0A12">
        <w:tc>
          <w:tcPr>
            <w:tcW w:w="10790" w:type="dxa"/>
            <w:shd w:val="clear" w:color="auto" w:fill="auto"/>
          </w:tcPr>
          <w:p w:rsidR="00811DE3" w:rsidRPr="00805443" w:rsidRDefault="00811DE3" w:rsidP="001B0A12">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1B0A12">
        <w:tc>
          <w:tcPr>
            <w:tcW w:w="10790" w:type="dxa"/>
            <w:shd w:val="clear" w:color="auto" w:fill="auto"/>
          </w:tcPr>
          <w:p w:rsidR="00811DE3" w:rsidRDefault="00811DE3" w:rsidP="001B0A12">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1B0A12">
            <w:pPr>
              <w:autoSpaceDE w:val="0"/>
              <w:autoSpaceDN w:val="0"/>
              <w:adjustRightInd w:val="0"/>
              <w:spacing w:after="0" w:line="240" w:lineRule="auto"/>
              <w:jc w:val="both"/>
              <w:rPr>
                <w:rFonts w:ascii="Arial" w:hAnsi="Arial" w:cs="Arial"/>
                <w:b/>
                <w:color w:val="000000"/>
                <w:sz w:val="20"/>
                <w:lang w:val="es-MX" w:eastAsia="es-CO"/>
              </w:rPr>
            </w:pPr>
          </w:p>
          <w:p w:rsidR="005A0A6B" w:rsidRDefault="005A0A6B" w:rsidP="001B0A12">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No se realizaron salidas de campo, se tuvo en cuenta los test físicos necesarios para identificar </w:t>
            </w:r>
            <w:r w:rsidR="00C87017">
              <w:rPr>
                <w:rFonts w:ascii="Arial" w:hAnsi="Arial" w:cs="Arial"/>
                <w:b/>
                <w:color w:val="000000"/>
                <w:sz w:val="20"/>
                <w:lang w:val="es-MX" w:eastAsia="es-CO"/>
              </w:rPr>
              <w:t xml:space="preserve">el rendimiento deportivo. </w:t>
            </w:r>
          </w:p>
          <w:p w:rsidR="005A0A6B" w:rsidRDefault="005A0A6B" w:rsidP="001B0A12">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1B0A12">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1B0A12">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1B0A12">
        <w:tc>
          <w:tcPr>
            <w:tcW w:w="10790" w:type="dxa"/>
            <w:shd w:val="clear" w:color="auto" w:fill="auto"/>
          </w:tcPr>
          <w:p w:rsidR="00811DE3" w:rsidRDefault="00811DE3" w:rsidP="001B0A12">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1B0A12">
            <w:pPr>
              <w:autoSpaceDE w:val="0"/>
              <w:autoSpaceDN w:val="0"/>
              <w:adjustRightInd w:val="0"/>
              <w:spacing w:after="0" w:line="240" w:lineRule="auto"/>
              <w:jc w:val="both"/>
              <w:rPr>
                <w:rFonts w:ascii="Arial" w:hAnsi="Arial" w:cs="Arial"/>
                <w:b/>
                <w:color w:val="000000"/>
                <w:sz w:val="20"/>
                <w:lang w:val="es-MX" w:eastAsia="es-CO"/>
              </w:rPr>
            </w:pPr>
          </w:p>
          <w:tbl>
            <w:tblPr>
              <w:tblW w:w="11040" w:type="dxa"/>
              <w:tblCellMar>
                <w:left w:w="70" w:type="dxa"/>
                <w:right w:w="70" w:type="dxa"/>
              </w:tblCellMar>
              <w:tblLook w:val="04A0"/>
            </w:tblPr>
            <w:tblGrid>
              <w:gridCol w:w="1144"/>
              <w:gridCol w:w="1149"/>
              <w:gridCol w:w="1144"/>
              <w:gridCol w:w="1144"/>
              <w:gridCol w:w="1247"/>
              <w:gridCol w:w="1144"/>
              <w:gridCol w:w="1302"/>
              <w:gridCol w:w="1144"/>
              <w:gridCol w:w="1372"/>
            </w:tblGrid>
            <w:tr w:rsidR="001B0A12" w:rsidRPr="001B0A12" w:rsidTr="001B0A12">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NOMBRE</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PRUEBA DE VELOCIDAD</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PRUEBA FLEXIÓN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PRUEBA FUERZA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PRUEBA RESISTENCIA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FLEXIÓN BRAZOS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FLEXIBILIDAD DE TRONCO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IMC</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B0A12" w:rsidRPr="004C07BD" w:rsidRDefault="004C07BD" w:rsidP="004C07BD">
                  <w:pPr>
                    <w:spacing w:after="0" w:line="240" w:lineRule="auto"/>
                    <w:jc w:val="center"/>
                    <w:rPr>
                      <w:rFonts w:eastAsia="Times New Roman" w:cs="Calibri"/>
                      <w:b/>
                      <w:color w:val="000000"/>
                      <w:lang w:eastAsia="es-CO"/>
                    </w:rPr>
                  </w:pPr>
                  <w:r w:rsidRPr="004C07BD">
                    <w:rPr>
                      <w:rFonts w:eastAsia="Times New Roman" w:cs="Calibri"/>
                      <w:b/>
                      <w:color w:val="000000"/>
                      <w:lang w:eastAsia="es-CO"/>
                    </w:rPr>
                    <w:t>ESTADO</w:t>
                  </w:r>
                </w:p>
              </w:tc>
            </w:tr>
            <w:tr w:rsidR="001B0A12" w:rsidRPr="001B0A12" w:rsidTr="001B0A12">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Wilso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11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50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18. 37</w:t>
                  </w:r>
                </w:p>
              </w:tc>
              <w:tc>
                <w:tcPr>
                  <w:tcW w:w="1440" w:type="dxa"/>
                  <w:tcBorders>
                    <w:top w:val="nil"/>
                    <w:left w:val="nil"/>
                    <w:bottom w:val="single" w:sz="4" w:space="0" w:color="auto"/>
                    <w:right w:val="single" w:sz="4" w:space="0" w:color="auto"/>
                  </w:tcBorders>
                  <w:shd w:val="clear" w:color="auto" w:fill="auto"/>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 xml:space="preserve">delgadez  severa </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Fabian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6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23.03</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Dumar</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15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 xml:space="preserve"> 2 negativo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19.59</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Harold</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16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1.15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 xml:space="preserve">20.7 </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Alejandro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17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1.20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negativo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23.94</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andrés</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43</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22.2</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Gleider</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4.20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negativo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22.81</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Eylenn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25.59</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sobrepeso</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Ender</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27.69</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sobrepeso</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Juan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24.17</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Andrea</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4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21.22</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Andres</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36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14.33</w:t>
                  </w:r>
                </w:p>
              </w:tc>
              <w:tc>
                <w:tcPr>
                  <w:tcW w:w="1440" w:type="dxa"/>
                  <w:tcBorders>
                    <w:top w:val="nil"/>
                    <w:left w:val="nil"/>
                    <w:bottom w:val="single" w:sz="4" w:space="0" w:color="auto"/>
                    <w:right w:val="single" w:sz="4" w:space="0" w:color="auto"/>
                  </w:tcBorders>
                  <w:shd w:val="clear" w:color="auto" w:fill="auto"/>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delgadez severa</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Juan C</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26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10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25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21.4</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Jaime</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1.80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4o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21.47</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Juan C</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25 negativo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20</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normal</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Oscar</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2:00 MIN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28.0</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sobrepeso</w:t>
                  </w:r>
                </w:p>
              </w:tc>
            </w:tr>
            <w:tr w:rsidR="001B0A12" w:rsidRPr="001B0A12" w:rsidTr="001B0A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Miguel</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35 cm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27.84</w:t>
                  </w:r>
                </w:p>
              </w:tc>
              <w:tc>
                <w:tcPr>
                  <w:tcW w:w="144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sobrepeso</w:t>
                  </w:r>
                </w:p>
              </w:tc>
            </w:tr>
            <w:tr w:rsidR="001B0A12" w:rsidRPr="001B0A12" w:rsidTr="001B0A12">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Eison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2:00 MIN</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80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 xml:space="preserve">35 cm </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jc w:val="right"/>
                    <w:rPr>
                      <w:rFonts w:eastAsia="Times New Roman" w:cs="Calibri"/>
                      <w:color w:val="000000"/>
                      <w:lang w:eastAsia="es-CO"/>
                    </w:rPr>
                  </w:pPr>
                  <w:r w:rsidRPr="001B0A12">
                    <w:rPr>
                      <w:rFonts w:eastAsia="Times New Roman" w:cs="Calibri"/>
                      <w:color w:val="000000"/>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12.86</w:t>
                  </w:r>
                </w:p>
              </w:tc>
              <w:tc>
                <w:tcPr>
                  <w:tcW w:w="1440" w:type="dxa"/>
                  <w:tcBorders>
                    <w:top w:val="nil"/>
                    <w:left w:val="nil"/>
                    <w:bottom w:val="single" w:sz="4" w:space="0" w:color="auto"/>
                    <w:right w:val="single" w:sz="4" w:space="0" w:color="auto"/>
                  </w:tcBorders>
                  <w:shd w:val="clear" w:color="auto" w:fill="auto"/>
                  <w:vAlign w:val="bottom"/>
                  <w:hideMark/>
                </w:tcPr>
                <w:p w:rsidR="001B0A12" w:rsidRPr="001B0A12" w:rsidRDefault="001B0A12" w:rsidP="001B0A12">
                  <w:pPr>
                    <w:spacing w:after="0" w:line="240" w:lineRule="auto"/>
                    <w:rPr>
                      <w:rFonts w:eastAsia="Times New Roman" w:cs="Calibri"/>
                      <w:color w:val="000000"/>
                      <w:lang w:eastAsia="es-CO"/>
                    </w:rPr>
                  </w:pPr>
                  <w:r w:rsidRPr="001B0A12">
                    <w:rPr>
                      <w:rFonts w:eastAsia="Times New Roman" w:cs="Calibri"/>
                      <w:color w:val="000000"/>
                      <w:lang w:eastAsia="es-CO"/>
                    </w:rPr>
                    <w:t>delgadez severa</w:t>
                  </w:r>
                </w:p>
              </w:tc>
            </w:tr>
          </w:tbl>
          <w:p w:rsidR="00C87017" w:rsidRDefault="00C87017" w:rsidP="001B0A12">
            <w:pPr>
              <w:autoSpaceDE w:val="0"/>
              <w:autoSpaceDN w:val="0"/>
              <w:adjustRightInd w:val="0"/>
              <w:spacing w:after="0" w:line="240" w:lineRule="auto"/>
              <w:jc w:val="both"/>
              <w:rPr>
                <w:rFonts w:ascii="Arial" w:hAnsi="Arial" w:cs="Arial"/>
                <w:b/>
                <w:color w:val="000000"/>
                <w:sz w:val="20"/>
                <w:lang w:val="es-MX" w:eastAsia="es-CO"/>
              </w:rPr>
            </w:pPr>
          </w:p>
          <w:p w:rsidR="00C87017"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r w:rsidRPr="004C07BD">
              <w:rPr>
                <w:rFonts w:ascii="Arial" w:hAnsi="Arial" w:cs="Arial"/>
                <w:color w:val="000000"/>
                <w:sz w:val="20"/>
                <w:lang w:val="es-MX" w:eastAsia="es-CO"/>
              </w:rPr>
              <w:t xml:space="preserve">IMC NORMAL: 20- 24, es una condicional normal  referente a la alimentación. </w:t>
            </w: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r w:rsidRPr="004C07BD">
              <w:rPr>
                <w:rFonts w:ascii="Arial" w:hAnsi="Arial" w:cs="Arial"/>
                <w:color w:val="000000"/>
                <w:sz w:val="20"/>
                <w:lang w:val="es-MX" w:eastAsia="es-CO"/>
              </w:rPr>
              <w:t xml:space="preserve">IMC DESNUTRIDO: DE 20 hacia abajo </w:t>
            </w: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r w:rsidRPr="004C07BD">
              <w:rPr>
                <w:rFonts w:ascii="Arial" w:hAnsi="Arial" w:cs="Arial"/>
                <w:color w:val="000000"/>
                <w:sz w:val="20"/>
                <w:lang w:val="es-MX" w:eastAsia="es-CO"/>
              </w:rPr>
              <w:t>IMC SOBREPESO: DE 24 hacia arriba</w:t>
            </w: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r w:rsidRPr="004C07BD">
              <w:rPr>
                <w:rFonts w:ascii="Arial" w:hAnsi="Arial" w:cs="Arial"/>
                <w:color w:val="000000"/>
                <w:sz w:val="20"/>
                <w:lang w:val="es-MX" w:eastAsia="es-CO"/>
              </w:rPr>
              <w:t>Con referencia a la siguiente tabla en donde los estudiantes se les presenta diferentes pruebas  físicas</w:t>
            </w:r>
            <w:r>
              <w:rPr>
                <w:rFonts w:ascii="Arial" w:hAnsi="Arial" w:cs="Arial"/>
                <w:b/>
                <w:color w:val="000000"/>
                <w:sz w:val="20"/>
                <w:lang w:val="es-MX" w:eastAsia="es-CO"/>
              </w:rPr>
              <w:t xml:space="preserve">, </w:t>
            </w:r>
            <w:r w:rsidRPr="004C07BD">
              <w:rPr>
                <w:rFonts w:ascii="Arial" w:hAnsi="Arial" w:cs="Arial"/>
                <w:color w:val="000000"/>
                <w:sz w:val="20"/>
                <w:lang w:val="es-MX" w:eastAsia="es-CO"/>
              </w:rPr>
              <w:t>en donde pone a prueba el rendimiento físico del estudiante, las diferentes pruebas permite conocer los estados deportivos de los estudiantes.</w:t>
            </w:r>
          </w:p>
          <w:p w:rsidR="004C07BD" w:rsidRPr="004C07BD" w:rsidRDefault="004C07BD" w:rsidP="001B0A12">
            <w:pPr>
              <w:autoSpaceDE w:val="0"/>
              <w:autoSpaceDN w:val="0"/>
              <w:adjustRightInd w:val="0"/>
              <w:spacing w:after="0" w:line="240" w:lineRule="auto"/>
              <w:jc w:val="both"/>
              <w:rPr>
                <w:rFonts w:ascii="Arial" w:hAnsi="Arial" w:cs="Arial"/>
                <w:color w:val="000000"/>
                <w:sz w:val="20"/>
                <w:lang w:val="es-MX" w:eastAsia="es-CO"/>
              </w:rPr>
            </w:pPr>
          </w:p>
          <w:p w:rsidR="004C07BD" w:rsidRPr="004C07BD" w:rsidRDefault="004C07BD" w:rsidP="004C07BD">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C07BD">
              <w:rPr>
                <w:rFonts w:ascii="Arial" w:hAnsi="Arial" w:cs="Arial"/>
                <w:color w:val="000000"/>
                <w:sz w:val="20"/>
                <w:lang w:val="es-MX" w:eastAsia="es-CO"/>
              </w:rPr>
              <w:t xml:space="preserve">La prueba da a conocer  que aquellos que tienen un IMC rinden mejor en las diferentes pruebas deportivas, a diferencia de aquellos que tienen sobre peso y desnutrición. </w:t>
            </w:r>
          </w:p>
          <w:p w:rsidR="00C87017" w:rsidRDefault="00C87017" w:rsidP="001B0A12">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1B0A12">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1B0A12">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1B0A12">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4C07BD"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presentaron actividades no previstas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A54EE7" w:rsidRDefault="00A54EE7"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1B0A12">
        <w:trPr>
          <w:trHeight w:val="454"/>
          <w:jc w:val="center"/>
        </w:trPr>
        <w:tc>
          <w:tcPr>
            <w:tcW w:w="4606" w:type="dxa"/>
            <w:shd w:val="clear" w:color="auto" w:fill="auto"/>
            <w:vAlign w:val="center"/>
          </w:tcPr>
          <w:p w:rsidR="00805443" w:rsidRPr="00F07C62" w:rsidRDefault="00805443"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A54EE7"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05443" w:rsidRPr="00F07C62" w:rsidTr="001B0A12">
        <w:trPr>
          <w:trHeight w:val="454"/>
          <w:jc w:val="center"/>
        </w:trPr>
        <w:tc>
          <w:tcPr>
            <w:tcW w:w="4606" w:type="dxa"/>
            <w:shd w:val="clear" w:color="auto" w:fill="auto"/>
            <w:vAlign w:val="center"/>
          </w:tcPr>
          <w:p w:rsidR="00805443" w:rsidRPr="00F07C62" w:rsidRDefault="00805443"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A54EE7"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1B0A12">
        <w:trPr>
          <w:trHeight w:val="438"/>
          <w:jc w:val="center"/>
        </w:trPr>
        <w:tc>
          <w:tcPr>
            <w:tcW w:w="4606" w:type="dxa"/>
            <w:shd w:val="clear" w:color="auto" w:fill="auto"/>
            <w:vAlign w:val="center"/>
          </w:tcPr>
          <w:p w:rsidR="00805443" w:rsidRPr="00F07C62" w:rsidRDefault="00805443" w:rsidP="001B0A1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A54EE7" w:rsidP="001B0A1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INNOVADORES COLGUICOBA</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1B0A12">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1B0A12">
        <w:tc>
          <w:tcPr>
            <w:tcW w:w="10790" w:type="dxa"/>
            <w:shd w:val="clear" w:color="auto" w:fill="auto"/>
          </w:tcPr>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811DE3" w:rsidRP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corto tiempo estipulado para la ejecución de las actividades a ejecutar</w:t>
            </w:r>
          </w:p>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811DE3" w:rsidRDefault="00811DE3" w:rsidP="001B0A12">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1B0A12">
            <w:pPr>
              <w:autoSpaceDE w:val="0"/>
              <w:autoSpaceDN w:val="0"/>
              <w:adjustRightInd w:val="0"/>
              <w:spacing w:after="0" w:line="240" w:lineRule="auto"/>
              <w:jc w:val="both"/>
              <w:rPr>
                <w:rFonts w:ascii="Arial" w:hAnsi="Arial" w:cs="Arial"/>
                <w:color w:val="000000"/>
                <w:lang w:val="es-MX" w:eastAsia="es-CO"/>
              </w:rPr>
            </w:pPr>
          </w:p>
        </w:tc>
      </w:tr>
      <w:tr w:rsidR="00805443" w:rsidRPr="008632D3" w:rsidTr="001B0A12">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1B0A12">
        <w:tc>
          <w:tcPr>
            <w:tcW w:w="10790" w:type="dxa"/>
            <w:shd w:val="clear" w:color="auto" w:fill="auto"/>
          </w:tcPr>
          <w:p w:rsidR="00805443" w:rsidRDefault="00805443" w:rsidP="001B0A12">
            <w:pPr>
              <w:autoSpaceDE w:val="0"/>
              <w:autoSpaceDN w:val="0"/>
              <w:adjustRightInd w:val="0"/>
              <w:spacing w:after="0" w:line="240" w:lineRule="auto"/>
              <w:jc w:val="both"/>
              <w:rPr>
                <w:rFonts w:ascii="Arial" w:hAnsi="Arial" w:cs="Arial"/>
                <w:color w:val="000000"/>
                <w:lang w:val="es-MX" w:eastAsia="es-CO"/>
              </w:rPr>
            </w:pPr>
          </w:p>
          <w:p w:rsidR="00F66C75" w:rsidRP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Trabajo en equipo </w:t>
            </w:r>
          </w:p>
          <w:p w:rsidR="00F66C75" w:rsidRDefault="00F66C75" w:rsidP="001B0A12">
            <w:pPr>
              <w:autoSpaceDE w:val="0"/>
              <w:autoSpaceDN w:val="0"/>
              <w:adjustRightInd w:val="0"/>
              <w:spacing w:after="0" w:line="240" w:lineRule="auto"/>
              <w:jc w:val="both"/>
              <w:rPr>
                <w:rFonts w:ascii="Arial" w:hAnsi="Arial" w:cs="Arial"/>
                <w:color w:val="000000"/>
                <w:lang w:val="es-MX" w:eastAsia="es-CO"/>
              </w:rPr>
            </w:pPr>
          </w:p>
          <w:p w:rsidR="00F66C75" w:rsidRDefault="00F66C75" w:rsidP="001B0A12">
            <w:pPr>
              <w:autoSpaceDE w:val="0"/>
              <w:autoSpaceDN w:val="0"/>
              <w:adjustRightInd w:val="0"/>
              <w:spacing w:after="0" w:line="240" w:lineRule="auto"/>
              <w:jc w:val="both"/>
              <w:rPr>
                <w:rFonts w:ascii="Arial" w:hAnsi="Arial" w:cs="Arial"/>
                <w:color w:val="000000"/>
                <w:lang w:val="es-MX" w:eastAsia="es-CO"/>
              </w:rPr>
            </w:pPr>
          </w:p>
        </w:tc>
      </w:tr>
      <w:tr w:rsidR="00805443" w:rsidRPr="008632D3" w:rsidTr="001B0A12">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1B0A12">
        <w:tc>
          <w:tcPr>
            <w:tcW w:w="10790" w:type="dxa"/>
            <w:shd w:val="clear" w:color="auto" w:fill="auto"/>
          </w:tcPr>
          <w:p w:rsidR="00805443" w:rsidRDefault="00805443" w:rsidP="001B0A12">
            <w:pPr>
              <w:autoSpaceDE w:val="0"/>
              <w:autoSpaceDN w:val="0"/>
              <w:adjustRightInd w:val="0"/>
              <w:spacing w:after="0" w:line="240" w:lineRule="auto"/>
              <w:jc w:val="both"/>
              <w:rPr>
                <w:rFonts w:ascii="Arial" w:hAnsi="Arial" w:cs="Arial"/>
                <w:color w:val="000000"/>
                <w:lang w:val="es-MX" w:eastAsia="es-CO"/>
              </w:rPr>
            </w:pPr>
          </w:p>
          <w:p w:rsidR="00F66C75"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indagación</w:t>
            </w:r>
          </w:p>
          <w:p w:rsid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curiosidad</w:t>
            </w:r>
          </w:p>
          <w:p w:rsidR="00D108AF" w:rsidRP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buscar del entorno</w:t>
            </w:r>
          </w:p>
          <w:p w:rsidR="00F66C75" w:rsidRDefault="00F66C75" w:rsidP="001B0A12">
            <w:pPr>
              <w:autoSpaceDE w:val="0"/>
              <w:autoSpaceDN w:val="0"/>
              <w:adjustRightInd w:val="0"/>
              <w:spacing w:after="0" w:line="240" w:lineRule="auto"/>
              <w:jc w:val="both"/>
              <w:rPr>
                <w:rFonts w:ascii="Arial" w:hAnsi="Arial" w:cs="Arial"/>
                <w:color w:val="000000"/>
                <w:lang w:val="es-MX" w:eastAsia="es-CO"/>
              </w:rPr>
            </w:pPr>
          </w:p>
          <w:p w:rsidR="00F66C75" w:rsidRDefault="00F66C75" w:rsidP="001B0A12">
            <w:pPr>
              <w:autoSpaceDE w:val="0"/>
              <w:autoSpaceDN w:val="0"/>
              <w:adjustRightInd w:val="0"/>
              <w:spacing w:after="0" w:line="240" w:lineRule="auto"/>
              <w:jc w:val="both"/>
              <w:rPr>
                <w:rFonts w:ascii="Arial" w:hAnsi="Arial" w:cs="Arial"/>
                <w:color w:val="000000"/>
                <w:lang w:val="es-MX" w:eastAsia="es-CO"/>
              </w:rPr>
            </w:pPr>
          </w:p>
        </w:tc>
      </w:tr>
      <w:tr w:rsidR="00805443" w:rsidRPr="008632D3" w:rsidTr="001B0A12">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1B0A12">
        <w:tc>
          <w:tcPr>
            <w:tcW w:w="10790" w:type="dxa"/>
            <w:shd w:val="clear" w:color="auto" w:fill="auto"/>
          </w:tcPr>
          <w:p w:rsidR="00805443" w:rsidRDefault="00805443" w:rsidP="001B0A12">
            <w:pPr>
              <w:autoSpaceDE w:val="0"/>
              <w:autoSpaceDN w:val="0"/>
              <w:adjustRightInd w:val="0"/>
              <w:spacing w:after="0" w:line="240" w:lineRule="auto"/>
              <w:ind w:left="720"/>
              <w:jc w:val="both"/>
              <w:rPr>
                <w:rFonts w:ascii="Arial" w:hAnsi="Arial" w:cs="Arial"/>
              </w:rPr>
            </w:pPr>
          </w:p>
          <w:p w:rsidR="00F66C75" w:rsidRDefault="00F66C75" w:rsidP="001B0A12">
            <w:pPr>
              <w:autoSpaceDE w:val="0"/>
              <w:autoSpaceDN w:val="0"/>
              <w:adjustRightInd w:val="0"/>
              <w:spacing w:after="0" w:line="240" w:lineRule="auto"/>
              <w:ind w:left="720"/>
              <w:jc w:val="both"/>
              <w:rPr>
                <w:rFonts w:ascii="Arial" w:hAnsi="Arial" w:cs="Arial"/>
              </w:rPr>
            </w:pP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proceso de formación del estudiante dentro del campo académico, le permite identificar las diferentes áreas del conocimiento, lo cual pone a prueba al estudiante en sus prácticas cotidianas, el lograr que el estudiante se pregunte de su entorno le ayude a poner a prueba su creatividad. </w:t>
            </w:r>
          </w:p>
          <w:p w:rsidR="00F66C75" w:rsidRPr="00D108AF" w:rsidRDefault="00F66C75" w:rsidP="001B0A12">
            <w:pPr>
              <w:autoSpaceDE w:val="0"/>
              <w:autoSpaceDN w:val="0"/>
              <w:adjustRightInd w:val="0"/>
              <w:spacing w:after="0" w:line="240" w:lineRule="auto"/>
              <w:ind w:left="720"/>
              <w:jc w:val="both"/>
              <w:rPr>
                <w:rFonts w:ascii="Arial" w:hAnsi="Arial" w:cs="Arial"/>
                <w:lang w:val="es-MX"/>
              </w:rPr>
            </w:pPr>
          </w:p>
          <w:p w:rsidR="00F66C75" w:rsidRPr="00805443" w:rsidRDefault="00F66C75" w:rsidP="001B0A12">
            <w:pPr>
              <w:autoSpaceDE w:val="0"/>
              <w:autoSpaceDN w:val="0"/>
              <w:adjustRightInd w:val="0"/>
              <w:spacing w:after="0" w:line="240" w:lineRule="auto"/>
              <w:ind w:left="720"/>
              <w:jc w:val="both"/>
              <w:rPr>
                <w:rFonts w:ascii="Arial" w:hAnsi="Arial" w:cs="Arial"/>
              </w:rPr>
            </w:pPr>
          </w:p>
        </w:tc>
      </w:tr>
      <w:tr w:rsidR="00805443" w:rsidRPr="008632D3" w:rsidTr="001B0A12">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1B0A12">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Logros </w:t>
            </w: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p>
          <w:p w:rsid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en equipo</w:t>
            </w:r>
          </w:p>
          <w:p w:rsidR="00D108AF"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innovar en las prácticas deportivas</w:t>
            </w: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Dificultades </w:t>
            </w:r>
          </w:p>
          <w:p w:rsidR="00D108AF" w:rsidRDefault="00D108AF" w:rsidP="00D108AF">
            <w:pPr>
              <w:autoSpaceDE w:val="0"/>
              <w:autoSpaceDN w:val="0"/>
              <w:adjustRightInd w:val="0"/>
              <w:spacing w:after="0" w:line="240" w:lineRule="auto"/>
              <w:jc w:val="both"/>
              <w:rPr>
                <w:rFonts w:ascii="Arial" w:hAnsi="Arial" w:cs="Arial"/>
                <w:color w:val="000000"/>
                <w:lang w:val="es-MX" w:eastAsia="es-CO"/>
              </w:rPr>
            </w:pPr>
          </w:p>
          <w:p w:rsidR="00D108AF" w:rsidRPr="00263E2B" w:rsidRDefault="00D108AF" w:rsidP="00D108A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jornadas de trabajo extensas que inhiben el trabajo en otras áreas  diferentes a las académicas. </w:t>
            </w:r>
          </w:p>
          <w:p w:rsidR="00F66C75" w:rsidRPr="00D108AF" w:rsidRDefault="00F66C75" w:rsidP="00805443">
            <w:pPr>
              <w:autoSpaceDE w:val="0"/>
              <w:autoSpaceDN w:val="0"/>
              <w:adjustRightInd w:val="0"/>
              <w:spacing w:after="0" w:line="240" w:lineRule="auto"/>
              <w:ind w:left="720"/>
              <w:jc w:val="both"/>
              <w:rPr>
                <w:rFonts w:ascii="Arial" w:hAnsi="Arial" w:cs="Arial"/>
                <w:lang w:val="es-MX"/>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B80" w:rsidRDefault="00582B80">
      <w:r>
        <w:separator/>
      </w:r>
    </w:p>
  </w:endnote>
  <w:endnote w:type="continuationSeparator" w:id="1">
    <w:p w:rsidR="00582B80" w:rsidRDefault="00582B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A12" w:rsidRDefault="001B0A12">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B80" w:rsidRDefault="00582B80">
      <w:r>
        <w:separator/>
      </w:r>
    </w:p>
  </w:footnote>
  <w:footnote w:type="continuationSeparator" w:id="1">
    <w:p w:rsidR="00582B80" w:rsidRDefault="00582B80">
      <w:r>
        <w:continuationSeparator/>
      </w:r>
    </w:p>
  </w:footnote>
  <w:footnote w:id="2">
    <w:p w:rsidR="001B0A12" w:rsidRDefault="001B0A12"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1B0A12" w:rsidRPr="00B253DB" w:rsidRDefault="001B0A12"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A12" w:rsidRPr="00F07C62" w:rsidRDefault="001B0A12"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1B0A12" w:rsidRPr="00307BBD" w:rsidRDefault="001B0A12"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2B01FA4"/>
    <w:multiLevelType w:val="hybridMultilevel"/>
    <w:tmpl w:val="46E41F12"/>
    <w:lvl w:ilvl="0" w:tplc="F02ED65C">
      <w:start w:val="14"/>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5"/>
  </w:num>
  <w:num w:numId="4">
    <w:abstractNumId w:val="14"/>
  </w:num>
  <w:num w:numId="5">
    <w:abstractNumId w:val="0"/>
  </w:num>
  <w:num w:numId="6">
    <w:abstractNumId w:val="3"/>
  </w:num>
  <w:num w:numId="7">
    <w:abstractNumId w:val="19"/>
  </w:num>
  <w:num w:numId="8">
    <w:abstractNumId w:val="17"/>
  </w:num>
  <w:num w:numId="9">
    <w:abstractNumId w:val="12"/>
  </w:num>
  <w:num w:numId="10">
    <w:abstractNumId w:val="20"/>
  </w:num>
  <w:num w:numId="11">
    <w:abstractNumId w:val="4"/>
  </w:num>
  <w:num w:numId="12">
    <w:abstractNumId w:val="13"/>
  </w:num>
  <w:num w:numId="13">
    <w:abstractNumId w:val="2"/>
  </w:num>
  <w:num w:numId="14">
    <w:abstractNumId w:val="22"/>
  </w:num>
  <w:num w:numId="15">
    <w:abstractNumId w:val="16"/>
  </w:num>
  <w:num w:numId="16">
    <w:abstractNumId w:val="9"/>
  </w:num>
  <w:num w:numId="17">
    <w:abstractNumId w:val="10"/>
  </w:num>
  <w:num w:numId="18">
    <w:abstractNumId w:val="18"/>
  </w:num>
  <w:num w:numId="19">
    <w:abstractNumId w:val="21"/>
  </w:num>
  <w:num w:numId="20">
    <w:abstractNumId w:val="7"/>
  </w:num>
  <w:num w:numId="21">
    <w:abstractNumId w:val="11"/>
  </w:num>
  <w:num w:numId="22">
    <w:abstractNumId w:val="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1266"/>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110"/>
    <w:rsid w:val="000474C0"/>
    <w:rsid w:val="00050AD4"/>
    <w:rsid w:val="00050B8F"/>
    <w:rsid w:val="00052F90"/>
    <w:rsid w:val="000534E5"/>
    <w:rsid w:val="00054D63"/>
    <w:rsid w:val="0005743C"/>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5DE8"/>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30B8"/>
    <w:rsid w:val="001A7922"/>
    <w:rsid w:val="001A7D9B"/>
    <w:rsid w:val="001B0A12"/>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5606"/>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3E2B"/>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1FBC"/>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17E7"/>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2701"/>
    <w:rsid w:val="0042447B"/>
    <w:rsid w:val="00426487"/>
    <w:rsid w:val="00426721"/>
    <w:rsid w:val="0043182B"/>
    <w:rsid w:val="0043272F"/>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18B2"/>
    <w:rsid w:val="00484869"/>
    <w:rsid w:val="004A5CFD"/>
    <w:rsid w:val="004B32F2"/>
    <w:rsid w:val="004B6366"/>
    <w:rsid w:val="004C07BD"/>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0A9E"/>
    <w:rsid w:val="00513C53"/>
    <w:rsid w:val="005156D0"/>
    <w:rsid w:val="00515DBF"/>
    <w:rsid w:val="00517855"/>
    <w:rsid w:val="00522861"/>
    <w:rsid w:val="00523068"/>
    <w:rsid w:val="00524F9D"/>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2B80"/>
    <w:rsid w:val="0058536B"/>
    <w:rsid w:val="00591DEA"/>
    <w:rsid w:val="00592D10"/>
    <w:rsid w:val="00593945"/>
    <w:rsid w:val="00594369"/>
    <w:rsid w:val="005950C3"/>
    <w:rsid w:val="00596B67"/>
    <w:rsid w:val="005A0119"/>
    <w:rsid w:val="005A0A6B"/>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319C"/>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745"/>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2520"/>
    <w:rsid w:val="008D329C"/>
    <w:rsid w:val="008D407E"/>
    <w:rsid w:val="008D5681"/>
    <w:rsid w:val="008D67B4"/>
    <w:rsid w:val="008E67BB"/>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2204"/>
    <w:rsid w:val="00936C79"/>
    <w:rsid w:val="00940EB1"/>
    <w:rsid w:val="0094374C"/>
    <w:rsid w:val="00944E80"/>
    <w:rsid w:val="0095034E"/>
    <w:rsid w:val="00953A2C"/>
    <w:rsid w:val="00953E4D"/>
    <w:rsid w:val="00965387"/>
    <w:rsid w:val="009665AE"/>
    <w:rsid w:val="00967C5E"/>
    <w:rsid w:val="00974D10"/>
    <w:rsid w:val="00986D61"/>
    <w:rsid w:val="00990027"/>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07DDC"/>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54EE7"/>
    <w:rsid w:val="00A65418"/>
    <w:rsid w:val="00A6548C"/>
    <w:rsid w:val="00A700C8"/>
    <w:rsid w:val="00A738D4"/>
    <w:rsid w:val="00A73B86"/>
    <w:rsid w:val="00A77480"/>
    <w:rsid w:val="00A81F37"/>
    <w:rsid w:val="00A82D06"/>
    <w:rsid w:val="00A8308F"/>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3BB3"/>
    <w:rsid w:val="00BF4E14"/>
    <w:rsid w:val="00BF52BC"/>
    <w:rsid w:val="00BF52DC"/>
    <w:rsid w:val="00BF62E2"/>
    <w:rsid w:val="00C020A1"/>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1A03"/>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017"/>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3BF"/>
    <w:rsid w:val="00CF3913"/>
    <w:rsid w:val="00CF5C4E"/>
    <w:rsid w:val="00D00432"/>
    <w:rsid w:val="00D03A6E"/>
    <w:rsid w:val="00D043DD"/>
    <w:rsid w:val="00D0522D"/>
    <w:rsid w:val="00D0569E"/>
    <w:rsid w:val="00D05FFA"/>
    <w:rsid w:val="00D108AF"/>
    <w:rsid w:val="00D12E00"/>
    <w:rsid w:val="00D14015"/>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335"/>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2E35"/>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43A93"/>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2" type="connector" idref="#_x0000_s1029"/>
        <o:r id="V:Rule4" type="connector" idref="#_x0000_s1030"/>
        <o:r id="V:Rule5" type="connector" idref="#_x0000_s1031"/>
        <o:r id="V:Rule6" type="connector" idref="#_x0000_s1032"/>
        <o:r id="V:Rule7" type="connector" idref="#_x0000_s1033"/>
        <o:r id="V:Rule8" type="connector" idref="#_x0000_s1034"/>
        <o:r id="V:Rule9" type="connector" idref="#_x0000_s1035"/>
        <o:r id="V:Rule11" type="connector" idref="#_x0000_s1043"/>
        <o:r id="V:Rule13" type="connector" idref="#_x0000_s1044"/>
        <o:r id="V:Rule15"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8D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D252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07131884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Hoja1!$A$1:$L$1</c:f>
              <c:strCache>
                <c:ptCount val="12"/>
                <c:pt idx="0">
                  <c:v>Avena </c:v>
                </c:pt>
                <c:pt idx="1">
                  <c:v>Leche </c:v>
                </c:pt>
                <c:pt idx="2">
                  <c:v>Huevo </c:v>
                </c:pt>
                <c:pt idx="3">
                  <c:v>Jamón </c:v>
                </c:pt>
                <c:pt idx="4">
                  <c:v>Arepa </c:v>
                </c:pt>
                <c:pt idx="5">
                  <c:v>Caldo </c:v>
                </c:pt>
                <c:pt idx="6">
                  <c:v>Pan tajado </c:v>
                </c:pt>
                <c:pt idx="7">
                  <c:v>Café </c:v>
                </c:pt>
                <c:pt idx="8">
                  <c:v>yogurt</c:v>
                </c:pt>
                <c:pt idx="9">
                  <c:v>Fruta </c:v>
                </c:pt>
                <c:pt idx="10">
                  <c:v>Ninguno </c:v>
                </c:pt>
                <c:pt idx="11">
                  <c:v>Otros </c:v>
                </c:pt>
              </c:strCache>
            </c:strRef>
          </c:cat>
          <c:val>
            <c:numRef>
              <c:f>Hoja1!$A$2:$L$2</c:f>
              <c:numCache>
                <c:formatCode>General</c:formatCode>
                <c:ptCount val="12"/>
                <c:pt idx="0">
                  <c:v>3</c:v>
                </c:pt>
                <c:pt idx="1">
                  <c:v>6</c:v>
                </c:pt>
                <c:pt idx="2">
                  <c:v>19</c:v>
                </c:pt>
                <c:pt idx="3">
                  <c:v>6</c:v>
                </c:pt>
                <c:pt idx="4">
                  <c:v>18</c:v>
                </c:pt>
                <c:pt idx="5">
                  <c:v>15</c:v>
                </c:pt>
                <c:pt idx="6">
                  <c:v>6</c:v>
                </c:pt>
                <c:pt idx="7">
                  <c:v>15</c:v>
                </c:pt>
                <c:pt idx="8">
                  <c:v>2</c:v>
                </c:pt>
                <c:pt idx="9">
                  <c:v>5</c:v>
                </c:pt>
                <c:pt idx="10">
                  <c:v>1</c:v>
                </c:pt>
                <c:pt idx="11">
                  <c:v>5</c:v>
                </c:pt>
              </c:numCache>
            </c:numRef>
          </c:val>
        </c:ser>
        <c:axId val="99299712"/>
        <c:axId val="99302016"/>
      </c:barChart>
      <c:catAx>
        <c:axId val="99299712"/>
        <c:scaling>
          <c:orientation val="minMax"/>
        </c:scaling>
        <c:axPos val="b"/>
        <c:tickLblPos val="nextTo"/>
        <c:crossAx val="99302016"/>
        <c:crosses val="autoZero"/>
        <c:auto val="1"/>
        <c:lblAlgn val="ctr"/>
        <c:lblOffset val="100"/>
      </c:catAx>
      <c:valAx>
        <c:axId val="99302016"/>
        <c:scaling>
          <c:orientation val="minMax"/>
        </c:scaling>
        <c:axPos val="l"/>
        <c:majorGridlines/>
        <c:numFmt formatCode="General" sourceLinked="1"/>
        <c:tickLblPos val="nextTo"/>
        <c:crossAx val="9929971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Hoja1!$A$20:$L$20</c:f>
              <c:strCache>
                <c:ptCount val="12"/>
                <c:pt idx="0">
                  <c:v>Arroz  </c:v>
                </c:pt>
                <c:pt idx="1">
                  <c:v>papa</c:v>
                </c:pt>
                <c:pt idx="2">
                  <c:v>Ensalada  </c:v>
                </c:pt>
                <c:pt idx="3">
                  <c:v>Verdura  </c:v>
                </c:pt>
                <c:pt idx="4">
                  <c:v>Proteína   </c:v>
                </c:pt>
                <c:pt idx="5">
                  <c:v> Jugo </c:v>
                </c:pt>
                <c:pt idx="6">
                  <c:v>Chocheco </c:v>
                </c:pt>
                <c:pt idx="7">
                  <c:v>Platano  </c:v>
                </c:pt>
                <c:pt idx="8">
                  <c:v>Yuca </c:v>
                </c:pt>
                <c:pt idx="9">
                  <c:v>Sopa </c:v>
                </c:pt>
                <c:pt idx="10">
                  <c:v>Ninguno </c:v>
                </c:pt>
                <c:pt idx="11">
                  <c:v>Otros </c:v>
                </c:pt>
              </c:strCache>
            </c:strRef>
          </c:cat>
          <c:val>
            <c:numRef>
              <c:f>Hoja1!$A$21:$L$21</c:f>
              <c:numCache>
                <c:formatCode>General</c:formatCode>
                <c:ptCount val="12"/>
                <c:pt idx="0">
                  <c:v>19</c:v>
                </c:pt>
                <c:pt idx="1">
                  <c:v>16</c:v>
                </c:pt>
                <c:pt idx="2">
                  <c:v>13</c:v>
                </c:pt>
                <c:pt idx="3">
                  <c:v>10</c:v>
                </c:pt>
                <c:pt idx="4">
                  <c:v>16</c:v>
                </c:pt>
                <c:pt idx="5">
                  <c:v>17</c:v>
                </c:pt>
                <c:pt idx="6">
                  <c:v>4</c:v>
                </c:pt>
                <c:pt idx="7">
                  <c:v>12</c:v>
                </c:pt>
                <c:pt idx="8">
                  <c:v>6</c:v>
                </c:pt>
                <c:pt idx="9">
                  <c:v>16</c:v>
                </c:pt>
                <c:pt idx="10">
                  <c:v>1</c:v>
                </c:pt>
                <c:pt idx="11">
                  <c:v>6</c:v>
                </c:pt>
              </c:numCache>
            </c:numRef>
          </c:val>
        </c:ser>
        <c:axId val="99380224"/>
        <c:axId val="99402880"/>
      </c:barChart>
      <c:catAx>
        <c:axId val="99380224"/>
        <c:scaling>
          <c:orientation val="minMax"/>
        </c:scaling>
        <c:axPos val="b"/>
        <c:tickLblPos val="nextTo"/>
        <c:crossAx val="99402880"/>
        <c:crosses val="autoZero"/>
        <c:auto val="1"/>
        <c:lblAlgn val="ctr"/>
        <c:lblOffset val="100"/>
      </c:catAx>
      <c:valAx>
        <c:axId val="99402880"/>
        <c:scaling>
          <c:orientation val="minMax"/>
        </c:scaling>
        <c:axPos val="l"/>
        <c:majorGridlines/>
        <c:numFmt formatCode="General" sourceLinked="1"/>
        <c:tickLblPos val="nextTo"/>
        <c:crossAx val="9938022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Hoja1!$A$39:$K$39</c:f>
              <c:strCache>
                <c:ptCount val="11"/>
                <c:pt idx="0">
                  <c:v>Caldo </c:v>
                </c:pt>
                <c:pt idx="1">
                  <c:v>Avena </c:v>
                </c:pt>
                <c:pt idx="2">
                  <c:v>Arroz </c:v>
                </c:pt>
                <c:pt idx="3">
                  <c:v>Proteína </c:v>
                </c:pt>
                <c:pt idx="4">
                  <c:v>sandwich</c:v>
                </c:pt>
                <c:pt idx="5">
                  <c:v>frutas</c:v>
                </c:pt>
                <c:pt idx="6">
                  <c:v>colada</c:v>
                </c:pt>
                <c:pt idx="7">
                  <c:v>Comida chatarra</c:v>
                </c:pt>
                <c:pt idx="8">
                  <c:v>sopas</c:v>
                </c:pt>
                <c:pt idx="9">
                  <c:v>Otro </c:v>
                </c:pt>
                <c:pt idx="10">
                  <c:v>Ninguno </c:v>
                </c:pt>
              </c:strCache>
            </c:strRef>
          </c:cat>
          <c:val>
            <c:numRef>
              <c:f>Hoja1!$A$40:$K$40</c:f>
              <c:numCache>
                <c:formatCode>General</c:formatCode>
                <c:ptCount val="11"/>
              </c:numCache>
            </c:numRef>
          </c:val>
        </c:ser>
        <c:ser>
          <c:idx val="1"/>
          <c:order val="1"/>
          <c:cat>
            <c:strRef>
              <c:f>Hoja1!$A$39:$K$39</c:f>
              <c:strCache>
                <c:ptCount val="11"/>
                <c:pt idx="0">
                  <c:v>Caldo </c:v>
                </c:pt>
                <c:pt idx="1">
                  <c:v>Avena </c:v>
                </c:pt>
                <c:pt idx="2">
                  <c:v>Arroz </c:v>
                </c:pt>
                <c:pt idx="3">
                  <c:v>Proteína </c:v>
                </c:pt>
                <c:pt idx="4">
                  <c:v>sandwich</c:v>
                </c:pt>
                <c:pt idx="5">
                  <c:v>frutas</c:v>
                </c:pt>
                <c:pt idx="6">
                  <c:v>colada</c:v>
                </c:pt>
                <c:pt idx="7">
                  <c:v>Comida chatarra</c:v>
                </c:pt>
                <c:pt idx="8">
                  <c:v>sopas</c:v>
                </c:pt>
                <c:pt idx="9">
                  <c:v>Otro </c:v>
                </c:pt>
                <c:pt idx="10">
                  <c:v>Ninguno </c:v>
                </c:pt>
              </c:strCache>
            </c:strRef>
          </c:cat>
          <c:val>
            <c:numRef>
              <c:f>Hoja1!$A$41:$K$41</c:f>
              <c:numCache>
                <c:formatCode>General</c:formatCode>
                <c:ptCount val="11"/>
                <c:pt idx="0">
                  <c:v>11</c:v>
                </c:pt>
                <c:pt idx="1">
                  <c:v>8</c:v>
                </c:pt>
                <c:pt idx="2">
                  <c:v>9</c:v>
                </c:pt>
                <c:pt idx="3">
                  <c:v>3</c:v>
                </c:pt>
                <c:pt idx="4">
                  <c:v>8</c:v>
                </c:pt>
                <c:pt idx="5">
                  <c:v>3</c:v>
                </c:pt>
                <c:pt idx="6">
                  <c:v>10</c:v>
                </c:pt>
                <c:pt idx="7">
                  <c:v>12</c:v>
                </c:pt>
                <c:pt idx="8">
                  <c:v>3</c:v>
                </c:pt>
                <c:pt idx="9">
                  <c:v>6</c:v>
                </c:pt>
                <c:pt idx="10">
                  <c:v>1</c:v>
                </c:pt>
              </c:numCache>
            </c:numRef>
          </c:val>
        </c:ser>
        <c:axId val="100825728"/>
        <c:axId val="100844672"/>
      </c:barChart>
      <c:catAx>
        <c:axId val="100825728"/>
        <c:scaling>
          <c:orientation val="minMax"/>
        </c:scaling>
        <c:axPos val="b"/>
        <c:tickLblPos val="nextTo"/>
        <c:crossAx val="100844672"/>
        <c:crosses val="autoZero"/>
        <c:auto val="1"/>
        <c:lblAlgn val="ctr"/>
        <c:lblOffset val="100"/>
      </c:catAx>
      <c:valAx>
        <c:axId val="100844672"/>
        <c:scaling>
          <c:orientation val="minMax"/>
        </c:scaling>
        <c:axPos val="l"/>
        <c:majorGridlines/>
        <c:numFmt formatCode="General" sourceLinked="1"/>
        <c:tickLblPos val="nextTo"/>
        <c:crossAx val="100825728"/>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F863-BCED-4622-9A94-4CF33D17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Pages>
  <Words>2418</Words>
  <Characters>13305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Monica Jacome</cp:lastModifiedBy>
  <cp:revision>17</cp:revision>
  <cp:lastPrinted>2012-07-24T22:30:00Z</cp:lastPrinted>
  <dcterms:created xsi:type="dcterms:W3CDTF">2015-04-06T04:41:00Z</dcterms:created>
  <dcterms:modified xsi:type="dcterms:W3CDTF">2015-11-27T03:08:00Z</dcterms:modified>
</cp:coreProperties>
</file>