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F54F72">
        <w:trPr>
          <w:trHeight w:val="454"/>
          <w:jc w:val="center"/>
        </w:trPr>
        <w:tc>
          <w:tcPr>
            <w:tcW w:w="4606" w:type="dxa"/>
            <w:shd w:val="clear" w:color="auto" w:fill="auto"/>
            <w:vAlign w:val="center"/>
          </w:tcPr>
          <w:p w:rsidR="008F7BB0" w:rsidRPr="00F07C62" w:rsidRDefault="008F7BB0" w:rsidP="00F54F7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8F7BB0" w:rsidP="00F54F72">
            <w:pPr>
              <w:autoSpaceDE w:val="0"/>
              <w:autoSpaceDN w:val="0"/>
              <w:adjustRightInd w:val="0"/>
              <w:spacing w:after="0" w:line="240" w:lineRule="auto"/>
              <w:rPr>
                <w:rFonts w:ascii="Arial" w:hAnsi="Arial" w:cs="Arial"/>
                <w:b/>
                <w:color w:val="000000"/>
                <w:lang w:eastAsia="es-CO"/>
              </w:rPr>
            </w:pPr>
          </w:p>
        </w:tc>
      </w:tr>
      <w:tr w:rsidR="008F7BB0" w:rsidRPr="00F07C62" w:rsidTr="00F54F72">
        <w:trPr>
          <w:trHeight w:val="454"/>
          <w:jc w:val="center"/>
        </w:trPr>
        <w:tc>
          <w:tcPr>
            <w:tcW w:w="4606" w:type="dxa"/>
            <w:shd w:val="clear" w:color="auto" w:fill="auto"/>
            <w:vAlign w:val="center"/>
          </w:tcPr>
          <w:p w:rsidR="008F7BB0" w:rsidRPr="00F07C62" w:rsidRDefault="008F7BB0" w:rsidP="00F54F7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8F7BB0" w:rsidP="00F54F72">
            <w:pPr>
              <w:autoSpaceDE w:val="0"/>
              <w:autoSpaceDN w:val="0"/>
              <w:adjustRightInd w:val="0"/>
              <w:spacing w:after="0" w:line="240" w:lineRule="auto"/>
              <w:rPr>
                <w:rFonts w:ascii="Arial" w:hAnsi="Arial" w:cs="Arial"/>
                <w:b/>
                <w:color w:val="000000"/>
                <w:lang w:eastAsia="es-CO"/>
              </w:rPr>
            </w:pPr>
          </w:p>
        </w:tc>
      </w:tr>
      <w:tr w:rsidR="008F7BB0" w:rsidRPr="00F07C62" w:rsidTr="00F54F72">
        <w:trPr>
          <w:trHeight w:val="438"/>
          <w:jc w:val="center"/>
        </w:trPr>
        <w:tc>
          <w:tcPr>
            <w:tcW w:w="4606" w:type="dxa"/>
            <w:shd w:val="clear" w:color="auto" w:fill="auto"/>
            <w:vAlign w:val="center"/>
          </w:tcPr>
          <w:p w:rsidR="008F7BB0" w:rsidRPr="00F07C62" w:rsidRDefault="008F7BB0" w:rsidP="00F54F7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8F7BB0" w:rsidP="00F54F72">
            <w:pPr>
              <w:autoSpaceDE w:val="0"/>
              <w:autoSpaceDN w:val="0"/>
              <w:adjustRightInd w:val="0"/>
              <w:spacing w:after="0" w:line="240" w:lineRule="auto"/>
              <w:rPr>
                <w:rFonts w:ascii="Arial" w:hAnsi="Arial" w:cs="Arial"/>
                <w:b/>
                <w:color w:val="000000"/>
                <w:lang w:eastAsia="es-CO"/>
              </w:rPr>
            </w:pP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6E253E" w:rsidRPr="006E253E" w:rsidRDefault="006E253E" w:rsidP="006E253E">
      <w:pPr>
        <w:pStyle w:val="Prrafodelista"/>
        <w:rPr>
          <w:rFonts w:ascii="Arial" w:hAnsi="Arial" w:cs="Arial"/>
          <w:color w:val="000000"/>
          <w:sz w:val="20"/>
          <w:szCs w:val="20"/>
          <w:lang w:eastAsia="es-CO"/>
        </w:rPr>
      </w:pPr>
    </w:p>
    <w:p w:rsidR="006E253E" w:rsidRDefault="006E253E" w:rsidP="006E253E">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Animación a la lectura y tic. Creando situaciones y espacios </w:t>
      </w:r>
    </w:p>
    <w:p w:rsidR="006E253E" w:rsidRPr="006E253E" w:rsidRDefault="006E253E" w:rsidP="002E0187">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color w:val="000000"/>
          <w:sz w:val="20"/>
          <w:szCs w:val="20"/>
          <w:lang w:eastAsia="es-CO"/>
        </w:rPr>
        <w:t>Joaquín</w:t>
      </w:r>
      <w:r w:rsidR="00E46DD4">
        <w:rPr>
          <w:rFonts w:ascii="Arial" w:hAnsi="Arial" w:cs="Arial"/>
          <w:color w:val="000000"/>
          <w:sz w:val="20"/>
          <w:szCs w:val="20"/>
          <w:lang w:eastAsia="es-CO"/>
        </w:rPr>
        <w:t xml:space="preserve"> Paredes Labra </w:t>
      </w:r>
    </w:p>
    <w:p w:rsidR="002E0187" w:rsidRDefault="00E46DD4" w:rsidP="002E0187">
      <w:pPr>
        <w:pStyle w:val="Prrafodelista"/>
        <w:tabs>
          <w:tab w:val="left" w:pos="1185"/>
        </w:tabs>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color w:val="000000"/>
          <w:sz w:val="20"/>
          <w:szCs w:val="20"/>
          <w:lang w:eastAsia="es-CO"/>
        </w:rPr>
        <w:t xml:space="preserve">Año 2005 </w:t>
      </w:r>
    </w:p>
    <w:p w:rsidR="00BC1E9F" w:rsidRDefault="00E46DD4" w:rsidP="002E0187">
      <w:pPr>
        <w:pStyle w:val="Prrafodelista"/>
        <w:tabs>
          <w:tab w:val="left" w:pos="1185"/>
        </w:tabs>
        <w:autoSpaceDE w:val="0"/>
        <w:autoSpaceDN w:val="0"/>
        <w:adjustRightInd w:val="0"/>
        <w:spacing w:after="0" w:line="240" w:lineRule="auto"/>
        <w:ind w:left="720"/>
        <w:jc w:val="both"/>
        <w:rPr>
          <w:rFonts w:ascii="Arial" w:hAnsi="Arial" w:cs="Arial"/>
          <w:color w:val="000000"/>
          <w:sz w:val="20"/>
          <w:szCs w:val="20"/>
          <w:lang w:eastAsia="es-CO"/>
        </w:rPr>
      </w:pPr>
      <w:r w:rsidRPr="00E46DD4">
        <w:rPr>
          <w:rFonts w:ascii="Arial" w:hAnsi="Arial" w:cs="Arial"/>
          <w:color w:val="000000"/>
          <w:sz w:val="20"/>
          <w:szCs w:val="20"/>
          <w:lang w:eastAsia="es-CO"/>
        </w:rPr>
        <w:tab/>
      </w:r>
    </w:p>
    <w:p w:rsidR="002E0187" w:rsidRDefault="002E0187" w:rsidP="002E0187">
      <w:pPr>
        <w:pStyle w:val="Prrafodelista"/>
        <w:numPr>
          <w:ilvl w:val="0"/>
          <w:numId w:val="23"/>
        </w:numPr>
        <w:autoSpaceDE w:val="0"/>
        <w:autoSpaceDN w:val="0"/>
        <w:adjustRightInd w:val="0"/>
        <w:spacing w:after="0" w:line="240" w:lineRule="auto"/>
        <w:jc w:val="both"/>
        <w:rPr>
          <w:rFonts w:ascii="Arial" w:hAnsi="Arial" w:cs="Arial"/>
          <w:color w:val="000000"/>
          <w:sz w:val="20"/>
          <w:szCs w:val="20"/>
          <w:lang w:eastAsia="es-CO"/>
        </w:rPr>
      </w:pPr>
      <w:r w:rsidRPr="004D637B">
        <w:rPr>
          <w:rFonts w:ascii="Arial" w:hAnsi="Arial" w:cs="Arial"/>
          <w:color w:val="000000"/>
          <w:sz w:val="20"/>
          <w:szCs w:val="20"/>
          <w:lang w:eastAsia="es-CO"/>
        </w:rPr>
        <w:t xml:space="preserve">Estrategia </w:t>
      </w:r>
      <w:r>
        <w:rPr>
          <w:rFonts w:ascii="Arial" w:hAnsi="Arial" w:cs="Arial"/>
          <w:color w:val="000000"/>
          <w:sz w:val="20"/>
          <w:szCs w:val="20"/>
          <w:lang w:eastAsia="es-CO"/>
        </w:rPr>
        <w:t>de lectura y escritura de textos perspectivas teóricas y talleres</w:t>
      </w:r>
    </w:p>
    <w:p w:rsidR="002E0187" w:rsidRDefault="002E0187" w:rsidP="002E0187">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color w:val="000000"/>
          <w:sz w:val="20"/>
          <w:szCs w:val="20"/>
          <w:lang w:eastAsia="es-CO"/>
        </w:rPr>
        <w:t>María cristina Martínez s.</w:t>
      </w:r>
    </w:p>
    <w:p w:rsidR="00743527" w:rsidRDefault="002E0187" w:rsidP="00392D62">
      <w:pPr>
        <w:pStyle w:val="Prrafodelista"/>
        <w:autoSpaceDE w:val="0"/>
        <w:autoSpaceDN w:val="0"/>
        <w:adjustRightInd w:val="0"/>
        <w:spacing w:after="0" w:line="240" w:lineRule="auto"/>
        <w:ind w:left="720"/>
        <w:jc w:val="both"/>
        <w:rPr>
          <w:rFonts w:ascii="Arial" w:hAnsi="Arial" w:cs="Arial"/>
          <w:color w:val="000000"/>
          <w:sz w:val="20"/>
          <w:szCs w:val="20"/>
          <w:lang w:eastAsia="es-CO"/>
        </w:rPr>
      </w:pPr>
      <w:r>
        <w:rPr>
          <w:rFonts w:ascii="Arial" w:hAnsi="Arial" w:cs="Arial"/>
          <w:color w:val="000000"/>
          <w:sz w:val="20"/>
          <w:szCs w:val="20"/>
          <w:lang w:eastAsia="es-CO"/>
        </w:rPr>
        <w:t xml:space="preserve">Cali, junio  Año 2002 </w:t>
      </w:r>
    </w:p>
    <w:p w:rsidR="002E0187" w:rsidRDefault="002E0187" w:rsidP="00392D62">
      <w:pPr>
        <w:tabs>
          <w:tab w:val="left" w:pos="1185"/>
        </w:tabs>
        <w:autoSpaceDE w:val="0"/>
        <w:autoSpaceDN w:val="0"/>
        <w:adjustRightInd w:val="0"/>
        <w:spacing w:after="0" w:line="240" w:lineRule="auto"/>
        <w:jc w:val="both"/>
        <w:rPr>
          <w:rFonts w:ascii="Arial" w:hAnsi="Arial" w:cs="Arial"/>
          <w:color w:val="000000"/>
          <w:sz w:val="20"/>
          <w:szCs w:val="20"/>
          <w:lang w:eastAsia="es-CO"/>
        </w:rPr>
      </w:pPr>
    </w:p>
    <w:p w:rsidR="002E0187" w:rsidRPr="0057663B" w:rsidRDefault="002E0187" w:rsidP="0057663B">
      <w:pPr>
        <w:pStyle w:val="Prrafodelista"/>
        <w:numPr>
          <w:ilvl w:val="0"/>
          <w:numId w:val="23"/>
        </w:numPr>
        <w:tabs>
          <w:tab w:val="left" w:pos="1185"/>
        </w:tabs>
        <w:autoSpaceDE w:val="0"/>
        <w:autoSpaceDN w:val="0"/>
        <w:adjustRightInd w:val="0"/>
        <w:spacing w:after="0" w:line="240" w:lineRule="auto"/>
        <w:jc w:val="both"/>
        <w:rPr>
          <w:rFonts w:ascii="Arial" w:hAnsi="Arial" w:cs="Arial"/>
          <w:color w:val="000000"/>
          <w:sz w:val="20"/>
          <w:szCs w:val="20"/>
          <w:lang w:eastAsia="es-CO"/>
        </w:rPr>
      </w:pPr>
      <w:r w:rsidRPr="0057663B">
        <w:rPr>
          <w:rFonts w:ascii="Arial" w:hAnsi="Arial" w:cs="Arial"/>
          <w:color w:val="000000"/>
          <w:sz w:val="20"/>
          <w:szCs w:val="20"/>
          <w:lang w:eastAsia="es-CO"/>
        </w:rPr>
        <w:t xml:space="preserve">Propuestas esenciales para infantil y primarios </w:t>
      </w:r>
      <w:r w:rsidR="0057663B">
        <w:rPr>
          <w:rFonts w:ascii="Arial" w:hAnsi="Arial" w:cs="Arial"/>
          <w:color w:val="000000"/>
          <w:sz w:val="20"/>
          <w:szCs w:val="20"/>
          <w:lang w:eastAsia="es-CO"/>
        </w:rPr>
        <w:t>Argón A</w:t>
      </w:r>
      <w:r w:rsidRPr="0057663B">
        <w:rPr>
          <w:rFonts w:ascii="Arial" w:hAnsi="Arial" w:cs="Arial"/>
          <w:color w:val="000000"/>
          <w:sz w:val="20"/>
          <w:szCs w:val="20"/>
          <w:lang w:eastAsia="es-CO"/>
        </w:rPr>
        <w:t>ntonio</w:t>
      </w:r>
      <w:r w:rsidR="0057663B">
        <w:rPr>
          <w:rFonts w:ascii="Arial" w:hAnsi="Arial" w:cs="Arial"/>
          <w:color w:val="000000"/>
          <w:sz w:val="20"/>
          <w:szCs w:val="20"/>
          <w:lang w:eastAsia="es-CO"/>
        </w:rPr>
        <w:t xml:space="preserve">, </w:t>
      </w:r>
      <w:r w:rsidRPr="0057663B">
        <w:rPr>
          <w:rFonts w:ascii="Arial" w:hAnsi="Arial" w:cs="Arial"/>
          <w:color w:val="000000"/>
          <w:sz w:val="20"/>
          <w:szCs w:val="20"/>
          <w:lang w:eastAsia="es-CO"/>
        </w:rPr>
        <w:t xml:space="preserve">Año 2003  </w:t>
      </w:r>
    </w:p>
    <w:p w:rsidR="00392D62" w:rsidRDefault="00392D62" w:rsidP="00743527">
      <w:pPr>
        <w:tabs>
          <w:tab w:val="left" w:pos="1185"/>
        </w:tabs>
        <w:autoSpaceDE w:val="0"/>
        <w:autoSpaceDN w:val="0"/>
        <w:adjustRightInd w:val="0"/>
        <w:spacing w:after="0" w:line="240" w:lineRule="auto"/>
        <w:ind w:left="360"/>
        <w:jc w:val="both"/>
        <w:rPr>
          <w:rFonts w:ascii="Arial" w:hAnsi="Arial" w:cs="Arial"/>
          <w:color w:val="000000"/>
          <w:sz w:val="20"/>
          <w:szCs w:val="20"/>
          <w:lang w:eastAsia="es-CO"/>
        </w:rPr>
      </w:pPr>
    </w:p>
    <w:p w:rsidR="003567B0" w:rsidRPr="0057663B" w:rsidRDefault="003567B0" w:rsidP="0057663B">
      <w:pPr>
        <w:pStyle w:val="Prrafodelista"/>
        <w:numPr>
          <w:ilvl w:val="0"/>
          <w:numId w:val="23"/>
        </w:numPr>
        <w:tabs>
          <w:tab w:val="left" w:pos="1185"/>
        </w:tabs>
        <w:autoSpaceDE w:val="0"/>
        <w:autoSpaceDN w:val="0"/>
        <w:adjustRightInd w:val="0"/>
        <w:spacing w:after="0" w:line="240" w:lineRule="auto"/>
        <w:jc w:val="both"/>
        <w:rPr>
          <w:rFonts w:ascii="Arial" w:hAnsi="Arial" w:cs="Arial"/>
          <w:color w:val="000000"/>
          <w:sz w:val="20"/>
          <w:szCs w:val="20"/>
          <w:lang w:eastAsia="es-CO"/>
        </w:rPr>
      </w:pPr>
      <w:r w:rsidRPr="0057663B">
        <w:rPr>
          <w:rFonts w:ascii="Arial" w:hAnsi="Arial" w:cs="Arial"/>
          <w:color w:val="000000"/>
          <w:sz w:val="20"/>
          <w:szCs w:val="20"/>
          <w:lang w:eastAsia="es-CO"/>
        </w:rPr>
        <w:t>Uso de las t</w:t>
      </w:r>
      <w:r w:rsidR="0057663B" w:rsidRPr="0057663B">
        <w:rPr>
          <w:rFonts w:ascii="Arial" w:hAnsi="Arial" w:cs="Arial"/>
          <w:color w:val="000000"/>
          <w:sz w:val="20"/>
          <w:szCs w:val="20"/>
          <w:lang w:eastAsia="es-CO"/>
        </w:rPr>
        <w:t xml:space="preserve">ics y las competencias lectoras, </w:t>
      </w:r>
      <w:r w:rsidRPr="0057663B">
        <w:rPr>
          <w:rFonts w:ascii="Arial" w:hAnsi="Arial" w:cs="Arial"/>
          <w:color w:val="000000"/>
          <w:sz w:val="20"/>
          <w:szCs w:val="20"/>
          <w:lang w:eastAsia="es-CO"/>
        </w:rPr>
        <w:t xml:space="preserve">María Lorena  Garcés </w:t>
      </w:r>
      <w:r w:rsidR="0057663B" w:rsidRPr="0057663B">
        <w:rPr>
          <w:rFonts w:ascii="Arial" w:hAnsi="Arial" w:cs="Arial"/>
          <w:color w:val="000000"/>
          <w:sz w:val="20"/>
          <w:szCs w:val="20"/>
          <w:lang w:eastAsia="es-CO"/>
        </w:rPr>
        <w:t xml:space="preserve">, </w:t>
      </w:r>
      <w:r w:rsidRPr="0057663B">
        <w:rPr>
          <w:rFonts w:ascii="Arial" w:hAnsi="Arial" w:cs="Arial"/>
          <w:color w:val="000000"/>
          <w:sz w:val="20"/>
          <w:szCs w:val="20"/>
          <w:lang w:eastAsia="es-CO"/>
        </w:rPr>
        <w:t xml:space="preserve">Año 2010 </w:t>
      </w:r>
    </w:p>
    <w:p w:rsidR="00991D6E" w:rsidRPr="00743527" w:rsidRDefault="00991D6E" w:rsidP="00743527">
      <w:pPr>
        <w:tabs>
          <w:tab w:val="left" w:pos="1185"/>
        </w:tabs>
        <w:autoSpaceDE w:val="0"/>
        <w:autoSpaceDN w:val="0"/>
        <w:adjustRightInd w:val="0"/>
        <w:spacing w:after="0" w:line="240" w:lineRule="auto"/>
        <w:ind w:left="360"/>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EC587F" w:rsidRDefault="00EC587F" w:rsidP="00EC587F">
      <w:pPr>
        <w:autoSpaceDE w:val="0"/>
        <w:autoSpaceDN w:val="0"/>
        <w:adjustRightInd w:val="0"/>
        <w:spacing w:after="0" w:line="240" w:lineRule="auto"/>
        <w:jc w:val="both"/>
        <w:rPr>
          <w:rFonts w:ascii="Arial" w:hAnsi="Arial" w:cs="Arial"/>
          <w:color w:val="000000"/>
          <w:sz w:val="20"/>
          <w:szCs w:val="20"/>
          <w:lang w:eastAsia="es-CO"/>
        </w:rPr>
      </w:pPr>
    </w:p>
    <w:p w:rsidR="002E0187" w:rsidRDefault="00EC587F" w:rsidP="002E0187">
      <w:pPr>
        <w:pStyle w:val="Prrafodelista"/>
        <w:numPr>
          <w:ilvl w:val="0"/>
          <w:numId w:val="23"/>
        </w:numPr>
        <w:tabs>
          <w:tab w:val="left" w:pos="1185"/>
        </w:tabs>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El trabajo de Paredes (2005) da a conocer el apoyo y la animación a la lectura mediante la tecnología de la información y la comunicación (TIC), se hace integración  y se les da la animación  para que  por medio de la </w:t>
      </w:r>
      <w:r>
        <w:rPr>
          <w:rFonts w:ascii="Arial" w:hAnsi="Arial" w:cs="Arial"/>
          <w:color w:val="000000"/>
          <w:sz w:val="20"/>
          <w:szCs w:val="20"/>
          <w:lang w:eastAsia="es-CO"/>
        </w:rPr>
        <w:lastRenderedPageBreak/>
        <w:t xml:space="preserve">tecnología  para que puedan orientar las actividades como programa de lenguas, cuentos electrónicos y desarrollo  proyectos telemáticos. </w:t>
      </w:r>
      <w:r w:rsidR="008E69CD">
        <w:rPr>
          <w:rFonts w:ascii="Arial" w:hAnsi="Arial" w:cs="Arial"/>
          <w:color w:val="000000"/>
          <w:sz w:val="20"/>
          <w:szCs w:val="20"/>
          <w:lang w:eastAsia="es-CO"/>
        </w:rPr>
        <w:t xml:space="preserve">Las TIC parece ser un nuevo enemigo de la lectura que conviene  sumar los medios de comunicación  (principalmente la televisión y el video),y los video juegos, por ello plantear uso de las tic en la animación a la lectura no deja de ser  problemático  y aún más pensando en aquellos que aprenden y afianzan sus habilidades lectoras  al final de la educación </w:t>
      </w:r>
      <w:r w:rsidR="00190194">
        <w:rPr>
          <w:rFonts w:ascii="Arial" w:hAnsi="Arial" w:cs="Arial"/>
          <w:color w:val="000000"/>
          <w:sz w:val="20"/>
          <w:szCs w:val="20"/>
          <w:lang w:eastAsia="es-CO"/>
        </w:rPr>
        <w:t xml:space="preserve">infantil o en la primaria. O quienes ocupan tanto tiempo con estos dispositivos escolarizados en secundaria, se puede dar a entender que el internet es una nueva frontera de alfabetización </w:t>
      </w:r>
    </w:p>
    <w:p w:rsidR="002E0187" w:rsidRDefault="002E0187" w:rsidP="002E0187">
      <w:pPr>
        <w:pStyle w:val="Prrafodelista"/>
        <w:tabs>
          <w:tab w:val="left" w:pos="1185"/>
        </w:tabs>
        <w:autoSpaceDE w:val="0"/>
        <w:autoSpaceDN w:val="0"/>
        <w:adjustRightInd w:val="0"/>
        <w:spacing w:after="0" w:line="240" w:lineRule="auto"/>
        <w:ind w:left="720"/>
        <w:jc w:val="both"/>
        <w:rPr>
          <w:rFonts w:ascii="Arial" w:hAnsi="Arial" w:cs="Arial"/>
          <w:color w:val="000000"/>
          <w:sz w:val="20"/>
          <w:szCs w:val="20"/>
          <w:lang w:eastAsia="es-CO"/>
        </w:rPr>
      </w:pPr>
    </w:p>
    <w:p w:rsidR="002E0187" w:rsidRPr="002E0187" w:rsidRDefault="002E0187" w:rsidP="002E0187">
      <w:pPr>
        <w:pStyle w:val="Prrafodelista"/>
        <w:numPr>
          <w:ilvl w:val="0"/>
          <w:numId w:val="23"/>
        </w:numPr>
        <w:tabs>
          <w:tab w:val="left" w:pos="1185"/>
        </w:tabs>
        <w:autoSpaceDE w:val="0"/>
        <w:autoSpaceDN w:val="0"/>
        <w:adjustRightInd w:val="0"/>
        <w:spacing w:after="0" w:line="240" w:lineRule="auto"/>
        <w:jc w:val="both"/>
        <w:rPr>
          <w:rFonts w:ascii="Arial" w:hAnsi="Arial" w:cs="Arial"/>
          <w:color w:val="000000"/>
          <w:sz w:val="20"/>
          <w:szCs w:val="20"/>
          <w:lang w:eastAsia="es-CO"/>
        </w:rPr>
      </w:pPr>
      <w:r w:rsidRPr="002E0187">
        <w:rPr>
          <w:rFonts w:ascii="Arial" w:hAnsi="Arial" w:cs="Arial"/>
          <w:color w:val="000000"/>
          <w:sz w:val="20"/>
          <w:szCs w:val="20"/>
          <w:lang w:eastAsia="es-CO"/>
        </w:rPr>
        <w:t>Por otro lado en el  trabajo encontrado en estrategias de lectura y escrituras de textos de Martínez (2002) da a conocer</w:t>
      </w:r>
      <w:r>
        <w:rPr>
          <w:rFonts w:ascii="Arial" w:hAnsi="Arial" w:cs="Arial"/>
          <w:color w:val="000000"/>
          <w:sz w:val="20"/>
          <w:szCs w:val="20"/>
          <w:lang w:eastAsia="es-CO"/>
        </w:rPr>
        <w:t xml:space="preserve"> q</w:t>
      </w:r>
      <w:r w:rsidRPr="002E0187">
        <w:rPr>
          <w:rFonts w:ascii="Arial" w:hAnsi="Arial" w:cs="Arial"/>
          <w:color w:val="000000"/>
          <w:sz w:val="20"/>
          <w:szCs w:val="20"/>
          <w:lang w:eastAsia="es-CO"/>
        </w:rPr>
        <w:t xml:space="preserve">ue es necesario  </w:t>
      </w:r>
      <w:r>
        <w:t xml:space="preserve">aprender y analizar para comprender lo que se lee o escucha, comprender para aprender a pensar y seguir aprendiendo y por supuesto a producir textos  de manera razonada es el propósito al que este libro quiere servir, y facilitar a los estudiantes el acceso a una capacidad de análisis y producción del discurso razonado es una de las mayores riquezas que una educación debe ofrecer, la intervención pedagógica se centrara principalmente en la búsqueda de una toma de conciencia gradual sobre los  niveles  estructurales del texto para aumentar de conocimiento y promuevan procesos  inferenciales </w:t>
      </w:r>
    </w:p>
    <w:p w:rsidR="002E0187" w:rsidRPr="002E0187" w:rsidRDefault="002E0187" w:rsidP="002E0187">
      <w:pPr>
        <w:pStyle w:val="Prrafodelista"/>
        <w:rPr>
          <w:rFonts w:ascii="Arial" w:hAnsi="Arial" w:cs="Arial"/>
          <w:color w:val="000000"/>
          <w:sz w:val="20"/>
          <w:szCs w:val="20"/>
          <w:lang w:eastAsia="es-CO"/>
        </w:rPr>
      </w:pPr>
    </w:p>
    <w:p w:rsidR="003567B0" w:rsidRDefault="00392D62" w:rsidP="003567B0">
      <w:pPr>
        <w:pStyle w:val="Prrafodelista"/>
        <w:numPr>
          <w:ilvl w:val="0"/>
          <w:numId w:val="23"/>
        </w:numPr>
        <w:tabs>
          <w:tab w:val="left" w:pos="1185"/>
        </w:tabs>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Con este articulo pretende sintetizar actividades o ejes  centrales de animación de la lectura  que se puede realizar en el colegio especial mente en las etapas de infancia y primaria; son propuestas esenciales y básicas de cara a iniciar la animación en la lectura en una biblioteca escolar. El objetivo de la animación es abrir el apetito lector  en nuestro alumnado, fomentar la aplicación de las familias y del alumno en diversas actividades y contagiar a toda la comunidad educativa</w:t>
      </w:r>
    </w:p>
    <w:p w:rsidR="00392D62" w:rsidRPr="00991D6E" w:rsidRDefault="00392D62" w:rsidP="00991D6E">
      <w:pPr>
        <w:tabs>
          <w:tab w:val="left" w:pos="1185"/>
        </w:tabs>
        <w:autoSpaceDE w:val="0"/>
        <w:autoSpaceDN w:val="0"/>
        <w:adjustRightInd w:val="0"/>
        <w:spacing w:after="0" w:line="240" w:lineRule="auto"/>
        <w:ind w:left="360"/>
        <w:jc w:val="both"/>
        <w:rPr>
          <w:rFonts w:ascii="Arial" w:hAnsi="Arial" w:cs="Arial"/>
          <w:color w:val="000000"/>
          <w:sz w:val="20"/>
          <w:szCs w:val="20"/>
          <w:lang w:eastAsia="es-CO"/>
        </w:rPr>
      </w:pPr>
    </w:p>
    <w:p w:rsidR="00392D62" w:rsidRPr="00392D62" w:rsidRDefault="003567B0" w:rsidP="00392D62">
      <w:pPr>
        <w:pStyle w:val="Prrafodelista"/>
        <w:numPr>
          <w:ilvl w:val="0"/>
          <w:numId w:val="23"/>
        </w:numPr>
        <w:tabs>
          <w:tab w:val="left" w:pos="1185"/>
        </w:tabs>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En otro trabajo </w:t>
      </w:r>
      <w:r w:rsidR="00991D6E">
        <w:rPr>
          <w:rFonts w:ascii="Arial" w:hAnsi="Arial" w:cs="Arial"/>
          <w:color w:val="000000"/>
          <w:sz w:val="20"/>
          <w:szCs w:val="20"/>
          <w:lang w:eastAsia="es-CO"/>
        </w:rPr>
        <w:t>Garcés (2010</w:t>
      </w:r>
      <w:r>
        <w:rPr>
          <w:rFonts w:ascii="Arial" w:hAnsi="Arial" w:cs="Arial"/>
          <w:color w:val="000000"/>
          <w:sz w:val="20"/>
          <w:szCs w:val="20"/>
          <w:lang w:eastAsia="es-CO"/>
        </w:rPr>
        <w:t xml:space="preserve">) da a conocer que en el desarrollo de uso de las competencias lectoras apoyadas con las tic se pretende que los estudiantes adquieran habilidades en la interpretación y comprensión argumentación y proposición y análisis de textos  </w:t>
      </w:r>
      <w:r w:rsidR="00991D6E">
        <w:rPr>
          <w:rFonts w:ascii="Arial" w:hAnsi="Arial" w:cs="Arial"/>
          <w:color w:val="000000"/>
          <w:sz w:val="20"/>
          <w:szCs w:val="20"/>
          <w:lang w:eastAsia="es-CO"/>
        </w:rPr>
        <w:t xml:space="preserve">ya sean escritos en libros o creados por ellos mismos. En la actualidad las habilidades lectoras en los estudiantes son muy importantes les permite asimilar de manera más eficaz contenidos diferentes en las horas obligatorias que hacen parte de su mensual académico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991D6E" w:rsidRDefault="00991D6E" w:rsidP="00BC1E9F">
      <w:pPr>
        <w:autoSpaceDE w:val="0"/>
        <w:autoSpaceDN w:val="0"/>
        <w:adjustRightInd w:val="0"/>
        <w:spacing w:after="0" w:line="240" w:lineRule="auto"/>
        <w:jc w:val="both"/>
        <w:rPr>
          <w:rFonts w:ascii="Arial" w:hAnsi="Arial" w:cs="Arial"/>
          <w:color w:val="000000"/>
          <w:sz w:val="20"/>
          <w:szCs w:val="20"/>
          <w:lang w:eastAsia="es-CO"/>
        </w:rPr>
      </w:pPr>
      <w:r>
        <w:rPr>
          <w:noProof/>
          <w:lang w:eastAsia="es-CO"/>
        </w:rPr>
        <w:drawing>
          <wp:inline distT="0" distB="0" distL="0" distR="0">
            <wp:extent cx="5486400" cy="3200400"/>
            <wp:effectExtent l="38100" t="0" r="7620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91D6E" w:rsidRDefault="00991D6E" w:rsidP="00BC1E9F">
      <w:pPr>
        <w:autoSpaceDE w:val="0"/>
        <w:autoSpaceDN w:val="0"/>
        <w:adjustRightInd w:val="0"/>
        <w:spacing w:after="0" w:line="240" w:lineRule="auto"/>
        <w:jc w:val="both"/>
        <w:rPr>
          <w:rFonts w:ascii="Arial" w:hAnsi="Arial" w:cs="Arial"/>
          <w:color w:val="000000"/>
          <w:sz w:val="20"/>
          <w:szCs w:val="20"/>
          <w:lang w:eastAsia="es-CO"/>
        </w:rPr>
      </w:pPr>
      <w:bookmarkStart w:id="0" w:name="_GoBack"/>
      <w:bookmarkEnd w:id="0"/>
    </w:p>
    <w:p w:rsidR="00991D6E" w:rsidRPr="00E26FA7" w:rsidRDefault="00991D6E"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A8335C" w:rsidRDefault="0057663B"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58240" behindDoc="0" locked="0" layoutInCell="1" allowOverlap="1">
                  <wp:simplePos x="0" y="0"/>
                  <wp:positionH relativeFrom="column">
                    <wp:posOffset>1457325</wp:posOffset>
                  </wp:positionH>
                  <wp:positionV relativeFrom="paragraph">
                    <wp:posOffset>75565</wp:posOffset>
                  </wp:positionV>
                  <wp:extent cx="3829050" cy="2872105"/>
                  <wp:effectExtent l="19050" t="19050" r="19050" b="23495"/>
                  <wp:wrapNone/>
                  <wp:docPr id="1" name="0 Imagen" descr="trabajo 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ajo tic.jpg"/>
                          <pic:cNvPicPr/>
                        </pic:nvPicPr>
                        <pic:blipFill>
                          <a:blip r:embed="rId12"/>
                          <a:stretch>
                            <a:fillRect/>
                          </a:stretch>
                        </pic:blipFill>
                        <pic:spPr>
                          <a:xfrm>
                            <a:off x="0" y="0"/>
                            <a:ext cx="3829050" cy="2872105"/>
                          </a:xfrm>
                          <a:prstGeom prst="rect">
                            <a:avLst/>
                          </a:prstGeom>
                          <a:ln>
                            <a:solidFill>
                              <a:schemeClr val="tx1"/>
                            </a:solidFill>
                          </a:ln>
                        </pic:spPr>
                      </pic:pic>
                    </a:graphicData>
                  </a:graphic>
                </wp:anchor>
              </w:drawing>
            </w: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57663B" w:rsidRDefault="0057663B"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p w:rsidR="0057663B" w:rsidRDefault="0057663B" w:rsidP="00B253DB">
      <w:pPr>
        <w:pStyle w:val="Sinespaciado"/>
        <w:jc w:val="both"/>
        <w:rPr>
          <w:rFonts w:ascii="Arial" w:hAnsi="Arial" w:cs="Arial"/>
          <w:i/>
        </w:rPr>
      </w:pPr>
    </w:p>
    <w:p w:rsidR="0057663B" w:rsidRDefault="0057663B" w:rsidP="00B253DB">
      <w:pPr>
        <w:pStyle w:val="Sinespaciado"/>
        <w:jc w:val="both"/>
        <w:rPr>
          <w:rFonts w:ascii="Arial" w:hAnsi="Arial" w:cs="Arial"/>
          <w:i/>
        </w:rPr>
      </w:pPr>
    </w:p>
    <w:p w:rsidR="0057663B" w:rsidRDefault="0057663B"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57663B" w:rsidRPr="0057663B" w:rsidRDefault="0057663B" w:rsidP="0057663B">
            <w:pPr>
              <w:pStyle w:val="NormalWeb"/>
              <w:numPr>
                <w:ilvl w:val="0"/>
                <w:numId w:val="23"/>
              </w:numPr>
              <w:rPr>
                <w:rFonts w:ascii="Arial" w:hAnsi="Arial" w:cs="Arial"/>
                <w:color w:val="000000"/>
              </w:rPr>
            </w:pPr>
            <w:r w:rsidRPr="0057663B">
              <w:rPr>
                <w:rFonts w:ascii="Arial" w:hAnsi="Arial" w:cs="Arial"/>
                <w:color w:val="000000"/>
              </w:rPr>
              <w:t>Los estudiantes presentaron muchas alternativas y querían que todas se tuvieran en cuenta.</w:t>
            </w:r>
          </w:p>
          <w:p w:rsidR="00A8335C" w:rsidRPr="0057663B" w:rsidRDefault="0057663B" w:rsidP="0057663B">
            <w:pPr>
              <w:pStyle w:val="NormalWeb"/>
              <w:numPr>
                <w:ilvl w:val="0"/>
                <w:numId w:val="23"/>
              </w:numPr>
              <w:rPr>
                <w:rFonts w:ascii="Arial" w:hAnsi="Arial" w:cs="Arial"/>
                <w:color w:val="000000"/>
              </w:rPr>
            </w:pPr>
            <w:r w:rsidRPr="0057663B">
              <w:rPr>
                <w:rFonts w:ascii="Arial" w:hAnsi="Arial" w:cs="Arial"/>
                <w:color w:val="000000"/>
              </w:rPr>
              <w:t xml:space="preserve"> Tiempo muy escaso</w:t>
            </w: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F54F72">
            <w:pPr>
              <w:autoSpaceDE w:val="0"/>
              <w:autoSpaceDN w:val="0"/>
              <w:adjustRightInd w:val="0"/>
              <w:spacing w:after="0" w:line="240" w:lineRule="auto"/>
              <w:jc w:val="both"/>
              <w:rPr>
                <w:rFonts w:ascii="Arial" w:hAnsi="Arial" w:cs="Arial"/>
                <w:color w:val="000000"/>
                <w:lang w:val="es-MX" w:eastAsia="es-CO"/>
              </w:rPr>
            </w:pPr>
          </w:p>
          <w:p w:rsidR="00A8335C" w:rsidRDefault="00A8335C" w:rsidP="00F54F72">
            <w:pPr>
              <w:autoSpaceDE w:val="0"/>
              <w:autoSpaceDN w:val="0"/>
              <w:adjustRightInd w:val="0"/>
              <w:spacing w:after="0" w:line="240" w:lineRule="auto"/>
              <w:jc w:val="both"/>
              <w:rPr>
                <w:rFonts w:ascii="Arial" w:hAnsi="Arial" w:cs="Arial"/>
                <w:color w:val="000000"/>
                <w:lang w:val="es-MX" w:eastAsia="es-CO"/>
              </w:rPr>
            </w:pPr>
          </w:p>
          <w:p w:rsidR="0057663B" w:rsidRDefault="0057663B" w:rsidP="0057663B">
            <w:pPr>
              <w:pStyle w:val="NormalWeb"/>
              <w:numPr>
                <w:ilvl w:val="0"/>
                <w:numId w:val="23"/>
              </w:numPr>
              <w:rPr>
                <w:rFonts w:ascii="Arial" w:hAnsi="Arial" w:cs="Arial"/>
                <w:color w:val="000000"/>
              </w:rPr>
            </w:pPr>
            <w:r w:rsidRPr="0057663B">
              <w:rPr>
                <w:rFonts w:ascii="Arial" w:hAnsi="Arial" w:cs="Arial"/>
                <w:color w:val="000000"/>
              </w:rPr>
              <w:t>La relación ente la investigación y la trayectoria.</w:t>
            </w:r>
          </w:p>
          <w:p w:rsidR="0057663B" w:rsidRDefault="0057663B" w:rsidP="0057663B">
            <w:pPr>
              <w:pStyle w:val="NormalWeb"/>
              <w:numPr>
                <w:ilvl w:val="0"/>
                <w:numId w:val="23"/>
              </w:numPr>
              <w:rPr>
                <w:rFonts w:ascii="Arial" w:hAnsi="Arial" w:cs="Arial"/>
                <w:color w:val="000000"/>
              </w:rPr>
            </w:pPr>
            <w:r w:rsidRPr="0057663B">
              <w:rPr>
                <w:rFonts w:ascii="Arial" w:hAnsi="Arial" w:cs="Arial"/>
                <w:color w:val="000000"/>
              </w:rPr>
              <w:t>Disposición de los estudiantes para la realización de la misma</w:t>
            </w:r>
          </w:p>
          <w:p w:rsidR="00A8335C" w:rsidRPr="0057663B" w:rsidRDefault="0057663B" w:rsidP="0057663B">
            <w:pPr>
              <w:pStyle w:val="NormalWeb"/>
              <w:numPr>
                <w:ilvl w:val="0"/>
                <w:numId w:val="23"/>
              </w:numPr>
              <w:rPr>
                <w:rFonts w:ascii="Arial" w:hAnsi="Arial" w:cs="Arial"/>
                <w:color w:val="000000"/>
              </w:rPr>
            </w:pPr>
            <w:r w:rsidRPr="0057663B">
              <w:rPr>
                <w:rFonts w:ascii="Arial" w:hAnsi="Arial" w:cs="Arial"/>
                <w:color w:val="000000"/>
              </w:rPr>
              <w:t>El aporte de ideas.</w:t>
            </w:r>
          </w:p>
          <w:p w:rsidR="00A8335C" w:rsidRPr="00737AAF" w:rsidRDefault="00A8335C" w:rsidP="00F54F72">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r w:rsidRPr="008309F2">
              <w:rPr>
                <w:rFonts w:ascii="Arial" w:hAnsi="Arial" w:cs="Arial"/>
              </w:rPr>
              <w:t>.</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57663B" w:rsidRPr="0057663B" w:rsidRDefault="0057663B" w:rsidP="0057663B">
            <w:pPr>
              <w:pStyle w:val="NormalWeb"/>
              <w:rPr>
                <w:rFonts w:ascii="Arial" w:hAnsi="Arial" w:cs="Arial"/>
                <w:color w:val="000000"/>
              </w:rPr>
            </w:pPr>
            <w:r w:rsidRPr="0057663B">
              <w:rPr>
                <w:rFonts w:ascii="Arial" w:hAnsi="Arial" w:cs="Arial"/>
                <w:color w:val="000000"/>
              </w:rPr>
              <w:t>El diseño,  aplicación y tabulación  de instrumentos para obtener la información.</w:t>
            </w:r>
          </w:p>
          <w:p w:rsidR="00A8335C" w:rsidRPr="0057663B" w:rsidRDefault="00A8335C" w:rsidP="0057663B">
            <w:pPr>
              <w:pStyle w:val="NormalWeb"/>
              <w:rPr>
                <w:rFonts w:ascii="Verdana" w:hAnsi="Verdana"/>
                <w:color w:val="000000"/>
                <w:sz w:val="17"/>
                <w:szCs w:val="17"/>
              </w:rPr>
            </w:pPr>
          </w:p>
        </w:tc>
      </w:tr>
      <w:tr w:rsidR="00737AAF" w:rsidRPr="008632D3" w:rsidTr="00F54F72">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F54F72">
        <w:tc>
          <w:tcPr>
            <w:tcW w:w="10790" w:type="dxa"/>
            <w:shd w:val="clear" w:color="auto" w:fill="auto"/>
          </w:tcPr>
          <w:p w:rsidR="00737AAF" w:rsidRDefault="00737AAF" w:rsidP="00F54F72">
            <w:pPr>
              <w:autoSpaceDE w:val="0"/>
              <w:autoSpaceDN w:val="0"/>
              <w:adjustRightInd w:val="0"/>
              <w:spacing w:after="0" w:line="240" w:lineRule="auto"/>
              <w:jc w:val="both"/>
              <w:rPr>
                <w:rFonts w:ascii="Arial" w:hAnsi="Arial" w:cs="Arial"/>
                <w:color w:val="000000"/>
                <w:lang w:val="es-MX" w:eastAsia="es-CO"/>
              </w:rPr>
            </w:pPr>
          </w:p>
          <w:p w:rsidR="00A8335C" w:rsidRPr="0057663B" w:rsidRDefault="0057663B" w:rsidP="00F54F72">
            <w:pPr>
              <w:autoSpaceDE w:val="0"/>
              <w:autoSpaceDN w:val="0"/>
              <w:adjustRightInd w:val="0"/>
              <w:spacing w:after="0" w:line="240" w:lineRule="auto"/>
              <w:jc w:val="both"/>
              <w:rPr>
                <w:rFonts w:ascii="Arial" w:hAnsi="Arial" w:cs="Arial"/>
                <w:color w:val="000000"/>
                <w:sz w:val="24"/>
                <w:szCs w:val="24"/>
                <w:lang w:val="es-MX" w:eastAsia="es-CO"/>
              </w:rPr>
            </w:pPr>
            <w:r w:rsidRPr="0057663B">
              <w:rPr>
                <w:rFonts w:ascii="Arial" w:hAnsi="Arial" w:cs="Arial"/>
                <w:color w:val="000000"/>
                <w:sz w:val="24"/>
                <w:szCs w:val="24"/>
                <w:shd w:val="clear" w:color="auto" w:fill="FFFFFF"/>
              </w:rPr>
              <w:t>La relación con la comunidad a quien le aplicaron la encuesta, el diseño de las preguntas, la forma de relacionarse y comunicar la importancia de la encuesta y a través de esta información realizar la investigació</w:t>
            </w:r>
            <w:r>
              <w:rPr>
                <w:rFonts w:ascii="Arial" w:hAnsi="Arial" w:cs="Arial"/>
                <w:color w:val="000000"/>
                <w:sz w:val="24"/>
                <w:szCs w:val="24"/>
                <w:shd w:val="clear" w:color="auto" w:fill="FFFFFF"/>
              </w:rPr>
              <w:t>n</w:t>
            </w:r>
          </w:p>
          <w:p w:rsidR="00A8335C" w:rsidRPr="00737AAF" w:rsidRDefault="00A8335C" w:rsidP="00F54F72">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57663B" w:rsidRPr="0057663B" w:rsidRDefault="0057663B" w:rsidP="0057663B">
            <w:pPr>
              <w:pStyle w:val="NormalWeb"/>
              <w:rPr>
                <w:rFonts w:ascii="Arial" w:hAnsi="Arial" w:cs="Arial"/>
                <w:color w:val="000000"/>
              </w:rPr>
            </w:pPr>
            <w:r w:rsidRPr="0057663B">
              <w:rPr>
                <w:rFonts w:ascii="Arial" w:hAnsi="Arial" w:cs="Arial"/>
                <w:color w:val="000000"/>
              </w:rPr>
              <w:t>Trabajo en grupo</w:t>
            </w:r>
          </w:p>
          <w:p w:rsidR="0057663B" w:rsidRPr="0057663B" w:rsidRDefault="0057663B" w:rsidP="0057663B">
            <w:pPr>
              <w:pStyle w:val="NormalWeb"/>
              <w:rPr>
                <w:rFonts w:ascii="Arial" w:hAnsi="Arial" w:cs="Arial"/>
                <w:color w:val="000000"/>
              </w:rPr>
            </w:pPr>
            <w:r>
              <w:rPr>
                <w:rFonts w:ascii="Arial" w:hAnsi="Arial" w:cs="Arial"/>
                <w:color w:val="000000"/>
              </w:rPr>
              <w:t>La lectura para</w:t>
            </w:r>
            <w:r w:rsidRPr="0057663B">
              <w:rPr>
                <w:rFonts w:ascii="Arial" w:hAnsi="Arial" w:cs="Arial"/>
                <w:color w:val="000000"/>
              </w:rPr>
              <w:t xml:space="preserve"> forma</w:t>
            </w:r>
            <w:r>
              <w:rPr>
                <w:rFonts w:ascii="Arial" w:hAnsi="Arial" w:cs="Arial"/>
                <w:color w:val="000000"/>
              </w:rPr>
              <w:t>r  y o</w:t>
            </w:r>
            <w:r w:rsidRPr="0057663B">
              <w:rPr>
                <w:rFonts w:ascii="Arial" w:hAnsi="Arial" w:cs="Arial"/>
                <w:color w:val="000000"/>
              </w:rPr>
              <w:t>btener información </w:t>
            </w:r>
          </w:p>
          <w:p w:rsidR="0057663B" w:rsidRPr="0057663B" w:rsidRDefault="0057663B" w:rsidP="0057663B">
            <w:pPr>
              <w:pStyle w:val="NormalWeb"/>
              <w:rPr>
                <w:rFonts w:ascii="Arial" w:hAnsi="Arial" w:cs="Arial"/>
                <w:color w:val="000000"/>
              </w:rPr>
            </w:pPr>
            <w:r w:rsidRPr="0057663B">
              <w:rPr>
                <w:rFonts w:ascii="Arial" w:hAnsi="Arial" w:cs="Arial"/>
                <w:color w:val="000000"/>
              </w:rPr>
              <w:t>El diseño de instrumentos</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F54F72">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57663B" w:rsidRDefault="0057663B" w:rsidP="0057663B">
            <w:pPr>
              <w:pStyle w:val="NormalWeb"/>
              <w:rPr>
                <w:rFonts w:ascii="Verdana" w:hAnsi="Verdana"/>
                <w:color w:val="000000"/>
                <w:sz w:val="17"/>
                <w:szCs w:val="17"/>
              </w:rPr>
            </w:pPr>
            <w:r>
              <w:rPr>
                <w:rFonts w:ascii="Verdana" w:hAnsi="Verdana"/>
                <w:color w:val="000000"/>
                <w:sz w:val="17"/>
                <w:szCs w:val="17"/>
              </w:rPr>
              <w:t>Dificultades</w:t>
            </w:r>
          </w:p>
          <w:p w:rsidR="0057663B" w:rsidRDefault="0057663B" w:rsidP="0057663B">
            <w:pPr>
              <w:pStyle w:val="NormalWeb"/>
              <w:rPr>
                <w:rFonts w:ascii="Verdana" w:hAnsi="Verdana"/>
                <w:color w:val="000000"/>
                <w:sz w:val="17"/>
                <w:szCs w:val="17"/>
              </w:rPr>
            </w:pPr>
            <w:r>
              <w:rPr>
                <w:rFonts w:ascii="Verdana" w:hAnsi="Verdana"/>
                <w:color w:val="000000"/>
                <w:sz w:val="17"/>
                <w:szCs w:val="17"/>
              </w:rPr>
              <w:t>Tiempo</w:t>
            </w:r>
          </w:p>
          <w:p w:rsidR="0057663B" w:rsidRDefault="0057663B" w:rsidP="0057663B">
            <w:pPr>
              <w:pStyle w:val="NormalWeb"/>
              <w:rPr>
                <w:rFonts w:ascii="Verdana" w:hAnsi="Verdana"/>
                <w:color w:val="000000"/>
                <w:sz w:val="17"/>
                <w:szCs w:val="17"/>
              </w:rPr>
            </w:pPr>
            <w:r>
              <w:rPr>
                <w:rFonts w:ascii="Verdana" w:hAnsi="Verdana"/>
                <w:color w:val="000000"/>
                <w:sz w:val="17"/>
                <w:szCs w:val="17"/>
              </w:rPr>
              <w:t>Horario de los estudiantes,</w:t>
            </w:r>
          </w:p>
          <w:p w:rsidR="0057663B" w:rsidRDefault="0057663B" w:rsidP="0057663B">
            <w:pPr>
              <w:pStyle w:val="NormalWeb"/>
              <w:rPr>
                <w:rFonts w:ascii="Verdana" w:hAnsi="Verdana"/>
                <w:color w:val="000000"/>
                <w:sz w:val="17"/>
                <w:szCs w:val="17"/>
              </w:rPr>
            </w:pPr>
            <w:r>
              <w:rPr>
                <w:rFonts w:ascii="Verdana" w:hAnsi="Verdana"/>
                <w:color w:val="000000"/>
                <w:sz w:val="17"/>
                <w:szCs w:val="17"/>
              </w:rPr>
              <w:t>Recursos</w:t>
            </w:r>
          </w:p>
          <w:p w:rsidR="0057663B" w:rsidRDefault="0057663B" w:rsidP="0057663B">
            <w:pPr>
              <w:pStyle w:val="NormalWeb"/>
              <w:rPr>
                <w:rFonts w:ascii="Verdana" w:hAnsi="Verdana"/>
                <w:color w:val="000000"/>
                <w:sz w:val="17"/>
                <w:szCs w:val="17"/>
              </w:rPr>
            </w:pPr>
            <w:r>
              <w:rPr>
                <w:rFonts w:ascii="Verdana" w:hAnsi="Verdana"/>
                <w:color w:val="000000"/>
                <w:sz w:val="17"/>
                <w:szCs w:val="17"/>
              </w:rPr>
              <w:t>Conectividad</w:t>
            </w:r>
          </w:p>
          <w:p w:rsidR="0057663B" w:rsidRDefault="0057663B" w:rsidP="0057663B">
            <w:pPr>
              <w:pStyle w:val="NormalWeb"/>
              <w:rPr>
                <w:rFonts w:ascii="Verdana" w:hAnsi="Verdana"/>
                <w:color w:val="000000"/>
                <w:sz w:val="17"/>
                <w:szCs w:val="17"/>
              </w:rPr>
            </w:pPr>
            <w:r>
              <w:rPr>
                <w:rFonts w:ascii="Verdana" w:hAnsi="Verdana"/>
                <w:color w:val="000000"/>
                <w:sz w:val="17"/>
                <w:szCs w:val="17"/>
              </w:rPr>
              <w:t>LOGROS.</w:t>
            </w:r>
          </w:p>
          <w:p w:rsidR="0057663B" w:rsidRDefault="0057663B" w:rsidP="0057663B">
            <w:pPr>
              <w:pStyle w:val="NormalWeb"/>
              <w:rPr>
                <w:rFonts w:ascii="Verdana" w:hAnsi="Verdana"/>
                <w:color w:val="000000"/>
                <w:sz w:val="17"/>
                <w:szCs w:val="17"/>
              </w:rPr>
            </w:pPr>
            <w:r>
              <w:rPr>
                <w:rFonts w:ascii="Verdana" w:hAnsi="Verdana"/>
                <w:color w:val="000000"/>
                <w:sz w:val="17"/>
                <w:szCs w:val="17"/>
              </w:rPr>
              <w:t>Despertar interes por la investigacion</w:t>
            </w:r>
          </w:p>
          <w:p w:rsidR="0057663B" w:rsidRDefault="0057663B" w:rsidP="0057663B">
            <w:pPr>
              <w:pStyle w:val="NormalWeb"/>
              <w:rPr>
                <w:rFonts w:ascii="Verdana" w:hAnsi="Verdana"/>
                <w:color w:val="000000"/>
                <w:sz w:val="17"/>
                <w:szCs w:val="17"/>
              </w:rPr>
            </w:pPr>
            <w:r>
              <w:rPr>
                <w:rFonts w:ascii="Verdana" w:hAnsi="Verdana"/>
                <w:color w:val="000000"/>
                <w:sz w:val="17"/>
                <w:szCs w:val="17"/>
              </w:rPr>
              <w:t>motivacion a consultar, ´proponer, argumentar.</w:t>
            </w:r>
          </w:p>
          <w:p w:rsidR="0057663B" w:rsidRDefault="0057663B" w:rsidP="0057663B">
            <w:pPr>
              <w:pStyle w:val="NormalWeb"/>
              <w:rPr>
                <w:rFonts w:ascii="Verdana" w:hAnsi="Verdana"/>
                <w:color w:val="000000"/>
                <w:sz w:val="17"/>
                <w:szCs w:val="17"/>
              </w:rPr>
            </w:pPr>
            <w:r>
              <w:rPr>
                <w:rFonts w:ascii="Verdana" w:hAnsi="Verdana"/>
                <w:color w:val="000000"/>
                <w:sz w:val="17"/>
                <w:szCs w:val="17"/>
              </w:rPr>
              <w:t>El acceso a la plataforma para interactuar con otros grupos</w:t>
            </w:r>
          </w:p>
          <w:p w:rsidR="0057663B" w:rsidRDefault="0057663B" w:rsidP="0057663B">
            <w:pPr>
              <w:pStyle w:val="NormalWeb"/>
              <w:rPr>
                <w:rFonts w:ascii="Verdana" w:hAnsi="Verdana"/>
                <w:color w:val="000000"/>
                <w:sz w:val="17"/>
                <w:szCs w:val="17"/>
              </w:rPr>
            </w:pPr>
            <w:r>
              <w:rPr>
                <w:rFonts w:ascii="Verdana" w:hAnsi="Verdana"/>
                <w:color w:val="000000"/>
                <w:sz w:val="17"/>
                <w:szCs w:val="17"/>
              </w:rPr>
              <w:t> </w:t>
            </w:r>
          </w:p>
          <w:p w:rsidR="00A8335C" w:rsidRPr="0057663B" w:rsidRDefault="00A8335C" w:rsidP="008632D3">
            <w:pPr>
              <w:autoSpaceDE w:val="0"/>
              <w:autoSpaceDN w:val="0"/>
              <w:adjustRightInd w:val="0"/>
              <w:spacing w:after="0" w:line="240" w:lineRule="auto"/>
              <w:jc w:val="both"/>
              <w:rPr>
                <w:rFonts w:ascii="Arial" w:hAnsi="Arial" w:cs="Arial"/>
                <w:color w:val="000000"/>
                <w:lang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87ADC" w:rsidRPr="00F07C62" w:rsidTr="00F54F72">
        <w:trPr>
          <w:trHeight w:val="454"/>
          <w:jc w:val="center"/>
        </w:trPr>
        <w:tc>
          <w:tcPr>
            <w:tcW w:w="4606" w:type="dxa"/>
            <w:shd w:val="clear" w:color="auto" w:fill="auto"/>
            <w:vAlign w:val="center"/>
          </w:tcPr>
          <w:p w:rsidR="00887ADC" w:rsidRPr="00F07C62" w:rsidRDefault="00887ADC" w:rsidP="00F54F7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4835B3" w:rsidP="00F54F7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PADRE LUIS ANTONIO ROJAS </w:t>
            </w:r>
          </w:p>
        </w:tc>
      </w:tr>
      <w:tr w:rsidR="00887ADC" w:rsidRPr="00F07C62" w:rsidTr="00F54F72">
        <w:trPr>
          <w:trHeight w:val="454"/>
          <w:jc w:val="center"/>
        </w:trPr>
        <w:tc>
          <w:tcPr>
            <w:tcW w:w="4606" w:type="dxa"/>
            <w:shd w:val="clear" w:color="auto" w:fill="auto"/>
            <w:vAlign w:val="center"/>
          </w:tcPr>
          <w:p w:rsidR="00887ADC" w:rsidRPr="00F07C62" w:rsidRDefault="00887ADC" w:rsidP="00F54F7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4835B3" w:rsidP="00F54F7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87ADC" w:rsidRPr="00F07C62" w:rsidTr="00F54F72">
        <w:trPr>
          <w:trHeight w:val="438"/>
          <w:jc w:val="center"/>
        </w:trPr>
        <w:tc>
          <w:tcPr>
            <w:tcW w:w="4606" w:type="dxa"/>
            <w:shd w:val="clear" w:color="auto" w:fill="auto"/>
            <w:vAlign w:val="center"/>
          </w:tcPr>
          <w:p w:rsidR="00887ADC" w:rsidRPr="00F07C62" w:rsidRDefault="00887ADC" w:rsidP="00F54F7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4835B3" w:rsidP="00F54F7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TIC  TAC DE LAS TIC DEL 2015</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F54F72">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F54F72">
        <w:tc>
          <w:tcPr>
            <w:tcW w:w="10790" w:type="dxa"/>
            <w:shd w:val="clear" w:color="auto" w:fill="auto"/>
          </w:tcPr>
          <w:p w:rsidR="00811DE3" w:rsidRDefault="00811DE3" w:rsidP="00F54F72">
            <w:pPr>
              <w:autoSpaceDE w:val="0"/>
              <w:autoSpaceDN w:val="0"/>
              <w:adjustRightInd w:val="0"/>
              <w:spacing w:after="0" w:line="240" w:lineRule="auto"/>
              <w:jc w:val="both"/>
              <w:rPr>
                <w:rFonts w:ascii="Arial" w:hAnsi="Arial" w:cs="Arial"/>
                <w:color w:val="000000"/>
                <w:lang w:val="es-MX" w:eastAsia="es-CO"/>
              </w:rPr>
            </w:pPr>
          </w:p>
          <w:p w:rsidR="00811DE3" w:rsidRDefault="004835B3" w:rsidP="00F54F72">
            <w:pPr>
              <w:autoSpaceDE w:val="0"/>
              <w:autoSpaceDN w:val="0"/>
              <w:adjustRightInd w:val="0"/>
              <w:spacing w:after="0" w:line="240" w:lineRule="auto"/>
              <w:jc w:val="both"/>
              <w:rPr>
                <w:rFonts w:ascii="Arial" w:hAnsi="Arial" w:cs="Arial"/>
                <w:color w:val="000000"/>
                <w:lang w:val="es-MX" w:eastAsia="es-CO"/>
              </w:rPr>
            </w:pPr>
            <w:r w:rsidRPr="00FB7C9E">
              <w:rPr>
                <w:rFonts w:ascii="Arial" w:eastAsia="Times New Roman" w:hAnsi="Arial" w:cs="Arial"/>
                <w:bCs/>
                <w:color w:val="444444"/>
                <w:sz w:val="24"/>
                <w:szCs w:val="24"/>
                <w:lang w:val="es-ES" w:eastAsia="es-ES"/>
              </w:rPr>
              <w:object w:dxaOrig="17394" w:dyaOrig="7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337.5pt" o:ole="">
                  <v:imagedata r:id="rId13" o:title=""/>
                </v:shape>
                <o:OLEObject Type="Embed" ProgID="Excel.Sheet.8" ShapeID="_x0000_i1025" DrawAspect="Content" ObjectID="_1509669847" r:id="rId14"/>
              </w:object>
            </w:r>
          </w:p>
          <w:p w:rsidR="00811DE3" w:rsidRDefault="00811DE3" w:rsidP="00F54F72">
            <w:pPr>
              <w:autoSpaceDE w:val="0"/>
              <w:autoSpaceDN w:val="0"/>
              <w:adjustRightInd w:val="0"/>
              <w:spacing w:after="0" w:line="240" w:lineRule="auto"/>
              <w:jc w:val="both"/>
              <w:rPr>
                <w:rFonts w:ascii="Arial" w:hAnsi="Arial" w:cs="Arial"/>
                <w:color w:val="000000"/>
                <w:lang w:val="es-MX" w:eastAsia="es-CO"/>
              </w:rPr>
            </w:pPr>
          </w:p>
          <w:p w:rsidR="00811DE3" w:rsidRDefault="00811DE3" w:rsidP="00F54F72">
            <w:pPr>
              <w:autoSpaceDE w:val="0"/>
              <w:autoSpaceDN w:val="0"/>
              <w:adjustRightInd w:val="0"/>
              <w:spacing w:after="0" w:line="240" w:lineRule="auto"/>
              <w:jc w:val="both"/>
              <w:rPr>
                <w:rFonts w:ascii="Arial" w:hAnsi="Arial" w:cs="Arial"/>
                <w:color w:val="000000"/>
                <w:lang w:val="es-MX" w:eastAsia="es-CO"/>
              </w:rPr>
            </w:pPr>
          </w:p>
          <w:p w:rsidR="004835B3" w:rsidRDefault="004835B3" w:rsidP="00F54F72">
            <w:pPr>
              <w:autoSpaceDE w:val="0"/>
              <w:autoSpaceDN w:val="0"/>
              <w:adjustRightInd w:val="0"/>
              <w:spacing w:after="0" w:line="240" w:lineRule="auto"/>
              <w:jc w:val="both"/>
              <w:rPr>
                <w:rFonts w:ascii="Arial" w:hAnsi="Arial" w:cs="Arial"/>
                <w:color w:val="000000"/>
                <w:lang w:val="es-MX" w:eastAsia="es-CO"/>
              </w:rPr>
            </w:pPr>
          </w:p>
          <w:p w:rsidR="004835B3" w:rsidRDefault="004835B3" w:rsidP="004835B3">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ANALISIS.</w:t>
            </w:r>
          </w:p>
          <w:p w:rsidR="004835B3" w:rsidRDefault="004835B3" w:rsidP="004835B3">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En la pregunta 1  algunas veces la comunidad en su etapa de estudio les corregían la ortografía y los motivaban en la lectura de cuentos.</w:t>
            </w:r>
          </w:p>
          <w:p w:rsidR="004835B3" w:rsidRDefault="004835B3" w:rsidP="004835B3">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Pregunta 2. Muestra bastante interés en aprender a relacionar la lectura con las herramientas tecnológicas.</w:t>
            </w:r>
          </w:p>
          <w:p w:rsidR="004835B3" w:rsidRDefault="004835B3" w:rsidP="004835B3">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Pregunta 3 Se muestra poca accesibilidad  a los libros para realizarla lectura en el hogar lo que hace que los niños no tengan  gusto por la lectura</w:t>
            </w:r>
          </w:p>
          <w:p w:rsidR="004835B3" w:rsidRDefault="004835B3" w:rsidP="004835B3">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Pregunta 4. Poco interés en la lectura de diferentes textos</w:t>
            </w:r>
          </w:p>
          <w:p w:rsidR="004835B3" w:rsidRDefault="004835B3" w:rsidP="004835B3">
            <w:pPr>
              <w:pStyle w:val="Prrafodelista"/>
              <w:shd w:val="clear" w:color="auto" w:fill="FFFFFF"/>
              <w:spacing w:line="240" w:lineRule="auto"/>
              <w:ind w:left="720"/>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Pregunta 5. Muestran excelente interés en que los hijos mejoren su capacidad de desarrollar las competencias lectoras.</w:t>
            </w:r>
          </w:p>
          <w:p w:rsidR="004835B3" w:rsidRPr="004835B3" w:rsidRDefault="004835B3" w:rsidP="00F54F72">
            <w:pPr>
              <w:autoSpaceDE w:val="0"/>
              <w:autoSpaceDN w:val="0"/>
              <w:adjustRightInd w:val="0"/>
              <w:spacing w:after="0" w:line="240" w:lineRule="auto"/>
              <w:jc w:val="both"/>
              <w:rPr>
                <w:rFonts w:ascii="Arial" w:hAnsi="Arial" w:cs="Arial"/>
                <w:color w:val="000000"/>
                <w:lang w:val="es-ES" w:eastAsia="es-CO"/>
              </w:rPr>
            </w:pPr>
          </w:p>
        </w:tc>
      </w:tr>
      <w:tr w:rsidR="00811DE3" w:rsidRPr="008632D3" w:rsidTr="00F54F72">
        <w:tc>
          <w:tcPr>
            <w:tcW w:w="10790" w:type="dxa"/>
            <w:shd w:val="clear" w:color="auto" w:fill="auto"/>
          </w:tcPr>
          <w:p w:rsidR="00811DE3" w:rsidRPr="00805443" w:rsidRDefault="00811DE3" w:rsidP="00F54F72">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Resultados salida de campo. Se consignan los resultados obtenidos en las salidas de campo. Se requiere evidencia fotográfica y/o videos (esto es propio de cada grupo de investigación).</w:t>
            </w:r>
          </w:p>
        </w:tc>
      </w:tr>
      <w:tr w:rsidR="00811DE3" w:rsidRPr="008632D3" w:rsidTr="00F54F72">
        <w:tc>
          <w:tcPr>
            <w:tcW w:w="10790" w:type="dxa"/>
            <w:shd w:val="clear" w:color="auto" w:fill="auto"/>
          </w:tcPr>
          <w:p w:rsidR="00811DE3" w:rsidRDefault="00811DE3" w:rsidP="00F54F72">
            <w:pPr>
              <w:autoSpaceDE w:val="0"/>
              <w:autoSpaceDN w:val="0"/>
              <w:adjustRightInd w:val="0"/>
              <w:spacing w:after="0" w:line="240" w:lineRule="auto"/>
              <w:jc w:val="both"/>
              <w:rPr>
                <w:rFonts w:ascii="Arial" w:hAnsi="Arial" w:cs="Arial"/>
                <w:b/>
                <w:color w:val="000000"/>
                <w:sz w:val="20"/>
                <w:lang w:val="es-MX" w:eastAsia="es-CO"/>
              </w:rPr>
            </w:pPr>
          </w:p>
          <w:p w:rsidR="004835B3" w:rsidRPr="00FB7C9E" w:rsidRDefault="004835B3" w:rsidP="004835B3">
            <w:pPr>
              <w:jc w:val="both"/>
              <w:rPr>
                <w:rFonts w:ascii="Arial" w:hAnsi="Arial" w:cs="Arial"/>
                <w:sz w:val="24"/>
                <w:szCs w:val="24"/>
              </w:rPr>
            </w:pPr>
            <w:r w:rsidRPr="00FB7C9E">
              <w:rPr>
                <w:rFonts w:ascii="Arial" w:hAnsi="Arial" w:cs="Arial"/>
                <w:sz w:val="24"/>
                <w:szCs w:val="24"/>
              </w:rPr>
              <w:t>El proyecto enjambre nos ayudó a todos los estudiantes a practicar la lectura, saberla interpretar y dar a conocer su importancia tanto para niños, adolescentes y adultos, también nos ayudó practicar la escritura teniendo buena ortografía y saber entender todo lo que significa y  lo que hemos escrito.</w:t>
            </w:r>
          </w:p>
          <w:p w:rsidR="004835B3" w:rsidRPr="00FB7C9E" w:rsidRDefault="004835B3" w:rsidP="004835B3">
            <w:pPr>
              <w:jc w:val="both"/>
              <w:rPr>
                <w:rFonts w:ascii="Arial" w:hAnsi="Arial" w:cs="Arial"/>
                <w:sz w:val="24"/>
                <w:szCs w:val="24"/>
              </w:rPr>
            </w:pPr>
            <w:r w:rsidRPr="00FB7C9E">
              <w:rPr>
                <w:rFonts w:ascii="Arial" w:hAnsi="Arial" w:cs="Arial"/>
                <w:sz w:val="24"/>
                <w:szCs w:val="24"/>
              </w:rPr>
              <w:t>Durante el recorrido de las trayectorias desarrollamos algunos talleres que eran  relacionados con la lectura y escrituras algunas de estos talleres eran: lectura de imágenes impresas, cuentos cortos.</w:t>
            </w:r>
          </w:p>
          <w:p w:rsidR="004835B3" w:rsidRPr="00FB7C9E" w:rsidRDefault="004835B3" w:rsidP="004835B3">
            <w:pPr>
              <w:jc w:val="both"/>
              <w:rPr>
                <w:rFonts w:ascii="Arial" w:hAnsi="Arial" w:cs="Arial"/>
                <w:sz w:val="24"/>
                <w:szCs w:val="24"/>
              </w:rPr>
            </w:pPr>
            <w:r w:rsidRPr="00FB7C9E">
              <w:rPr>
                <w:rFonts w:ascii="Arial" w:hAnsi="Arial" w:cs="Arial"/>
                <w:sz w:val="24"/>
                <w:szCs w:val="24"/>
              </w:rPr>
              <w:t>En la lectura de imágenes impresas algunos estudiantes interpretaban bien las imágenes, otros se les dificultaba la interpretación porque no entendían.</w:t>
            </w:r>
          </w:p>
          <w:p w:rsidR="004835B3" w:rsidRPr="00FB7C9E" w:rsidRDefault="004835B3" w:rsidP="004835B3">
            <w:pPr>
              <w:jc w:val="both"/>
              <w:rPr>
                <w:rFonts w:ascii="Arial" w:hAnsi="Arial" w:cs="Arial"/>
                <w:sz w:val="24"/>
                <w:szCs w:val="24"/>
              </w:rPr>
            </w:pPr>
            <w:r w:rsidRPr="00FB7C9E">
              <w:rPr>
                <w:rFonts w:ascii="Arial" w:hAnsi="Arial" w:cs="Arial"/>
                <w:sz w:val="24"/>
                <w:szCs w:val="24"/>
              </w:rPr>
              <w:t>Para nosotros el proyecto enjambre es muy importante porque nos ayuda a relacionarnos y a comunicarnos con otros compañeros de otros grupos de investigación. Esto nos ayuda a dejar el miedo de hablar con otras personas de otros lugares y relacionarnos mejor.</w:t>
            </w:r>
          </w:p>
          <w:p w:rsidR="004835B3" w:rsidRPr="00FB7C9E" w:rsidRDefault="004835B3" w:rsidP="004835B3">
            <w:pPr>
              <w:jc w:val="both"/>
              <w:rPr>
                <w:rFonts w:ascii="Arial" w:hAnsi="Arial" w:cs="Arial"/>
                <w:sz w:val="24"/>
                <w:szCs w:val="24"/>
              </w:rPr>
            </w:pPr>
            <w:r w:rsidRPr="00FB7C9E">
              <w:rPr>
                <w:rFonts w:ascii="Arial" w:hAnsi="Arial" w:cs="Arial"/>
                <w:sz w:val="24"/>
                <w:szCs w:val="24"/>
              </w:rPr>
              <w:t xml:space="preserve"> También le dimos a conocer el proyecto a nuestros padres y a la comunidad teniendo en cuenta cada trayectoria, ellos entendieron el proyecto y se dieron cuenta de la importancia que tiene la lectura y la escritura para la buena comunicación.</w:t>
            </w:r>
          </w:p>
          <w:p w:rsidR="004835B3" w:rsidRPr="00FB7C9E" w:rsidRDefault="004835B3" w:rsidP="004835B3">
            <w:pPr>
              <w:jc w:val="both"/>
              <w:rPr>
                <w:rFonts w:ascii="Arial" w:hAnsi="Arial" w:cs="Arial"/>
                <w:sz w:val="24"/>
                <w:szCs w:val="24"/>
              </w:rPr>
            </w:pPr>
            <w:r w:rsidRPr="00FB7C9E">
              <w:rPr>
                <w:rFonts w:ascii="Arial" w:hAnsi="Arial" w:cs="Arial"/>
                <w:sz w:val="24"/>
                <w:szCs w:val="24"/>
              </w:rPr>
              <w:t xml:space="preserve">Gracias a las herramientas tecnológicas les hemos ido a ser entender mejor a nuestros padres a que comprendan de qué se trata y para que nos sirve lo aprendido </w:t>
            </w:r>
          </w:p>
          <w:p w:rsidR="00805443" w:rsidRDefault="0080544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4835B3" w:rsidRPr="004835B3" w:rsidRDefault="004835B3" w:rsidP="00F54F72">
            <w:pPr>
              <w:autoSpaceDE w:val="0"/>
              <w:autoSpaceDN w:val="0"/>
              <w:adjustRightInd w:val="0"/>
              <w:spacing w:after="0" w:line="240" w:lineRule="auto"/>
              <w:jc w:val="both"/>
              <w:rPr>
                <w:rFonts w:ascii="Arial" w:hAnsi="Arial" w:cs="Arial"/>
                <w:b/>
                <w:color w:val="000000"/>
                <w:sz w:val="20"/>
                <w:lang w:eastAsia="es-CO"/>
              </w:rPr>
            </w:pPr>
          </w:p>
          <w:p w:rsidR="00805443" w:rsidRPr="00805443" w:rsidRDefault="00805443" w:rsidP="00F54F72">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F54F72">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F54F72">
        <w:tc>
          <w:tcPr>
            <w:tcW w:w="10790" w:type="dxa"/>
            <w:shd w:val="clear" w:color="auto" w:fill="auto"/>
          </w:tcPr>
          <w:p w:rsidR="00811DE3" w:rsidRDefault="00811DE3" w:rsidP="00F54F72">
            <w:pPr>
              <w:autoSpaceDE w:val="0"/>
              <w:autoSpaceDN w:val="0"/>
              <w:adjustRightInd w:val="0"/>
              <w:spacing w:after="0" w:line="240" w:lineRule="auto"/>
              <w:jc w:val="both"/>
              <w:rPr>
                <w:rFonts w:ascii="Arial" w:hAnsi="Arial" w:cs="Arial"/>
                <w:b/>
                <w:color w:val="000000"/>
                <w:sz w:val="20"/>
                <w:lang w:val="es-MX" w:eastAsia="es-CO"/>
              </w:rPr>
            </w:pPr>
          </w:p>
          <w:p w:rsidR="00805443" w:rsidRDefault="0080544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59264" behindDoc="0" locked="0" layoutInCell="1" allowOverlap="1">
                  <wp:simplePos x="0" y="0"/>
                  <wp:positionH relativeFrom="column">
                    <wp:posOffset>647700</wp:posOffset>
                  </wp:positionH>
                  <wp:positionV relativeFrom="paragraph">
                    <wp:posOffset>60960</wp:posOffset>
                  </wp:positionV>
                  <wp:extent cx="5612130" cy="4258945"/>
                  <wp:effectExtent l="19050" t="0" r="26670" b="8255"/>
                  <wp:wrapNone/>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Pr="00C8189A" w:rsidRDefault="004835B3" w:rsidP="004835B3">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C8189A">
              <w:rPr>
                <w:rFonts w:ascii="Arial" w:hAnsi="Arial" w:cs="Arial"/>
                <w:color w:val="000000"/>
                <w:sz w:val="20"/>
                <w:lang w:val="es-MX" w:eastAsia="es-CO"/>
              </w:rPr>
              <w:t>Se considera de importancia  por parte de los encuestadores que las herramientas tecnológicas se puedan utilizar en las diferentes actividades de</w:t>
            </w:r>
            <w:r w:rsidR="00C8189A" w:rsidRPr="00C8189A">
              <w:rPr>
                <w:rFonts w:ascii="Arial" w:hAnsi="Arial" w:cs="Arial"/>
                <w:color w:val="000000"/>
                <w:sz w:val="20"/>
                <w:lang w:val="es-MX" w:eastAsia="es-CO"/>
              </w:rPr>
              <w:t xml:space="preserve"> aprendizaje de</w:t>
            </w:r>
            <w:r w:rsidRPr="00C8189A">
              <w:rPr>
                <w:rFonts w:ascii="Arial" w:hAnsi="Arial" w:cs="Arial"/>
                <w:color w:val="000000"/>
                <w:sz w:val="20"/>
                <w:lang w:val="es-MX" w:eastAsia="es-CO"/>
              </w:rPr>
              <w:t xml:space="preserve"> los estudiantes, porque permite que ellos presten más atención, a sus </w:t>
            </w:r>
            <w:r w:rsidR="00C8189A" w:rsidRPr="00C8189A">
              <w:rPr>
                <w:rFonts w:ascii="Arial" w:hAnsi="Arial" w:cs="Arial"/>
                <w:color w:val="000000"/>
                <w:sz w:val="20"/>
                <w:lang w:val="es-MX" w:eastAsia="es-CO"/>
              </w:rPr>
              <w:t xml:space="preserve">clases respectivas, Co ayuda a la retentiva de los estudiantes, hace mas sociables las aulas de clase y en el transcurrir del tiempo el estudiante pone a prueba  lo aprendido en las aulas de clases. </w:t>
            </w: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4835B3" w:rsidRDefault="004835B3" w:rsidP="00F54F72">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F54F72">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F54F72">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F54F72">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Default="00805443" w:rsidP="00811DE3">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05443" w:rsidRPr="00F07C62" w:rsidTr="00F54F72">
        <w:trPr>
          <w:trHeight w:val="454"/>
          <w:jc w:val="center"/>
        </w:trPr>
        <w:tc>
          <w:tcPr>
            <w:tcW w:w="4606" w:type="dxa"/>
            <w:shd w:val="clear" w:color="auto" w:fill="auto"/>
            <w:vAlign w:val="center"/>
          </w:tcPr>
          <w:p w:rsidR="00805443" w:rsidRPr="00F07C62" w:rsidRDefault="00805443" w:rsidP="00F54F7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C8189A" w:rsidP="00F54F7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PADRE LUIS ANTONIO ROJAS </w:t>
            </w:r>
          </w:p>
        </w:tc>
      </w:tr>
      <w:tr w:rsidR="00805443" w:rsidRPr="00F07C62" w:rsidTr="00F54F72">
        <w:trPr>
          <w:trHeight w:val="454"/>
          <w:jc w:val="center"/>
        </w:trPr>
        <w:tc>
          <w:tcPr>
            <w:tcW w:w="4606" w:type="dxa"/>
            <w:shd w:val="clear" w:color="auto" w:fill="auto"/>
            <w:vAlign w:val="center"/>
          </w:tcPr>
          <w:p w:rsidR="00805443" w:rsidRPr="00F07C62" w:rsidRDefault="00805443" w:rsidP="00F54F7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C8189A" w:rsidP="00F54F7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05443" w:rsidRPr="00F07C62" w:rsidTr="00F54F72">
        <w:trPr>
          <w:trHeight w:val="438"/>
          <w:jc w:val="center"/>
        </w:trPr>
        <w:tc>
          <w:tcPr>
            <w:tcW w:w="4606" w:type="dxa"/>
            <w:shd w:val="clear" w:color="auto" w:fill="auto"/>
            <w:vAlign w:val="center"/>
          </w:tcPr>
          <w:p w:rsidR="00805443" w:rsidRPr="00F07C62" w:rsidRDefault="00805443" w:rsidP="00F54F72">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C8189A" w:rsidP="00F54F72">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TIC TAC DE LAS TIC 2015</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F54F72">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F54F72">
        <w:tc>
          <w:tcPr>
            <w:tcW w:w="10790" w:type="dxa"/>
            <w:shd w:val="clear" w:color="auto" w:fill="auto"/>
          </w:tcPr>
          <w:p w:rsidR="00811DE3" w:rsidRDefault="00811DE3" w:rsidP="00F54F72">
            <w:pPr>
              <w:autoSpaceDE w:val="0"/>
              <w:autoSpaceDN w:val="0"/>
              <w:adjustRightInd w:val="0"/>
              <w:spacing w:after="0" w:line="240" w:lineRule="auto"/>
              <w:jc w:val="both"/>
              <w:rPr>
                <w:rFonts w:ascii="Arial" w:hAnsi="Arial" w:cs="Arial"/>
                <w:color w:val="000000"/>
                <w:lang w:val="es-MX" w:eastAsia="es-CO"/>
              </w:rPr>
            </w:pPr>
          </w:p>
          <w:p w:rsidR="00811DE3" w:rsidRDefault="00811DE3" w:rsidP="00F54F72">
            <w:pPr>
              <w:autoSpaceDE w:val="0"/>
              <w:autoSpaceDN w:val="0"/>
              <w:adjustRightInd w:val="0"/>
              <w:spacing w:after="0" w:line="240" w:lineRule="auto"/>
              <w:jc w:val="both"/>
              <w:rPr>
                <w:rFonts w:ascii="Arial" w:hAnsi="Arial" w:cs="Arial"/>
                <w:color w:val="000000"/>
                <w:lang w:val="es-MX" w:eastAsia="es-CO"/>
              </w:rPr>
            </w:pPr>
          </w:p>
          <w:p w:rsidR="00811DE3" w:rsidRDefault="00C8189A" w:rsidP="00C8189A">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tiempo no permitió ejecutar las actividades con calma y con mayor ejecución</w:t>
            </w:r>
          </w:p>
          <w:p w:rsidR="00C8189A" w:rsidRPr="00C8189A" w:rsidRDefault="00C8189A" w:rsidP="00C8189A">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Las actividades académicas disminuye el trabajo con los estudiantes debido que ellos están ocupados en sus horarios académicos. </w:t>
            </w:r>
          </w:p>
          <w:p w:rsidR="00811DE3" w:rsidRDefault="00811DE3" w:rsidP="00F54F72">
            <w:pPr>
              <w:autoSpaceDE w:val="0"/>
              <w:autoSpaceDN w:val="0"/>
              <w:adjustRightInd w:val="0"/>
              <w:spacing w:after="0" w:line="240" w:lineRule="auto"/>
              <w:jc w:val="both"/>
              <w:rPr>
                <w:rFonts w:ascii="Arial" w:hAnsi="Arial" w:cs="Arial"/>
                <w:color w:val="000000"/>
                <w:lang w:val="es-MX" w:eastAsia="es-CO"/>
              </w:rPr>
            </w:pPr>
          </w:p>
          <w:p w:rsidR="00811DE3" w:rsidRDefault="00811DE3" w:rsidP="00F54F72">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F54F72">
            <w:pPr>
              <w:autoSpaceDE w:val="0"/>
              <w:autoSpaceDN w:val="0"/>
              <w:adjustRightInd w:val="0"/>
              <w:spacing w:after="0" w:line="240" w:lineRule="auto"/>
              <w:jc w:val="both"/>
              <w:rPr>
                <w:rFonts w:ascii="Arial" w:hAnsi="Arial" w:cs="Arial"/>
                <w:color w:val="000000"/>
                <w:lang w:val="es-MX" w:eastAsia="es-CO"/>
              </w:rPr>
            </w:pPr>
          </w:p>
        </w:tc>
      </w:tr>
      <w:tr w:rsidR="00805443" w:rsidRPr="008632D3" w:rsidTr="00F54F72">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F54F72">
        <w:tc>
          <w:tcPr>
            <w:tcW w:w="10790" w:type="dxa"/>
            <w:shd w:val="clear" w:color="auto" w:fill="auto"/>
          </w:tcPr>
          <w:p w:rsidR="00805443" w:rsidRDefault="00805443" w:rsidP="00F54F72">
            <w:pPr>
              <w:autoSpaceDE w:val="0"/>
              <w:autoSpaceDN w:val="0"/>
              <w:adjustRightInd w:val="0"/>
              <w:spacing w:after="0" w:line="240" w:lineRule="auto"/>
              <w:jc w:val="both"/>
              <w:rPr>
                <w:rFonts w:ascii="Arial" w:hAnsi="Arial" w:cs="Arial"/>
                <w:color w:val="000000"/>
                <w:lang w:val="es-MX" w:eastAsia="es-CO"/>
              </w:rPr>
            </w:pPr>
          </w:p>
          <w:p w:rsidR="00F66C75" w:rsidRDefault="00C8189A" w:rsidP="00C8189A">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compromiso y liderazgo de la estudiante líder del grupo</w:t>
            </w:r>
          </w:p>
          <w:p w:rsidR="00C8189A" w:rsidRDefault="00C8189A" w:rsidP="00C8189A">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habilidad en trabajar con los estudiantes menores</w:t>
            </w:r>
          </w:p>
          <w:p w:rsidR="00C8189A" w:rsidRPr="00C8189A" w:rsidRDefault="00C8189A" w:rsidP="00C8189A">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trabajo grupal e individual de cada estudiante</w:t>
            </w:r>
          </w:p>
          <w:p w:rsidR="00F66C75" w:rsidRDefault="00F66C75" w:rsidP="00F54F72">
            <w:pPr>
              <w:autoSpaceDE w:val="0"/>
              <w:autoSpaceDN w:val="0"/>
              <w:adjustRightInd w:val="0"/>
              <w:spacing w:after="0" w:line="240" w:lineRule="auto"/>
              <w:jc w:val="both"/>
              <w:rPr>
                <w:rFonts w:ascii="Arial" w:hAnsi="Arial" w:cs="Arial"/>
                <w:color w:val="000000"/>
                <w:lang w:val="es-MX" w:eastAsia="es-CO"/>
              </w:rPr>
            </w:pPr>
          </w:p>
          <w:p w:rsidR="00F66C75" w:rsidRDefault="00F66C75" w:rsidP="00F54F72">
            <w:pPr>
              <w:autoSpaceDE w:val="0"/>
              <w:autoSpaceDN w:val="0"/>
              <w:adjustRightInd w:val="0"/>
              <w:spacing w:after="0" w:line="240" w:lineRule="auto"/>
              <w:jc w:val="both"/>
              <w:rPr>
                <w:rFonts w:ascii="Arial" w:hAnsi="Arial" w:cs="Arial"/>
                <w:color w:val="000000"/>
                <w:lang w:val="es-MX" w:eastAsia="es-CO"/>
              </w:rPr>
            </w:pPr>
          </w:p>
        </w:tc>
      </w:tr>
      <w:tr w:rsidR="00805443" w:rsidRPr="008632D3" w:rsidTr="00F54F72">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F54F72">
        <w:tc>
          <w:tcPr>
            <w:tcW w:w="10790" w:type="dxa"/>
            <w:shd w:val="clear" w:color="auto" w:fill="auto"/>
          </w:tcPr>
          <w:p w:rsidR="00805443" w:rsidRDefault="00805443" w:rsidP="00F54F72">
            <w:pPr>
              <w:autoSpaceDE w:val="0"/>
              <w:autoSpaceDN w:val="0"/>
              <w:adjustRightInd w:val="0"/>
              <w:spacing w:after="0" w:line="240" w:lineRule="auto"/>
              <w:jc w:val="both"/>
              <w:rPr>
                <w:rFonts w:ascii="Arial" w:hAnsi="Arial" w:cs="Arial"/>
                <w:color w:val="000000"/>
                <w:lang w:val="es-MX" w:eastAsia="es-CO"/>
              </w:rPr>
            </w:pPr>
          </w:p>
          <w:p w:rsidR="00F66C75" w:rsidRDefault="00C8189A" w:rsidP="00C8189A">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Curiosidad intelectual</w:t>
            </w:r>
          </w:p>
          <w:p w:rsidR="00C8189A" w:rsidRDefault="00C8189A" w:rsidP="00C8189A">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Aprende hacer analítico, tener precisión, hablar y expresar las ideas con claridad</w:t>
            </w:r>
          </w:p>
          <w:p w:rsidR="00C8189A" w:rsidRDefault="00C8189A" w:rsidP="00C8189A">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Espíritu critico </w:t>
            </w:r>
          </w:p>
          <w:p w:rsidR="00C8189A" w:rsidRPr="00C8189A" w:rsidRDefault="00C8189A" w:rsidP="00C8189A">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Capacidad de cuidar y aprovechar las herramientas que se dan en el transcurso del tiempo. </w:t>
            </w:r>
          </w:p>
          <w:p w:rsidR="00F66C75" w:rsidRDefault="00F66C75" w:rsidP="00F54F72">
            <w:pPr>
              <w:autoSpaceDE w:val="0"/>
              <w:autoSpaceDN w:val="0"/>
              <w:adjustRightInd w:val="0"/>
              <w:spacing w:after="0" w:line="240" w:lineRule="auto"/>
              <w:jc w:val="both"/>
              <w:rPr>
                <w:rFonts w:ascii="Arial" w:hAnsi="Arial" w:cs="Arial"/>
                <w:color w:val="000000"/>
                <w:lang w:val="es-MX" w:eastAsia="es-CO"/>
              </w:rPr>
            </w:pPr>
          </w:p>
          <w:p w:rsidR="00F66C75" w:rsidRDefault="00F66C75" w:rsidP="00F54F72">
            <w:pPr>
              <w:autoSpaceDE w:val="0"/>
              <w:autoSpaceDN w:val="0"/>
              <w:adjustRightInd w:val="0"/>
              <w:spacing w:after="0" w:line="240" w:lineRule="auto"/>
              <w:jc w:val="both"/>
              <w:rPr>
                <w:rFonts w:ascii="Arial" w:hAnsi="Arial" w:cs="Arial"/>
                <w:color w:val="000000"/>
                <w:lang w:val="es-MX" w:eastAsia="es-CO"/>
              </w:rPr>
            </w:pPr>
          </w:p>
        </w:tc>
      </w:tr>
      <w:tr w:rsidR="00805443" w:rsidRPr="008632D3" w:rsidTr="00F54F72">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F54F72">
        <w:tc>
          <w:tcPr>
            <w:tcW w:w="10790" w:type="dxa"/>
            <w:shd w:val="clear" w:color="auto" w:fill="auto"/>
          </w:tcPr>
          <w:p w:rsidR="00805443" w:rsidRDefault="00805443" w:rsidP="00F54F72">
            <w:pPr>
              <w:autoSpaceDE w:val="0"/>
              <w:autoSpaceDN w:val="0"/>
              <w:adjustRightInd w:val="0"/>
              <w:spacing w:after="0" w:line="240" w:lineRule="auto"/>
              <w:ind w:left="720"/>
              <w:jc w:val="both"/>
              <w:rPr>
                <w:rFonts w:ascii="Arial" w:hAnsi="Arial" w:cs="Arial"/>
              </w:rPr>
            </w:pPr>
          </w:p>
          <w:p w:rsidR="00F66C75" w:rsidRDefault="00F66C75" w:rsidP="00F54F72">
            <w:pPr>
              <w:autoSpaceDE w:val="0"/>
              <w:autoSpaceDN w:val="0"/>
              <w:adjustRightInd w:val="0"/>
              <w:spacing w:after="0" w:line="240" w:lineRule="auto"/>
              <w:ind w:left="720"/>
              <w:jc w:val="both"/>
              <w:rPr>
                <w:rFonts w:ascii="Arial" w:hAnsi="Arial" w:cs="Arial"/>
              </w:rPr>
            </w:pPr>
          </w:p>
          <w:p w:rsidR="00F66C75" w:rsidRDefault="007308DD" w:rsidP="007308DD">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Dejar que el estudiante explore su entorno</w:t>
            </w:r>
          </w:p>
          <w:p w:rsidR="007308DD" w:rsidRPr="007308DD" w:rsidRDefault="007308DD" w:rsidP="007308DD">
            <w:r>
              <w:t xml:space="preserve">Permitir que el joven indague sobre los temas que les causa mas interés y a partir de ellos generar conocimiento. </w:t>
            </w:r>
          </w:p>
          <w:p w:rsidR="00F66C75" w:rsidRPr="00805443" w:rsidRDefault="00F66C75" w:rsidP="00F54F72">
            <w:pPr>
              <w:autoSpaceDE w:val="0"/>
              <w:autoSpaceDN w:val="0"/>
              <w:adjustRightInd w:val="0"/>
              <w:spacing w:after="0" w:line="240" w:lineRule="auto"/>
              <w:ind w:left="720"/>
              <w:jc w:val="both"/>
              <w:rPr>
                <w:rFonts w:ascii="Arial" w:hAnsi="Arial" w:cs="Arial"/>
              </w:rPr>
            </w:pPr>
          </w:p>
        </w:tc>
      </w:tr>
      <w:tr w:rsidR="00805443" w:rsidRPr="008632D3" w:rsidTr="00F54F72">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F54F72">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6A0341" w:rsidP="00805443">
            <w:pPr>
              <w:autoSpaceDE w:val="0"/>
              <w:autoSpaceDN w:val="0"/>
              <w:adjustRightInd w:val="0"/>
              <w:spacing w:after="0" w:line="240" w:lineRule="auto"/>
              <w:ind w:left="720"/>
              <w:jc w:val="both"/>
              <w:rPr>
                <w:rFonts w:ascii="Arial" w:hAnsi="Arial" w:cs="Arial"/>
              </w:rPr>
            </w:pPr>
            <w:r>
              <w:rPr>
                <w:rFonts w:ascii="Arial" w:hAnsi="Arial" w:cs="Arial"/>
              </w:rPr>
              <w:t>Dificultades</w:t>
            </w:r>
          </w:p>
          <w:p w:rsidR="006A0341" w:rsidRDefault="006A0341" w:rsidP="00805443">
            <w:pPr>
              <w:autoSpaceDE w:val="0"/>
              <w:autoSpaceDN w:val="0"/>
              <w:adjustRightInd w:val="0"/>
              <w:spacing w:after="0" w:line="240" w:lineRule="auto"/>
              <w:ind w:left="720"/>
              <w:jc w:val="both"/>
              <w:rPr>
                <w:rFonts w:ascii="Arial" w:hAnsi="Arial" w:cs="Arial"/>
              </w:rPr>
            </w:pPr>
          </w:p>
          <w:p w:rsidR="006A0341" w:rsidRDefault="006A0341" w:rsidP="006A0341">
            <w:pPr>
              <w:autoSpaceDE w:val="0"/>
              <w:autoSpaceDN w:val="0"/>
              <w:adjustRightInd w:val="0"/>
              <w:spacing w:after="0" w:line="240" w:lineRule="auto"/>
              <w:jc w:val="both"/>
              <w:rPr>
                <w:rFonts w:ascii="Arial" w:hAnsi="Arial" w:cs="Arial"/>
                <w:color w:val="000000"/>
                <w:lang w:val="es-MX" w:eastAsia="es-CO"/>
              </w:rPr>
            </w:pPr>
          </w:p>
          <w:p w:rsidR="006A0341" w:rsidRDefault="006A0341" w:rsidP="006A0341">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tiempo no permitió ejecutar las actividades con calma y con mayor ejecución</w:t>
            </w:r>
          </w:p>
          <w:p w:rsidR="006A0341" w:rsidRPr="00C8189A" w:rsidRDefault="006A0341" w:rsidP="006A0341">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Las actividades académicas disminuye el trabajo con los estudiantes debido que ellos están ocupados en sus horarios académicos. </w:t>
            </w:r>
          </w:p>
          <w:p w:rsidR="006A0341" w:rsidRPr="006A0341" w:rsidRDefault="006A0341" w:rsidP="00805443">
            <w:pPr>
              <w:autoSpaceDE w:val="0"/>
              <w:autoSpaceDN w:val="0"/>
              <w:adjustRightInd w:val="0"/>
              <w:spacing w:after="0" w:line="240" w:lineRule="auto"/>
              <w:ind w:left="720"/>
              <w:jc w:val="both"/>
              <w:rPr>
                <w:rFonts w:ascii="Arial" w:hAnsi="Arial" w:cs="Arial"/>
                <w:lang w:val="es-MX"/>
              </w:rPr>
            </w:pPr>
          </w:p>
          <w:p w:rsidR="00F66C75" w:rsidRDefault="00F66C75" w:rsidP="00805443">
            <w:pPr>
              <w:autoSpaceDE w:val="0"/>
              <w:autoSpaceDN w:val="0"/>
              <w:adjustRightInd w:val="0"/>
              <w:spacing w:after="0" w:line="240" w:lineRule="auto"/>
              <w:ind w:left="720"/>
              <w:jc w:val="both"/>
              <w:rPr>
                <w:rFonts w:ascii="Arial" w:hAnsi="Arial" w:cs="Arial"/>
              </w:rPr>
            </w:pPr>
          </w:p>
          <w:p w:rsidR="006A0341" w:rsidRDefault="006A0341" w:rsidP="00805443">
            <w:pPr>
              <w:autoSpaceDE w:val="0"/>
              <w:autoSpaceDN w:val="0"/>
              <w:adjustRightInd w:val="0"/>
              <w:spacing w:after="0" w:line="240" w:lineRule="auto"/>
              <w:ind w:left="720"/>
              <w:jc w:val="both"/>
              <w:rPr>
                <w:rFonts w:ascii="Arial" w:hAnsi="Arial" w:cs="Arial"/>
              </w:rPr>
            </w:pPr>
            <w:r>
              <w:rPr>
                <w:rFonts w:ascii="Arial" w:hAnsi="Arial" w:cs="Arial"/>
              </w:rPr>
              <w:t>Logos</w:t>
            </w:r>
          </w:p>
          <w:p w:rsidR="006A0341" w:rsidRDefault="006A0341" w:rsidP="00805443">
            <w:pPr>
              <w:autoSpaceDE w:val="0"/>
              <w:autoSpaceDN w:val="0"/>
              <w:adjustRightInd w:val="0"/>
              <w:spacing w:after="0" w:line="240" w:lineRule="auto"/>
              <w:ind w:left="720"/>
              <w:jc w:val="both"/>
              <w:rPr>
                <w:rFonts w:ascii="Arial" w:hAnsi="Arial" w:cs="Arial"/>
              </w:rPr>
            </w:pPr>
          </w:p>
          <w:p w:rsidR="006A0341" w:rsidRDefault="006A0341" w:rsidP="006A0341">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compromiso y liderazgo de la estudiante líder del grupo</w:t>
            </w:r>
          </w:p>
          <w:p w:rsidR="006A0341" w:rsidRDefault="006A0341" w:rsidP="006A0341">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habilidad en trabajar con los estudiantes menores</w:t>
            </w:r>
          </w:p>
          <w:p w:rsidR="006A0341" w:rsidRPr="00C8189A" w:rsidRDefault="006A0341" w:rsidP="006A0341">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trabajo grupal e individual de cada estudiante</w:t>
            </w:r>
          </w:p>
          <w:p w:rsidR="006A0341" w:rsidRPr="006A0341" w:rsidRDefault="006A0341" w:rsidP="00805443">
            <w:pPr>
              <w:autoSpaceDE w:val="0"/>
              <w:autoSpaceDN w:val="0"/>
              <w:adjustRightInd w:val="0"/>
              <w:spacing w:after="0" w:line="240" w:lineRule="auto"/>
              <w:ind w:left="720"/>
              <w:jc w:val="both"/>
              <w:rPr>
                <w:rFonts w:ascii="Arial" w:hAnsi="Arial" w:cs="Arial"/>
                <w:lang w:val="es-MX"/>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Pr="00805443" w:rsidRDefault="00F66C75" w:rsidP="00805443">
            <w:pPr>
              <w:autoSpaceDE w:val="0"/>
              <w:autoSpaceDN w:val="0"/>
              <w:adjustRightInd w:val="0"/>
              <w:spacing w:after="0" w:line="240" w:lineRule="auto"/>
              <w:ind w:left="720"/>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16"/>
      <w:footerReference w:type="default" r:id="rId17"/>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7E5" w:rsidRDefault="008567E5">
      <w:r>
        <w:separator/>
      </w:r>
    </w:p>
  </w:endnote>
  <w:endnote w:type="continuationSeparator" w:id="1">
    <w:p w:rsidR="008567E5" w:rsidRDefault="008567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194" w:rsidRDefault="00190194">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7E5" w:rsidRDefault="008567E5">
      <w:r>
        <w:separator/>
      </w:r>
    </w:p>
  </w:footnote>
  <w:footnote w:type="continuationSeparator" w:id="1">
    <w:p w:rsidR="008567E5" w:rsidRDefault="008567E5">
      <w:r>
        <w:continuationSeparator/>
      </w:r>
    </w:p>
  </w:footnote>
  <w:footnote w:id="2">
    <w:p w:rsidR="00392D62" w:rsidRDefault="00190194"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190194" w:rsidRPr="00B253DB" w:rsidRDefault="00190194"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194" w:rsidRPr="00F07C62" w:rsidRDefault="00190194"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Pr>
        <w:rFonts w:ascii="Arial" w:hAnsi="Arial" w:cs="Arial"/>
        <w:b/>
        <w:bCs/>
        <w:sz w:val="28"/>
        <w:lang w:eastAsia="es-CO"/>
      </w:rPr>
      <w:t>RECORRIDO DE LA TRAYECTORIA DE INDAGACIÓN</w:t>
    </w:r>
  </w:p>
  <w:p w:rsidR="00190194" w:rsidRPr="00307BBD" w:rsidRDefault="00190194"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3B7B21D3"/>
    <w:multiLevelType w:val="hybridMultilevel"/>
    <w:tmpl w:val="2B141B7C"/>
    <w:lvl w:ilvl="0" w:tplc="043A949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15"/>
  </w:num>
  <w:num w:numId="4">
    <w:abstractNumId w:val="13"/>
  </w:num>
  <w:num w:numId="5">
    <w:abstractNumId w:val="0"/>
  </w:num>
  <w:num w:numId="6">
    <w:abstractNumId w:val="3"/>
  </w:num>
  <w:num w:numId="7">
    <w:abstractNumId w:val="19"/>
  </w:num>
  <w:num w:numId="8">
    <w:abstractNumId w:val="17"/>
  </w:num>
  <w:num w:numId="9">
    <w:abstractNumId w:val="11"/>
  </w:num>
  <w:num w:numId="10">
    <w:abstractNumId w:val="20"/>
  </w:num>
  <w:num w:numId="11">
    <w:abstractNumId w:val="4"/>
  </w:num>
  <w:num w:numId="12">
    <w:abstractNumId w:val="12"/>
  </w:num>
  <w:num w:numId="13">
    <w:abstractNumId w:val="2"/>
  </w:num>
  <w:num w:numId="14">
    <w:abstractNumId w:val="22"/>
  </w:num>
  <w:num w:numId="15">
    <w:abstractNumId w:val="16"/>
  </w:num>
  <w:num w:numId="16">
    <w:abstractNumId w:val="8"/>
  </w:num>
  <w:num w:numId="17">
    <w:abstractNumId w:val="9"/>
  </w:num>
  <w:num w:numId="18">
    <w:abstractNumId w:val="18"/>
  </w:num>
  <w:num w:numId="19">
    <w:abstractNumId w:val="21"/>
  </w:num>
  <w:num w:numId="20">
    <w:abstractNumId w:val="6"/>
  </w:num>
  <w:num w:numId="21">
    <w:abstractNumId w:val="10"/>
  </w:num>
  <w:num w:numId="22">
    <w:abstractNumId w:val="7"/>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0242"/>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0194"/>
    <w:rsid w:val="001917D4"/>
    <w:rsid w:val="001968ED"/>
    <w:rsid w:val="00197C55"/>
    <w:rsid w:val="001A09EB"/>
    <w:rsid w:val="001A16A0"/>
    <w:rsid w:val="001A7922"/>
    <w:rsid w:val="001A7D9B"/>
    <w:rsid w:val="001B34CF"/>
    <w:rsid w:val="001B6018"/>
    <w:rsid w:val="001C07D5"/>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18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67B0"/>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2D62"/>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51D8"/>
    <w:rsid w:val="0046649E"/>
    <w:rsid w:val="004720F8"/>
    <w:rsid w:val="004751A5"/>
    <w:rsid w:val="00480392"/>
    <w:rsid w:val="00481591"/>
    <w:rsid w:val="004835B3"/>
    <w:rsid w:val="00484869"/>
    <w:rsid w:val="00490A8C"/>
    <w:rsid w:val="004A5CFD"/>
    <w:rsid w:val="004B1090"/>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4C0F"/>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601C"/>
    <w:rsid w:val="0057663B"/>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0341"/>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253E"/>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08DD"/>
    <w:rsid w:val="007317A1"/>
    <w:rsid w:val="00733042"/>
    <w:rsid w:val="00733809"/>
    <w:rsid w:val="00733ABA"/>
    <w:rsid w:val="00735624"/>
    <w:rsid w:val="00737AAF"/>
    <w:rsid w:val="007433BC"/>
    <w:rsid w:val="00743527"/>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67E5"/>
    <w:rsid w:val="00862C35"/>
    <w:rsid w:val="008632D3"/>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E69CD"/>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374C"/>
    <w:rsid w:val="00944E80"/>
    <w:rsid w:val="0095034E"/>
    <w:rsid w:val="00953A2C"/>
    <w:rsid w:val="00953E4D"/>
    <w:rsid w:val="00965387"/>
    <w:rsid w:val="009665AE"/>
    <w:rsid w:val="00967C5E"/>
    <w:rsid w:val="00974D10"/>
    <w:rsid w:val="00986D61"/>
    <w:rsid w:val="00991D6E"/>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3769"/>
    <w:rsid w:val="00C64B54"/>
    <w:rsid w:val="00C64CEE"/>
    <w:rsid w:val="00C71A6C"/>
    <w:rsid w:val="00C71E80"/>
    <w:rsid w:val="00C71F00"/>
    <w:rsid w:val="00C751BA"/>
    <w:rsid w:val="00C768AD"/>
    <w:rsid w:val="00C77BA3"/>
    <w:rsid w:val="00C77E43"/>
    <w:rsid w:val="00C8189A"/>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46DD4"/>
    <w:rsid w:val="00E50264"/>
    <w:rsid w:val="00E503D9"/>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C587F"/>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54F72"/>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991D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991D6E"/>
    <w:rPr>
      <w:rFonts w:ascii="Tahoma" w:eastAsia="Calibri" w:hAnsi="Tahoma" w:cs="Tahoma"/>
      <w:sz w:val="16"/>
      <w:szCs w:val="16"/>
      <w:lang w:eastAsia="en-US"/>
    </w:rPr>
  </w:style>
  <w:style w:type="paragraph" w:styleId="NormalWeb">
    <w:name w:val="Normal (Web)"/>
    <w:basedOn w:val="Normal"/>
    <w:uiPriority w:val="99"/>
    <w:unhideWhenUsed/>
    <w:rsid w:val="0057663B"/>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991D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991D6E"/>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94655409">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141195030">
      <w:bodyDiv w:val="1"/>
      <w:marLeft w:val="0"/>
      <w:marRight w:val="0"/>
      <w:marTop w:val="0"/>
      <w:marBottom w:val="0"/>
      <w:divBdr>
        <w:top w:val="none" w:sz="0" w:space="0" w:color="auto"/>
        <w:left w:val="none" w:sz="0" w:space="0" w:color="auto"/>
        <w:bottom w:val="none" w:sz="0" w:space="0" w:color="auto"/>
        <w:right w:val="none" w:sz="0" w:space="0" w:color="auto"/>
      </w:divBdr>
    </w:div>
    <w:div w:id="1470702594">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958482796">
      <w:bodyDiv w:val="1"/>
      <w:marLeft w:val="0"/>
      <w:marRight w:val="0"/>
      <w:marTop w:val="0"/>
      <w:marBottom w:val="0"/>
      <w:divBdr>
        <w:top w:val="none" w:sz="0" w:space="0" w:color="auto"/>
        <w:left w:val="none" w:sz="0" w:space="0" w:color="auto"/>
        <w:bottom w:val="none" w:sz="0" w:space="0" w:color="auto"/>
        <w:right w:val="none" w:sz="0" w:space="0" w:color="auto"/>
      </w:divBdr>
    </w:div>
    <w:div w:id="209015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oleObject" Target="embeddings/Hoja_de_c_lculo_de_Microsoft_Office_Excel_97-20031.xls"/></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F:\roman\ELTICTACDELASTIC%202015\formatos%20bitacoras\tabulacion%20de%20encuenstas,%20tictac,%20octubr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tx>
            <c:strRef>
              <c:f>Hoja3!$B$3:$B$5</c:f>
              <c:strCache>
                <c:ptCount val="1"/>
                <c:pt idx="0">
                  <c:v>Preguntas</c:v>
                </c:pt>
              </c:strCache>
            </c:strRef>
          </c:tx>
          <c:val>
            <c:numRef>
              <c:f>Hoja3!$B$6:$B$10</c:f>
              <c:numCache>
                <c:formatCode>General</c:formatCode>
                <c:ptCount val="5"/>
                <c:pt idx="0">
                  <c:v>1</c:v>
                </c:pt>
                <c:pt idx="1">
                  <c:v>2</c:v>
                </c:pt>
                <c:pt idx="2">
                  <c:v>3</c:v>
                </c:pt>
                <c:pt idx="3">
                  <c:v>4</c:v>
                </c:pt>
                <c:pt idx="4">
                  <c:v>5</c:v>
                </c:pt>
              </c:numCache>
            </c:numRef>
          </c:val>
        </c:ser>
        <c:ser>
          <c:idx val="1"/>
          <c:order val="1"/>
          <c:tx>
            <c:strRef>
              <c:f>Hoja3!$C$3:$C$5</c:f>
              <c:strCache>
                <c:ptCount val="1"/>
                <c:pt idx="0">
                  <c:v>Respuestas siempre</c:v>
                </c:pt>
              </c:strCache>
            </c:strRef>
          </c:tx>
          <c:val>
            <c:numRef>
              <c:f>Hoja3!$C$6:$C$10</c:f>
              <c:numCache>
                <c:formatCode>General</c:formatCode>
                <c:ptCount val="5"/>
                <c:pt idx="0">
                  <c:v>9</c:v>
                </c:pt>
                <c:pt idx="1">
                  <c:v>20</c:v>
                </c:pt>
                <c:pt idx="2">
                  <c:v>3</c:v>
                </c:pt>
                <c:pt idx="3">
                  <c:v>2</c:v>
                </c:pt>
                <c:pt idx="4">
                  <c:v>24</c:v>
                </c:pt>
              </c:numCache>
            </c:numRef>
          </c:val>
        </c:ser>
        <c:ser>
          <c:idx val="2"/>
          <c:order val="2"/>
          <c:tx>
            <c:strRef>
              <c:f>Hoja3!$D$3:$D$5</c:f>
              <c:strCache>
                <c:ptCount val="1"/>
                <c:pt idx="0">
                  <c:v>Respuestas Algunas veces</c:v>
                </c:pt>
              </c:strCache>
            </c:strRef>
          </c:tx>
          <c:val>
            <c:numRef>
              <c:f>Hoja3!$D$6:$D$10</c:f>
              <c:numCache>
                <c:formatCode>General</c:formatCode>
                <c:ptCount val="5"/>
                <c:pt idx="0">
                  <c:v>10</c:v>
                </c:pt>
                <c:pt idx="1">
                  <c:v>0</c:v>
                </c:pt>
                <c:pt idx="2">
                  <c:v>12</c:v>
                </c:pt>
                <c:pt idx="3">
                  <c:v>10</c:v>
                </c:pt>
                <c:pt idx="4">
                  <c:v>0</c:v>
                </c:pt>
              </c:numCache>
            </c:numRef>
          </c:val>
        </c:ser>
        <c:ser>
          <c:idx val="3"/>
          <c:order val="3"/>
          <c:tx>
            <c:strRef>
              <c:f>Hoja3!$E$3:$E$5</c:f>
              <c:strCache>
                <c:ptCount val="1"/>
                <c:pt idx="0">
                  <c:v>Respuestas Nunca</c:v>
                </c:pt>
              </c:strCache>
            </c:strRef>
          </c:tx>
          <c:val>
            <c:numRef>
              <c:f>Hoja3!$E$6:$E$10</c:f>
              <c:numCache>
                <c:formatCode>General</c:formatCode>
                <c:ptCount val="5"/>
                <c:pt idx="0">
                  <c:v>5</c:v>
                </c:pt>
                <c:pt idx="1">
                  <c:v>4</c:v>
                </c:pt>
                <c:pt idx="2">
                  <c:v>9</c:v>
                </c:pt>
                <c:pt idx="3">
                  <c:v>12</c:v>
                </c:pt>
                <c:pt idx="4">
                  <c:v>0</c:v>
                </c:pt>
              </c:numCache>
            </c:numRef>
          </c:val>
        </c:ser>
        <c:axId val="98978816"/>
        <c:axId val="99582720"/>
      </c:barChart>
      <c:catAx>
        <c:axId val="98978816"/>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99582720"/>
        <c:crosses val="autoZero"/>
        <c:auto val="1"/>
        <c:lblAlgn val="ctr"/>
        <c:lblOffset val="100"/>
      </c:catAx>
      <c:valAx>
        <c:axId val="99582720"/>
        <c:scaling>
          <c:orientation val="minMax"/>
        </c:scaling>
        <c:axPos val="l"/>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98978816"/>
        <c:crosses val="autoZero"/>
        <c:crossBetween val="between"/>
      </c:valAx>
    </c:plotArea>
    <c:legend>
      <c:legendPos val="r"/>
      <c:txPr>
        <a:bodyPr/>
        <a:lstStyle/>
        <a:p>
          <a:pPr>
            <a:defRPr sz="920" b="0" i="0" u="none" strike="noStrike" baseline="0">
              <a:solidFill>
                <a:srgbClr val="000000"/>
              </a:solidFill>
              <a:latin typeface="Calibri"/>
              <a:ea typeface="Calibri"/>
              <a:cs typeface="Calibri"/>
            </a:defRPr>
          </a:pPr>
          <a:endParaRPr lang="es-CO"/>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s-CO"/>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937012-40AE-4466-ADFF-2938B621FFD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CO"/>
        </a:p>
      </dgm:t>
    </dgm:pt>
    <dgm:pt modelId="{7C90B9B2-9BB8-4428-BA6F-C40DDF80F979}">
      <dgm:prSet phldrT="[Texto]" custT="1"/>
      <dgm:spPr/>
      <dgm:t>
        <a:bodyPr/>
        <a:lstStyle/>
        <a:p>
          <a:r>
            <a:rPr lang="es-CO" sz="1800">
              <a:solidFill>
                <a:srgbClr val="FF0000"/>
              </a:solidFill>
            </a:rPr>
            <a:t>INSTRUMENTO</a:t>
          </a:r>
        </a:p>
      </dgm:t>
    </dgm:pt>
    <dgm:pt modelId="{A2370FA8-8CF8-4B5E-BB5E-732FA48351E4}" type="parTrans" cxnId="{E9220B7A-3F53-492D-ACE1-77884D7925D3}">
      <dgm:prSet/>
      <dgm:spPr/>
      <dgm:t>
        <a:bodyPr/>
        <a:lstStyle/>
        <a:p>
          <a:endParaRPr lang="es-CO"/>
        </a:p>
      </dgm:t>
    </dgm:pt>
    <dgm:pt modelId="{CC300B64-45FA-4AC1-A0CB-C95C64285148}" type="sibTrans" cxnId="{E9220B7A-3F53-492D-ACE1-77884D7925D3}">
      <dgm:prSet/>
      <dgm:spPr/>
      <dgm:t>
        <a:bodyPr/>
        <a:lstStyle/>
        <a:p>
          <a:endParaRPr lang="es-CO"/>
        </a:p>
      </dgm:t>
    </dgm:pt>
    <dgm:pt modelId="{94869CE2-B617-427D-888C-D7C56ED263B0}">
      <dgm:prSet phldrT="[Texto]" custT="1"/>
      <dgm:spPr/>
      <dgm:t>
        <a:bodyPr/>
        <a:lstStyle/>
        <a:p>
          <a:r>
            <a:rPr lang="es-CO" sz="2400">
              <a:solidFill>
                <a:srgbClr val="FF0000"/>
              </a:solidFill>
            </a:rPr>
            <a:t>INTRUMENTOS DE RECOLECCION DE INFORMACION</a:t>
          </a:r>
        </a:p>
      </dgm:t>
    </dgm:pt>
    <dgm:pt modelId="{3A3E0BAE-FD5C-475F-9AF3-D0AD0D3BA404}" type="parTrans" cxnId="{C47FB7DC-7E9A-47C0-AEEA-D229D1895A50}">
      <dgm:prSet/>
      <dgm:spPr/>
      <dgm:t>
        <a:bodyPr/>
        <a:lstStyle/>
        <a:p>
          <a:endParaRPr lang="es-CO"/>
        </a:p>
      </dgm:t>
    </dgm:pt>
    <dgm:pt modelId="{DC4D6BAD-7193-4F75-81AF-5646E7A56814}" type="sibTrans" cxnId="{C47FB7DC-7E9A-47C0-AEEA-D229D1895A50}">
      <dgm:prSet/>
      <dgm:spPr/>
      <dgm:t>
        <a:bodyPr/>
        <a:lstStyle/>
        <a:p>
          <a:endParaRPr lang="es-CO"/>
        </a:p>
      </dgm:t>
    </dgm:pt>
    <dgm:pt modelId="{D44B9EC1-E301-4B0C-B2EC-9FE985B39E69}">
      <dgm:prSet phldrT="[Texto]" custT="1"/>
      <dgm:spPr/>
      <dgm:t>
        <a:bodyPr/>
        <a:lstStyle/>
        <a:p>
          <a:r>
            <a:rPr lang="es-CO" sz="1400">
              <a:solidFill>
                <a:srgbClr val="FF0000"/>
              </a:solidFill>
            </a:rPr>
            <a:t>ENCUESTA</a:t>
          </a:r>
        </a:p>
      </dgm:t>
    </dgm:pt>
    <dgm:pt modelId="{8AB3834D-D7B6-412A-B95B-2B2628AEC48C}" type="parTrans" cxnId="{568035A0-E9D6-4CD1-9A85-55011A3FCDDB}">
      <dgm:prSet/>
      <dgm:spPr/>
      <dgm:t>
        <a:bodyPr/>
        <a:lstStyle/>
        <a:p>
          <a:endParaRPr lang="es-CO"/>
        </a:p>
      </dgm:t>
    </dgm:pt>
    <dgm:pt modelId="{D0001571-8217-4A1D-B26E-97D18DF71108}" type="sibTrans" cxnId="{568035A0-E9D6-4CD1-9A85-55011A3FCDDB}">
      <dgm:prSet/>
      <dgm:spPr/>
      <dgm:t>
        <a:bodyPr/>
        <a:lstStyle/>
        <a:p>
          <a:endParaRPr lang="es-CO"/>
        </a:p>
      </dgm:t>
    </dgm:pt>
    <dgm:pt modelId="{7FB9AA4C-0E4A-4D6B-8B91-19814B7528A0}">
      <dgm:prSet phldrT="[Texto]" custT="1"/>
      <dgm:spPr/>
      <dgm:t>
        <a:bodyPr/>
        <a:lstStyle/>
        <a:p>
          <a:r>
            <a:rPr lang="es-CO" sz="1600">
              <a:solidFill>
                <a:srgbClr val="00B050"/>
              </a:solidFill>
            </a:rPr>
            <a:t>CONSULTANDO MAS AFONDO LAS TECNOLOGIAS</a:t>
          </a:r>
        </a:p>
      </dgm:t>
    </dgm:pt>
    <dgm:pt modelId="{4E9BEA8F-C82B-4413-9557-949D7DEB5D3D}" type="parTrans" cxnId="{F2C99E44-A2C6-4513-8978-05CDD076170F}">
      <dgm:prSet/>
      <dgm:spPr/>
      <dgm:t>
        <a:bodyPr/>
        <a:lstStyle/>
        <a:p>
          <a:endParaRPr lang="es-CO"/>
        </a:p>
      </dgm:t>
    </dgm:pt>
    <dgm:pt modelId="{F9C9A38B-B453-4FD6-9FEE-5F9794112F2D}" type="sibTrans" cxnId="{F2C99E44-A2C6-4513-8978-05CDD076170F}">
      <dgm:prSet/>
      <dgm:spPr/>
      <dgm:t>
        <a:bodyPr/>
        <a:lstStyle/>
        <a:p>
          <a:endParaRPr lang="es-CO"/>
        </a:p>
      </dgm:t>
    </dgm:pt>
    <dgm:pt modelId="{38D97E92-B8B5-44C3-9DBB-2C8FD5EECAC6}">
      <dgm:prSet phldrT="[Texto]" custT="1"/>
      <dgm:spPr/>
      <dgm:t>
        <a:bodyPr/>
        <a:lstStyle/>
        <a:p>
          <a:r>
            <a:rPr lang="es-CO" sz="1400">
              <a:solidFill>
                <a:srgbClr val="FF0000"/>
              </a:solidFill>
            </a:rPr>
            <a:t>TALLERES PEDAGOGICOS</a:t>
          </a:r>
        </a:p>
      </dgm:t>
    </dgm:pt>
    <dgm:pt modelId="{BF93EF56-DC26-4B51-A534-1582CA580283}" type="parTrans" cxnId="{5EEEBFB4-AA1B-4B10-997C-269652B4120D}">
      <dgm:prSet/>
      <dgm:spPr/>
      <dgm:t>
        <a:bodyPr/>
        <a:lstStyle/>
        <a:p>
          <a:endParaRPr lang="es-CO"/>
        </a:p>
      </dgm:t>
    </dgm:pt>
    <dgm:pt modelId="{8DE186E5-4759-4F3B-BAC9-3569E00C88CC}" type="sibTrans" cxnId="{5EEEBFB4-AA1B-4B10-997C-269652B4120D}">
      <dgm:prSet/>
      <dgm:spPr/>
      <dgm:t>
        <a:bodyPr/>
        <a:lstStyle/>
        <a:p>
          <a:endParaRPr lang="es-CO"/>
        </a:p>
      </dgm:t>
    </dgm:pt>
    <dgm:pt modelId="{E02977E7-5625-4A52-A10A-A6411CB4EDB6}">
      <dgm:prSet phldrT="[Texto]"/>
      <dgm:spPr/>
      <dgm:t>
        <a:bodyPr/>
        <a:lstStyle/>
        <a:p>
          <a:r>
            <a:rPr lang="es-CO">
              <a:solidFill>
                <a:srgbClr val="00B050"/>
              </a:solidFill>
            </a:rPr>
            <a:t>CAPACITCION DE CONPUTADORES,LECTURA DE IMAJENES,LETURA DE CUENTOS,MANEJO DE CAMARA  FOTOGRAFICA ,ELABORACION DE LIBRETOS,REPRESENTACION DE CUENTOS.</a:t>
          </a:r>
        </a:p>
      </dgm:t>
    </dgm:pt>
    <dgm:pt modelId="{B72B7F1D-0C49-47B2-A831-DEF610F0F74A}" type="parTrans" cxnId="{706D2E4C-D943-43F8-8158-EDDBA646BFC0}">
      <dgm:prSet/>
      <dgm:spPr/>
      <dgm:t>
        <a:bodyPr/>
        <a:lstStyle/>
        <a:p>
          <a:endParaRPr lang="es-CO"/>
        </a:p>
      </dgm:t>
    </dgm:pt>
    <dgm:pt modelId="{0B582D3D-3368-40B0-A6BE-B87232A6C5F4}" type="sibTrans" cxnId="{706D2E4C-D943-43F8-8158-EDDBA646BFC0}">
      <dgm:prSet/>
      <dgm:spPr/>
      <dgm:t>
        <a:bodyPr/>
        <a:lstStyle/>
        <a:p>
          <a:endParaRPr lang="es-CO"/>
        </a:p>
      </dgm:t>
    </dgm:pt>
    <dgm:pt modelId="{43D8B7BF-6251-475C-93B4-7E1294021240}" type="pres">
      <dgm:prSet presAssocID="{09937012-40AE-4466-ADFF-2938B621FFDD}" presName="linearFlow" presStyleCnt="0">
        <dgm:presLayoutVars>
          <dgm:dir/>
          <dgm:animLvl val="lvl"/>
          <dgm:resizeHandles val="exact"/>
        </dgm:presLayoutVars>
      </dgm:prSet>
      <dgm:spPr/>
      <dgm:t>
        <a:bodyPr/>
        <a:lstStyle/>
        <a:p>
          <a:endParaRPr lang="es-CO"/>
        </a:p>
      </dgm:t>
    </dgm:pt>
    <dgm:pt modelId="{9CE54890-4774-43F1-ABEB-F242C4DBFD13}" type="pres">
      <dgm:prSet presAssocID="{7C90B9B2-9BB8-4428-BA6F-C40DDF80F979}" presName="composite" presStyleCnt="0"/>
      <dgm:spPr/>
    </dgm:pt>
    <dgm:pt modelId="{E42F9F3A-A09C-4031-8CDC-9E3CA9826C17}" type="pres">
      <dgm:prSet presAssocID="{7C90B9B2-9BB8-4428-BA6F-C40DDF80F979}" presName="parentText" presStyleLbl="alignNode1" presStyleIdx="0" presStyleCnt="3">
        <dgm:presLayoutVars>
          <dgm:chMax val="1"/>
          <dgm:bulletEnabled val="1"/>
        </dgm:presLayoutVars>
      </dgm:prSet>
      <dgm:spPr/>
      <dgm:t>
        <a:bodyPr/>
        <a:lstStyle/>
        <a:p>
          <a:endParaRPr lang="es-CO"/>
        </a:p>
      </dgm:t>
    </dgm:pt>
    <dgm:pt modelId="{6C1B061D-7ACB-42DF-AACD-04C877969E20}" type="pres">
      <dgm:prSet presAssocID="{7C90B9B2-9BB8-4428-BA6F-C40DDF80F979}" presName="descendantText" presStyleLbl="alignAcc1" presStyleIdx="0" presStyleCnt="3">
        <dgm:presLayoutVars>
          <dgm:bulletEnabled val="1"/>
        </dgm:presLayoutVars>
      </dgm:prSet>
      <dgm:spPr/>
      <dgm:t>
        <a:bodyPr/>
        <a:lstStyle/>
        <a:p>
          <a:endParaRPr lang="es-CO"/>
        </a:p>
      </dgm:t>
    </dgm:pt>
    <dgm:pt modelId="{FE437492-4297-4E6F-808A-56158CB4C272}" type="pres">
      <dgm:prSet presAssocID="{CC300B64-45FA-4AC1-A0CB-C95C64285148}" presName="sp" presStyleCnt="0"/>
      <dgm:spPr/>
    </dgm:pt>
    <dgm:pt modelId="{89B49DFF-86C7-4396-841A-3595D63E45CE}" type="pres">
      <dgm:prSet presAssocID="{D44B9EC1-E301-4B0C-B2EC-9FE985B39E69}" presName="composite" presStyleCnt="0"/>
      <dgm:spPr/>
    </dgm:pt>
    <dgm:pt modelId="{0FFC3A41-7191-4AB1-AFE4-257A3F1BFD4A}" type="pres">
      <dgm:prSet presAssocID="{D44B9EC1-E301-4B0C-B2EC-9FE985B39E69}" presName="parentText" presStyleLbl="alignNode1" presStyleIdx="1" presStyleCnt="3">
        <dgm:presLayoutVars>
          <dgm:chMax val="1"/>
          <dgm:bulletEnabled val="1"/>
        </dgm:presLayoutVars>
      </dgm:prSet>
      <dgm:spPr/>
      <dgm:t>
        <a:bodyPr/>
        <a:lstStyle/>
        <a:p>
          <a:endParaRPr lang="es-CO"/>
        </a:p>
      </dgm:t>
    </dgm:pt>
    <dgm:pt modelId="{848B2534-04F4-4ED0-A63F-D7871C09B3FD}" type="pres">
      <dgm:prSet presAssocID="{D44B9EC1-E301-4B0C-B2EC-9FE985B39E69}" presName="descendantText" presStyleLbl="alignAcc1" presStyleIdx="1" presStyleCnt="3">
        <dgm:presLayoutVars>
          <dgm:bulletEnabled val="1"/>
        </dgm:presLayoutVars>
      </dgm:prSet>
      <dgm:spPr/>
      <dgm:t>
        <a:bodyPr/>
        <a:lstStyle/>
        <a:p>
          <a:endParaRPr lang="es-CO"/>
        </a:p>
      </dgm:t>
    </dgm:pt>
    <dgm:pt modelId="{53E9B8D5-BF56-4FC4-A635-660A821D5CFC}" type="pres">
      <dgm:prSet presAssocID="{D0001571-8217-4A1D-B26E-97D18DF71108}" presName="sp" presStyleCnt="0"/>
      <dgm:spPr/>
    </dgm:pt>
    <dgm:pt modelId="{643A96CE-E169-4CB3-9E73-00818A7E84CF}" type="pres">
      <dgm:prSet presAssocID="{38D97E92-B8B5-44C3-9DBB-2C8FD5EECAC6}" presName="composite" presStyleCnt="0"/>
      <dgm:spPr/>
    </dgm:pt>
    <dgm:pt modelId="{2EC56F0D-85C2-4A12-B5F3-DAF265997CD4}" type="pres">
      <dgm:prSet presAssocID="{38D97E92-B8B5-44C3-9DBB-2C8FD5EECAC6}" presName="parentText" presStyleLbl="alignNode1" presStyleIdx="2" presStyleCnt="3">
        <dgm:presLayoutVars>
          <dgm:chMax val="1"/>
          <dgm:bulletEnabled val="1"/>
        </dgm:presLayoutVars>
      </dgm:prSet>
      <dgm:spPr/>
      <dgm:t>
        <a:bodyPr/>
        <a:lstStyle/>
        <a:p>
          <a:endParaRPr lang="es-CO"/>
        </a:p>
      </dgm:t>
    </dgm:pt>
    <dgm:pt modelId="{AC544927-7A0F-4023-87DC-0C9E06E76F23}" type="pres">
      <dgm:prSet presAssocID="{38D97E92-B8B5-44C3-9DBB-2C8FD5EECAC6}" presName="descendantText" presStyleLbl="alignAcc1" presStyleIdx="2" presStyleCnt="3">
        <dgm:presLayoutVars>
          <dgm:bulletEnabled val="1"/>
        </dgm:presLayoutVars>
      </dgm:prSet>
      <dgm:spPr/>
      <dgm:t>
        <a:bodyPr/>
        <a:lstStyle/>
        <a:p>
          <a:endParaRPr lang="es-CO"/>
        </a:p>
      </dgm:t>
    </dgm:pt>
  </dgm:ptLst>
  <dgm:cxnLst>
    <dgm:cxn modelId="{93E12BCA-D941-45F2-B26C-A6E8272DD39A}" type="presOf" srcId="{09937012-40AE-4466-ADFF-2938B621FFDD}" destId="{43D8B7BF-6251-475C-93B4-7E1294021240}" srcOrd="0" destOrd="0" presId="urn:microsoft.com/office/officeart/2005/8/layout/chevron2"/>
    <dgm:cxn modelId="{66055E1A-7FB3-4847-883D-6A77326DCB33}" type="presOf" srcId="{94869CE2-B617-427D-888C-D7C56ED263B0}" destId="{6C1B061D-7ACB-42DF-AACD-04C877969E20}" srcOrd="0" destOrd="0" presId="urn:microsoft.com/office/officeart/2005/8/layout/chevron2"/>
    <dgm:cxn modelId="{856E44E7-D5B8-4B5E-9CDE-246F439915FD}" type="presOf" srcId="{7FB9AA4C-0E4A-4D6B-8B91-19814B7528A0}" destId="{848B2534-04F4-4ED0-A63F-D7871C09B3FD}" srcOrd="0" destOrd="0" presId="urn:microsoft.com/office/officeart/2005/8/layout/chevron2"/>
    <dgm:cxn modelId="{5EEEBFB4-AA1B-4B10-997C-269652B4120D}" srcId="{09937012-40AE-4466-ADFF-2938B621FFDD}" destId="{38D97E92-B8B5-44C3-9DBB-2C8FD5EECAC6}" srcOrd="2" destOrd="0" parTransId="{BF93EF56-DC26-4B51-A534-1582CA580283}" sibTransId="{8DE186E5-4759-4F3B-BAC9-3569E00C88CC}"/>
    <dgm:cxn modelId="{C47FB7DC-7E9A-47C0-AEEA-D229D1895A50}" srcId="{7C90B9B2-9BB8-4428-BA6F-C40DDF80F979}" destId="{94869CE2-B617-427D-888C-D7C56ED263B0}" srcOrd="0" destOrd="0" parTransId="{3A3E0BAE-FD5C-475F-9AF3-D0AD0D3BA404}" sibTransId="{DC4D6BAD-7193-4F75-81AF-5646E7A56814}"/>
    <dgm:cxn modelId="{F2C99E44-A2C6-4513-8978-05CDD076170F}" srcId="{D44B9EC1-E301-4B0C-B2EC-9FE985B39E69}" destId="{7FB9AA4C-0E4A-4D6B-8B91-19814B7528A0}" srcOrd="0" destOrd="0" parTransId="{4E9BEA8F-C82B-4413-9557-949D7DEB5D3D}" sibTransId="{F9C9A38B-B453-4FD6-9FEE-5F9794112F2D}"/>
    <dgm:cxn modelId="{5046D99B-44FB-4B44-906C-B043E739C23E}" type="presOf" srcId="{D44B9EC1-E301-4B0C-B2EC-9FE985B39E69}" destId="{0FFC3A41-7191-4AB1-AFE4-257A3F1BFD4A}" srcOrd="0" destOrd="0" presId="urn:microsoft.com/office/officeart/2005/8/layout/chevron2"/>
    <dgm:cxn modelId="{2B3AE422-3A6A-469D-8A4F-AAAEB8EBE7D7}" type="presOf" srcId="{38D97E92-B8B5-44C3-9DBB-2C8FD5EECAC6}" destId="{2EC56F0D-85C2-4A12-B5F3-DAF265997CD4}" srcOrd="0" destOrd="0" presId="urn:microsoft.com/office/officeart/2005/8/layout/chevron2"/>
    <dgm:cxn modelId="{706D2E4C-D943-43F8-8158-EDDBA646BFC0}" srcId="{38D97E92-B8B5-44C3-9DBB-2C8FD5EECAC6}" destId="{E02977E7-5625-4A52-A10A-A6411CB4EDB6}" srcOrd="0" destOrd="0" parTransId="{B72B7F1D-0C49-47B2-A831-DEF610F0F74A}" sibTransId="{0B582D3D-3368-40B0-A6BE-B87232A6C5F4}"/>
    <dgm:cxn modelId="{FF8AEDA6-C186-4BC8-B623-08D83AE27DC5}" type="presOf" srcId="{7C90B9B2-9BB8-4428-BA6F-C40DDF80F979}" destId="{E42F9F3A-A09C-4031-8CDC-9E3CA9826C17}" srcOrd="0" destOrd="0" presId="urn:microsoft.com/office/officeart/2005/8/layout/chevron2"/>
    <dgm:cxn modelId="{E9220B7A-3F53-492D-ACE1-77884D7925D3}" srcId="{09937012-40AE-4466-ADFF-2938B621FFDD}" destId="{7C90B9B2-9BB8-4428-BA6F-C40DDF80F979}" srcOrd="0" destOrd="0" parTransId="{A2370FA8-8CF8-4B5E-BB5E-732FA48351E4}" sibTransId="{CC300B64-45FA-4AC1-A0CB-C95C64285148}"/>
    <dgm:cxn modelId="{E87EB9CE-D409-4EDE-B494-B45BCF785A74}" type="presOf" srcId="{E02977E7-5625-4A52-A10A-A6411CB4EDB6}" destId="{AC544927-7A0F-4023-87DC-0C9E06E76F23}" srcOrd="0" destOrd="0" presId="urn:microsoft.com/office/officeart/2005/8/layout/chevron2"/>
    <dgm:cxn modelId="{568035A0-E9D6-4CD1-9A85-55011A3FCDDB}" srcId="{09937012-40AE-4466-ADFF-2938B621FFDD}" destId="{D44B9EC1-E301-4B0C-B2EC-9FE985B39E69}" srcOrd="1" destOrd="0" parTransId="{8AB3834D-D7B6-412A-B95B-2B2628AEC48C}" sibTransId="{D0001571-8217-4A1D-B26E-97D18DF71108}"/>
    <dgm:cxn modelId="{C486DD4F-A597-4C47-A39A-A9D33E956160}" type="presParOf" srcId="{43D8B7BF-6251-475C-93B4-7E1294021240}" destId="{9CE54890-4774-43F1-ABEB-F242C4DBFD13}" srcOrd="0" destOrd="0" presId="urn:microsoft.com/office/officeart/2005/8/layout/chevron2"/>
    <dgm:cxn modelId="{815B8AF4-4220-4BE4-9864-AF36EA6E9688}" type="presParOf" srcId="{9CE54890-4774-43F1-ABEB-F242C4DBFD13}" destId="{E42F9F3A-A09C-4031-8CDC-9E3CA9826C17}" srcOrd="0" destOrd="0" presId="urn:microsoft.com/office/officeart/2005/8/layout/chevron2"/>
    <dgm:cxn modelId="{AC45B5E3-A89E-4779-AD21-2CDA945C0A33}" type="presParOf" srcId="{9CE54890-4774-43F1-ABEB-F242C4DBFD13}" destId="{6C1B061D-7ACB-42DF-AACD-04C877969E20}" srcOrd="1" destOrd="0" presId="urn:microsoft.com/office/officeart/2005/8/layout/chevron2"/>
    <dgm:cxn modelId="{59EE4215-60B9-4E37-910A-05C84D76B4E8}" type="presParOf" srcId="{43D8B7BF-6251-475C-93B4-7E1294021240}" destId="{FE437492-4297-4E6F-808A-56158CB4C272}" srcOrd="1" destOrd="0" presId="urn:microsoft.com/office/officeart/2005/8/layout/chevron2"/>
    <dgm:cxn modelId="{948D5C16-BE68-4679-A8D0-7A45FAAC12B2}" type="presParOf" srcId="{43D8B7BF-6251-475C-93B4-7E1294021240}" destId="{89B49DFF-86C7-4396-841A-3595D63E45CE}" srcOrd="2" destOrd="0" presId="urn:microsoft.com/office/officeart/2005/8/layout/chevron2"/>
    <dgm:cxn modelId="{A9E57932-15FA-4579-88A0-C3A009AC039B}" type="presParOf" srcId="{89B49DFF-86C7-4396-841A-3595D63E45CE}" destId="{0FFC3A41-7191-4AB1-AFE4-257A3F1BFD4A}" srcOrd="0" destOrd="0" presId="urn:microsoft.com/office/officeart/2005/8/layout/chevron2"/>
    <dgm:cxn modelId="{16F4DD1F-9BB1-481E-8D7D-97F0E81156F9}" type="presParOf" srcId="{89B49DFF-86C7-4396-841A-3595D63E45CE}" destId="{848B2534-04F4-4ED0-A63F-D7871C09B3FD}" srcOrd="1" destOrd="0" presId="urn:microsoft.com/office/officeart/2005/8/layout/chevron2"/>
    <dgm:cxn modelId="{6C76BF10-E4FB-4FDB-AEA4-B8DFD085DC30}" type="presParOf" srcId="{43D8B7BF-6251-475C-93B4-7E1294021240}" destId="{53E9B8D5-BF56-4FC4-A635-660A821D5CFC}" srcOrd="3" destOrd="0" presId="urn:microsoft.com/office/officeart/2005/8/layout/chevron2"/>
    <dgm:cxn modelId="{6CA48F18-B773-4C09-B565-104779608398}" type="presParOf" srcId="{43D8B7BF-6251-475C-93B4-7E1294021240}" destId="{643A96CE-E169-4CB3-9E73-00818A7E84CF}" srcOrd="4" destOrd="0" presId="urn:microsoft.com/office/officeart/2005/8/layout/chevron2"/>
    <dgm:cxn modelId="{ABC6C506-3179-4085-A3A1-538BC25F045E}" type="presParOf" srcId="{643A96CE-E169-4CB3-9E73-00818A7E84CF}" destId="{2EC56F0D-85C2-4A12-B5F3-DAF265997CD4}" srcOrd="0" destOrd="0" presId="urn:microsoft.com/office/officeart/2005/8/layout/chevron2"/>
    <dgm:cxn modelId="{16A74BEB-B805-4416-BD9D-1DF5ACCE98A8}" type="presParOf" srcId="{643A96CE-E169-4CB3-9E73-00818A7E84CF}" destId="{AC544927-7A0F-4023-87DC-0C9E06E76F23}" srcOrd="1" destOrd="0" presId="urn:microsoft.com/office/officeart/2005/8/layout/chevro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2F9F3A-A09C-4031-8CDC-9E3CA9826C17}">
      <dsp:nvSpPr>
        <dsp:cNvPr id="0" name=""/>
        <dsp:cNvSpPr/>
      </dsp:nvSpPr>
      <dsp:spPr>
        <a:xfrm rot="5400000">
          <a:off x="-179846" y="182263"/>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CO" sz="1800" kern="1200">
              <a:solidFill>
                <a:srgbClr val="FF0000"/>
              </a:solidFill>
            </a:rPr>
            <a:t>INSTRUMENTO</a:t>
          </a:r>
        </a:p>
      </dsp:txBody>
      <dsp:txXfrm rot="-5400000">
        <a:off x="1" y="422058"/>
        <a:ext cx="839284" cy="359693"/>
      </dsp:txXfrm>
    </dsp:sp>
    <dsp:sp modelId="{6C1B061D-7ACB-42DF-AACD-04C877969E20}">
      <dsp:nvSpPr>
        <dsp:cNvPr id="0" name=""/>
        <dsp:cNvSpPr/>
      </dsp:nvSpPr>
      <dsp:spPr>
        <a:xfrm rot="5400000">
          <a:off x="2772969" y="-1931268"/>
          <a:ext cx="77974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es-CO" sz="2400" kern="1200">
              <a:solidFill>
                <a:srgbClr val="FF0000"/>
              </a:solidFill>
            </a:rPr>
            <a:t>INTRUMENTOS DE RECOLECCION DE INFORMACION</a:t>
          </a:r>
        </a:p>
      </dsp:txBody>
      <dsp:txXfrm rot="-5400000">
        <a:off x="839284" y="40481"/>
        <a:ext cx="4609051" cy="703617"/>
      </dsp:txXfrm>
    </dsp:sp>
    <dsp:sp modelId="{0FFC3A41-7191-4AB1-AFE4-257A3F1BFD4A}">
      <dsp:nvSpPr>
        <dsp:cNvPr id="0" name=""/>
        <dsp:cNvSpPr/>
      </dsp:nvSpPr>
      <dsp:spPr>
        <a:xfrm rot="5400000">
          <a:off x="-179846" y="1180557"/>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CO" sz="1400" kern="1200">
              <a:solidFill>
                <a:srgbClr val="FF0000"/>
              </a:solidFill>
            </a:rPr>
            <a:t>ENCUESTA</a:t>
          </a:r>
        </a:p>
      </dsp:txBody>
      <dsp:txXfrm rot="-5400000">
        <a:off x="1" y="1420352"/>
        <a:ext cx="839284" cy="359693"/>
      </dsp:txXfrm>
    </dsp:sp>
    <dsp:sp modelId="{848B2534-04F4-4ED0-A63F-D7871C09B3FD}">
      <dsp:nvSpPr>
        <dsp:cNvPr id="0" name=""/>
        <dsp:cNvSpPr/>
      </dsp:nvSpPr>
      <dsp:spPr>
        <a:xfrm rot="5400000">
          <a:off x="2773174" y="-933178"/>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s-CO" sz="1600" kern="1200">
              <a:solidFill>
                <a:srgbClr val="00B050"/>
              </a:solidFill>
            </a:rPr>
            <a:t>CONSULTANDO MAS AFONDO LAS TECNOLOGIAS</a:t>
          </a:r>
        </a:p>
      </dsp:txBody>
      <dsp:txXfrm rot="-5400000">
        <a:off x="839284" y="1038756"/>
        <a:ext cx="4609071" cy="703247"/>
      </dsp:txXfrm>
    </dsp:sp>
    <dsp:sp modelId="{2EC56F0D-85C2-4A12-B5F3-DAF265997CD4}">
      <dsp:nvSpPr>
        <dsp:cNvPr id="0" name=""/>
        <dsp:cNvSpPr/>
      </dsp:nvSpPr>
      <dsp:spPr>
        <a:xfrm rot="5400000">
          <a:off x="-179846" y="2178851"/>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CO" sz="1400" kern="1200">
              <a:solidFill>
                <a:srgbClr val="FF0000"/>
              </a:solidFill>
            </a:rPr>
            <a:t>TALLERES PEDAGOGICOS</a:t>
          </a:r>
        </a:p>
      </dsp:txBody>
      <dsp:txXfrm rot="-5400000">
        <a:off x="1" y="2418646"/>
        <a:ext cx="839284" cy="359693"/>
      </dsp:txXfrm>
    </dsp:sp>
    <dsp:sp modelId="{AC544927-7A0F-4023-87DC-0C9E06E76F23}">
      <dsp:nvSpPr>
        <dsp:cNvPr id="0" name=""/>
        <dsp:cNvSpPr/>
      </dsp:nvSpPr>
      <dsp:spPr>
        <a:xfrm rot="5400000">
          <a:off x="2773174" y="65115"/>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CO" sz="1200" kern="1200">
              <a:solidFill>
                <a:srgbClr val="00B050"/>
              </a:solidFill>
            </a:rPr>
            <a:t>CAPACITCION DE CONPUTADORES,LECTURA DE IMAJENES,LETURA DE CUENTOS,MANEJO DE CAMARA  FOTOGRAFICA ,ELABORACION DE LIBRETOS,REPRESENTACION DE CUENTOS.</a:t>
          </a:r>
        </a:p>
      </dsp:txBody>
      <dsp:txXfrm rot="-5400000">
        <a:off x="839284" y="2037049"/>
        <a:ext cx="4609071" cy="70324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2B85F-499D-4361-BB0A-C5FBAA964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2140</Words>
  <Characters>11774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13887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Monica Jacome</cp:lastModifiedBy>
  <cp:revision>6</cp:revision>
  <cp:lastPrinted>2012-07-24T22:30:00Z</cp:lastPrinted>
  <dcterms:created xsi:type="dcterms:W3CDTF">2015-11-22T08:35:00Z</dcterms:created>
  <dcterms:modified xsi:type="dcterms:W3CDTF">2015-11-22T08:58:00Z</dcterms:modified>
</cp:coreProperties>
</file>