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73614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I.E GUILLERMO COTE BAUTISTA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73614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73614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GOTITAS DE INVESTIGACIÓN</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Default="00736140"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w:t>
            </w:r>
            <w:r w:rsidR="009C1C93">
              <w:rPr>
                <w:rFonts w:ascii="Arial" w:eastAsia="Times New Roman" w:hAnsi="Arial" w:cs="Arial"/>
                <w:lang w:eastAsia="es-ES"/>
              </w:rPr>
              <w:t xml:space="preserve">clase, de la planta N°3 y N° 2 de la institución educativa. </w:t>
            </w:r>
          </w:p>
          <w:p w:rsidR="00736140" w:rsidRDefault="00736140" w:rsidP="006C07E9">
            <w:pPr>
              <w:spacing w:after="0" w:line="240" w:lineRule="auto"/>
              <w:rPr>
                <w:rFonts w:ascii="Arial" w:eastAsia="Times New Roman" w:hAnsi="Arial" w:cs="Arial"/>
                <w:lang w:eastAsia="es-ES"/>
              </w:rPr>
            </w:pPr>
          </w:p>
          <w:p w:rsidR="00736140" w:rsidRDefault="00736140" w:rsidP="006C07E9">
            <w:pPr>
              <w:spacing w:after="0" w:line="240" w:lineRule="auto"/>
              <w:rPr>
                <w:rFonts w:ascii="Arial" w:eastAsia="Times New Roman" w:hAnsi="Arial" w:cs="Arial"/>
                <w:lang w:eastAsia="es-ES"/>
              </w:rPr>
            </w:pPr>
            <w:r>
              <w:rPr>
                <w:rFonts w:ascii="Arial" w:eastAsia="Times New Roman" w:hAnsi="Arial" w:cs="Arial"/>
                <w:lang w:eastAsia="es-ES"/>
              </w:rPr>
              <w:t>Aula virtual</w:t>
            </w:r>
            <w:r w:rsidR="009C1C93">
              <w:rPr>
                <w:rFonts w:ascii="Arial" w:eastAsia="Times New Roman" w:hAnsi="Arial" w:cs="Arial"/>
                <w:lang w:eastAsia="es-ES"/>
              </w:rPr>
              <w:t xml:space="preserve"> de proyección. </w:t>
            </w: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2E74AB" w:rsidRDefault="009C1C9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Se realizo socialización del objetivo del proyecto enjambre a los estudiantes, se da a conocer las líneas de investigación, se escoge, se realiza la selección del problema </w:t>
            </w:r>
            <w:r w:rsidR="00EE3E33">
              <w:rPr>
                <w:rFonts w:ascii="Arial" w:eastAsia="Times New Roman" w:hAnsi="Arial" w:cs="Arial"/>
                <w:lang w:eastAsia="es-ES"/>
              </w:rPr>
              <w:t xml:space="preserve"> </w:t>
            </w:r>
            <w:r w:rsidR="002E74AB">
              <w:rPr>
                <w:rFonts w:ascii="Arial" w:eastAsia="Times New Roman" w:hAnsi="Arial" w:cs="Arial"/>
                <w:lang w:eastAsia="es-ES"/>
              </w:rPr>
              <w:t>por medio de un trabajo grupal, por medio de la lluvia de ideas, y su descripción por medio de un debate.</w:t>
            </w:r>
          </w:p>
          <w:p w:rsidR="002E74AB" w:rsidRDefault="002E74AB" w:rsidP="006C07E9">
            <w:pPr>
              <w:spacing w:after="0" w:line="240" w:lineRule="auto"/>
              <w:rPr>
                <w:rFonts w:ascii="Arial" w:eastAsia="Times New Roman" w:hAnsi="Arial" w:cs="Arial"/>
                <w:lang w:eastAsia="es-ES"/>
              </w:rPr>
            </w:pPr>
          </w:p>
          <w:p w:rsidR="002E74AB" w:rsidRDefault="002E74AB" w:rsidP="006C07E9">
            <w:pPr>
              <w:spacing w:after="0" w:line="240" w:lineRule="auto"/>
              <w:rPr>
                <w:rFonts w:ascii="Arial" w:eastAsia="Times New Roman" w:hAnsi="Arial" w:cs="Arial"/>
                <w:lang w:eastAsia="es-ES"/>
              </w:rPr>
            </w:pPr>
          </w:p>
          <w:p w:rsidR="002E74AB" w:rsidRDefault="002E74AB" w:rsidP="006C07E9">
            <w:pPr>
              <w:spacing w:after="0" w:line="240" w:lineRule="auto"/>
              <w:rPr>
                <w:rFonts w:ascii="Arial" w:eastAsia="Times New Roman" w:hAnsi="Arial" w:cs="Arial"/>
                <w:lang w:eastAsia="es-ES"/>
              </w:rPr>
            </w:pPr>
          </w:p>
          <w:p w:rsidR="00EE3E33" w:rsidRPr="000D7B08" w:rsidRDefault="002E74AB"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 </w:t>
            </w:r>
          </w:p>
        </w:tc>
        <w:tc>
          <w:tcPr>
            <w:tcW w:w="1985" w:type="dxa"/>
            <w:shd w:val="clear" w:color="auto" w:fill="auto"/>
          </w:tcPr>
          <w:p w:rsidR="00EE3E33" w:rsidRDefault="00EE3E33" w:rsidP="006C07E9">
            <w:pPr>
              <w:spacing w:after="0" w:line="240" w:lineRule="auto"/>
              <w:rPr>
                <w:rFonts w:ascii="Arial" w:eastAsia="Times New Roman" w:hAnsi="Arial" w:cs="Arial"/>
                <w:lang w:eastAsia="es-ES"/>
              </w:rPr>
            </w:pPr>
          </w:p>
          <w:p w:rsidR="00EE3E33" w:rsidRPr="00EE3E33" w:rsidRDefault="009C1C93" w:rsidP="00EE3E33">
            <w:pPr>
              <w:rPr>
                <w:rFonts w:ascii="Arial" w:eastAsia="Times New Roman" w:hAnsi="Arial" w:cs="Arial"/>
                <w:lang w:eastAsia="es-ES"/>
              </w:rPr>
            </w:pPr>
            <w:r>
              <w:rPr>
                <w:rFonts w:ascii="Arial" w:eastAsia="Times New Roman" w:hAnsi="Arial" w:cs="Arial"/>
                <w:lang w:eastAsia="es-ES"/>
              </w:rPr>
              <w:t xml:space="preserve">Octubre 2014 hasta </w:t>
            </w:r>
            <w:r w:rsidR="007613E6">
              <w:rPr>
                <w:rFonts w:ascii="Arial" w:eastAsia="Times New Roman" w:hAnsi="Arial" w:cs="Arial"/>
                <w:lang w:eastAsia="es-ES"/>
              </w:rPr>
              <w:t xml:space="preserve"> abril del 2015.</w:t>
            </w:r>
          </w:p>
        </w:tc>
        <w:tc>
          <w:tcPr>
            <w:tcW w:w="1796"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Default="00EE3E33" w:rsidP="002E74AB">
            <w:pPr>
              <w:rPr>
                <w:rFonts w:ascii="Arial" w:eastAsia="Times New Roman" w:hAnsi="Arial" w:cs="Arial"/>
                <w:lang w:eastAsia="es-ES"/>
              </w:rPr>
            </w:pPr>
            <w:r>
              <w:rPr>
                <w:rFonts w:ascii="Arial" w:eastAsia="Times New Roman" w:hAnsi="Arial" w:cs="Arial"/>
                <w:lang w:eastAsia="es-ES"/>
              </w:rPr>
              <w:t>Docente</w:t>
            </w:r>
            <w:r w:rsidR="002E74AB">
              <w:rPr>
                <w:rFonts w:ascii="Arial" w:eastAsia="Times New Roman" w:hAnsi="Arial" w:cs="Arial"/>
                <w:lang w:eastAsia="es-ES"/>
              </w:rPr>
              <w:t>s Co- investigadoras, Alix Omaira Villamizar  Peña y Rosa Amparo Rincón de Parada</w:t>
            </w:r>
            <w:r w:rsidR="007613E6">
              <w:rPr>
                <w:rFonts w:ascii="Arial" w:eastAsia="Times New Roman" w:hAnsi="Arial" w:cs="Arial"/>
                <w:lang w:eastAsia="es-ES"/>
              </w:rPr>
              <w:t>.</w:t>
            </w:r>
          </w:p>
          <w:p w:rsidR="007613E6" w:rsidRPr="00EE3E33" w:rsidRDefault="007613E6" w:rsidP="002E74AB">
            <w:pPr>
              <w:rPr>
                <w:rFonts w:ascii="Arial" w:eastAsia="Times New Roman" w:hAnsi="Arial" w:cs="Arial"/>
                <w:lang w:eastAsia="es-ES"/>
              </w:rPr>
            </w:pPr>
            <w:r>
              <w:rPr>
                <w:rFonts w:ascii="Arial" w:eastAsia="Times New Roman" w:hAnsi="Arial" w:cs="Arial"/>
                <w:lang w:eastAsia="es-ES"/>
              </w:rPr>
              <w:t xml:space="preserve">Estudiantes  del grupo de investigación.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lastRenderedPageBreak/>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EE3E33" w:rsidRDefault="00EE3E33" w:rsidP="006C07E9">
            <w:pPr>
              <w:spacing w:after="0" w:line="240" w:lineRule="auto"/>
              <w:rPr>
                <w:rFonts w:ascii="Arial" w:eastAsia="Times New Roman" w:hAnsi="Arial" w:cs="Arial"/>
                <w:lang w:eastAsia="es-ES"/>
              </w:rPr>
            </w:pPr>
          </w:p>
          <w:p w:rsidR="007E365B" w:rsidRDefault="002E74AB"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Planta N°3 de la institución, salón de clase. </w:t>
            </w:r>
          </w:p>
          <w:p w:rsidR="002E74AB" w:rsidRDefault="002E74AB" w:rsidP="006C07E9">
            <w:pPr>
              <w:spacing w:after="0" w:line="240" w:lineRule="auto"/>
              <w:rPr>
                <w:rFonts w:ascii="Arial" w:eastAsia="Times New Roman" w:hAnsi="Arial" w:cs="Arial"/>
                <w:lang w:eastAsia="es-ES"/>
              </w:rPr>
            </w:pPr>
          </w:p>
          <w:p w:rsidR="002E74AB" w:rsidRDefault="002E74AB"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Auditorio de la planta N°3 </w:t>
            </w:r>
          </w:p>
          <w:p w:rsidR="002E74AB" w:rsidRDefault="002E74AB" w:rsidP="006C07E9">
            <w:pPr>
              <w:spacing w:after="0" w:line="240" w:lineRule="auto"/>
              <w:rPr>
                <w:rFonts w:ascii="Arial" w:eastAsia="Times New Roman" w:hAnsi="Arial" w:cs="Arial"/>
                <w:lang w:eastAsia="es-ES"/>
              </w:rPr>
            </w:pPr>
          </w:p>
          <w:p w:rsidR="002E74AB" w:rsidRDefault="002E74AB" w:rsidP="006C07E9">
            <w:pPr>
              <w:spacing w:after="0" w:line="240" w:lineRule="auto"/>
              <w:rPr>
                <w:rFonts w:ascii="Arial" w:eastAsia="Times New Roman" w:hAnsi="Arial" w:cs="Arial"/>
                <w:lang w:eastAsia="es-ES"/>
              </w:rPr>
            </w:pPr>
            <w:r>
              <w:rPr>
                <w:rFonts w:ascii="Arial" w:eastAsia="Times New Roman" w:hAnsi="Arial" w:cs="Arial"/>
                <w:lang w:eastAsia="es-ES"/>
              </w:rPr>
              <w:t>Se convoca a los padres de familia para l</w:t>
            </w:r>
            <w:r w:rsidR="007613E6">
              <w:rPr>
                <w:rFonts w:ascii="Arial" w:eastAsia="Times New Roman" w:hAnsi="Arial" w:cs="Arial"/>
                <w:lang w:eastAsia="es-ES"/>
              </w:rPr>
              <w:t xml:space="preserve">a aplicación de las entrevistas y encuestas. </w:t>
            </w:r>
            <w:r>
              <w:rPr>
                <w:rFonts w:ascii="Arial" w:eastAsia="Times New Roman" w:hAnsi="Arial" w:cs="Arial"/>
                <w:lang w:eastAsia="es-ES"/>
              </w:rPr>
              <w:t xml:space="preserve"> </w:t>
            </w: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7E365B"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Lenguaje oral,  escrito y</w:t>
            </w:r>
            <w:r w:rsidR="007613E6">
              <w:rPr>
                <w:rFonts w:ascii="Arial" w:eastAsia="Times New Roman" w:hAnsi="Arial" w:cs="Arial"/>
                <w:lang w:eastAsia="es-ES"/>
              </w:rPr>
              <w:t xml:space="preserve">  técnico, formatos de las encuestas y entrevistas. </w:t>
            </w:r>
          </w:p>
          <w:p w:rsidR="007E365B" w:rsidRPr="000D7B08" w:rsidRDefault="007E365B" w:rsidP="006C07E9">
            <w:pPr>
              <w:spacing w:after="0" w:line="240" w:lineRule="auto"/>
              <w:rPr>
                <w:rFonts w:ascii="Arial" w:eastAsia="Times New Roman" w:hAnsi="Arial" w:cs="Arial"/>
                <w:lang w:eastAsia="es-ES"/>
              </w:rPr>
            </w:pP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7613E6"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Aplicación de encuestas y entrevistas  por  medio escrito ayudándonos con los formatos realizados en las jornadas de trabajo del grupo de investigación. </w:t>
            </w: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Pr="000D7B08" w:rsidRDefault="004358AC" w:rsidP="006C07E9">
            <w:pPr>
              <w:spacing w:after="0" w:line="240" w:lineRule="auto"/>
              <w:rPr>
                <w:rFonts w:ascii="Arial" w:eastAsia="Times New Roman" w:hAnsi="Arial" w:cs="Arial"/>
                <w:lang w:eastAsia="es-ES"/>
              </w:rPr>
            </w:pP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7613E6" w:rsidP="006C07E9">
            <w:pPr>
              <w:spacing w:after="0" w:line="240" w:lineRule="auto"/>
              <w:rPr>
                <w:rFonts w:ascii="Arial" w:eastAsia="Times New Roman" w:hAnsi="Arial" w:cs="Arial"/>
                <w:lang w:eastAsia="es-ES"/>
              </w:rPr>
            </w:pPr>
            <w:r>
              <w:rPr>
                <w:rFonts w:ascii="Arial" w:eastAsia="Times New Roman" w:hAnsi="Arial" w:cs="Arial"/>
                <w:lang w:eastAsia="es-ES"/>
              </w:rPr>
              <w:t>Julio 29 del 2015 hasta 22 de Septiembre</w:t>
            </w:r>
          </w:p>
        </w:tc>
        <w:tc>
          <w:tcPr>
            <w:tcW w:w="1796" w:type="dxa"/>
            <w:shd w:val="clear" w:color="auto" w:fill="auto"/>
          </w:tcPr>
          <w:p w:rsidR="004C367D" w:rsidRDefault="004C367D" w:rsidP="006C07E9">
            <w:pPr>
              <w:spacing w:after="0" w:line="240" w:lineRule="auto"/>
              <w:rPr>
                <w:rFonts w:ascii="Arial" w:eastAsia="Times New Roman" w:hAnsi="Arial" w:cs="Arial"/>
                <w:lang w:eastAsia="es-ES"/>
              </w:rPr>
            </w:pPr>
          </w:p>
          <w:p w:rsidR="007613E6" w:rsidRDefault="007613E6" w:rsidP="007613E6">
            <w:pPr>
              <w:rPr>
                <w:rFonts w:ascii="Arial" w:eastAsia="Times New Roman" w:hAnsi="Arial" w:cs="Arial"/>
                <w:lang w:eastAsia="es-ES"/>
              </w:rPr>
            </w:pPr>
            <w:r>
              <w:rPr>
                <w:rFonts w:ascii="Arial" w:eastAsia="Times New Roman" w:hAnsi="Arial" w:cs="Arial"/>
                <w:lang w:eastAsia="es-ES"/>
              </w:rPr>
              <w:t>Docentes Co- investigadoras, Alix Omaira Villamizar  Peña y Rosa Amparo Rincón de Parada.</w:t>
            </w:r>
          </w:p>
          <w:p w:rsidR="004358AC" w:rsidRDefault="007613E6" w:rsidP="007613E6">
            <w:pPr>
              <w:spacing w:after="0" w:line="240" w:lineRule="auto"/>
              <w:rPr>
                <w:rFonts w:ascii="Arial" w:eastAsia="Times New Roman" w:hAnsi="Arial" w:cs="Arial"/>
                <w:lang w:eastAsia="es-ES"/>
              </w:rPr>
            </w:pPr>
            <w:r>
              <w:rPr>
                <w:rFonts w:ascii="Arial" w:eastAsia="Times New Roman" w:hAnsi="Arial" w:cs="Arial"/>
                <w:lang w:eastAsia="es-ES"/>
              </w:rPr>
              <w:t xml:space="preserve">Estudiantes  del grupo de investigación. </w:t>
            </w: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Pr="000D7B08" w:rsidRDefault="004358AC"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7613E6" w:rsidRDefault="007613E6" w:rsidP="007613E6">
            <w:pPr>
              <w:spacing w:after="0" w:line="240" w:lineRule="auto"/>
              <w:rPr>
                <w:rFonts w:ascii="Arial" w:eastAsia="Times New Roman" w:hAnsi="Arial" w:cs="Arial"/>
                <w:lang w:eastAsia="es-ES"/>
              </w:rPr>
            </w:pPr>
            <w:r>
              <w:rPr>
                <w:rFonts w:ascii="Arial" w:eastAsia="Times New Roman" w:hAnsi="Arial" w:cs="Arial"/>
                <w:lang w:eastAsia="es-ES"/>
              </w:rPr>
              <w:t xml:space="preserve">Planta N°3 de la institución, salón de clase. </w:t>
            </w:r>
          </w:p>
          <w:p w:rsidR="00031B77" w:rsidRDefault="00031B77" w:rsidP="006C07E9">
            <w:pPr>
              <w:spacing w:after="0" w:line="240" w:lineRule="auto"/>
              <w:rPr>
                <w:rFonts w:ascii="Arial" w:eastAsia="Times New Roman" w:hAnsi="Arial" w:cs="Arial"/>
                <w:lang w:eastAsia="es-ES"/>
              </w:rPr>
            </w:pPr>
          </w:p>
          <w:p w:rsidR="00031B77" w:rsidRDefault="007613E6"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Patio de la planta N°3 </w:t>
            </w:r>
          </w:p>
          <w:p w:rsidR="007613E6" w:rsidRDefault="007613E6" w:rsidP="006C07E9">
            <w:pPr>
              <w:spacing w:after="0" w:line="240" w:lineRule="auto"/>
              <w:rPr>
                <w:rFonts w:ascii="Arial" w:eastAsia="Times New Roman" w:hAnsi="Arial" w:cs="Arial"/>
                <w:lang w:eastAsia="es-ES"/>
              </w:rPr>
            </w:pPr>
          </w:p>
          <w:p w:rsidR="007613E6" w:rsidRDefault="007613E6"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Auditorio de la planta N°3 </w:t>
            </w:r>
          </w:p>
          <w:p w:rsidR="007613E6" w:rsidRPr="000D7B08" w:rsidRDefault="007613E6"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Pr="000D7B08"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Oral, escrito</w:t>
            </w:r>
            <w:r w:rsidR="007613E6">
              <w:rPr>
                <w:rFonts w:ascii="Arial" w:eastAsia="Times New Roman" w:hAnsi="Arial" w:cs="Arial"/>
                <w:lang w:eastAsia="es-ES"/>
              </w:rPr>
              <w:t xml:space="preserve"> por medio de exposición de imágenes </w:t>
            </w:r>
            <w:r>
              <w:rPr>
                <w:rFonts w:ascii="Arial" w:eastAsia="Times New Roman" w:hAnsi="Arial" w:cs="Arial"/>
                <w:lang w:eastAsia="es-ES"/>
              </w:rPr>
              <w:t xml:space="preserve"> y gestual </w:t>
            </w:r>
            <w:r w:rsidR="007613E6">
              <w:rPr>
                <w:rFonts w:ascii="Arial" w:eastAsia="Times New Roman" w:hAnsi="Arial" w:cs="Arial"/>
                <w:lang w:eastAsia="es-ES"/>
              </w:rPr>
              <w:t>por medio de socio drama.</w:t>
            </w:r>
          </w:p>
        </w:tc>
        <w:tc>
          <w:tcPr>
            <w:tcW w:w="2268" w:type="dxa"/>
            <w:shd w:val="clear" w:color="auto" w:fill="auto"/>
          </w:tcPr>
          <w:p w:rsidR="007613E6" w:rsidRDefault="007613E6" w:rsidP="006C07E9">
            <w:pPr>
              <w:spacing w:after="0" w:line="240" w:lineRule="auto"/>
              <w:rPr>
                <w:rFonts w:ascii="Arial" w:eastAsia="Times New Roman" w:hAnsi="Arial" w:cs="Arial"/>
                <w:lang w:eastAsia="es-ES"/>
              </w:rPr>
            </w:pPr>
          </w:p>
          <w:p w:rsidR="004C367D" w:rsidRDefault="004C367D" w:rsidP="006C07E9">
            <w:pPr>
              <w:spacing w:after="0" w:line="240" w:lineRule="auto"/>
              <w:rPr>
                <w:rFonts w:ascii="Arial" w:eastAsia="Times New Roman" w:hAnsi="Arial" w:cs="Arial"/>
                <w:lang w:eastAsia="es-ES"/>
              </w:rPr>
            </w:pPr>
          </w:p>
          <w:p w:rsidR="00031B77"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Carteleras</w:t>
            </w:r>
          </w:p>
          <w:p w:rsidR="00031B77" w:rsidRDefault="007613E6" w:rsidP="006C07E9">
            <w:pPr>
              <w:spacing w:after="0" w:line="240" w:lineRule="auto"/>
              <w:rPr>
                <w:rFonts w:ascii="Arial" w:eastAsia="Times New Roman" w:hAnsi="Arial" w:cs="Arial"/>
                <w:lang w:eastAsia="es-ES"/>
              </w:rPr>
            </w:pPr>
            <w:r>
              <w:rPr>
                <w:rFonts w:ascii="Arial" w:eastAsia="Times New Roman" w:hAnsi="Arial" w:cs="Arial"/>
                <w:lang w:eastAsia="es-ES"/>
              </w:rPr>
              <w:t>Vestuario del sociodrama</w:t>
            </w:r>
            <w:r w:rsidR="00031B77">
              <w:rPr>
                <w:rFonts w:ascii="Arial" w:eastAsia="Times New Roman" w:hAnsi="Arial" w:cs="Arial"/>
                <w:lang w:eastAsia="es-ES"/>
              </w:rPr>
              <w:t xml:space="preserve"> </w:t>
            </w:r>
          </w:p>
          <w:p w:rsidR="00176A17" w:rsidRPr="000D7B08" w:rsidRDefault="00176A1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Videos con relación a la socialización del proyecto. </w:t>
            </w:r>
          </w:p>
        </w:tc>
        <w:tc>
          <w:tcPr>
            <w:tcW w:w="1985" w:type="dxa"/>
            <w:shd w:val="clear" w:color="auto" w:fill="auto"/>
          </w:tcPr>
          <w:p w:rsidR="004C367D" w:rsidRPr="000D7B08" w:rsidRDefault="007613E6"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29 de </w:t>
            </w:r>
            <w:r w:rsidR="00176A17">
              <w:rPr>
                <w:rFonts w:ascii="Arial" w:eastAsia="Times New Roman" w:hAnsi="Arial" w:cs="Arial"/>
                <w:lang w:eastAsia="es-ES"/>
              </w:rPr>
              <w:t xml:space="preserve">Octubre 16 de Noviembre </w:t>
            </w:r>
          </w:p>
        </w:tc>
        <w:tc>
          <w:tcPr>
            <w:tcW w:w="1796" w:type="dxa"/>
            <w:shd w:val="clear" w:color="auto" w:fill="auto"/>
          </w:tcPr>
          <w:p w:rsidR="00176A17" w:rsidRDefault="00176A17" w:rsidP="00176A17">
            <w:pPr>
              <w:rPr>
                <w:rFonts w:ascii="Arial" w:eastAsia="Times New Roman" w:hAnsi="Arial" w:cs="Arial"/>
                <w:lang w:eastAsia="es-ES"/>
              </w:rPr>
            </w:pPr>
            <w:r>
              <w:rPr>
                <w:rFonts w:ascii="Arial" w:eastAsia="Times New Roman" w:hAnsi="Arial" w:cs="Arial"/>
                <w:lang w:eastAsia="es-ES"/>
              </w:rPr>
              <w:t>Docentes Co- investigadoras, Alix Omaira Villamizar  Peña y Rosa Amparo Rincón de Parada.</w:t>
            </w:r>
          </w:p>
          <w:p w:rsidR="00176A17" w:rsidRDefault="00176A17" w:rsidP="00176A17">
            <w:pPr>
              <w:spacing w:after="0" w:line="240" w:lineRule="auto"/>
              <w:rPr>
                <w:rFonts w:ascii="Arial" w:eastAsia="Times New Roman" w:hAnsi="Arial" w:cs="Arial"/>
                <w:lang w:eastAsia="es-ES"/>
              </w:rPr>
            </w:pPr>
            <w:r>
              <w:rPr>
                <w:rFonts w:ascii="Arial" w:eastAsia="Times New Roman" w:hAnsi="Arial" w:cs="Arial"/>
                <w:lang w:eastAsia="es-ES"/>
              </w:rPr>
              <w:t xml:space="preserve">Estudiantes  del grupo de investigación. </w:t>
            </w:r>
          </w:p>
          <w:p w:rsidR="00031B77" w:rsidRPr="000D7B08" w:rsidRDefault="00031B77"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p w:rsidR="006C07E9" w:rsidRDefault="006C07E9" w:rsidP="006C07E9">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En este espacio deben escribir como se proyecta el equipo de investigación para el próximo año, teniendo en cuenta tod</w:t>
      </w:r>
      <w:bookmarkStart w:id="0" w:name="_GoBack"/>
      <w:bookmarkEnd w:id="0"/>
      <w:r w:rsidRPr="006C07E9">
        <w:rPr>
          <w:rFonts w:ascii="Arial" w:eastAsia="Times New Roman" w:hAnsi="Arial" w:cs="Arial"/>
          <w:b/>
          <w:lang w:val="es-ES" w:eastAsia="es-ES"/>
        </w:rPr>
        <w:t xml:space="preserve">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176A17" w:rsidRDefault="00176A17" w:rsidP="00176A17">
      <w:pPr>
        <w:spacing w:after="0" w:line="240" w:lineRule="auto"/>
        <w:ind w:left="720" w:right="27"/>
        <w:jc w:val="both"/>
        <w:rPr>
          <w:rFonts w:ascii="Arial" w:eastAsia="Times New Roman" w:hAnsi="Arial" w:cs="Arial"/>
          <w:b/>
          <w:lang w:val="es-ES" w:eastAsia="es-ES"/>
        </w:rPr>
      </w:pPr>
    </w:p>
    <w:p w:rsidR="00176A17" w:rsidRDefault="00176A17" w:rsidP="00176A17">
      <w:pPr>
        <w:spacing w:after="0" w:line="240" w:lineRule="auto"/>
        <w:ind w:left="720" w:right="27"/>
        <w:jc w:val="both"/>
        <w:rPr>
          <w:rFonts w:ascii="Arial" w:eastAsia="Times New Roman" w:hAnsi="Arial" w:cs="Arial"/>
          <w:b/>
          <w:lang w:val="es-ES" w:eastAsia="es-ES"/>
        </w:rPr>
      </w:pPr>
    </w:p>
    <w:p w:rsidR="00176A17" w:rsidRDefault="00176A17" w:rsidP="00176A17">
      <w:pPr>
        <w:spacing w:after="0" w:line="240" w:lineRule="auto"/>
        <w:ind w:left="720" w:right="27"/>
        <w:jc w:val="both"/>
        <w:rPr>
          <w:rFonts w:ascii="Arial" w:eastAsia="Times New Roman" w:hAnsi="Arial" w:cs="Arial"/>
          <w:b/>
          <w:lang w:val="es-ES" w:eastAsia="es-ES"/>
        </w:rPr>
      </w:pPr>
    </w:p>
    <w:p w:rsidR="00176A17" w:rsidRDefault="00176A17" w:rsidP="00176A17">
      <w:pPr>
        <w:spacing w:after="0" w:line="240" w:lineRule="auto"/>
        <w:ind w:left="720" w:right="27"/>
        <w:jc w:val="both"/>
        <w:rPr>
          <w:rFonts w:ascii="Arial" w:eastAsia="Times New Roman" w:hAnsi="Arial" w:cs="Arial"/>
          <w:b/>
          <w:lang w:val="es-ES" w:eastAsia="es-ES"/>
        </w:rPr>
      </w:pPr>
    </w:p>
    <w:p w:rsidR="00176A17" w:rsidRDefault="00176A17" w:rsidP="00176A17">
      <w:pPr>
        <w:spacing w:after="0" w:line="240" w:lineRule="auto"/>
        <w:ind w:left="720" w:right="27"/>
        <w:jc w:val="both"/>
        <w:rPr>
          <w:rFonts w:ascii="Arial" w:eastAsia="Times New Roman" w:hAnsi="Arial" w:cs="Arial"/>
          <w:b/>
          <w:lang w:val="es-ES" w:eastAsia="es-ES"/>
        </w:rPr>
      </w:pPr>
    </w:p>
    <w:p w:rsidR="00176A17" w:rsidRDefault="00176A17" w:rsidP="00176A17">
      <w:pPr>
        <w:spacing w:after="0" w:line="240" w:lineRule="auto"/>
        <w:ind w:left="720" w:right="27"/>
        <w:jc w:val="both"/>
        <w:rPr>
          <w:rFonts w:ascii="Arial" w:eastAsia="Times New Roman" w:hAnsi="Arial" w:cs="Arial"/>
          <w:b/>
          <w:lang w:val="es-ES" w:eastAsia="es-ES"/>
        </w:rPr>
      </w:pPr>
    </w:p>
    <w:p w:rsidR="00176A17" w:rsidRDefault="00176A17" w:rsidP="00176A17">
      <w:pPr>
        <w:spacing w:after="0" w:line="240" w:lineRule="auto"/>
        <w:ind w:left="720" w:right="27"/>
        <w:jc w:val="both"/>
        <w:rPr>
          <w:rFonts w:ascii="Arial" w:eastAsia="Times New Roman" w:hAnsi="Arial" w:cs="Arial"/>
          <w:b/>
          <w:lang w:val="es-ES" w:eastAsia="es-ES"/>
        </w:rPr>
      </w:pPr>
    </w:p>
    <w:p w:rsidR="00176A17" w:rsidRDefault="00176A17" w:rsidP="00176A17">
      <w:pPr>
        <w:spacing w:after="0" w:line="240" w:lineRule="auto"/>
        <w:ind w:left="720" w:right="27"/>
        <w:jc w:val="both"/>
        <w:rPr>
          <w:rFonts w:ascii="Arial" w:eastAsia="Times New Roman" w:hAnsi="Arial" w:cs="Arial"/>
          <w:b/>
          <w:lang w:val="es-ES" w:eastAsia="es-ES"/>
        </w:rPr>
      </w:pPr>
    </w:p>
    <w:p w:rsidR="00176A17" w:rsidRPr="006C07E9" w:rsidRDefault="00176A17" w:rsidP="00176A17">
      <w:pPr>
        <w:spacing w:after="0" w:line="240" w:lineRule="auto"/>
        <w:ind w:left="720" w:right="27"/>
        <w:jc w:val="both"/>
        <w:rPr>
          <w:rFonts w:ascii="Arial" w:eastAsia="Times New Roman" w:hAnsi="Arial" w:cs="Arial"/>
          <w:b/>
          <w:lang w:val="es-ES" w:eastAsia="es-ES"/>
        </w:rPr>
      </w:pP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xml:space="preserve">, ahora realiza un ensayo en el que muestres el proceso metodológico de la investigación como estrategia pedagógica para los maestros. En él debes incluir lo que sería tu fundamentación conceptual sobre este asunto y la indagación que realza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325903" w:rsidRDefault="00176A17"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educación actual </w:t>
            </w:r>
            <w:r w:rsidR="00CE44C2">
              <w:rPr>
                <w:rFonts w:ascii="Arial" w:hAnsi="Arial" w:cs="Arial"/>
                <w:color w:val="000000"/>
                <w:lang w:val="es-MX" w:eastAsia="es-CO"/>
              </w:rPr>
              <w:t xml:space="preserve">¿Tiene las herramientas adecuadas para ser inventivo en el aula de clase?, si nos basamos en esta pregunta, la cual me atrevo a decir que es una pregunta muy común que nos hacemos los educadores en la actualidad, podemos concluir que la educación actual ha cambiado drásticamente, pero si el docente no se atreve a ir mas allá de la clase común que toda la vida ha ejecutado, tendremos que decir que la educación es la misma de  la de ayer.  Como educadores somos los responsables de abrir espacios de educación donde el estudiantes explore sus capacidades </w:t>
            </w:r>
            <w:r w:rsidR="003C4C37">
              <w:rPr>
                <w:rFonts w:ascii="Arial" w:hAnsi="Arial" w:cs="Arial"/>
                <w:color w:val="000000"/>
                <w:lang w:val="es-MX" w:eastAsia="es-CO"/>
              </w:rPr>
              <w:t xml:space="preserve">sociales, cognitivas, comunicativas, científicas al igual que muestre que tiene inventiva que es capaz de resolver problemas que estén a su alrededor, que explore y que fomente su espíritu de curiosidad, todas las herramientas la tiene un estudiante, ¡no podemos ser facilistas!, las nuevas herramientas tecnológicas abren un espacio por la cual el estudiante pueda abrir su mente en una nueva estrategia de aprendizaje, ya que por este medio ellos son los participes de la  búsqueda de conceptos, pueden observar espacios  educativos que nunca pensaron ver, </w:t>
            </w:r>
            <w:r w:rsidR="00325903">
              <w:rPr>
                <w:rFonts w:ascii="Arial" w:hAnsi="Arial" w:cs="Arial"/>
                <w:color w:val="000000"/>
                <w:lang w:val="es-MX" w:eastAsia="es-CO"/>
              </w:rPr>
              <w:t>pueden interactuar con el conocimiento, pero siempre teniendo la orientación del docente.</w:t>
            </w:r>
          </w:p>
          <w:p w:rsidR="00325903" w:rsidRDefault="00325903" w:rsidP="008632D3">
            <w:pPr>
              <w:autoSpaceDE w:val="0"/>
              <w:autoSpaceDN w:val="0"/>
              <w:adjustRightInd w:val="0"/>
              <w:spacing w:after="0" w:line="240" w:lineRule="auto"/>
              <w:jc w:val="both"/>
              <w:rPr>
                <w:rFonts w:ascii="Arial" w:hAnsi="Arial" w:cs="Arial"/>
                <w:color w:val="000000"/>
                <w:lang w:val="es-MX" w:eastAsia="es-CO"/>
              </w:rPr>
            </w:pPr>
          </w:p>
          <w:p w:rsidR="000D7B08" w:rsidRDefault="00325903"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solo permitir que los  estudiante se hagan interrogantes en el medio  en que se desenvuelven y que el orientarlos a resolver esta inquietud ya estamos utilizando la investigación como estrategia pedagógica, no es una herramienta imposible de cumplir, si no que es un proceso que el docente debe afrontar, con todas las herramientas que están a la orden del trabajo.</w:t>
            </w:r>
          </w:p>
          <w:p w:rsidR="00325903" w:rsidRDefault="00325903" w:rsidP="008632D3">
            <w:pPr>
              <w:autoSpaceDE w:val="0"/>
              <w:autoSpaceDN w:val="0"/>
              <w:adjustRightInd w:val="0"/>
              <w:spacing w:after="0" w:line="240" w:lineRule="auto"/>
              <w:jc w:val="both"/>
              <w:rPr>
                <w:rFonts w:ascii="Arial" w:hAnsi="Arial" w:cs="Arial"/>
                <w:color w:val="000000"/>
                <w:lang w:val="es-MX" w:eastAsia="es-CO"/>
              </w:rPr>
            </w:pPr>
          </w:p>
          <w:p w:rsidR="00F50A42" w:rsidRDefault="00325903"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trabajo ejecutado del rol como docente es un trabajo gratificante puedes ver con el tiempo, los frutos que sembraste, este proyecto Enjambr</w:t>
            </w:r>
            <w:r w:rsidR="00F50A42">
              <w:rPr>
                <w:rFonts w:ascii="Arial" w:hAnsi="Arial" w:cs="Arial"/>
                <w:color w:val="000000"/>
                <w:lang w:val="es-MX" w:eastAsia="es-CO"/>
              </w:rPr>
              <w:t>e que se realizo con ayuda a la Gobernación de N</w:t>
            </w:r>
            <w:r>
              <w:rPr>
                <w:rFonts w:ascii="Arial" w:hAnsi="Arial" w:cs="Arial"/>
                <w:color w:val="000000"/>
                <w:lang w:val="es-MX" w:eastAsia="es-CO"/>
              </w:rPr>
              <w:t xml:space="preserve">orte de Santander </w:t>
            </w:r>
            <w:r w:rsidR="00F50A42">
              <w:rPr>
                <w:rFonts w:ascii="Arial" w:hAnsi="Arial" w:cs="Arial"/>
                <w:color w:val="000000"/>
                <w:lang w:val="es-MX" w:eastAsia="es-CO"/>
              </w:rPr>
              <w:t xml:space="preserve"> y la Corporación Unificada Nacional   de Educación superior; </w:t>
            </w:r>
            <w:r>
              <w:rPr>
                <w:rFonts w:ascii="Arial" w:hAnsi="Arial" w:cs="Arial"/>
                <w:color w:val="000000"/>
                <w:lang w:val="es-MX" w:eastAsia="es-CO"/>
              </w:rPr>
              <w:t xml:space="preserve">fue una experiencia </w:t>
            </w:r>
            <w:r w:rsidR="00F50A42">
              <w:rPr>
                <w:rFonts w:ascii="Arial" w:hAnsi="Arial" w:cs="Arial"/>
                <w:color w:val="000000"/>
                <w:lang w:val="es-MX" w:eastAsia="es-CO"/>
              </w:rPr>
              <w:t xml:space="preserve">significativa, ayuda al estudiante sin importar la edad que tiene capacidades  comunicativas, sociales, cognitivas, científicas que alimentan un aprendizaje practico, orientados a  generar conocimiento cooperativo, por que ayuda al trabajo grupal, buscando con gran diversidad de actividades el resolver un problema, son los estudiantes que desarrolla competencias, que con seguridad le van a permitir a un futuro el querer indagar e ir mas allá de lo que puede aprender en un aula de clase. A toda esta práctica de aprendizaje la podemos llamar utilización de la investigación como una estrategia pedagógica.  Tu como docente,  te atreves a aplicarla en tu aula de trabajo; o eres de los que aun siguen diciendo ¡no hay estrategias para que los estudiantes aprendan! Si las hay solo es que abras tu mente al desarrollo  de la educación actual. </w:t>
            </w:r>
          </w:p>
          <w:p w:rsidR="00F50A42" w:rsidRDefault="00F50A42"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w:t>
            </w: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8"/>
      <w:footerReference w:type="default" r:id="rId9"/>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9C2" w:rsidRDefault="00CC39C2">
      <w:r>
        <w:separator/>
      </w:r>
    </w:p>
  </w:endnote>
  <w:endnote w:type="continuationSeparator" w:id="1">
    <w:p w:rsidR="00CC39C2" w:rsidRDefault="00CC39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9C2" w:rsidRDefault="00CC39C2">
      <w:r>
        <w:separator/>
      </w:r>
    </w:p>
  </w:footnote>
  <w:footnote w:type="continuationSeparator" w:id="1">
    <w:p w:rsidR="00CC39C2" w:rsidRDefault="00CC39C2">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6"/>
  </w:num>
  <w:num w:numId="7">
    <w:abstractNumId w:val="30"/>
  </w:num>
  <w:num w:numId="8">
    <w:abstractNumId w:val="27"/>
  </w:num>
  <w:num w:numId="9">
    <w:abstractNumId w:val="17"/>
  </w:num>
  <w:num w:numId="10">
    <w:abstractNumId w:val="32"/>
  </w:num>
  <w:num w:numId="11">
    <w:abstractNumId w:val="7"/>
  </w:num>
  <w:num w:numId="12">
    <w:abstractNumId w:val="20"/>
  </w:num>
  <w:num w:numId="13">
    <w:abstractNumId w:val="5"/>
  </w:num>
  <w:num w:numId="14">
    <w:abstractNumId w:val="34"/>
  </w:num>
  <w:num w:numId="15">
    <w:abstractNumId w:val="23"/>
  </w:num>
  <w:num w:numId="16">
    <w:abstractNumId w:val="14"/>
  </w:num>
  <w:num w:numId="17">
    <w:abstractNumId w:val="15"/>
  </w:num>
  <w:num w:numId="18">
    <w:abstractNumId w:val="29"/>
  </w:num>
  <w:num w:numId="19">
    <w:abstractNumId w:val="33"/>
  </w:num>
  <w:num w:numId="20">
    <w:abstractNumId w:val="9"/>
  </w:num>
  <w:num w:numId="21">
    <w:abstractNumId w:val="16"/>
  </w:num>
  <w:num w:numId="22">
    <w:abstractNumId w:val="13"/>
  </w:num>
  <w:num w:numId="23">
    <w:abstractNumId w:val="2"/>
  </w:num>
  <w:num w:numId="24">
    <w:abstractNumId w:val="12"/>
  </w:num>
  <w:num w:numId="25">
    <w:abstractNumId w:val="35"/>
  </w:num>
  <w:num w:numId="26">
    <w:abstractNumId w:val="19"/>
  </w:num>
  <w:num w:numId="27">
    <w:abstractNumId w:val="25"/>
  </w:num>
  <w:num w:numId="28">
    <w:abstractNumId w:val="18"/>
  </w:num>
  <w:num w:numId="29">
    <w:abstractNumId w:val="10"/>
  </w:num>
  <w:num w:numId="30">
    <w:abstractNumId w:val="24"/>
  </w:num>
  <w:num w:numId="31">
    <w:abstractNumId w:val="31"/>
  </w:num>
  <w:num w:numId="32">
    <w:abstractNumId w:val="11"/>
  </w:num>
  <w:num w:numId="33">
    <w:abstractNumId w:val="36"/>
  </w:num>
  <w:num w:numId="34">
    <w:abstractNumId w:val="4"/>
  </w:num>
  <w:num w:numId="35">
    <w:abstractNumId w:val="3"/>
  </w:num>
  <w:num w:numId="36">
    <w:abstractNumId w:val="28"/>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4338"/>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31B77"/>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0AD"/>
    <w:rsid w:val="0013366A"/>
    <w:rsid w:val="00135587"/>
    <w:rsid w:val="00143F34"/>
    <w:rsid w:val="00144FEF"/>
    <w:rsid w:val="00151F89"/>
    <w:rsid w:val="001563AD"/>
    <w:rsid w:val="00156508"/>
    <w:rsid w:val="00164D0D"/>
    <w:rsid w:val="00170EE4"/>
    <w:rsid w:val="00175E74"/>
    <w:rsid w:val="00176A17"/>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0D00"/>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E74AB"/>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25903"/>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4C37"/>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58AC"/>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51A5"/>
    <w:rsid w:val="00480392"/>
    <w:rsid w:val="00481591"/>
    <w:rsid w:val="00484869"/>
    <w:rsid w:val="004A5CFD"/>
    <w:rsid w:val="004B32F2"/>
    <w:rsid w:val="004B6366"/>
    <w:rsid w:val="004C1499"/>
    <w:rsid w:val="004C1C88"/>
    <w:rsid w:val="004C367D"/>
    <w:rsid w:val="004C4524"/>
    <w:rsid w:val="004C596C"/>
    <w:rsid w:val="004C6AF5"/>
    <w:rsid w:val="004D0DEF"/>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2CC3"/>
    <w:rsid w:val="006C2D70"/>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6140"/>
    <w:rsid w:val="00737AAF"/>
    <w:rsid w:val="007420D7"/>
    <w:rsid w:val="007433BC"/>
    <w:rsid w:val="00743B87"/>
    <w:rsid w:val="00743E38"/>
    <w:rsid w:val="00745682"/>
    <w:rsid w:val="00746EF9"/>
    <w:rsid w:val="00747C4A"/>
    <w:rsid w:val="007514E7"/>
    <w:rsid w:val="00753142"/>
    <w:rsid w:val="00757DAA"/>
    <w:rsid w:val="0076087C"/>
    <w:rsid w:val="007613E6"/>
    <w:rsid w:val="007614E8"/>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365B"/>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A44CF"/>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C1C93"/>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17D5D"/>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39C2"/>
    <w:rsid w:val="00CC567F"/>
    <w:rsid w:val="00CC74B2"/>
    <w:rsid w:val="00CD465F"/>
    <w:rsid w:val="00CD74CC"/>
    <w:rsid w:val="00CE1072"/>
    <w:rsid w:val="00CE167F"/>
    <w:rsid w:val="00CE2151"/>
    <w:rsid w:val="00CE44C2"/>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4213"/>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B678B"/>
    <w:rsid w:val="00EC03F5"/>
    <w:rsid w:val="00EC06CC"/>
    <w:rsid w:val="00EC12C7"/>
    <w:rsid w:val="00EC25B4"/>
    <w:rsid w:val="00EC54D2"/>
    <w:rsid w:val="00ED1A70"/>
    <w:rsid w:val="00ED3DF0"/>
    <w:rsid w:val="00ED7746"/>
    <w:rsid w:val="00ED7ADF"/>
    <w:rsid w:val="00EE1A57"/>
    <w:rsid w:val="00EE35EA"/>
    <w:rsid w:val="00EE3E33"/>
    <w:rsid w:val="00EE4C78"/>
    <w:rsid w:val="00EE6527"/>
    <w:rsid w:val="00EE67AB"/>
    <w:rsid w:val="00EE6A63"/>
    <w:rsid w:val="00EE7606"/>
    <w:rsid w:val="00EF1B6C"/>
    <w:rsid w:val="00EF1F2F"/>
    <w:rsid w:val="00EF5DC2"/>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0A42"/>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887E-5FFB-46F4-A1D1-ADA24B60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974</Words>
  <Characters>5363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Monica Jacome</cp:lastModifiedBy>
  <cp:revision>5</cp:revision>
  <cp:lastPrinted>2012-07-24T22:30:00Z</cp:lastPrinted>
  <dcterms:created xsi:type="dcterms:W3CDTF">2015-04-06T04:43:00Z</dcterms:created>
  <dcterms:modified xsi:type="dcterms:W3CDTF">2015-11-14T02:50:00Z</dcterms:modified>
</cp:coreProperties>
</file>