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A8" w:rsidRDefault="005A2DA8" w:rsidP="007F568D">
      <w:pPr>
        <w:spacing w:after="0"/>
        <w:jc w:val="center"/>
        <w:rPr>
          <w:rFonts w:ascii="Arial" w:hAnsi="Arial" w:cs="Arial"/>
          <w:sz w:val="24"/>
          <w:szCs w:val="24"/>
        </w:rPr>
      </w:pPr>
    </w:p>
    <w:p w:rsidR="00F64869" w:rsidRPr="00A46546" w:rsidRDefault="00EE1451" w:rsidP="007F568D">
      <w:pPr>
        <w:spacing w:after="0"/>
        <w:jc w:val="center"/>
        <w:rPr>
          <w:rFonts w:ascii="Arial" w:hAnsi="Arial" w:cs="Arial"/>
          <w:sz w:val="24"/>
          <w:szCs w:val="24"/>
        </w:rPr>
      </w:pPr>
      <w:r w:rsidRPr="00A46546">
        <w:rPr>
          <w:rFonts w:ascii="Arial" w:hAnsi="Arial" w:cs="Arial"/>
          <w:sz w:val="24"/>
          <w:szCs w:val="24"/>
        </w:rPr>
        <w:t xml:space="preserve">INSTITUCIÓN EDUCATIVA </w:t>
      </w:r>
      <w:r w:rsidR="007F568D">
        <w:rPr>
          <w:rFonts w:ascii="Arial" w:hAnsi="Arial" w:cs="Arial"/>
          <w:sz w:val="24"/>
          <w:szCs w:val="24"/>
        </w:rPr>
        <w:t>“</w:t>
      </w:r>
      <w:r w:rsidRPr="00A46546">
        <w:rPr>
          <w:rFonts w:ascii="Arial" w:hAnsi="Arial" w:cs="Arial"/>
          <w:sz w:val="24"/>
          <w:szCs w:val="24"/>
        </w:rPr>
        <w:t>COLEGIO REYES ARAQUE</w:t>
      </w:r>
      <w:r w:rsidR="007F568D">
        <w:rPr>
          <w:rFonts w:ascii="Arial" w:hAnsi="Arial" w:cs="Arial"/>
          <w:sz w:val="24"/>
          <w:szCs w:val="24"/>
        </w:rPr>
        <w:t xml:space="preserve">”. LA VEGA – CÁCHIRA N. </w:t>
      </w:r>
      <w:r w:rsidRPr="00A46546">
        <w:rPr>
          <w:rFonts w:ascii="Arial" w:hAnsi="Arial" w:cs="Arial"/>
          <w:sz w:val="24"/>
          <w:szCs w:val="24"/>
        </w:rPr>
        <w:t xml:space="preserve"> S.</w:t>
      </w:r>
    </w:p>
    <w:p w:rsidR="00EE1451" w:rsidRPr="00A46546" w:rsidRDefault="00EE1451" w:rsidP="007F568D">
      <w:pPr>
        <w:spacing w:after="0"/>
        <w:jc w:val="center"/>
        <w:rPr>
          <w:rFonts w:ascii="Arial" w:hAnsi="Arial" w:cs="Arial"/>
          <w:sz w:val="24"/>
          <w:szCs w:val="24"/>
        </w:rPr>
      </w:pPr>
      <w:r w:rsidRPr="00A46546">
        <w:rPr>
          <w:rFonts w:ascii="Arial" w:hAnsi="Arial" w:cs="Arial"/>
          <w:sz w:val="24"/>
          <w:szCs w:val="24"/>
        </w:rPr>
        <w:t>GRUPO DE INVESTIGACIÓN DINCAF</w:t>
      </w:r>
    </w:p>
    <w:p w:rsidR="00EE1451" w:rsidRPr="00A46546" w:rsidRDefault="00EE1451" w:rsidP="007F568D">
      <w:pPr>
        <w:spacing w:after="0"/>
        <w:rPr>
          <w:rFonts w:ascii="Arial" w:hAnsi="Arial" w:cs="Arial"/>
          <w:sz w:val="24"/>
          <w:szCs w:val="24"/>
        </w:rPr>
      </w:pPr>
    </w:p>
    <w:p w:rsidR="00EE1451" w:rsidRPr="00A46546" w:rsidRDefault="00EE1451" w:rsidP="00EE1451">
      <w:pPr>
        <w:jc w:val="center"/>
        <w:rPr>
          <w:rFonts w:ascii="Arial" w:hAnsi="Arial" w:cs="Arial"/>
          <w:sz w:val="24"/>
          <w:szCs w:val="24"/>
        </w:rPr>
      </w:pPr>
      <w:r w:rsidRPr="00A46546">
        <w:rPr>
          <w:rFonts w:ascii="Arial" w:hAnsi="Arial" w:cs="Arial"/>
          <w:sz w:val="24"/>
          <w:szCs w:val="24"/>
        </w:rPr>
        <w:t>UNA MIRADA AL ESTADO DEL ARTE</w:t>
      </w:r>
    </w:p>
    <w:p w:rsidR="00EE1451" w:rsidRDefault="00EE1451" w:rsidP="00EE1451">
      <w:pPr>
        <w:jc w:val="center"/>
      </w:pPr>
    </w:p>
    <w:p w:rsidR="00EE1451" w:rsidRDefault="00EE1451" w:rsidP="00EE1451">
      <w:pPr>
        <w:pStyle w:val="Default"/>
        <w:rPr>
          <w:sz w:val="23"/>
          <w:szCs w:val="23"/>
        </w:rPr>
      </w:pPr>
      <w:r>
        <w:rPr>
          <w:sz w:val="23"/>
          <w:szCs w:val="23"/>
        </w:rPr>
        <w:t xml:space="preserve">Al estudiar los antecedentes del tema de investigación:  </w:t>
      </w:r>
    </w:p>
    <w:p w:rsidR="00EE1451" w:rsidRDefault="00EE1451" w:rsidP="00EE1451">
      <w:pPr>
        <w:pStyle w:val="Default"/>
        <w:rPr>
          <w:sz w:val="23"/>
          <w:szCs w:val="23"/>
        </w:rPr>
      </w:pPr>
    </w:p>
    <w:p w:rsidR="00EE1451" w:rsidRPr="0014470F" w:rsidRDefault="00EE1451" w:rsidP="00EE1451">
      <w:pPr>
        <w:spacing w:line="360" w:lineRule="auto"/>
        <w:jc w:val="both"/>
        <w:rPr>
          <w:rFonts w:ascii="Arial" w:hAnsi="Arial" w:cs="Arial"/>
          <w:sz w:val="24"/>
          <w:szCs w:val="24"/>
        </w:rPr>
      </w:pPr>
      <w:r>
        <w:rPr>
          <w:rFonts w:ascii="Arial" w:hAnsi="Arial" w:cs="Arial"/>
          <w:sz w:val="24"/>
          <w:szCs w:val="24"/>
        </w:rPr>
        <w:t>A nivel institucional</w:t>
      </w:r>
      <w:r w:rsidRPr="0014470F">
        <w:rPr>
          <w:rFonts w:ascii="Arial" w:hAnsi="Arial" w:cs="Arial"/>
          <w:sz w:val="24"/>
          <w:szCs w:val="24"/>
        </w:rPr>
        <w:t>, la I. E. Colegio Reyes Araque del municipio de Cáchira no cuenta con una estrategia definida en el componente comunitario del Proyecto Educativo Institucional en cuanto a</w:t>
      </w:r>
      <w:r>
        <w:rPr>
          <w:rFonts w:ascii="Arial" w:hAnsi="Arial" w:cs="Arial"/>
          <w:sz w:val="24"/>
          <w:szCs w:val="24"/>
        </w:rPr>
        <w:t xml:space="preserve"> la escuela de padres ni el </w:t>
      </w:r>
      <w:r w:rsidR="00EA71E2">
        <w:rPr>
          <w:rFonts w:ascii="Arial" w:hAnsi="Arial" w:cs="Arial"/>
          <w:sz w:val="24"/>
          <w:szCs w:val="24"/>
        </w:rPr>
        <w:t>acompañamiento</w:t>
      </w:r>
      <w:r>
        <w:rPr>
          <w:rFonts w:ascii="Arial" w:hAnsi="Arial" w:cs="Arial"/>
          <w:sz w:val="24"/>
          <w:szCs w:val="24"/>
        </w:rPr>
        <w:t xml:space="preserve"> que estos realizan a las actividades escolares de sus hijos.</w:t>
      </w:r>
    </w:p>
    <w:p w:rsidR="00EA71E2" w:rsidRDefault="00EA71E2" w:rsidP="00EE1451">
      <w:pPr>
        <w:spacing w:line="360" w:lineRule="auto"/>
        <w:jc w:val="both"/>
        <w:rPr>
          <w:rFonts w:ascii="Arial" w:hAnsi="Arial" w:cs="Arial"/>
          <w:sz w:val="24"/>
          <w:szCs w:val="24"/>
        </w:rPr>
      </w:pPr>
      <w:r>
        <w:rPr>
          <w:rFonts w:ascii="Arial" w:hAnsi="Arial" w:cs="Arial"/>
          <w:sz w:val="24"/>
          <w:szCs w:val="24"/>
        </w:rPr>
        <w:t>A nivel municipal encontramos programas como familias en acción y el Plan de atención Integral a la primera infancia, quienes brindan asesoría psicológica y acompañamiento, focalizado en la edad infantil.</w:t>
      </w:r>
    </w:p>
    <w:p w:rsidR="00EE1451" w:rsidRDefault="00EA71E2" w:rsidP="00EE1451">
      <w:pPr>
        <w:spacing w:line="360" w:lineRule="auto"/>
        <w:jc w:val="both"/>
        <w:rPr>
          <w:rFonts w:ascii="Arial" w:hAnsi="Arial" w:cs="Arial"/>
          <w:sz w:val="24"/>
          <w:szCs w:val="24"/>
        </w:rPr>
      </w:pPr>
      <w:r>
        <w:rPr>
          <w:rFonts w:ascii="Arial" w:hAnsi="Arial" w:cs="Arial"/>
          <w:sz w:val="24"/>
          <w:szCs w:val="24"/>
        </w:rPr>
        <w:t xml:space="preserve">En el plan de desarrollo municipio de </w:t>
      </w:r>
      <w:r w:rsidR="0023486A">
        <w:rPr>
          <w:rFonts w:ascii="Arial" w:hAnsi="Arial" w:cs="Arial"/>
          <w:sz w:val="24"/>
          <w:szCs w:val="24"/>
        </w:rPr>
        <w:t>Cáchira</w:t>
      </w:r>
      <w:r>
        <w:rPr>
          <w:rFonts w:ascii="Arial" w:hAnsi="Arial" w:cs="Arial"/>
          <w:sz w:val="24"/>
          <w:szCs w:val="24"/>
        </w:rPr>
        <w:t xml:space="preserve"> N.S. 2012 -2015 contempla:</w:t>
      </w:r>
    </w:p>
    <w:p w:rsidR="00EE1451" w:rsidRPr="0014470F" w:rsidRDefault="00EE1451" w:rsidP="00EE1451">
      <w:pPr>
        <w:spacing w:line="360" w:lineRule="auto"/>
        <w:jc w:val="both"/>
        <w:rPr>
          <w:rFonts w:ascii="Arial" w:hAnsi="Arial" w:cs="Arial"/>
          <w:sz w:val="24"/>
          <w:szCs w:val="24"/>
        </w:rPr>
      </w:pPr>
      <w:r w:rsidRPr="0014470F">
        <w:rPr>
          <w:rFonts w:ascii="Arial" w:hAnsi="Arial" w:cs="Arial"/>
          <w:sz w:val="24"/>
          <w:szCs w:val="24"/>
        </w:rPr>
        <w:t xml:space="preserve">POLÍTICA DE </w:t>
      </w:r>
      <w:r w:rsidR="0023486A" w:rsidRPr="0014470F">
        <w:rPr>
          <w:rFonts w:ascii="Arial" w:hAnsi="Arial" w:cs="Arial"/>
          <w:sz w:val="24"/>
          <w:szCs w:val="24"/>
        </w:rPr>
        <w:t>NIÑEZ,</w:t>
      </w:r>
      <w:r w:rsidRPr="0014470F">
        <w:rPr>
          <w:rFonts w:ascii="Arial" w:hAnsi="Arial" w:cs="Arial"/>
          <w:sz w:val="24"/>
          <w:szCs w:val="24"/>
        </w:rPr>
        <w:t xml:space="preserve"> INFANCIA, ADOLESCENCIA Y FAMILIA </w:t>
      </w:r>
    </w:p>
    <w:p w:rsidR="00EE1451" w:rsidRPr="0014470F" w:rsidRDefault="00EE1451" w:rsidP="00EE1451">
      <w:pPr>
        <w:spacing w:line="360" w:lineRule="auto"/>
        <w:jc w:val="both"/>
        <w:rPr>
          <w:rFonts w:ascii="Arial" w:hAnsi="Arial" w:cs="Arial"/>
          <w:sz w:val="24"/>
          <w:szCs w:val="24"/>
        </w:rPr>
      </w:pPr>
      <w:r w:rsidRPr="0014470F">
        <w:rPr>
          <w:rFonts w:ascii="Arial" w:hAnsi="Arial" w:cs="Arial"/>
          <w:sz w:val="24"/>
          <w:szCs w:val="24"/>
        </w:rPr>
        <w:t>La política de Infancia y Adolescencia en el municipio, se orienta a lograr que todos los niños, niñas y adolescentes tengan condiciones básicas similares para vivir y desarrollarse, evitando la discriminación de modo que se pueda lograr una nueva generación con más y mejores oportunidades que la anterior, para construir una sociedad incluyente que responda al sueño colectivo de la igualdad.</w:t>
      </w:r>
    </w:p>
    <w:p w:rsidR="00EE1451" w:rsidRPr="0014470F" w:rsidRDefault="00EE1451" w:rsidP="00EE1451">
      <w:pPr>
        <w:spacing w:line="360" w:lineRule="auto"/>
        <w:jc w:val="both"/>
        <w:rPr>
          <w:rFonts w:ascii="Arial" w:hAnsi="Arial" w:cs="Arial"/>
          <w:sz w:val="24"/>
          <w:szCs w:val="24"/>
        </w:rPr>
      </w:pPr>
      <w:r w:rsidRPr="0014470F">
        <w:rPr>
          <w:rFonts w:ascii="Arial" w:hAnsi="Arial" w:cs="Arial"/>
          <w:sz w:val="24"/>
          <w:szCs w:val="24"/>
        </w:rPr>
        <w:t xml:space="preserve">Es por esto que se plantean 4 categorías de derecho que responden a la normativa nacional e internacional y en el marco de la política pública se traduce: </w:t>
      </w:r>
    </w:p>
    <w:tbl>
      <w:tblPr>
        <w:tblW w:w="9358" w:type="dxa"/>
        <w:tblCellMar>
          <w:left w:w="0" w:type="dxa"/>
          <w:right w:w="0" w:type="dxa"/>
        </w:tblCellMar>
        <w:tblLook w:val="0420" w:firstRow="1" w:lastRow="0" w:firstColumn="0" w:lastColumn="0" w:noHBand="0" w:noVBand="1"/>
      </w:tblPr>
      <w:tblGrid>
        <w:gridCol w:w="4822"/>
        <w:gridCol w:w="4536"/>
      </w:tblGrid>
      <w:tr w:rsidR="00EE1451" w:rsidRPr="00BE7166" w:rsidTr="00707B02">
        <w:trPr>
          <w:trHeight w:val="584"/>
        </w:trPr>
        <w:tc>
          <w:tcPr>
            <w:tcW w:w="4822"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EE1451" w:rsidRPr="00BE7166" w:rsidRDefault="00EE1451" w:rsidP="00707B02">
            <w:pPr>
              <w:spacing w:line="360" w:lineRule="auto"/>
              <w:jc w:val="both"/>
              <w:rPr>
                <w:rFonts w:ascii="Arial" w:hAnsi="Arial" w:cs="Arial"/>
                <w:sz w:val="24"/>
                <w:szCs w:val="24"/>
              </w:rPr>
            </w:pPr>
            <w:r w:rsidRPr="00BE7166">
              <w:rPr>
                <w:rFonts w:ascii="Arial" w:hAnsi="Arial" w:cs="Arial"/>
                <w:b/>
                <w:bCs/>
                <w:sz w:val="24"/>
                <w:szCs w:val="24"/>
              </w:rPr>
              <w:t xml:space="preserve">DERECHOS </w:t>
            </w:r>
          </w:p>
        </w:tc>
        <w:tc>
          <w:tcPr>
            <w:tcW w:w="4536"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EE1451" w:rsidRPr="00BE7166" w:rsidRDefault="00EE1451" w:rsidP="00707B02">
            <w:pPr>
              <w:spacing w:line="360" w:lineRule="auto"/>
              <w:jc w:val="both"/>
              <w:rPr>
                <w:rFonts w:ascii="Arial" w:hAnsi="Arial" w:cs="Arial"/>
                <w:sz w:val="24"/>
                <w:szCs w:val="24"/>
              </w:rPr>
            </w:pPr>
            <w:r w:rsidRPr="00BE7166">
              <w:rPr>
                <w:rFonts w:ascii="Arial" w:hAnsi="Arial" w:cs="Arial"/>
                <w:b/>
                <w:bCs/>
                <w:sz w:val="24"/>
                <w:szCs w:val="24"/>
              </w:rPr>
              <w:t>POLÍTICAS</w:t>
            </w:r>
          </w:p>
        </w:tc>
      </w:tr>
      <w:tr w:rsidR="00EE1451" w:rsidRPr="00BE7166" w:rsidTr="00707B02">
        <w:trPr>
          <w:trHeight w:val="584"/>
        </w:trPr>
        <w:tc>
          <w:tcPr>
            <w:tcW w:w="4822"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DERECHOS DE EXISTENCIA</w:t>
            </w:r>
          </w:p>
        </w:tc>
        <w:tc>
          <w:tcPr>
            <w:tcW w:w="4536"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 xml:space="preserve">1.Todos vivos </w:t>
            </w:r>
          </w:p>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lastRenderedPageBreak/>
              <w:t xml:space="preserve">2.Ninguno sin familia </w:t>
            </w:r>
          </w:p>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 xml:space="preserve">3.Ninguno desnutrido </w:t>
            </w:r>
          </w:p>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 xml:space="preserve">4.Todos saludables </w:t>
            </w:r>
          </w:p>
        </w:tc>
      </w:tr>
      <w:tr w:rsidR="00EE1451" w:rsidRPr="00BE7166" w:rsidTr="00707B02">
        <w:trPr>
          <w:trHeight w:val="584"/>
        </w:trPr>
        <w:tc>
          <w:tcPr>
            <w:tcW w:w="4822"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lastRenderedPageBreak/>
              <w:t>DERECHOS DE DESARROLLO</w:t>
            </w:r>
          </w:p>
        </w:tc>
        <w:tc>
          <w:tcPr>
            <w:tcW w:w="4536"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 xml:space="preserve">5.Todos con educación </w:t>
            </w:r>
          </w:p>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6.Todos jugando</w:t>
            </w:r>
          </w:p>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 xml:space="preserve"> 7.Todos afectivamente estables</w:t>
            </w:r>
          </w:p>
        </w:tc>
      </w:tr>
      <w:tr w:rsidR="00EE1451" w:rsidRPr="00BE7166" w:rsidTr="00707B02">
        <w:trPr>
          <w:trHeight w:val="584"/>
        </w:trPr>
        <w:tc>
          <w:tcPr>
            <w:tcW w:w="4822"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DERECHOS DE CIUDADANÍA</w:t>
            </w:r>
          </w:p>
        </w:tc>
        <w:tc>
          <w:tcPr>
            <w:tcW w:w="4536"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 xml:space="preserve">8.Todos registrados </w:t>
            </w:r>
          </w:p>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9.Todos participando</w:t>
            </w:r>
          </w:p>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 xml:space="preserve"> 10.Ninguno en actividad perjudicial</w:t>
            </w:r>
          </w:p>
        </w:tc>
      </w:tr>
      <w:tr w:rsidR="00EE1451" w:rsidRPr="00BE7166" w:rsidTr="00707B02">
        <w:trPr>
          <w:trHeight w:val="584"/>
        </w:trPr>
        <w:tc>
          <w:tcPr>
            <w:tcW w:w="4822"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DERECHOS DE PROTECCIÓN</w:t>
            </w:r>
          </w:p>
        </w:tc>
        <w:tc>
          <w:tcPr>
            <w:tcW w:w="4536"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 xml:space="preserve">11.Ninguno víctima de violencia personal </w:t>
            </w:r>
          </w:p>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 xml:space="preserve">12.Ninguno víctima de violencia organizada </w:t>
            </w:r>
          </w:p>
          <w:p w:rsidR="00EE1451" w:rsidRPr="00BE7166" w:rsidRDefault="00EE1451" w:rsidP="00707B02">
            <w:pPr>
              <w:spacing w:line="360" w:lineRule="auto"/>
              <w:jc w:val="both"/>
              <w:rPr>
                <w:rFonts w:ascii="Arial" w:hAnsi="Arial" w:cs="Arial"/>
                <w:sz w:val="24"/>
                <w:szCs w:val="24"/>
              </w:rPr>
            </w:pPr>
            <w:r w:rsidRPr="00BE7166">
              <w:rPr>
                <w:rFonts w:ascii="Arial" w:hAnsi="Arial" w:cs="Arial"/>
                <w:sz w:val="24"/>
                <w:szCs w:val="24"/>
              </w:rPr>
              <w:t>13.Ninguno víctima de violencia institucional</w:t>
            </w:r>
          </w:p>
        </w:tc>
      </w:tr>
    </w:tbl>
    <w:p w:rsidR="00EE1451" w:rsidRDefault="00EA71E2" w:rsidP="00EE1451">
      <w:pPr>
        <w:spacing w:line="360" w:lineRule="auto"/>
        <w:jc w:val="both"/>
        <w:rPr>
          <w:rFonts w:ascii="Arial" w:hAnsi="Arial" w:cs="Arial"/>
          <w:sz w:val="24"/>
          <w:szCs w:val="24"/>
        </w:rPr>
      </w:pPr>
      <w:r>
        <w:rPr>
          <w:rFonts w:ascii="Arial" w:hAnsi="Arial" w:cs="Arial"/>
          <w:sz w:val="24"/>
          <w:szCs w:val="24"/>
        </w:rPr>
        <w:t>Fuente</w:t>
      </w:r>
      <w:r w:rsidR="0023486A">
        <w:rPr>
          <w:rFonts w:ascii="Arial" w:hAnsi="Arial" w:cs="Arial"/>
          <w:sz w:val="24"/>
          <w:szCs w:val="24"/>
        </w:rPr>
        <w:t>: plan</w:t>
      </w:r>
      <w:r>
        <w:rPr>
          <w:rFonts w:ascii="Arial" w:hAnsi="Arial" w:cs="Arial"/>
          <w:sz w:val="24"/>
          <w:szCs w:val="24"/>
        </w:rPr>
        <w:t xml:space="preserve"> de desarrollo Municipal Cáchira N. S. 2012 -2015</w:t>
      </w:r>
    </w:p>
    <w:p w:rsidR="00EA71E2" w:rsidRDefault="00EA71E2" w:rsidP="00EE1451">
      <w:pPr>
        <w:spacing w:line="360" w:lineRule="auto"/>
        <w:jc w:val="both"/>
        <w:rPr>
          <w:rFonts w:ascii="Arial" w:hAnsi="Arial" w:cs="Arial"/>
          <w:sz w:val="24"/>
          <w:szCs w:val="24"/>
        </w:rPr>
      </w:pPr>
    </w:p>
    <w:p w:rsidR="00EA71E2" w:rsidRDefault="00EA71E2" w:rsidP="00EE1451">
      <w:pPr>
        <w:spacing w:line="360" w:lineRule="auto"/>
        <w:jc w:val="both"/>
        <w:rPr>
          <w:rFonts w:ascii="Arial" w:hAnsi="Arial" w:cs="Arial"/>
          <w:sz w:val="24"/>
          <w:szCs w:val="24"/>
        </w:rPr>
      </w:pPr>
      <w:r>
        <w:rPr>
          <w:rFonts w:ascii="Arial" w:hAnsi="Arial" w:cs="Arial"/>
          <w:sz w:val="24"/>
          <w:szCs w:val="24"/>
        </w:rPr>
        <w:t>Sin embargo esta política no atiende de manera directa el problema de investigación que motiva este proyecto.</w:t>
      </w:r>
    </w:p>
    <w:p w:rsidR="00EA71E2" w:rsidRDefault="00EA71E2" w:rsidP="00EE1451">
      <w:pPr>
        <w:spacing w:line="360" w:lineRule="auto"/>
        <w:jc w:val="both"/>
        <w:rPr>
          <w:rFonts w:ascii="Arial" w:hAnsi="Arial" w:cs="Arial"/>
          <w:sz w:val="24"/>
          <w:szCs w:val="24"/>
        </w:rPr>
      </w:pPr>
    </w:p>
    <w:p w:rsidR="00EE1451" w:rsidRPr="00BE7166" w:rsidRDefault="00EE1451" w:rsidP="00EE1451">
      <w:pPr>
        <w:spacing w:line="360" w:lineRule="auto"/>
        <w:jc w:val="both"/>
        <w:rPr>
          <w:rFonts w:ascii="Arial" w:hAnsi="Arial" w:cs="Arial"/>
          <w:sz w:val="24"/>
          <w:szCs w:val="24"/>
        </w:rPr>
      </w:pPr>
    </w:p>
    <w:p w:rsidR="00EE1451" w:rsidRPr="00732932" w:rsidRDefault="00DA43E6" w:rsidP="00732932">
      <w:pPr>
        <w:widowControl w:val="0"/>
        <w:spacing w:line="360" w:lineRule="auto"/>
        <w:jc w:val="both"/>
        <w:rPr>
          <w:rFonts w:ascii="Arial" w:hAnsi="Arial" w:cs="Arial"/>
          <w:sz w:val="24"/>
          <w:szCs w:val="24"/>
          <w:shd w:val="clear" w:color="auto" w:fill="F5F5F2"/>
        </w:rPr>
      </w:pPr>
      <w:r>
        <w:rPr>
          <w:rFonts w:ascii="Arial" w:hAnsi="Arial" w:cs="Arial"/>
          <w:sz w:val="24"/>
          <w:szCs w:val="24"/>
        </w:rPr>
        <w:lastRenderedPageBreak/>
        <w:t xml:space="preserve">A nivel departamental </w:t>
      </w:r>
      <w:r w:rsidR="00FE7E13" w:rsidRPr="00732932">
        <w:rPr>
          <w:rFonts w:ascii="Arial" w:hAnsi="Arial" w:cs="Arial"/>
          <w:sz w:val="24"/>
          <w:szCs w:val="24"/>
        </w:rPr>
        <w:t>e</w:t>
      </w:r>
      <w:r w:rsidR="00261CCE" w:rsidRPr="00732932">
        <w:rPr>
          <w:rFonts w:ascii="Arial" w:hAnsi="Arial" w:cs="Arial"/>
          <w:sz w:val="24"/>
          <w:szCs w:val="24"/>
        </w:rPr>
        <w:t>n</w:t>
      </w:r>
      <w:r w:rsidR="00FE7E13" w:rsidRPr="00732932">
        <w:rPr>
          <w:rFonts w:ascii="Arial" w:hAnsi="Arial" w:cs="Arial"/>
          <w:sz w:val="24"/>
          <w:szCs w:val="24"/>
        </w:rPr>
        <w:t>contramos c</w:t>
      </w:r>
      <w:r w:rsidR="00261CCE" w:rsidRPr="00732932">
        <w:rPr>
          <w:rFonts w:ascii="Arial" w:hAnsi="Arial" w:cs="Arial"/>
          <w:sz w:val="24"/>
          <w:szCs w:val="24"/>
        </w:rPr>
        <w:t>on una estrategia significativa</w:t>
      </w:r>
      <w:r w:rsidR="00073AF6" w:rsidRPr="00732932">
        <w:rPr>
          <w:rFonts w:ascii="Arial" w:hAnsi="Arial" w:cs="Arial"/>
          <w:sz w:val="24"/>
          <w:szCs w:val="24"/>
        </w:rPr>
        <w:t xml:space="preserve"> del Colegio colombo británico de la ciudad de Cúcuta N. S.</w:t>
      </w:r>
      <w:r w:rsidR="00261CCE" w:rsidRPr="00732932">
        <w:rPr>
          <w:rFonts w:ascii="Arial" w:hAnsi="Arial" w:cs="Arial"/>
          <w:sz w:val="24"/>
          <w:szCs w:val="24"/>
        </w:rPr>
        <w:t xml:space="preserve">: </w:t>
      </w:r>
      <w:r w:rsidR="00261CCE" w:rsidRPr="00732932">
        <w:rPr>
          <w:rFonts w:ascii="Arial" w:hAnsi="Arial" w:cs="Arial"/>
          <w:sz w:val="24"/>
          <w:szCs w:val="24"/>
          <w:shd w:val="clear" w:color="auto" w:fill="F5F5F2"/>
        </w:rPr>
        <w:t>El programa “Padres Creciendo Juntos” tiene como propósito la formación de familias en temas inherentes a la educación de los hijos, el crecimiento personal y la estructura de pareja. Los padres formados se convierten en multiplicadores de la experiencia a otras familias de la institución, a través de actividades diseñadas para tal fin como escuelas de padres, aulas familiares, talleres, tertulias, cine-foros, entre otras. El contenido del programa brinda herramientas para la formación integral de los hijos constituyéndose en un factor protector frente a los desafíos del entorno en la educación de niños y adolescentes.</w:t>
      </w:r>
    </w:p>
    <w:p w:rsidR="00732932" w:rsidRDefault="00732932" w:rsidP="00732932">
      <w:pPr>
        <w:spacing w:line="360" w:lineRule="auto"/>
        <w:jc w:val="both"/>
        <w:rPr>
          <w:rFonts w:ascii="Arial" w:hAnsi="Arial" w:cs="Arial"/>
          <w:sz w:val="24"/>
          <w:szCs w:val="24"/>
          <w:shd w:val="clear" w:color="auto" w:fill="F5F5F2"/>
        </w:rPr>
      </w:pPr>
    </w:p>
    <w:p w:rsidR="00EE1451" w:rsidRPr="00732932" w:rsidRDefault="00732932" w:rsidP="00732932">
      <w:pPr>
        <w:spacing w:line="360" w:lineRule="auto"/>
        <w:jc w:val="both"/>
        <w:rPr>
          <w:rFonts w:ascii="Arial" w:hAnsi="Arial" w:cs="Arial"/>
          <w:sz w:val="24"/>
          <w:szCs w:val="24"/>
        </w:rPr>
      </w:pPr>
      <w:r>
        <w:rPr>
          <w:rFonts w:ascii="Arial" w:hAnsi="Arial" w:cs="Arial"/>
          <w:sz w:val="24"/>
          <w:szCs w:val="24"/>
        </w:rPr>
        <w:t>A nivel nacional p</w:t>
      </w:r>
      <w:r w:rsidR="00EE1451" w:rsidRPr="00732932">
        <w:rPr>
          <w:rFonts w:ascii="Arial" w:hAnsi="Arial" w:cs="Arial"/>
          <w:sz w:val="24"/>
          <w:szCs w:val="24"/>
        </w:rPr>
        <w:t>odemos destacar la presente investigación realizada por: Rosa Elena Espitia Car</w:t>
      </w:r>
      <w:r w:rsidRPr="00732932">
        <w:rPr>
          <w:rFonts w:ascii="Arial" w:hAnsi="Arial" w:cs="Arial"/>
          <w:sz w:val="24"/>
          <w:szCs w:val="24"/>
        </w:rPr>
        <w:t xml:space="preserve">rascal y Maribel Montes Rótela </w:t>
      </w:r>
      <w:r w:rsidR="00EE1451" w:rsidRPr="00732932">
        <w:rPr>
          <w:rFonts w:ascii="Arial" w:hAnsi="Arial" w:cs="Arial"/>
          <w:b/>
          <w:bCs/>
          <w:sz w:val="24"/>
          <w:szCs w:val="24"/>
        </w:rPr>
        <w:t>Influencia de la Familia en el proceso educativo de los menores del barrio costa azul de Sincelejo, en el año 2008</w:t>
      </w:r>
      <w:r w:rsidR="00EE1451" w:rsidRPr="00732932">
        <w:rPr>
          <w:rFonts w:ascii="Arial" w:hAnsi="Arial" w:cs="Arial"/>
          <w:sz w:val="24"/>
          <w:szCs w:val="24"/>
        </w:rPr>
        <w:t xml:space="preserve">: </w:t>
      </w:r>
    </w:p>
    <w:p w:rsidR="00EE1451" w:rsidRPr="00732932" w:rsidRDefault="00EE1451" w:rsidP="00732932">
      <w:pPr>
        <w:pStyle w:val="Default"/>
        <w:spacing w:line="360" w:lineRule="auto"/>
        <w:jc w:val="both"/>
        <w:rPr>
          <w:color w:val="auto"/>
        </w:rPr>
      </w:pPr>
      <w:r w:rsidRPr="00732932">
        <w:rPr>
          <w:color w:val="auto"/>
        </w:rPr>
        <w:t xml:space="preserve">Este proyecto tuvo como objetivo de investigación analizar la influencia de la familia en el proceso educativo de los estudiantes del barrio Costa Azul de Sincelejo (Colombia), para ello, se tuvo en cuenta las características socio-económicas, culturales y educativas del entorno familiar y la identificación de prácticas, visiones, significados y expectativas con respecto a la educación de sus hijos e hijas. </w:t>
      </w:r>
    </w:p>
    <w:p w:rsidR="00EE1451" w:rsidRPr="00732932" w:rsidRDefault="00EE1451" w:rsidP="00732932">
      <w:pPr>
        <w:pStyle w:val="Default"/>
        <w:spacing w:line="360" w:lineRule="auto"/>
        <w:jc w:val="both"/>
        <w:rPr>
          <w:color w:val="auto"/>
        </w:rPr>
      </w:pPr>
      <w:r w:rsidRPr="00732932">
        <w:rPr>
          <w:color w:val="auto"/>
        </w:rPr>
        <w:t xml:space="preserve">De acuerdo al contexto, se constató que son familias, pertenecientes a un entorno socioeconómico bajo; sus viviendas están en su gran mayoría construidas en material en concreto, con instalaciones para todos los servicios públicos, pero cuya prestación es deficiente. Además, tienen otras necesidades básicas insatisfechas en educación, salud, vivienda, empleo, sin dejar de lado las problemáticas presentadas a nivel social, en donde se vislumbraron brotes de inseguridad y pandillas, lo cual impide la plena armonía de sus habitantes. </w:t>
      </w:r>
    </w:p>
    <w:p w:rsidR="00694E5D" w:rsidRPr="00694E5D" w:rsidRDefault="00EE1451" w:rsidP="00694E5D">
      <w:pPr>
        <w:pStyle w:val="Default"/>
        <w:pageBreakBefore/>
        <w:spacing w:line="360" w:lineRule="auto"/>
        <w:jc w:val="both"/>
        <w:rPr>
          <w:color w:val="auto"/>
        </w:rPr>
      </w:pPr>
      <w:r w:rsidRPr="00694E5D">
        <w:rPr>
          <w:color w:val="auto"/>
        </w:rPr>
        <w:lastRenderedPageBreak/>
        <w:t xml:space="preserve">La estructura familiar que predomina en este sector es la nuclear, compuesta por esposo (padre), esposa (madre) e hijos, aunque existe un alto índice de desintegración del núcleo familiar, (algunas veces víctimas del desplazamiento forzado). Los padres de familia en su gran mayoría presentan bajos niveles de escolaridad, lo cual impide el adecuado acompañamiento de la familia en los procesos educativos de sus hijos e hijas. </w:t>
      </w:r>
      <w:r w:rsidR="00694E5D">
        <w:rPr>
          <w:color w:val="auto"/>
        </w:rPr>
        <w:t xml:space="preserve">                                                                  En segundo lugar encontramos el proyecto: </w:t>
      </w:r>
      <w:r w:rsidR="00694E5D" w:rsidRPr="00694E5D">
        <w:rPr>
          <w:b/>
          <w:bCs/>
          <w:color w:val="auto"/>
        </w:rPr>
        <w:t xml:space="preserve">Prácticas educativas familiares y desempeño académico en adolescentes escolarizados en el grado noveno de instituciones educativas oficiales del municipio de Envigado </w:t>
      </w:r>
    </w:p>
    <w:p w:rsidR="00694E5D" w:rsidRPr="00694E5D" w:rsidRDefault="00694E5D" w:rsidP="00694E5D">
      <w:pPr>
        <w:pStyle w:val="Default"/>
        <w:spacing w:line="360" w:lineRule="auto"/>
        <w:jc w:val="both"/>
        <w:rPr>
          <w:color w:val="auto"/>
        </w:rPr>
      </w:pPr>
      <w:r w:rsidRPr="00694E5D">
        <w:rPr>
          <w:color w:val="auto"/>
        </w:rPr>
        <w:t xml:space="preserve">Este proyecto de investigación empleó como diseño metodológico el estudio empírico analítico de tipo observacional correlacional y de corte trasversal, el cual surgió con la necesidad de identificar la relación existente entre las prácticas educativas familiares y el desempeño académico en adolescentes de las instituciones educativas oficiales del Municipio de Envigado, es un estudio que se realizó con una población conformada por los adolescentes matriculados en el grado noveno en las instituciones educativas oficiales del Municipio de Envigado/Antioquia durante el año 2006, cuya muestra está constituida por 451 alumnos adolescentes y sus respectivos padres los cuales pertenecen a diversos estratos socioeconómicos. </w:t>
      </w:r>
    </w:p>
    <w:p w:rsidR="00694E5D" w:rsidRPr="00694E5D" w:rsidRDefault="00694E5D" w:rsidP="00694E5D">
      <w:pPr>
        <w:pStyle w:val="Default"/>
        <w:spacing w:line="360" w:lineRule="auto"/>
        <w:jc w:val="both"/>
        <w:rPr>
          <w:color w:val="auto"/>
        </w:rPr>
      </w:pPr>
      <w:r w:rsidRPr="00694E5D">
        <w:rPr>
          <w:color w:val="auto"/>
        </w:rPr>
        <w:t xml:space="preserve">Una investigación que tuvo en cuenta la concepción de desempeño académico, manifestado como lo que una persona ha aprendido en consecuencia de un proceso de instrucción y formación Pizarro (1985), citado por Andrade, en los centros oficiales de enseñanza normalmente se expresa a través de las calificaciones (Martínez1996) y está determinado por factores como el status socioeconómico familiar, el nivel educativo de los padres, las estrategias de enseñanza-aprendizaje, la relación docente-dicente, la motivación del educando, los estilos parentales, las pautas de crianza, el exceso de estudiantes por aula, la cantidad de materias que deben ver los alumnos, entre otros. </w:t>
      </w:r>
    </w:p>
    <w:p w:rsidR="00694E5D" w:rsidRPr="0023486A" w:rsidRDefault="00694E5D" w:rsidP="00694E5D">
      <w:pPr>
        <w:pStyle w:val="Default"/>
        <w:spacing w:line="360" w:lineRule="auto"/>
        <w:jc w:val="both"/>
        <w:rPr>
          <w:color w:val="auto"/>
        </w:rPr>
      </w:pPr>
      <w:r w:rsidRPr="00694E5D">
        <w:rPr>
          <w:color w:val="auto"/>
        </w:rPr>
        <w:t xml:space="preserve">A su vez, se tiene en cuenta la familia, entendida como un grupo o sistema compuesto por subsistemas que serían sus miembros y a la vez integrada a un sistema que es la sociedad (Ares, citado por Herrera, (1997), se constituye como </w:t>
      </w:r>
      <w:r w:rsidR="00460930">
        <w:rPr>
          <w:color w:val="auto"/>
        </w:rPr>
        <w:lastRenderedPageBreak/>
        <w:t xml:space="preserve">elemento </w:t>
      </w:r>
      <w:r w:rsidRPr="00694E5D">
        <w:rPr>
          <w:color w:val="auto"/>
        </w:rPr>
        <w:t xml:space="preserve"> esencial para entender el fenómeno del rendimiento académico, pues cada miembro de este sistema posee roles que varían en el tiempo y que dependen de la edad, el sexo y la interacción con los otros miembros familiares (</w:t>
      </w:r>
      <w:proofErr w:type="spellStart"/>
      <w:r w:rsidRPr="00694E5D">
        <w:rPr>
          <w:color w:val="auto"/>
        </w:rPr>
        <w:t>Seguel</w:t>
      </w:r>
      <w:proofErr w:type="spellEnd"/>
      <w:r w:rsidRPr="00694E5D">
        <w:rPr>
          <w:color w:val="auto"/>
        </w:rPr>
        <w:t xml:space="preserve">, Holmes, Venegas, </w:t>
      </w:r>
      <w:proofErr w:type="spellStart"/>
      <w:r w:rsidRPr="00694E5D">
        <w:rPr>
          <w:color w:val="auto"/>
        </w:rPr>
        <w:t>Alcérreca</w:t>
      </w:r>
      <w:proofErr w:type="spellEnd"/>
      <w:r w:rsidRPr="00694E5D">
        <w:rPr>
          <w:color w:val="auto"/>
        </w:rPr>
        <w:t>, y Salamanca, 2000), por tanto, las influencias dentro de la familia no son unidireccionales sino que son una red donde todos sus integrantes influyen sobre los otros, es así como todos los sucesos que se encuentran inmersos en el sistema familiar inciden en los procesos por los cuales atraviesan</w:t>
      </w:r>
      <w:r w:rsidRPr="00694E5D">
        <w:t xml:space="preserve"> los subsistemas del mismo, en este caso, los hijos durante la vida escolar. </w:t>
      </w:r>
    </w:p>
    <w:p w:rsidR="00694E5D" w:rsidRPr="00694E5D" w:rsidRDefault="00694E5D" w:rsidP="00694E5D">
      <w:pPr>
        <w:pStyle w:val="Default"/>
        <w:spacing w:line="360" w:lineRule="auto"/>
        <w:jc w:val="both"/>
      </w:pPr>
      <w:r w:rsidRPr="00694E5D">
        <w:t>Desde este marco global, también se tuvo en cuenta el desempeño académico como un constructo complejo que viene determinado por la interacción de variables como la inteligencia, la motivación, la personalidad, las actitudes, los contextos entre otros, (</w:t>
      </w:r>
      <w:proofErr w:type="spellStart"/>
      <w:r w:rsidRPr="00694E5D">
        <w:t>Adell</w:t>
      </w:r>
      <w:proofErr w:type="spellEnd"/>
      <w:r w:rsidRPr="00694E5D">
        <w:t xml:space="preserve">, 2002), y además a la familia como elemento dinamizador del proceso educativo, surge el interés de identificar la relación existente entre las prácticas educativas familiares y el desempeño académico de los hijos adolescentes que se encuentran escolarizados. </w:t>
      </w:r>
    </w:p>
    <w:p w:rsidR="00694E5D" w:rsidRDefault="00694E5D" w:rsidP="00694E5D">
      <w:pPr>
        <w:pStyle w:val="Default"/>
        <w:spacing w:line="360" w:lineRule="auto"/>
        <w:jc w:val="both"/>
        <w:rPr>
          <w:color w:val="auto"/>
        </w:rPr>
      </w:pPr>
      <w:r w:rsidRPr="00694E5D">
        <w:t>Finalmente, esta investigación identifica que altos niveles de afecto y comunicación son percibidos de manera más acentuada en aquellos estudiantes que alcanzaron un alto desempeño académico, debido a que estas variables operan como factores dinamizadores de la relación paterno-filial, implican a los hijos en la dinámica familiar (Moreno &amp; Cubero, 1990) e influyen directamente en los procesos que el estudiante lleva a cabo en el microsistema escolar (</w:t>
      </w:r>
      <w:proofErr w:type="spellStart"/>
      <w:r w:rsidRPr="00694E5D">
        <w:t>Bromfenbrenner</w:t>
      </w:r>
      <w:proofErr w:type="spellEnd"/>
      <w:r w:rsidRPr="00694E5D">
        <w:t xml:space="preserve"> 1979), además, que la utilización de una adecuada combinación de firmeza y razonamiento por parte de estos padres inductivos, permite que sus hijos adquieran un autocontrol y desempeño adecuados más que cuando se interviene desde estilos más de corte autoritario y permisivo</w:t>
      </w:r>
      <w:r>
        <w:rPr>
          <w:sz w:val="23"/>
          <w:szCs w:val="23"/>
        </w:rPr>
        <w:t xml:space="preserve">. </w:t>
      </w:r>
    </w:p>
    <w:p w:rsidR="00694E5D" w:rsidRDefault="00694E5D" w:rsidP="00694E5D">
      <w:pPr>
        <w:pStyle w:val="Default"/>
        <w:rPr>
          <w:color w:val="auto"/>
          <w:sz w:val="23"/>
          <w:szCs w:val="23"/>
        </w:rPr>
      </w:pPr>
    </w:p>
    <w:p w:rsidR="00694E5D" w:rsidRPr="00694E5D" w:rsidRDefault="00694E5D" w:rsidP="00694E5D">
      <w:pPr>
        <w:pStyle w:val="Default"/>
        <w:spacing w:line="360" w:lineRule="auto"/>
        <w:jc w:val="both"/>
        <w:rPr>
          <w:color w:val="auto"/>
        </w:rPr>
      </w:pPr>
      <w:r w:rsidRPr="00694E5D">
        <w:rPr>
          <w:color w:val="auto"/>
        </w:rPr>
        <w:t xml:space="preserve">En tercer lugar el proyecto </w:t>
      </w:r>
    </w:p>
    <w:p w:rsidR="00694E5D" w:rsidRPr="00694E5D" w:rsidRDefault="00694E5D" w:rsidP="00694E5D">
      <w:pPr>
        <w:pStyle w:val="Default"/>
        <w:spacing w:line="360" w:lineRule="auto"/>
        <w:jc w:val="both"/>
        <w:rPr>
          <w:b/>
          <w:bCs/>
          <w:color w:val="auto"/>
        </w:rPr>
      </w:pPr>
      <w:r w:rsidRPr="00694E5D">
        <w:rPr>
          <w:b/>
          <w:bCs/>
          <w:color w:val="auto"/>
        </w:rPr>
        <w:t xml:space="preserve">Construyendo relación familia-escuela: consideraciones a partir de intervención interdisciplinaria en el Colegio Bello Oriente en Medellín, Colombia </w:t>
      </w:r>
    </w:p>
    <w:p w:rsidR="00694E5D" w:rsidRPr="00694E5D" w:rsidRDefault="00694E5D" w:rsidP="00694E5D">
      <w:pPr>
        <w:pStyle w:val="Default"/>
        <w:spacing w:line="360" w:lineRule="auto"/>
        <w:jc w:val="both"/>
        <w:rPr>
          <w:color w:val="auto"/>
        </w:rPr>
      </w:pPr>
      <w:r w:rsidRPr="00694E5D">
        <w:rPr>
          <w:color w:val="auto"/>
        </w:rPr>
        <w:lastRenderedPageBreak/>
        <w:t xml:space="preserve">Otra de las Investigaciones analizadas fue la expuesta por Laura Victoria Londoño Bernal, (Psicóloga, Universidad Pontificia Bolivariana- Docente investigadora de la Fundación Universitaria Luis Amigó) y Luz Ángela Ramírez Nieto </w:t>
      </w:r>
      <w:r w:rsidR="0023486A" w:rsidRPr="00694E5D">
        <w:rPr>
          <w:color w:val="auto"/>
        </w:rPr>
        <w:t>(Psicóloga</w:t>
      </w:r>
      <w:r w:rsidRPr="00694E5D">
        <w:rPr>
          <w:color w:val="auto"/>
        </w:rPr>
        <w:t xml:space="preserve">, Universidad de Antioquia - Docente investigadora de la Fundación Universitaria Luis Amigó), en </w:t>
      </w:r>
      <w:r w:rsidR="0023486A" w:rsidRPr="00694E5D">
        <w:rPr>
          <w:color w:val="auto"/>
        </w:rPr>
        <w:t>Medellín</w:t>
      </w:r>
      <w:r w:rsidRPr="00694E5D">
        <w:rPr>
          <w:color w:val="auto"/>
        </w:rPr>
        <w:t xml:space="preserve">- Colombia. </w:t>
      </w:r>
    </w:p>
    <w:p w:rsidR="00694E5D" w:rsidRPr="00694E5D" w:rsidRDefault="00694E5D" w:rsidP="00694E5D">
      <w:pPr>
        <w:pStyle w:val="Default"/>
        <w:spacing w:line="360" w:lineRule="auto"/>
        <w:jc w:val="both"/>
        <w:rPr>
          <w:color w:val="auto"/>
        </w:rPr>
      </w:pPr>
      <w:r w:rsidRPr="00694E5D">
        <w:rPr>
          <w:color w:val="auto"/>
        </w:rPr>
        <w:t xml:space="preserve">Esta propuesta investigativa se desarrolló con el objetivo de describir y comprender el proceso de intervención familiar desde una perspectiva interdisciplinar, en la institución educativa Bello Oriente de la ciudad de Medellín, Colombia. </w:t>
      </w:r>
      <w:r>
        <w:rPr>
          <w:color w:val="auto"/>
        </w:rPr>
        <w:t xml:space="preserve"> </w:t>
      </w:r>
      <w:r w:rsidRPr="00694E5D">
        <w:rPr>
          <w:color w:val="auto"/>
        </w:rPr>
        <w:t xml:space="preserve">Para el desarrollo de la investigación se tuvo la pretensión de describir y comprender una experiencia de intervención familiar interdisciplinaria en una institución educativa, haciendo uso de las tradiciones descriptivas e interpretativas a través del enfoque cualitativo. Las técnicas utilizadas fueron la entrevista semiestructurada y los grupos focales, las cuales facilitaron el análisis, la descripción y comprensión de causas y efectos del fenómeno estudiado, la interpretación y la intersubjetividad; dichos resultados son ilustrados con frases textuales de los entrevistados. En el recorrido por los resultados de esta investigación se hizo una descripción de las condiciones y el contexto en el cual se realizó la investigación, así mismo, las características propias de la población y el escenario de intervención familiar con el que se implementa la experiencia en el Colegio Bello Oriente. Posteriormente, se mostró la importancia de la familia en el desarrollo de problemáticas individuales de los estudiantes y la pertinencia de involucrarla desde la institución educativa en los procesos de desarrollo y transformación social. </w:t>
      </w:r>
    </w:p>
    <w:p w:rsidR="00694E5D" w:rsidRPr="00694E5D" w:rsidRDefault="00694E5D" w:rsidP="00694E5D">
      <w:pPr>
        <w:pStyle w:val="Default"/>
        <w:spacing w:line="360" w:lineRule="auto"/>
        <w:jc w:val="both"/>
        <w:rPr>
          <w:color w:val="auto"/>
        </w:rPr>
      </w:pPr>
      <w:r w:rsidRPr="00694E5D">
        <w:rPr>
          <w:color w:val="auto"/>
        </w:rPr>
        <w:t>Se concluye este proyecto con algunos lineamientos que pueden ser tenidos en cuenta por otras instituciones a la hora de construir propuestas de intervención psicopedagógica, en las cuales se involucre la intervención familiar interdisciplinaria como un componente fundamental del proceso de acompañamiento a sus estudiantes</w:t>
      </w:r>
      <w:r w:rsidR="008C714A" w:rsidRPr="00694E5D">
        <w:rPr>
          <w:color w:val="auto"/>
        </w:rPr>
        <w:t>. (</w:t>
      </w:r>
      <w:r w:rsidRPr="00694E5D">
        <w:rPr>
          <w:color w:val="auto"/>
        </w:rPr>
        <w:t xml:space="preserve">Fundación Universitaria Luis Amigó, 2010) </w:t>
      </w:r>
    </w:p>
    <w:p w:rsidR="00694E5D" w:rsidRDefault="00694E5D" w:rsidP="00694E5D">
      <w:pPr>
        <w:pStyle w:val="Default"/>
        <w:spacing w:line="360" w:lineRule="auto"/>
        <w:jc w:val="both"/>
        <w:rPr>
          <w:color w:val="auto"/>
        </w:rPr>
      </w:pPr>
      <w:r w:rsidRPr="00694E5D">
        <w:rPr>
          <w:color w:val="auto"/>
        </w:rPr>
        <w:t xml:space="preserve">Los resultados de esta investigación develaron la importancia de las intervenciones escolares, centradas en la familia, con el apoyo de profesionales de diferentes áreas; Se ratifica la necesidad de que las instituciones educativas </w:t>
      </w:r>
      <w:r w:rsidRPr="00694E5D">
        <w:rPr>
          <w:color w:val="auto"/>
        </w:rPr>
        <w:lastRenderedPageBreak/>
        <w:t xml:space="preserve">cuenten con los recursos de personal, tiempo e infraestructura para realizar procesos de intervención secuenciales y estructurados, que involucren la mirada de diferentes profesionales y beneficiarios, en la intervención psicopedagógica y en la construcción de la escuela como un escenario posibilitador de redes de apoyo para la familia y el estudiante, generando factores protectores para el posterior enfrentamiento del sujeto a diversos contextos de actuación. </w:t>
      </w:r>
      <w:r>
        <w:rPr>
          <w:color w:val="auto"/>
        </w:rPr>
        <w:t xml:space="preserve"> </w:t>
      </w:r>
      <w:r w:rsidRPr="00694E5D">
        <w:rPr>
          <w:color w:val="auto"/>
        </w:rPr>
        <w:t xml:space="preserve">Por otra parte, se mira de manera positiva y de trascendencia a la propuesta de intervención psicopedagógica, ya que esta debe involucrar a la familia y no olvidar  concebir al estudiante como parte activa de ella, y acuñando las palabras de </w:t>
      </w:r>
      <w:proofErr w:type="spellStart"/>
      <w:r w:rsidRPr="00694E5D">
        <w:rPr>
          <w:color w:val="auto"/>
        </w:rPr>
        <w:t>Bronfenbrenner</w:t>
      </w:r>
      <w:proofErr w:type="spellEnd"/>
      <w:r w:rsidRPr="00694E5D">
        <w:rPr>
          <w:color w:val="auto"/>
        </w:rPr>
        <w:t xml:space="preserve"> (1987) recordar que cada parte de esos sistemas: familia, escuela, estudiante, docente, psicólogo, administrativos, barrio, país, influyen y son influidos de manera bidireccional, de tal manera que han de estar en constante interacción para posibilitar un beneficio y una transformación positiva. </w:t>
      </w:r>
    </w:p>
    <w:p w:rsidR="00694E5D" w:rsidRPr="00694E5D" w:rsidRDefault="00694E5D" w:rsidP="00694E5D">
      <w:pPr>
        <w:pStyle w:val="Default"/>
        <w:spacing w:line="360" w:lineRule="auto"/>
        <w:jc w:val="both"/>
        <w:rPr>
          <w:color w:val="auto"/>
        </w:rPr>
      </w:pPr>
    </w:p>
    <w:p w:rsidR="00694E5D" w:rsidRDefault="00694E5D" w:rsidP="00694E5D">
      <w:pPr>
        <w:pStyle w:val="Default"/>
        <w:spacing w:line="360" w:lineRule="auto"/>
        <w:jc w:val="both"/>
        <w:rPr>
          <w:color w:val="auto"/>
        </w:rPr>
      </w:pPr>
      <w:r w:rsidRPr="00694E5D">
        <w:rPr>
          <w:color w:val="auto"/>
        </w:rPr>
        <w:t xml:space="preserve">Es importante aclarar que la propuesta implementada en el Colegio Bello Oriente, se trata de un trabajo que aún se encuentra en proceso de ajuste. </w:t>
      </w:r>
    </w:p>
    <w:p w:rsidR="00320DAA" w:rsidRPr="00D3655C" w:rsidRDefault="00320DAA" w:rsidP="00320DAA">
      <w:pPr>
        <w:pStyle w:val="NormalWeb"/>
        <w:spacing w:line="360" w:lineRule="auto"/>
        <w:jc w:val="both"/>
        <w:rPr>
          <w:rFonts w:ascii="Arial" w:hAnsi="Arial" w:cs="Arial"/>
          <w:color w:val="000000"/>
        </w:rPr>
      </w:pPr>
      <w:r w:rsidRPr="00D3655C">
        <w:rPr>
          <w:rFonts w:ascii="Arial" w:hAnsi="Arial" w:cs="Arial"/>
          <w:color w:val="000000"/>
        </w:rPr>
        <w:t>En cuarto lugar el  proyecto:</w:t>
      </w:r>
    </w:p>
    <w:p w:rsidR="00320DAA" w:rsidRPr="00D3655C" w:rsidRDefault="00320DAA" w:rsidP="00320DAA">
      <w:pPr>
        <w:pStyle w:val="NormalWeb"/>
        <w:spacing w:line="360" w:lineRule="auto"/>
        <w:jc w:val="both"/>
        <w:rPr>
          <w:rFonts w:ascii="Arial" w:hAnsi="Arial" w:cs="Arial"/>
          <w:b/>
          <w:color w:val="000000"/>
        </w:rPr>
      </w:pPr>
      <w:r w:rsidRPr="00D3655C">
        <w:rPr>
          <w:rFonts w:ascii="Arial" w:hAnsi="Arial" w:cs="Arial"/>
          <w:b/>
          <w:color w:val="000000"/>
        </w:rPr>
        <w:t xml:space="preserve"> Acompañamiento Familiar en los Procesos de Aprendizaje. Colegio CEDEPRO (Altos de la Torre) Medellín. Universidad de San Buenaventura</w:t>
      </w:r>
      <w:r>
        <w:rPr>
          <w:rFonts w:ascii="Arial" w:hAnsi="Arial" w:cs="Arial"/>
          <w:b/>
          <w:color w:val="000000"/>
        </w:rPr>
        <w:t>.</w:t>
      </w:r>
      <w:r w:rsidRPr="00D3655C">
        <w:rPr>
          <w:rFonts w:ascii="Arial" w:hAnsi="Arial" w:cs="Arial"/>
          <w:b/>
          <w:color w:val="000000"/>
        </w:rPr>
        <w:t xml:space="preserve"> Seccional</w:t>
      </w:r>
      <w:r>
        <w:rPr>
          <w:rFonts w:ascii="Arial" w:hAnsi="Arial" w:cs="Arial"/>
          <w:b/>
          <w:color w:val="000000"/>
        </w:rPr>
        <w:t xml:space="preserve"> </w:t>
      </w:r>
      <w:r w:rsidRPr="00D3655C">
        <w:rPr>
          <w:rFonts w:ascii="Arial" w:hAnsi="Arial" w:cs="Arial"/>
          <w:b/>
          <w:color w:val="000000"/>
        </w:rPr>
        <w:t xml:space="preserve"> Medellín</w:t>
      </w:r>
      <w:r>
        <w:rPr>
          <w:rFonts w:ascii="Arial" w:hAnsi="Arial" w:cs="Arial"/>
          <w:b/>
          <w:color w:val="000000"/>
        </w:rPr>
        <w:t>-</w:t>
      </w:r>
    </w:p>
    <w:p w:rsidR="00320DAA" w:rsidRPr="00D3655C" w:rsidRDefault="00320DAA" w:rsidP="00320DAA">
      <w:pPr>
        <w:pStyle w:val="NormalWeb"/>
        <w:spacing w:line="360" w:lineRule="auto"/>
        <w:jc w:val="both"/>
        <w:rPr>
          <w:rFonts w:ascii="Arial" w:hAnsi="Arial" w:cs="Arial"/>
          <w:color w:val="000000"/>
        </w:rPr>
      </w:pPr>
      <w:r w:rsidRPr="00D3655C">
        <w:rPr>
          <w:rFonts w:ascii="Arial" w:hAnsi="Arial" w:cs="Arial"/>
          <w:color w:val="000000"/>
        </w:rPr>
        <w:t xml:space="preserve"> El abordaje metodológico empleado fue el paradigma socio-critico o social, en el cual se abordó el método cualitativo, llegando a un tipo de investigación por medio del estudio de casos porque hace una descripción en particular de una población específica, del colegio CEDEPRO (Altos de la torre), Las teorías que sustentan la investigación se apoyan en la teoría ecológica del desarrollo humano, presentada por </w:t>
      </w:r>
      <w:proofErr w:type="spellStart"/>
      <w:r w:rsidRPr="00D3655C">
        <w:rPr>
          <w:rFonts w:ascii="Arial" w:hAnsi="Arial" w:cs="Arial"/>
          <w:color w:val="000000"/>
        </w:rPr>
        <w:t>Urie</w:t>
      </w:r>
      <w:proofErr w:type="spellEnd"/>
      <w:r w:rsidRPr="00D3655C">
        <w:rPr>
          <w:rFonts w:ascii="Arial" w:hAnsi="Arial" w:cs="Arial"/>
          <w:color w:val="000000"/>
        </w:rPr>
        <w:t xml:space="preserve"> </w:t>
      </w:r>
      <w:proofErr w:type="spellStart"/>
      <w:r w:rsidRPr="00D3655C">
        <w:rPr>
          <w:rFonts w:ascii="Arial" w:hAnsi="Arial" w:cs="Arial"/>
          <w:color w:val="000000"/>
        </w:rPr>
        <w:t>Bronfenbrenner</w:t>
      </w:r>
      <w:proofErr w:type="spellEnd"/>
      <w:r w:rsidRPr="00D3655C">
        <w:rPr>
          <w:rFonts w:ascii="Arial" w:hAnsi="Arial" w:cs="Arial"/>
          <w:color w:val="000000"/>
        </w:rPr>
        <w:t>, quien argumenta que la capacidad de formación de un sistema depende de la existencia de las interconexiones sociales entre ese sistema y otros, por lo tanto, se requiere de una participación conjunta de los diferentes contextos y de una comunicación entre ellos.</w:t>
      </w:r>
      <w:bookmarkStart w:id="0" w:name="_GoBack"/>
      <w:bookmarkEnd w:id="0"/>
    </w:p>
    <w:p w:rsidR="00320DAA" w:rsidRPr="00D3655C" w:rsidRDefault="00320DAA" w:rsidP="00320DAA">
      <w:pPr>
        <w:pStyle w:val="NormalWeb"/>
        <w:spacing w:line="360" w:lineRule="auto"/>
        <w:jc w:val="both"/>
        <w:rPr>
          <w:rFonts w:ascii="Arial" w:hAnsi="Arial" w:cs="Arial"/>
          <w:color w:val="000000"/>
        </w:rPr>
      </w:pPr>
      <w:r>
        <w:rPr>
          <w:rFonts w:ascii="Arial" w:hAnsi="Arial" w:cs="Arial"/>
          <w:color w:val="000000"/>
        </w:rPr>
        <w:lastRenderedPageBreak/>
        <w:t xml:space="preserve">Esta investigación </w:t>
      </w:r>
      <w:r w:rsidRPr="00D3655C">
        <w:rPr>
          <w:rFonts w:ascii="Arial" w:hAnsi="Arial" w:cs="Arial"/>
          <w:color w:val="000000"/>
        </w:rPr>
        <w:t xml:space="preserve"> permitió identificar que el acompañamiento escolar en este contexto es escaso, ya que las prácticas educativas para el aprendizaje son limitadas, no sólo en recursos sino también en la falta de tiempo, escolaridad, en estrategias, hábitos de estudio y en motivación por parte de los padres o figuras de autoridad.</w:t>
      </w:r>
    </w:p>
    <w:p w:rsidR="00320DAA" w:rsidRPr="00D3655C" w:rsidRDefault="00320DAA" w:rsidP="00320DAA">
      <w:pPr>
        <w:pStyle w:val="NormalWeb"/>
        <w:spacing w:line="360" w:lineRule="auto"/>
        <w:jc w:val="both"/>
        <w:rPr>
          <w:rFonts w:ascii="Arial" w:hAnsi="Arial" w:cs="Arial"/>
          <w:color w:val="000000"/>
        </w:rPr>
      </w:pPr>
      <w:r>
        <w:rPr>
          <w:rFonts w:ascii="Arial" w:hAnsi="Arial" w:cs="Arial"/>
          <w:color w:val="000000"/>
        </w:rPr>
        <w:t>Pero a</w:t>
      </w:r>
      <w:r w:rsidRPr="00D3655C">
        <w:rPr>
          <w:rFonts w:ascii="Arial" w:hAnsi="Arial" w:cs="Arial"/>
          <w:color w:val="000000"/>
        </w:rPr>
        <w:t xml:space="preserve">demás, </w:t>
      </w:r>
      <w:r>
        <w:rPr>
          <w:rFonts w:ascii="Arial" w:hAnsi="Arial" w:cs="Arial"/>
          <w:color w:val="000000"/>
        </w:rPr>
        <w:t xml:space="preserve">se evidencia que </w:t>
      </w:r>
      <w:r w:rsidRPr="00D3655C">
        <w:rPr>
          <w:rFonts w:ascii="Arial" w:hAnsi="Arial" w:cs="Arial"/>
          <w:color w:val="000000"/>
        </w:rPr>
        <w:t>las familias del colegio CEDEPRO (Altos de la Torre) valoran y le atribuyen gran importancia a la educación desde sus visiones, expectativas y significados como proyección de futuro, bienestar, cambio de vida, empleo, depositan en la escuela la esperanza para el progreso de la sociedad.</w:t>
      </w:r>
    </w:p>
    <w:p w:rsidR="00320DAA" w:rsidRDefault="00320DAA" w:rsidP="00320DAA">
      <w:pPr>
        <w:pStyle w:val="NormalWeb"/>
        <w:spacing w:line="360" w:lineRule="auto"/>
        <w:jc w:val="both"/>
        <w:rPr>
          <w:rFonts w:ascii="Arial" w:hAnsi="Arial" w:cs="Arial"/>
          <w:color w:val="000000"/>
        </w:rPr>
      </w:pPr>
      <w:r w:rsidRPr="00D3655C">
        <w:rPr>
          <w:rFonts w:ascii="Arial" w:hAnsi="Arial" w:cs="Arial"/>
          <w:color w:val="000000"/>
        </w:rPr>
        <w:t xml:space="preserve">Para concluir esta </w:t>
      </w:r>
      <w:r>
        <w:rPr>
          <w:rFonts w:ascii="Arial" w:hAnsi="Arial" w:cs="Arial"/>
          <w:color w:val="000000"/>
        </w:rPr>
        <w:t>investigación, presenta</w:t>
      </w:r>
      <w:r w:rsidRPr="00D3655C">
        <w:rPr>
          <w:rFonts w:ascii="Arial" w:hAnsi="Arial" w:cs="Arial"/>
          <w:color w:val="000000"/>
        </w:rPr>
        <w:t xml:space="preserve"> los resultados en los cuales se revelaron que el acompañamiento escolar en este contexto es escaso, ya que las prácticas educativas para el aprendizaje son limitadas, no sólo en recursos sino también en factores como: falta de tiempo, escolaridad, en estrategias, hábitos de estudio y en motivación por parte de los padres o figuras representativas. Un tema de acompañamiento familiar que en este contexto se ha visto más valorado, en la medida en que se ha tomado mayor conciencia sobre la importancia de la participación de la familia en el aprendizaje de sus hijos e hijas, sin embargo, a pesar de estos ideales de articulación entre familia- escuela en la realidad es muy complejo debido a factores sociales, económicos y culturales.</w:t>
      </w:r>
    </w:p>
    <w:p w:rsidR="00320DAA" w:rsidRDefault="00320DAA" w:rsidP="00320DAA">
      <w:pPr>
        <w:pStyle w:val="NormalWeb"/>
        <w:spacing w:line="360" w:lineRule="auto"/>
        <w:jc w:val="both"/>
        <w:rPr>
          <w:rFonts w:ascii="Arial" w:hAnsi="Arial" w:cs="Arial"/>
          <w:color w:val="000000"/>
        </w:rPr>
      </w:pPr>
      <w:r w:rsidRPr="00320DAA">
        <w:rPr>
          <w:rFonts w:ascii="Arial" w:hAnsi="Arial" w:cs="Arial"/>
          <w:color w:val="000000"/>
        </w:rPr>
        <w:t>Una investigación que será de gran importancia para la educación, la academia y la sociedad, ya que permite categorizar situaciones respecto al acompañamiento familiar como son: tiempo, calidad, afecto, comprensión, percepciones y visiones de la escuela, respecto con este tema que resulta ser tan importante para el desarrollo integral de los y las estudiantes</w:t>
      </w:r>
      <w:r w:rsidR="007F568D">
        <w:rPr>
          <w:rFonts w:ascii="Arial" w:hAnsi="Arial" w:cs="Arial"/>
          <w:color w:val="000000"/>
        </w:rPr>
        <w:t>.</w:t>
      </w:r>
    </w:p>
    <w:p w:rsidR="007F568D" w:rsidRPr="00694E5D" w:rsidRDefault="007F568D" w:rsidP="007F568D">
      <w:pPr>
        <w:pStyle w:val="Default"/>
        <w:spacing w:line="360" w:lineRule="auto"/>
        <w:jc w:val="both"/>
        <w:rPr>
          <w:color w:val="auto"/>
        </w:rPr>
      </w:pPr>
      <w:r w:rsidRPr="00694E5D">
        <w:rPr>
          <w:color w:val="auto"/>
        </w:rPr>
        <w:t xml:space="preserve">A través de la información presentada anteriormente es posible evidenciar la importancia que tiene el acompañamiento familiar en los procesos educativos, es por esto que se planteó una muestra de algunas investigaciones realizadas a nivel local, nacional, departamental, nacional e internacional relacionadas con este tema, en las cuales es posible dar cuenta de la importancia del trinomio familia, </w:t>
      </w:r>
      <w:r w:rsidRPr="00694E5D">
        <w:rPr>
          <w:color w:val="auto"/>
        </w:rPr>
        <w:lastRenderedPageBreak/>
        <w:t xml:space="preserve">escuela y aprendizaje, los cuales al estar articulados facilitan el proceso de formación de los y las estudiantes. </w:t>
      </w:r>
    </w:p>
    <w:p w:rsidR="007F568D" w:rsidRPr="00320DAA" w:rsidRDefault="007F568D" w:rsidP="00320DAA">
      <w:pPr>
        <w:pStyle w:val="NormalWeb"/>
        <w:spacing w:line="360" w:lineRule="auto"/>
        <w:jc w:val="both"/>
        <w:rPr>
          <w:rFonts w:ascii="Arial" w:hAnsi="Arial" w:cs="Arial"/>
          <w:color w:val="000000"/>
        </w:rPr>
      </w:pPr>
    </w:p>
    <w:p w:rsidR="00320DAA" w:rsidRPr="00D3655C" w:rsidRDefault="00320DAA" w:rsidP="00320DAA">
      <w:pPr>
        <w:pStyle w:val="NormalWeb"/>
        <w:spacing w:line="360" w:lineRule="auto"/>
        <w:jc w:val="both"/>
        <w:rPr>
          <w:rFonts w:ascii="Arial" w:hAnsi="Arial" w:cs="Arial"/>
          <w:color w:val="000000"/>
        </w:rPr>
      </w:pPr>
    </w:p>
    <w:p w:rsidR="00320DAA" w:rsidRPr="00D3655C" w:rsidRDefault="00320DAA" w:rsidP="00320DAA">
      <w:pPr>
        <w:pStyle w:val="NormalWeb"/>
        <w:spacing w:line="360" w:lineRule="auto"/>
        <w:jc w:val="both"/>
        <w:rPr>
          <w:rFonts w:ascii="Arial" w:hAnsi="Arial" w:cs="Arial"/>
          <w:color w:val="000000"/>
        </w:rPr>
      </w:pPr>
    </w:p>
    <w:sectPr w:rsidR="00320DAA" w:rsidRPr="00D3655C" w:rsidSect="007F568D">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E1451"/>
    <w:rsid w:val="00073AF6"/>
    <w:rsid w:val="0023486A"/>
    <w:rsid w:val="00261CCE"/>
    <w:rsid w:val="00320DAA"/>
    <w:rsid w:val="00460930"/>
    <w:rsid w:val="005A2DA8"/>
    <w:rsid w:val="00694E5D"/>
    <w:rsid w:val="00732932"/>
    <w:rsid w:val="007F4127"/>
    <w:rsid w:val="007F568D"/>
    <w:rsid w:val="008C714A"/>
    <w:rsid w:val="00A245D9"/>
    <w:rsid w:val="00A46546"/>
    <w:rsid w:val="00BA26F0"/>
    <w:rsid w:val="00C3195F"/>
    <w:rsid w:val="00D3655C"/>
    <w:rsid w:val="00DA43E6"/>
    <w:rsid w:val="00EA71E2"/>
    <w:rsid w:val="00EA78C8"/>
    <w:rsid w:val="00EE1451"/>
    <w:rsid w:val="00F64869"/>
    <w:rsid w:val="00FC6F91"/>
    <w:rsid w:val="00FE7E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3B83C-FD76-4688-BFD5-E7ADBA3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5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E145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C6F9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2324</Words>
  <Characters>12788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yolima rangel</dc:creator>
  <cp:lastModifiedBy>ALEXANDER</cp:lastModifiedBy>
  <cp:revision>3</cp:revision>
  <dcterms:created xsi:type="dcterms:W3CDTF">2015-10-15T23:35:00Z</dcterms:created>
  <dcterms:modified xsi:type="dcterms:W3CDTF">2015-11-09T14:58:00Z</dcterms:modified>
</cp:coreProperties>
</file>