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4841FF">
        <w:trPr>
          <w:trHeight w:val="454"/>
          <w:jc w:val="center"/>
        </w:trPr>
        <w:tc>
          <w:tcPr>
            <w:tcW w:w="4606" w:type="dxa"/>
            <w:shd w:val="clear" w:color="auto" w:fill="auto"/>
            <w:vAlign w:val="center"/>
          </w:tcPr>
          <w:p w:rsidR="008F7BB0" w:rsidRPr="00F07C62" w:rsidRDefault="008F7BB0" w:rsidP="004841FF">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0D7EFC"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INSTITUTO TECNICO LA GARITA</w:t>
            </w:r>
          </w:p>
        </w:tc>
      </w:tr>
      <w:tr w:rsidR="008F7BB0" w:rsidRPr="00F07C62" w:rsidTr="004841FF">
        <w:trPr>
          <w:trHeight w:val="454"/>
          <w:jc w:val="center"/>
        </w:trPr>
        <w:tc>
          <w:tcPr>
            <w:tcW w:w="4606" w:type="dxa"/>
            <w:shd w:val="clear" w:color="auto" w:fill="auto"/>
            <w:vAlign w:val="center"/>
          </w:tcPr>
          <w:p w:rsidR="008F7BB0" w:rsidRPr="00F07C62" w:rsidRDefault="008F7BB0"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0D7EFC"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8F7BB0" w:rsidRPr="00F07C62" w:rsidTr="004841FF">
        <w:trPr>
          <w:trHeight w:val="438"/>
          <w:jc w:val="center"/>
        </w:trPr>
        <w:tc>
          <w:tcPr>
            <w:tcW w:w="4606" w:type="dxa"/>
            <w:shd w:val="clear" w:color="auto" w:fill="auto"/>
            <w:vAlign w:val="center"/>
          </w:tcPr>
          <w:p w:rsidR="008F7BB0" w:rsidRPr="00F07C62" w:rsidRDefault="008F7BB0" w:rsidP="004841FF">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0D7EFC"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NAVEGADORES DEL FUTURO</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Pr="00E26FA7">
        <w:rPr>
          <w:rFonts w:ascii="Arial" w:hAnsi="Arial" w:cs="Arial"/>
          <w:color w:val="000000"/>
          <w:sz w:val="20"/>
          <w:szCs w:val="20"/>
          <w:lang w:eastAsia="es-CO"/>
        </w:rPr>
        <w:t xml:space="preserve"> </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BC1E9F" w:rsidRPr="00E26FA7">
        <w:rPr>
          <w:rFonts w:ascii="Arial" w:hAnsi="Arial" w:cs="Arial"/>
          <w:color w:val="000000"/>
          <w:sz w:val="20"/>
          <w:szCs w:val="20"/>
          <w:lang w:eastAsia="es-CO"/>
        </w:rPr>
        <w:t xml:space="preserve"> </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Pr="00E26FA7">
        <w:rPr>
          <w:rFonts w:ascii="Arial" w:hAnsi="Arial" w:cs="Arial"/>
          <w:color w:val="000000"/>
          <w:sz w:val="20"/>
          <w:szCs w:val="20"/>
          <w:lang w:eastAsia="es-CO"/>
        </w:rPr>
        <w:t xml:space="preserve"> </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lastRenderedPageBreak/>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51087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No se contaba con acceso a internet, era imposible acceder a la información, no se podía en ocasiones reunir el grupo completo, debido a que el grupo de investigación pertenecía a grados diferentes.</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4841FF">
            <w:pPr>
              <w:autoSpaceDE w:val="0"/>
              <w:autoSpaceDN w:val="0"/>
              <w:adjustRightInd w:val="0"/>
              <w:spacing w:after="0" w:line="240" w:lineRule="auto"/>
              <w:jc w:val="both"/>
              <w:rPr>
                <w:rFonts w:ascii="Arial" w:hAnsi="Arial" w:cs="Arial"/>
                <w:color w:val="000000"/>
                <w:lang w:val="es-MX" w:eastAsia="es-CO"/>
              </w:rPr>
            </w:pPr>
          </w:p>
          <w:p w:rsidR="00A8335C" w:rsidRDefault="0002418A" w:rsidP="004841FF">
            <w:pPr>
              <w:autoSpaceDE w:val="0"/>
              <w:autoSpaceDN w:val="0"/>
              <w:adjustRightInd w:val="0"/>
              <w:spacing w:after="0" w:line="240" w:lineRule="auto"/>
              <w:jc w:val="both"/>
              <w:rPr>
                <w:rFonts w:ascii="Arial" w:hAnsi="Arial" w:cs="Arial"/>
                <w:color w:val="000000"/>
                <w:lang w:val="es-MX" w:eastAsia="es-CO"/>
              </w:rPr>
            </w:pPr>
            <w:r>
              <w:rPr>
                <w:rFonts w:ascii="Verdana" w:hAnsi="Verdana"/>
                <w:color w:val="000000"/>
                <w:sz w:val="17"/>
                <w:szCs w:val="17"/>
                <w:shd w:val="clear" w:color="auto" w:fill="FFFFFF"/>
              </w:rPr>
              <w:t xml:space="preserve">Los estudiantes conocen y se apropiaron de la problemática debido a que hacen parte del entorno, entonces los estudiantes argumentaron que una de las principales causas del deterioro socioeconómico y productivo acerca de los medios de comunicación y las </w:t>
            </w:r>
            <w:proofErr w:type="spellStart"/>
            <w:r>
              <w:rPr>
                <w:rFonts w:ascii="Verdana" w:hAnsi="Verdana"/>
                <w:color w:val="000000"/>
                <w:sz w:val="17"/>
                <w:szCs w:val="17"/>
                <w:shd w:val="clear" w:color="auto" w:fill="FFFFFF"/>
              </w:rPr>
              <w:t>TIC´s</w:t>
            </w:r>
            <w:proofErr w:type="spellEnd"/>
            <w:r>
              <w:rPr>
                <w:rFonts w:ascii="Verdana" w:hAnsi="Verdana"/>
                <w:color w:val="000000"/>
                <w:sz w:val="17"/>
                <w:szCs w:val="17"/>
                <w:shd w:val="clear" w:color="auto" w:fill="FFFFFF"/>
              </w:rPr>
              <w:t xml:space="preserve"> para aplicarlos y tenerlo en la parte productiva del campo. Desconocen que existe medios de información e incentivos económicos que promueven la producción agropecuaria y protección al campesino</w:t>
            </w:r>
          </w:p>
          <w:p w:rsidR="00A8335C" w:rsidRDefault="00A8335C" w:rsidP="004841FF">
            <w:pPr>
              <w:autoSpaceDE w:val="0"/>
              <w:autoSpaceDN w:val="0"/>
              <w:adjustRightInd w:val="0"/>
              <w:spacing w:after="0" w:line="240" w:lineRule="auto"/>
              <w:jc w:val="both"/>
              <w:rPr>
                <w:rFonts w:ascii="Arial" w:hAnsi="Arial" w:cs="Arial"/>
                <w:color w:val="000000"/>
                <w:lang w:val="es-MX" w:eastAsia="es-CO"/>
              </w:rPr>
            </w:pPr>
          </w:p>
          <w:p w:rsidR="00A8335C" w:rsidRDefault="00A8335C" w:rsidP="004841FF">
            <w:pPr>
              <w:autoSpaceDE w:val="0"/>
              <w:autoSpaceDN w:val="0"/>
              <w:adjustRightInd w:val="0"/>
              <w:spacing w:after="0" w:line="240" w:lineRule="auto"/>
              <w:jc w:val="both"/>
              <w:rPr>
                <w:rFonts w:ascii="Arial" w:hAnsi="Arial" w:cs="Arial"/>
                <w:color w:val="000000"/>
                <w:lang w:val="es-MX" w:eastAsia="es-CO"/>
              </w:rPr>
            </w:pPr>
          </w:p>
          <w:p w:rsidR="00A8335C" w:rsidRDefault="00A8335C" w:rsidP="004841FF">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4841FF">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02418A" w:rsidRDefault="0002418A" w:rsidP="0002418A">
            <w:pPr>
              <w:pStyle w:val="NormalWeb"/>
              <w:rPr>
                <w:rFonts w:ascii="Verdana" w:hAnsi="Verdana"/>
                <w:color w:val="000000"/>
                <w:sz w:val="17"/>
                <w:szCs w:val="17"/>
              </w:rPr>
            </w:pPr>
            <w:r>
              <w:rPr>
                <w:rFonts w:ascii="Verdana" w:hAnsi="Verdana"/>
                <w:color w:val="000000"/>
                <w:sz w:val="17"/>
                <w:szCs w:val="17"/>
              </w:rPr>
              <w:t xml:space="preserve">El vínculo científico y </w:t>
            </w:r>
            <w:proofErr w:type="spellStart"/>
            <w:r>
              <w:rPr>
                <w:rFonts w:ascii="Verdana" w:hAnsi="Verdana"/>
                <w:color w:val="000000"/>
                <w:sz w:val="17"/>
                <w:szCs w:val="17"/>
              </w:rPr>
              <w:t>agropecurio</w:t>
            </w:r>
            <w:proofErr w:type="spellEnd"/>
            <w:r>
              <w:rPr>
                <w:rFonts w:ascii="Verdana" w:hAnsi="Verdana"/>
                <w:color w:val="000000"/>
                <w:sz w:val="17"/>
                <w:szCs w:val="17"/>
              </w:rPr>
              <w:t xml:space="preserve"> para incidir en la utilización de las </w:t>
            </w:r>
            <w:proofErr w:type="spellStart"/>
            <w:r>
              <w:rPr>
                <w:rFonts w:ascii="Verdana" w:hAnsi="Verdana"/>
                <w:color w:val="000000"/>
                <w:sz w:val="17"/>
                <w:szCs w:val="17"/>
              </w:rPr>
              <w:t>TIC´s</w:t>
            </w:r>
            <w:proofErr w:type="spellEnd"/>
            <w:r>
              <w:rPr>
                <w:rFonts w:ascii="Verdana" w:hAnsi="Verdana"/>
                <w:color w:val="000000"/>
                <w:sz w:val="17"/>
                <w:szCs w:val="17"/>
              </w:rPr>
              <w:t xml:space="preserve"> en el mejoramiento de la producción y conservación de los recursos naturales.</w:t>
            </w:r>
          </w:p>
          <w:p w:rsidR="0002418A" w:rsidRDefault="0002418A" w:rsidP="0002418A">
            <w:pPr>
              <w:pStyle w:val="NormalWeb"/>
              <w:rPr>
                <w:rFonts w:ascii="Verdana" w:hAnsi="Verdana"/>
                <w:color w:val="000000"/>
                <w:sz w:val="17"/>
                <w:szCs w:val="17"/>
              </w:rPr>
            </w:pPr>
            <w:r>
              <w:rPr>
                <w:rFonts w:ascii="Verdana" w:hAnsi="Verdana"/>
                <w:color w:val="000000"/>
                <w:sz w:val="17"/>
                <w:szCs w:val="17"/>
              </w:rPr>
              <w:t>Deseo de mejorar y adquirir conocimiento para aplicarlo en las fincas de las veredas de residencia.</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4841F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737AAF" w:rsidRPr="008632D3" w:rsidTr="004841FF">
        <w:tc>
          <w:tcPr>
            <w:tcW w:w="10790" w:type="dxa"/>
            <w:shd w:val="clear" w:color="auto" w:fill="auto"/>
          </w:tcPr>
          <w:p w:rsidR="00737AAF" w:rsidRDefault="00737AAF" w:rsidP="004841FF">
            <w:pPr>
              <w:autoSpaceDE w:val="0"/>
              <w:autoSpaceDN w:val="0"/>
              <w:adjustRightInd w:val="0"/>
              <w:spacing w:after="0" w:line="240" w:lineRule="auto"/>
              <w:jc w:val="both"/>
              <w:rPr>
                <w:rFonts w:ascii="Arial" w:hAnsi="Arial" w:cs="Arial"/>
                <w:color w:val="000000"/>
                <w:lang w:val="es-MX" w:eastAsia="es-CO"/>
              </w:rPr>
            </w:pPr>
          </w:p>
          <w:p w:rsidR="0002418A" w:rsidRPr="0002418A" w:rsidRDefault="0002418A" w:rsidP="0002418A">
            <w:pPr>
              <w:numPr>
                <w:ilvl w:val="0"/>
                <w:numId w:val="29"/>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 xml:space="preserve">Capacidades sociales: Mejoramiento de los </w:t>
            </w:r>
            <w:proofErr w:type="spellStart"/>
            <w:r w:rsidRPr="0002418A">
              <w:rPr>
                <w:rFonts w:ascii="Verdana" w:eastAsia="Times New Roman" w:hAnsi="Verdana"/>
                <w:color w:val="000000"/>
                <w:sz w:val="17"/>
                <w:szCs w:val="17"/>
                <w:lang w:val="es-ES" w:eastAsia="es-ES"/>
              </w:rPr>
              <w:t>indices</w:t>
            </w:r>
            <w:proofErr w:type="spellEnd"/>
            <w:r w:rsidRPr="0002418A">
              <w:rPr>
                <w:rFonts w:ascii="Verdana" w:eastAsia="Times New Roman" w:hAnsi="Verdana"/>
                <w:color w:val="000000"/>
                <w:sz w:val="17"/>
                <w:szCs w:val="17"/>
                <w:lang w:val="es-ES" w:eastAsia="es-ES"/>
              </w:rPr>
              <w:t xml:space="preserve"> de la calidad de vida de los pobladores de las veredas de Los Patios.</w:t>
            </w:r>
          </w:p>
          <w:p w:rsidR="0002418A" w:rsidRPr="0002418A" w:rsidRDefault="0002418A" w:rsidP="0002418A">
            <w:pPr>
              <w:numPr>
                <w:ilvl w:val="0"/>
                <w:numId w:val="29"/>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 xml:space="preserve">Capacidad Cognitivas: Cualificación en procesos productivos sostenibles; capacitación en el uso y apropiación de las </w:t>
            </w:r>
            <w:proofErr w:type="spellStart"/>
            <w:r w:rsidRPr="0002418A">
              <w:rPr>
                <w:rFonts w:ascii="Verdana" w:eastAsia="Times New Roman" w:hAnsi="Verdana"/>
                <w:color w:val="000000"/>
                <w:sz w:val="17"/>
                <w:szCs w:val="17"/>
                <w:lang w:val="es-ES" w:eastAsia="es-ES"/>
              </w:rPr>
              <w:t>TIC´s</w:t>
            </w:r>
            <w:proofErr w:type="spellEnd"/>
            <w:r w:rsidRPr="0002418A">
              <w:rPr>
                <w:rFonts w:ascii="Verdana" w:eastAsia="Times New Roman" w:hAnsi="Verdana"/>
                <w:color w:val="000000"/>
                <w:sz w:val="17"/>
                <w:szCs w:val="17"/>
                <w:lang w:val="es-ES" w:eastAsia="es-ES"/>
              </w:rPr>
              <w:t>; Incentivación para que los estudiantes realicen capacitaciones virtuales.</w:t>
            </w:r>
          </w:p>
          <w:p w:rsidR="0002418A" w:rsidRPr="0002418A" w:rsidRDefault="0002418A" w:rsidP="0002418A">
            <w:pPr>
              <w:numPr>
                <w:ilvl w:val="0"/>
                <w:numId w:val="29"/>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Capacidad Comunicativa: La apropiación de redes sociales y medios de comunicación para interconectar redes comunales y apropiación de la información.</w:t>
            </w:r>
          </w:p>
          <w:p w:rsidR="0002418A" w:rsidRPr="0002418A" w:rsidRDefault="0002418A" w:rsidP="0002418A">
            <w:pPr>
              <w:numPr>
                <w:ilvl w:val="0"/>
                <w:numId w:val="29"/>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Capacidades científicas: Incentivación de la investigación en las prácticas agropecuarios sostenibles; el uso de tecnologías limpias.</w:t>
            </w:r>
          </w:p>
          <w:p w:rsidR="00A8335C" w:rsidRDefault="00A8335C" w:rsidP="004841FF">
            <w:pPr>
              <w:autoSpaceDE w:val="0"/>
              <w:autoSpaceDN w:val="0"/>
              <w:adjustRightInd w:val="0"/>
              <w:spacing w:after="0" w:line="240" w:lineRule="auto"/>
              <w:jc w:val="both"/>
              <w:rPr>
                <w:rFonts w:ascii="Arial" w:hAnsi="Arial" w:cs="Arial"/>
                <w:color w:val="000000"/>
                <w:lang w:val="es-MX" w:eastAsia="es-CO"/>
              </w:rPr>
            </w:pPr>
          </w:p>
          <w:p w:rsidR="00A8335C" w:rsidRDefault="00A8335C" w:rsidP="004841FF">
            <w:pPr>
              <w:autoSpaceDE w:val="0"/>
              <w:autoSpaceDN w:val="0"/>
              <w:adjustRightInd w:val="0"/>
              <w:spacing w:after="0" w:line="240" w:lineRule="auto"/>
              <w:jc w:val="both"/>
              <w:rPr>
                <w:rFonts w:ascii="Arial" w:hAnsi="Arial" w:cs="Arial"/>
                <w:color w:val="000000"/>
                <w:lang w:val="es-MX" w:eastAsia="es-CO"/>
              </w:rPr>
            </w:pPr>
          </w:p>
          <w:p w:rsidR="00A8335C" w:rsidRDefault="00A8335C" w:rsidP="004841FF">
            <w:pPr>
              <w:autoSpaceDE w:val="0"/>
              <w:autoSpaceDN w:val="0"/>
              <w:adjustRightInd w:val="0"/>
              <w:spacing w:after="0" w:line="240" w:lineRule="auto"/>
              <w:jc w:val="both"/>
              <w:rPr>
                <w:rFonts w:ascii="Arial" w:hAnsi="Arial" w:cs="Arial"/>
                <w:color w:val="000000"/>
                <w:lang w:val="es-MX" w:eastAsia="es-CO"/>
              </w:rPr>
            </w:pPr>
          </w:p>
          <w:p w:rsidR="00A8335C" w:rsidRDefault="00A8335C" w:rsidP="004841FF">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4841FF">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lastRenderedPageBreak/>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02418A" w:rsidRPr="0002418A" w:rsidRDefault="0002418A" w:rsidP="0002418A">
            <w:pPr>
              <w:numPr>
                <w:ilvl w:val="0"/>
                <w:numId w:val="30"/>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 xml:space="preserve">Los conocimientos adquiridos en el proceso de investigación se utilicen de manera trasversal, es decir </w:t>
            </w:r>
            <w:proofErr w:type="spellStart"/>
            <w:r w:rsidRPr="0002418A">
              <w:rPr>
                <w:rFonts w:ascii="Verdana" w:eastAsia="Times New Roman" w:hAnsi="Verdana"/>
                <w:color w:val="000000"/>
                <w:sz w:val="17"/>
                <w:szCs w:val="17"/>
                <w:lang w:val="es-ES" w:eastAsia="es-ES"/>
              </w:rPr>
              <w:t>interdiciplinar</w:t>
            </w:r>
            <w:proofErr w:type="spellEnd"/>
            <w:r w:rsidRPr="0002418A">
              <w:rPr>
                <w:rFonts w:ascii="Verdana" w:eastAsia="Times New Roman" w:hAnsi="Verdana"/>
                <w:color w:val="000000"/>
                <w:sz w:val="17"/>
                <w:szCs w:val="17"/>
                <w:lang w:val="es-ES" w:eastAsia="es-ES"/>
              </w:rPr>
              <w:t xml:space="preserve"> (todas las áreas y campos del conocimiento).</w:t>
            </w:r>
          </w:p>
          <w:p w:rsidR="0002418A" w:rsidRPr="0002418A" w:rsidRDefault="0002418A" w:rsidP="0002418A">
            <w:pPr>
              <w:numPr>
                <w:ilvl w:val="0"/>
                <w:numId w:val="30"/>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 xml:space="preserve">Apropiación del </w:t>
            </w:r>
            <w:proofErr w:type="spellStart"/>
            <w:r w:rsidRPr="0002418A">
              <w:rPr>
                <w:rFonts w:ascii="Verdana" w:eastAsia="Times New Roman" w:hAnsi="Verdana"/>
                <w:color w:val="000000"/>
                <w:sz w:val="17"/>
                <w:szCs w:val="17"/>
                <w:lang w:val="es-ES" w:eastAsia="es-ES"/>
              </w:rPr>
              <w:t>curriculum</w:t>
            </w:r>
            <w:proofErr w:type="spellEnd"/>
            <w:r w:rsidRPr="0002418A">
              <w:rPr>
                <w:rFonts w:ascii="Verdana" w:eastAsia="Times New Roman" w:hAnsi="Verdana"/>
                <w:color w:val="000000"/>
                <w:sz w:val="17"/>
                <w:szCs w:val="17"/>
                <w:lang w:val="es-ES" w:eastAsia="es-ES"/>
              </w:rPr>
              <w:t xml:space="preserve"> de la institución a procesos investigativos, es decir la modificación del PEI.</w:t>
            </w:r>
          </w:p>
          <w:p w:rsidR="0002418A" w:rsidRPr="0002418A" w:rsidRDefault="0002418A" w:rsidP="0002418A">
            <w:pPr>
              <w:numPr>
                <w:ilvl w:val="0"/>
                <w:numId w:val="30"/>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Incursionar a los estudiantes en los procesos educativos de la media técnica y en los proyectos pedagógicos de la institución (medio ambiente, financiera, agropecuario y procesos de ciudadanía y educación sexual).</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4841FF">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02418A" w:rsidRPr="0002418A" w:rsidRDefault="0002418A" w:rsidP="0002418A">
            <w:p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Logros:</w:t>
            </w:r>
          </w:p>
          <w:p w:rsidR="0002418A" w:rsidRPr="0002418A" w:rsidRDefault="0002418A" w:rsidP="0002418A">
            <w:pPr>
              <w:numPr>
                <w:ilvl w:val="0"/>
                <w:numId w:val="31"/>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Se aprendió diseñar instrumentos de recolección de información</w:t>
            </w:r>
          </w:p>
          <w:p w:rsidR="0002418A" w:rsidRPr="0002418A" w:rsidRDefault="0002418A" w:rsidP="0002418A">
            <w:pPr>
              <w:numPr>
                <w:ilvl w:val="0"/>
                <w:numId w:val="31"/>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Se aprendió formas de tabulación y análisis.</w:t>
            </w:r>
          </w:p>
          <w:p w:rsidR="0002418A" w:rsidRPr="0002418A" w:rsidRDefault="0002418A" w:rsidP="0002418A">
            <w:pPr>
              <w:numPr>
                <w:ilvl w:val="0"/>
                <w:numId w:val="31"/>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Se aprendió a organizar cronograma de salidas de campo.</w:t>
            </w:r>
          </w:p>
          <w:p w:rsidR="0002418A" w:rsidRPr="0002418A" w:rsidRDefault="0002418A" w:rsidP="0002418A">
            <w:pPr>
              <w:numPr>
                <w:ilvl w:val="0"/>
                <w:numId w:val="31"/>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 xml:space="preserve">Se </w:t>
            </w:r>
            <w:proofErr w:type="spellStart"/>
            <w:r w:rsidRPr="0002418A">
              <w:rPr>
                <w:rFonts w:ascii="Verdana" w:eastAsia="Times New Roman" w:hAnsi="Verdana"/>
                <w:color w:val="000000"/>
                <w:sz w:val="17"/>
                <w:szCs w:val="17"/>
                <w:lang w:val="es-ES" w:eastAsia="es-ES"/>
              </w:rPr>
              <w:t>conocio</w:t>
            </w:r>
            <w:proofErr w:type="spellEnd"/>
            <w:r w:rsidRPr="0002418A">
              <w:rPr>
                <w:rFonts w:ascii="Verdana" w:eastAsia="Times New Roman" w:hAnsi="Verdana"/>
                <w:color w:val="000000"/>
                <w:sz w:val="17"/>
                <w:szCs w:val="17"/>
                <w:lang w:val="es-ES" w:eastAsia="es-ES"/>
              </w:rPr>
              <w:t xml:space="preserve"> la realidad y problemática planteada por los estudiantes.</w:t>
            </w:r>
          </w:p>
          <w:p w:rsidR="0002418A" w:rsidRPr="0002418A" w:rsidRDefault="0002418A" w:rsidP="0002418A">
            <w:p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Dificultades:</w:t>
            </w:r>
          </w:p>
          <w:p w:rsidR="0002418A" w:rsidRPr="0002418A" w:rsidRDefault="0002418A" w:rsidP="0002418A">
            <w:pPr>
              <w:numPr>
                <w:ilvl w:val="0"/>
                <w:numId w:val="32"/>
              </w:numPr>
              <w:spacing w:before="100" w:beforeAutospacing="1" w:after="100" w:afterAutospacing="1" w:line="240" w:lineRule="auto"/>
              <w:rPr>
                <w:rFonts w:ascii="Verdana" w:eastAsia="Times New Roman" w:hAnsi="Verdana"/>
                <w:color w:val="000000"/>
                <w:sz w:val="17"/>
                <w:szCs w:val="17"/>
                <w:lang w:val="es-ES" w:eastAsia="es-ES"/>
              </w:rPr>
            </w:pPr>
            <w:r w:rsidRPr="0002418A">
              <w:rPr>
                <w:rFonts w:ascii="Verdana" w:eastAsia="Times New Roman" w:hAnsi="Verdana"/>
                <w:color w:val="000000"/>
                <w:sz w:val="17"/>
                <w:szCs w:val="17"/>
                <w:lang w:val="es-ES" w:eastAsia="es-ES"/>
              </w:rPr>
              <w:t>El desplazamiento a las veredas, tocó organizar las visitas dependiendo del lugar de residencia de los estudiantes pertenecientes al grupo de investigación</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lastRenderedPageBreak/>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87ADC" w:rsidRPr="00F07C62" w:rsidTr="004841FF">
        <w:trPr>
          <w:trHeight w:val="454"/>
          <w:jc w:val="center"/>
        </w:trPr>
        <w:tc>
          <w:tcPr>
            <w:tcW w:w="4606" w:type="dxa"/>
            <w:shd w:val="clear" w:color="auto" w:fill="auto"/>
            <w:vAlign w:val="center"/>
          </w:tcPr>
          <w:p w:rsidR="00887ADC" w:rsidRPr="00F07C62" w:rsidRDefault="00887ADC" w:rsidP="004841FF">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063F7C"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INSTITUTO TECNICO LA GARITA</w:t>
            </w:r>
          </w:p>
        </w:tc>
      </w:tr>
      <w:tr w:rsidR="00887ADC" w:rsidRPr="00F07C62" w:rsidTr="004841FF">
        <w:trPr>
          <w:trHeight w:val="454"/>
          <w:jc w:val="center"/>
        </w:trPr>
        <w:tc>
          <w:tcPr>
            <w:tcW w:w="4606" w:type="dxa"/>
            <w:shd w:val="clear" w:color="auto" w:fill="auto"/>
            <w:vAlign w:val="center"/>
          </w:tcPr>
          <w:p w:rsidR="00887ADC" w:rsidRPr="00F07C62" w:rsidRDefault="00887ADC"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063F7C"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887ADC" w:rsidRPr="00F07C62" w:rsidTr="004841FF">
        <w:trPr>
          <w:trHeight w:val="438"/>
          <w:jc w:val="center"/>
        </w:trPr>
        <w:tc>
          <w:tcPr>
            <w:tcW w:w="4606" w:type="dxa"/>
            <w:shd w:val="clear" w:color="auto" w:fill="auto"/>
            <w:vAlign w:val="center"/>
          </w:tcPr>
          <w:p w:rsidR="00887ADC" w:rsidRPr="00F07C62" w:rsidRDefault="00887ADC" w:rsidP="004841FF">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063F7C"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NAVEGADORES DEL FUTURO</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4841FF">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4841FF">
        <w:tc>
          <w:tcPr>
            <w:tcW w:w="10790" w:type="dxa"/>
            <w:shd w:val="clear" w:color="auto" w:fill="auto"/>
          </w:tcPr>
          <w:p w:rsidR="00811DE3" w:rsidRDefault="00811DE3" w:rsidP="004841FF">
            <w:pPr>
              <w:autoSpaceDE w:val="0"/>
              <w:autoSpaceDN w:val="0"/>
              <w:adjustRightInd w:val="0"/>
              <w:spacing w:after="0" w:line="240" w:lineRule="auto"/>
              <w:jc w:val="both"/>
              <w:rPr>
                <w:rFonts w:ascii="Arial" w:hAnsi="Arial" w:cs="Arial"/>
                <w:color w:val="000000"/>
                <w:lang w:val="es-MX" w:eastAsia="es-CO"/>
              </w:rPr>
            </w:pPr>
          </w:p>
          <w:p w:rsidR="00811DE3" w:rsidRDefault="007F4107" w:rsidP="004841FF">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instrumento usado para identificar el diagnostico de la pregunta de investigación formulada fue la encuesta, aplicada de manera aleatoria entre las 6 veredas tomadas para la investigación, la garita, corozal, california, </w:t>
            </w:r>
            <w:proofErr w:type="spellStart"/>
            <w:r>
              <w:rPr>
                <w:rFonts w:ascii="Arial" w:hAnsi="Arial" w:cs="Arial"/>
                <w:color w:val="000000"/>
                <w:lang w:val="es-MX" w:eastAsia="es-CO"/>
              </w:rPr>
              <w:t>agualinda</w:t>
            </w:r>
            <w:proofErr w:type="spellEnd"/>
            <w:r>
              <w:rPr>
                <w:rFonts w:ascii="Arial" w:hAnsi="Arial" w:cs="Arial"/>
                <w:color w:val="000000"/>
                <w:lang w:val="es-MX" w:eastAsia="es-CO"/>
              </w:rPr>
              <w:t>, el helechal,  la mutis y tascarena.se realizaron 26 encuestas distribuidas al azar entre</w:t>
            </w:r>
            <w:r w:rsidR="00A74CAA">
              <w:rPr>
                <w:rFonts w:ascii="Arial" w:hAnsi="Arial" w:cs="Arial"/>
                <w:color w:val="000000"/>
                <w:lang w:val="es-MX" w:eastAsia="es-CO"/>
              </w:rPr>
              <w:t xml:space="preserve"> las  </w:t>
            </w:r>
            <w:proofErr w:type="spellStart"/>
            <w:r w:rsidR="00A74CAA">
              <w:rPr>
                <w:rFonts w:ascii="Arial" w:hAnsi="Arial" w:cs="Arial"/>
                <w:color w:val="000000"/>
                <w:lang w:val="es-MX" w:eastAsia="es-CO"/>
              </w:rPr>
              <w:t>las</w:t>
            </w:r>
            <w:proofErr w:type="spellEnd"/>
            <w:r w:rsidR="00A74CAA">
              <w:rPr>
                <w:rFonts w:ascii="Arial" w:hAnsi="Arial" w:cs="Arial"/>
                <w:color w:val="000000"/>
                <w:lang w:val="es-MX" w:eastAsia="es-CO"/>
              </w:rPr>
              <w:t xml:space="preserve"> 6 veredas, la salida de campo se hizo por sectores donde los integrantes del grupo, aplicaron las encuestas en las fincas de la vereda de su residencia, ya que son conocidos con sus vecinos, hay confianza y se facilita el dialogo, también los estudiantes conocen la problemática de su vereda y pueden aportar y clarificar los ítems de la encuesta.se facilito la aplicación, hubo una aceptación por parte de los agricultores. </w:t>
            </w:r>
          </w:p>
          <w:p w:rsidR="00811DE3" w:rsidRDefault="00811DE3" w:rsidP="004841FF">
            <w:pPr>
              <w:autoSpaceDE w:val="0"/>
              <w:autoSpaceDN w:val="0"/>
              <w:adjustRightInd w:val="0"/>
              <w:spacing w:after="0" w:line="240" w:lineRule="auto"/>
              <w:jc w:val="both"/>
              <w:rPr>
                <w:rFonts w:ascii="Arial" w:hAnsi="Arial" w:cs="Arial"/>
                <w:color w:val="000000"/>
                <w:lang w:val="es-MX" w:eastAsia="es-CO"/>
              </w:rPr>
            </w:pPr>
          </w:p>
          <w:p w:rsidR="006E5196" w:rsidRDefault="006E5196" w:rsidP="004841FF">
            <w:pPr>
              <w:autoSpaceDE w:val="0"/>
              <w:autoSpaceDN w:val="0"/>
              <w:adjustRightInd w:val="0"/>
              <w:spacing w:after="0" w:line="240" w:lineRule="auto"/>
              <w:jc w:val="both"/>
              <w:rPr>
                <w:rFonts w:ascii="Arial" w:hAnsi="Arial" w:cs="Arial"/>
                <w:color w:val="000000"/>
                <w:lang w:val="es-MX" w:eastAsia="es-CO"/>
              </w:rPr>
            </w:pPr>
          </w:p>
          <w:p w:rsidR="009A6CE3" w:rsidRDefault="009A6CE3" w:rsidP="004841FF">
            <w:pPr>
              <w:autoSpaceDE w:val="0"/>
              <w:autoSpaceDN w:val="0"/>
              <w:adjustRightInd w:val="0"/>
              <w:spacing w:after="0" w:line="240" w:lineRule="auto"/>
              <w:jc w:val="both"/>
              <w:rPr>
                <w:rFonts w:ascii="Arial" w:hAnsi="Arial" w:cs="Arial"/>
                <w:color w:val="000000"/>
                <w:lang w:val="es-MX" w:eastAsia="es-CO"/>
              </w:rPr>
            </w:pPr>
          </w:p>
          <w:p w:rsidR="006E5196" w:rsidRDefault="009A6CE3" w:rsidP="004841FF">
            <w:pPr>
              <w:autoSpaceDE w:val="0"/>
              <w:autoSpaceDN w:val="0"/>
              <w:adjustRightInd w:val="0"/>
              <w:spacing w:after="0" w:line="240" w:lineRule="auto"/>
              <w:jc w:val="both"/>
              <w:rPr>
                <w:rFonts w:ascii="Arial" w:hAnsi="Arial" w:cs="Arial"/>
                <w:color w:val="000000"/>
                <w:lang w:val="es-MX" w:eastAsia="es-CO"/>
              </w:rPr>
            </w:pPr>
            <w:bookmarkStart w:id="0" w:name="_GoBack"/>
            <w:r w:rsidRPr="009A6CE3">
              <w:rPr>
                <w:rFonts w:ascii="Arial" w:hAnsi="Arial" w:cs="Arial"/>
                <w:color w:val="000000"/>
                <w:lang w:val="es-MX" w:eastAsia="es-CO"/>
              </w:rPr>
              <w:lastRenderedPageBreak/>
              <w:drawing>
                <wp:inline distT="0" distB="0" distL="0" distR="0">
                  <wp:extent cx="5276215" cy="8017040"/>
                  <wp:effectExtent l="19050" t="0" r="63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8464" cy="8020458"/>
                          </a:xfrm>
                          <a:prstGeom prst="rect">
                            <a:avLst/>
                          </a:prstGeom>
                        </pic:spPr>
                      </pic:pic>
                    </a:graphicData>
                  </a:graphic>
                </wp:inline>
              </w:drawing>
            </w:r>
            <w:bookmarkEnd w:id="0"/>
          </w:p>
          <w:p w:rsidR="006E5196" w:rsidRDefault="006E5196" w:rsidP="004841FF">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4841FF">
            <w:pPr>
              <w:autoSpaceDE w:val="0"/>
              <w:autoSpaceDN w:val="0"/>
              <w:adjustRightInd w:val="0"/>
              <w:spacing w:after="0" w:line="240" w:lineRule="auto"/>
              <w:jc w:val="both"/>
              <w:rPr>
                <w:rFonts w:ascii="Arial" w:hAnsi="Arial" w:cs="Arial"/>
                <w:color w:val="000000"/>
                <w:lang w:val="es-MX" w:eastAsia="es-CO"/>
              </w:rPr>
            </w:pPr>
          </w:p>
        </w:tc>
      </w:tr>
      <w:tr w:rsidR="00811DE3" w:rsidRPr="008632D3" w:rsidTr="004841FF">
        <w:tc>
          <w:tcPr>
            <w:tcW w:w="10790" w:type="dxa"/>
            <w:shd w:val="clear" w:color="auto" w:fill="auto"/>
          </w:tcPr>
          <w:p w:rsidR="00811DE3" w:rsidRPr="00805443" w:rsidRDefault="00811DE3" w:rsidP="004841FF">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Resultados salida de campo. Se consignan los resultados obtenidos en las salidas de campo. Se requiere evidencia fotográfica y/o videos (esto es propio de cada grupo de investigación).</w:t>
            </w:r>
          </w:p>
        </w:tc>
      </w:tr>
      <w:tr w:rsidR="00811DE3" w:rsidRPr="008632D3" w:rsidTr="004841FF">
        <w:tc>
          <w:tcPr>
            <w:tcW w:w="10790" w:type="dxa"/>
            <w:shd w:val="clear" w:color="auto" w:fill="auto"/>
          </w:tcPr>
          <w:p w:rsidR="00811DE3" w:rsidRDefault="00811DE3" w:rsidP="004841FF">
            <w:pPr>
              <w:autoSpaceDE w:val="0"/>
              <w:autoSpaceDN w:val="0"/>
              <w:adjustRightInd w:val="0"/>
              <w:spacing w:after="0" w:line="240" w:lineRule="auto"/>
              <w:jc w:val="both"/>
              <w:rPr>
                <w:rFonts w:ascii="Arial" w:hAnsi="Arial" w:cs="Arial"/>
                <w:b/>
                <w:color w:val="000000"/>
                <w:sz w:val="20"/>
                <w:lang w:val="es-MX" w:eastAsia="es-CO"/>
              </w:rPr>
            </w:pPr>
          </w:p>
          <w:p w:rsidR="00805443" w:rsidRDefault="002B4101" w:rsidP="004841F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Aplicación de 26 encuestas en 6 veredas de l</w:t>
            </w:r>
            <w:r w:rsidR="0019650A">
              <w:rPr>
                <w:rFonts w:ascii="Arial" w:hAnsi="Arial" w:cs="Arial"/>
                <w:b/>
                <w:color w:val="000000"/>
                <w:sz w:val="20"/>
                <w:lang w:val="es-MX" w:eastAsia="es-CO"/>
              </w:rPr>
              <w:t>a zona rural del muni</w:t>
            </w:r>
            <w:r>
              <w:rPr>
                <w:rFonts w:ascii="Arial" w:hAnsi="Arial" w:cs="Arial"/>
                <w:b/>
                <w:color w:val="000000"/>
                <w:sz w:val="20"/>
                <w:lang w:val="es-MX" w:eastAsia="es-CO"/>
              </w:rPr>
              <w:t xml:space="preserve">cipio de los patios, para conocer las características técnicas y tecnológicas </w:t>
            </w:r>
            <w:r w:rsidR="0019650A">
              <w:rPr>
                <w:rFonts w:ascii="Arial" w:hAnsi="Arial" w:cs="Arial"/>
                <w:b/>
                <w:color w:val="000000"/>
                <w:sz w:val="20"/>
                <w:lang w:val="es-MX" w:eastAsia="es-CO"/>
              </w:rPr>
              <w:t xml:space="preserve">de infraestructura y uso de las </w:t>
            </w:r>
            <w:proofErr w:type="spellStart"/>
            <w:r w:rsidR="0019650A">
              <w:rPr>
                <w:rFonts w:ascii="Arial" w:hAnsi="Arial" w:cs="Arial"/>
                <w:b/>
                <w:color w:val="000000"/>
                <w:sz w:val="20"/>
                <w:lang w:val="es-MX" w:eastAsia="es-CO"/>
              </w:rPr>
              <w:t>tic’s</w:t>
            </w:r>
            <w:proofErr w:type="spellEnd"/>
            <w:r w:rsidR="0019650A">
              <w:rPr>
                <w:rFonts w:ascii="Arial" w:hAnsi="Arial" w:cs="Arial"/>
                <w:b/>
                <w:color w:val="000000"/>
                <w:sz w:val="20"/>
                <w:lang w:val="es-MX" w:eastAsia="es-CO"/>
              </w:rPr>
              <w:t>, para mejorar la parte productiva.</w:t>
            </w:r>
          </w:p>
          <w:p w:rsidR="00805443" w:rsidRDefault="000F0188" w:rsidP="004841F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Tabulación de encuestas donde se muestra el bajo uso de las </w:t>
            </w:r>
            <w:proofErr w:type="spellStart"/>
            <w:r>
              <w:rPr>
                <w:rFonts w:ascii="Arial" w:hAnsi="Arial" w:cs="Arial"/>
                <w:b/>
                <w:color w:val="000000"/>
                <w:sz w:val="20"/>
                <w:lang w:val="es-MX" w:eastAsia="es-CO"/>
              </w:rPr>
              <w:t>tic’s</w:t>
            </w:r>
            <w:proofErr w:type="spellEnd"/>
            <w:r>
              <w:rPr>
                <w:rFonts w:ascii="Arial" w:hAnsi="Arial" w:cs="Arial"/>
                <w:b/>
                <w:color w:val="000000"/>
                <w:sz w:val="20"/>
                <w:lang w:val="es-MX" w:eastAsia="es-CO"/>
              </w:rPr>
              <w:t xml:space="preserve"> por par</w:t>
            </w:r>
            <w:r w:rsidR="00DF1B23">
              <w:rPr>
                <w:rFonts w:ascii="Arial" w:hAnsi="Arial" w:cs="Arial"/>
                <w:b/>
                <w:color w:val="000000"/>
                <w:sz w:val="20"/>
                <w:lang w:val="es-MX" w:eastAsia="es-CO"/>
              </w:rPr>
              <w:t xml:space="preserve">te de los agricultores de la </w:t>
            </w:r>
            <w:r>
              <w:rPr>
                <w:rFonts w:ascii="Arial" w:hAnsi="Arial" w:cs="Arial"/>
                <w:b/>
                <w:color w:val="000000"/>
                <w:sz w:val="20"/>
                <w:lang w:val="es-MX" w:eastAsia="es-CO"/>
              </w:rPr>
              <w:t xml:space="preserve"> zona para mejorar la productividad. Ítems evaluados.</w:t>
            </w:r>
          </w:p>
          <w:p w:rsidR="000F0188" w:rsidRDefault="001D3B02"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Servicios públicos y uso de la tecnología para labores domesticas.</w:t>
            </w:r>
          </w:p>
          <w:p w:rsidR="001D3B02" w:rsidRDefault="001D3B02"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Vías de acceso.</w:t>
            </w:r>
          </w:p>
          <w:p w:rsidR="001D3B02" w:rsidRDefault="001D3B02"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Servicios públicos.</w:t>
            </w:r>
          </w:p>
          <w:p w:rsidR="001D3B02" w:rsidRDefault="001D3B02"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Medios de  comunicación empleados.</w:t>
            </w:r>
          </w:p>
          <w:p w:rsidR="001D3B02" w:rsidRDefault="001D3B02"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Instrumentos tecnológicos de uso domestico.</w:t>
            </w:r>
          </w:p>
          <w:p w:rsidR="001D3B02" w:rsidRDefault="001D3B02"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Actividades agropecuarias, explotaciones.</w:t>
            </w:r>
          </w:p>
          <w:p w:rsidR="00DF1B23" w:rsidRDefault="001D3B02"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Infraestructura tecnológica. </w:t>
            </w:r>
            <w:r w:rsidR="00DF1B23">
              <w:rPr>
                <w:rFonts w:ascii="Arial" w:hAnsi="Arial" w:cs="Arial"/>
                <w:b/>
                <w:color w:val="000000"/>
                <w:sz w:val="20"/>
                <w:lang w:val="es-MX" w:eastAsia="es-CO"/>
              </w:rPr>
              <w:t>I</w:t>
            </w:r>
            <w:r>
              <w:rPr>
                <w:rFonts w:ascii="Arial" w:hAnsi="Arial" w:cs="Arial"/>
                <w:b/>
                <w:color w:val="000000"/>
                <w:sz w:val="20"/>
                <w:lang w:val="es-MX" w:eastAsia="es-CO"/>
              </w:rPr>
              <w:t>nstalaciones</w:t>
            </w:r>
            <w:r w:rsidR="00DF1B23">
              <w:rPr>
                <w:rFonts w:ascii="Arial" w:hAnsi="Arial" w:cs="Arial"/>
                <w:b/>
                <w:color w:val="000000"/>
                <w:sz w:val="20"/>
                <w:lang w:val="es-MX" w:eastAsia="es-CO"/>
              </w:rPr>
              <w:t>.</w:t>
            </w:r>
          </w:p>
          <w:p w:rsidR="00DF1B23" w:rsidRDefault="00DF1B23"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Maquinaria y equipos de uso agropecuario. </w:t>
            </w:r>
          </w:p>
          <w:p w:rsidR="00DF1B23" w:rsidRDefault="00DF1B23"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Uso de medios tecnológicos para obtener información y llevar registros de producción.</w:t>
            </w:r>
          </w:p>
          <w:p w:rsidR="00DF1B23" w:rsidRDefault="00DF1B23"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Programas o software de uso para procesar información y llevar registros.</w:t>
            </w:r>
          </w:p>
          <w:p w:rsidR="00DF1B23" w:rsidRDefault="00DF1B23" w:rsidP="000F0188">
            <w:pPr>
              <w:pStyle w:val="Prrafodelista"/>
              <w:numPr>
                <w:ilvl w:val="0"/>
                <w:numId w:val="28"/>
              </w:num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Uso de redes sociales y medios de comunicación.</w:t>
            </w:r>
          </w:p>
          <w:p w:rsidR="001D3B02" w:rsidRPr="00E1576E" w:rsidRDefault="00E1576E" w:rsidP="00E1576E">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 xml:space="preserve">Vivitas de campo veredas: corozal, agualinda, la garita, california, </w:t>
            </w:r>
            <w:proofErr w:type="gramStart"/>
            <w:r>
              <w:rPr>
                <w:rFonts w:ascii="Arial" w:hAnsi="Arial" w:cs="Arial"/>
                <w:b/>
                <w:color w:val="000000"/>
                <w:sz w:val="20"/>
                <w:lang w:val="es-MX" w:eastAsia="es-CO"/>
              </w:rPr>
              <w:t>la</w:t>
            </w:r>
            <w:proofErr w:type="gramEnd"/>
            <w:r>
              <w:rPr>
                <w:rFonts w:ascii="Arial" w:hAnsi="Arial" w:cs="Arial"/>
                <w:b/>
                <w:color w:val="000000"/>
                <w:sz w:val="20"/>
                <w:lang w:val="es-MX" w:eastAsia="es-CO"/>
              </w:rPr>
              <w:t xml:space="preserve"> mutis, tascarena y helechal.</w:t>
            </w:r>
          </w:p>
          <w:p w:rsidR="000F0188" w:rsidRDefault="000F0188" w:rsidP="004841FF">
            <w:pPr>
              <w:autoSpaceDE w:val="0"/>
              <w:autoSpaceDN w:val="0"/>
              <w:adjustRightInd w:val="0"/>
              <w:spacing w:after="0" w:line="240" w:lineRule="auto"/>
              <w:jc w:val="both"/>
              <w:rPr>
                <w:rFonts w:ascii="Arial" w:hAnsi="Arial" w:cs="Arial"/>
                <w:b/>
                <w:color w:val="000000"/>
                <w:sz w:val="20"/>
                <w:lang w:val="es-MX" w:eastAsia="es-CO"/>
              </w:rPr>
            </w:pPr>
          </w:p>
          <w:p w:rsidR="000F0188" w:rsidRPr="00805443" w:rsidRDefault="000F0188" w:rsidP="004841FF">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4841FF">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4841FF">
        <w:tc>
          <w:tcPr>
            <w:tcW w:w="10790" w:type="dxa"/>
            <w:shd w:val="clear" w:color="auto" w:fill="auto"/>
          </w:tcPr>
          <w:p w:rsidR="00811DE3" w:rsidRDefault="00811DE3" w:rsidP="004841FF">
            <w:pPr>
              <w:autoSpaceDE w:val="0"/>
              <w:autoSpaceDN w:val="0"/>
              <w:adjustRightInd w:val="0"/>
              <w:spacing w:after="0" w:line="240" w:lineRule="auto"/>
              <w:jc w:val="both"/>
              <w:rPr>
                <w:rFonts w:ascii="Arial" w:hAnsi="Arial" w:cs="Arial"/>
                <w:b/>
                <w:color w:val="000000"/>
                <w:sz w:val="20"/>
                <w:lang w:val="es-MX" w:eastAsia="es-CO"/>
              </w:rPr>
            </w:pPr>
          </w:p>
          <w:p w:rsidR="00805443" w:rsidRDefault="00842258" w:rsidP="004841FF">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Procesamiento de la información recolectada.</w:t>
            </w:r>
          </w:p>
          <w:p w:rsidR="00842258" w:rsidRDefault="00842258" w:rsidP="004841FF">
            <w:pPr>
              <w:autoSpaceDE w:val="0"/>
              <w:autoSpaceDN w:val="0"/>
              <w:adjustRightInd w:val="0"/>
              <w:spacing w:after="0" w:line="240" w:lineRule="auto"/>
              <w:jc w:val="both"/>
              <w:rPr>
                <w:rFonts w:ascii="Arial" w:hAnsi="Arial" w:cs="Arial"/>
                <w:b/>
                <w:color w:val="000000"/>
                <w:sz w:val="20"/>
                <w:lang w:val="es-MX" w:eastAsia="es-CO"/>
              </w:rPr>
            </w:pPr>
          </w:p>
          <w:tbl>
            <w:tblPr>
              <w:tblW w:w="9476" w:type="dxa"/>
              <w:tblCellMar>
                <w:left w:w="70" w:type="dxa"/>
                <w:right w:w="70" w:type="dxa"/>
              </w:tblCellMar>
              <w:tblLook w:val="04A0"/>
            </w:tblPr>
            <w:tblGrid>
              <w:gridCol w:w="9740"/>
            </w:tblGrid>
            <w:tr w:rsidR="00842258" w:rsidRPr="00842258" w:rsidTr="00842258">
              <w:trPr>
                <w:trHeight w:val="300"/>
              </w:trPr>
              <w:tc>
                <w:tcPr>
                  <w:tcW w:w="9476" w:type="dxa"/>
                  <w:tcBorders>
                    <w:top w:val="nil"/>
                    <w:left w:val="nil"/>
                    <w:bottom w:val="nil"/>
                    <w:right w:val="nil"/>
                  </w:tcBorders>
                  <w:shd w:val="clear" w:color="auto" w:fill="auto"/>
                  <w:noWrap/>
                  <w:vAlign w:val="bottom"/>
                  <w:hideMark/>
                </w:tcPr>
                <w:p w:rsidR="00842258" w:rsidRPr="00842258" w:rsidRDefault="00842258" w:rsidP="00842258">
                  <w:pPr>
                    <w:spacing w:after="0" w:line="240" w:lineRule="auto"/>
                    <w:jc w:val="center"/>
                    <w:rPr>
                      <w:rFonts w:eastAsia="Times New Roman"/>
                      <w:color w:val="000000"/>
                      <w:lang w:val="es-ES" w:eastAsia="es-ES"/>
                    </w:rPr>
                  </w:pPr>
                  <w:r w:rsidRPr="00842258">
                    <w:rPr>
                      <w:rFonts w:eastAsia="Times New Roman"/>
                      <w:color w:val="000000"/>
                      <w:lang w:val="es-ES" w:eastAsia="es-ES"/>
                    </w:rPr>
                    <w:t>INSTITUTO TECNICO LA GARITA</w:t>
                  </w:r>
                </w:p>
              </w:tc>
            </w:tr>
            <w:tr w:rsidR="00842258" w:rsidRPr="00842258" w:rsidTr="00842258">
              <w:trPr>
                <w:trHeight w:val="300"/>
              </w:trPr>
              <w:tc>
                <w:tcPr>
                  <w:tcW w:w="9476" w:type="dxa"/>
                  <w:tcBorders>
                    <w:top w:val="nil"/>
                    <w:left w:val="nil"/>
                    <w:bottom w:val="nil"/>
                    <w:right w:val="nil"/>
                  </w:tcBorders>
                  <w:shd w:val="clear" w:color="auto" w:fill="auto"/>
                  <w:noWrap/>
                  <w:vAlign w:val="bottom"/>
                  <w:hideMark/>
                </w:tcPr>
                <w:p w:rsidR="00842258" w:rsidRPr="00842258" w:rsidRDefault="00842258" w:rsidP="00842258">
                  <w:pPr>
                    <w:spacing w:after="0" w:line="240" w:lineRule="auto"/>
                    <w:jc w:val="center"/>
                    <w:rPr>
                      <w:rFonts w:eastAsia="Times New Roman"/>
                      <w:b/>
                      <w:bCs/>
                      <w:color w:val="000000"/>
                      <w:lang w:val="es-ES" w:eastAsia="es-ES"/>
                    </w:rPr>
                  </w:pPr>
                  <w:r w:rsidRPr="00842258">
                    <w:rPr>
                      <w:rFonts w:eastAsia="Times New Roman"/>
                      <w:b/>
                      <w:bCs/>
                      <w:color w:val="000000"/>
                      <w:lang w:val="es-ES" w:eastAsia="es-ES"/>
                    </w:rPr>
                    <w:t>PROGRAMA ENJAMBRE</w:t>
                  </w:r>
                </w:p>
              </w:tc>
            </w:tr>
            <w:tr w:rsidR="00842258" w:rsidRPr="00842258" w:rsidTr="00842258">
              <w:trPr>
                <w:trHeight w:val="600"/>
              </w:trPr>
              <w:tc>
                <w:tcPr>
                  <w:tcW w:w="9476" w:type="dxa"/>
                  <w:tcBorders>
                    <w:top w:val="nil"/>
                    <w:left w:val="nil"/>
                    <w:bottom w:val="nil"/>
                    <w:right w:val="nil"/>
                  </w:tcBorders>
                  <w:shd w:val="clear" w:color="auto" w:fill="auto"/>
                  <w:vAlign w:val="center"/>
                  <w:hideMark/>
                </w:tcPr>
                <w:p w:rsidR="00842258" w:rsidRPr="00842258" w:rsidRDefault="00842258" w:rsidP="00842258">
                  <w:pPr>
                    <w:spacing w:after="0" w:line="240" w:lineRule="auto"/>
                    <w:jc w:val="center"/>
                    <w:rPr>
                      <w:rFonts w:eastAsia="Times New Roman"/>
                      <w:b/>
                      <w:bCs/>
                      <w:color w:val="000000"/>
                      <w:lang w:val="es-ES" w:eastAsia="es-ES"/>
                    </w:rPr>
                  </w:pPr>
                  <w:r w:rsidRPr="00842258">
                    <w:rPr>
                      <w:rFonts w:eastAsia="Times New Roman"/>
                      <w:b/>
                      <w:bCs/>
                      <w:color w:val="000000"/>
                      <w:lang w:val="es-ES" w:eastAsia="es-ES"/>
                    </w:rPr>
                    <w:t>GRUPO DE INVESTIGACION NAVEGADORES DEL FUTURO</w:t>
                  </w:r>
                </w:p>
              </w:tc>
            </w:tr>
            <w:tr w:rsidR="00842258" w:rsidRPr="00842258" w:rsidTr="00842258">
              <w:trPr>
                <w:trHeight w:val="1500"/>
              </w:trPr>
              <w:tc>
                <w:tcPr>
                  <w:tcW w:w="9476" w:type="dxa"/>
                  <w:tcBorders>
                    <w:top w:val="nil"/>
                    <w:left w:val="nil"/>
                    <w:bottom w:val="nil"/>
                    <w:right w:val="nil"/>
                  </w:tcBorders>
                  <w:shd w:val="clear" w:color="auto" w:fill="auto"/>
                  <w:vAlign w:val="center"/>
                  <w:hideMark/>
                </w:tcPr>
                <w:p w:rsidR="00842258" w:rsidRDefault="00842258" w:rsidP="00842258">
                  <w:pPr>
                    <w:spacing w:after="0" w:line="240" w:lineRule="auto"/>
                    <w:jc w:val="center"/>
                    <w:rPr>
                      <w:rFonts w:eastAsia="Times New Roman"/>
                      <w:b/>
                      <w:bCs/>
                      <w:color w:val="000000"/>
                      <w:sz w:val="28"/>
                      <w:szCs w:val="28"/>
                      <w:lang w:val="es-ES" w:eastAsia="es-ES"/>
                    </w:rPr>
                  </w:pPr>
                  <w:r w:rsidRPr="00842258">
                    <w:rPr>
                      <w:rFonts w:eastAsia="Times New Roman"/>
                      <w:b/>
                      <w:bCs/>
                      <w:color w:val="000000"/>
                      <w:sz w:val="28"/>
                      <w:szCs w:val="28"/>
                      <w:lang w:val="es-ES" w:eastAsia="es-ES"/>
                    </w:rPr>
                    <w:t>Tabulación encuesta caracterización técnica y tecnología actividades agropecuarias zona rural del municipio los patios, norte de Santander.</w:t>
                  </w:r>
                </w:p>
                <w:p w:rsidR="00842258" w:rsidRDefault="00842258" w:rsidP="00842258">
                  <w:pPr>
                    <w:spacing w:after="0" w:line="240" w:lineRule="auto"/>
                    <w:jc w:val="center"/>
                    <w:rPr>
                      <w:rFonts w:eastAsia="Times New Roman"/>
                      <w:b/>
                      <w:bCs/>
                      <w:color w:val="000000"/>
                      <w:sz w:val="28"/>
                      <w:szCs w:val="28"/>
                      <w:lang w:val="es-ES" w:eastAsia="es-ES"/>
                    </w:rPr>
                  </w:pPr>
                </w:p>
                <w:p w:rsidR="00842258" w:rsidRDefault="00842258"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380"/>
                    <w:gridCol w:w="500"/>
                    <w:gridCol w:w="440"/>
                    <w:gridCol w:w="1340"/>
                    <w:gridCol w:w="1200"/>
                    <w:gridCol w:w="1200"/>
                    <w:gridCol w:w="1200"/>
                    <w:gridCol w:w="1200"/>
                  </w:tblGrid>
                  <w:tr w:rsidR="00833CA2" w:rsidRPr="00833CA2" w:rsidTr="00833CA2">
                    <w:trPr>
                      <w:trHeight w:val="102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b/>
                            <w:bCs/>
                            <w:color w:val="000000"/>
                            <w:sz w:val="28"/>
                            <w:szCs w:val="28"/>
                            <w:lang w:val="es-ES" w:eastAsia="es-ES"/>
                          </w:rPr>
                        </w:pPr>
                        <w:r w:rsidRPr="00833CA2">
                          <w:rPr>
                            <w:rFonts w:eastAsia="Times New Roman"/>
                            <w:b/>
                            <w:bCs/>
                            <w:color w:val="000000"/>
                            <w:sz w:val="28"/>
                            <w:szCs w:val="28"/>
                            <w:lang w:val="es-ES" w:eastAsia="es-ES"/>
                          </w:rPr>
                          <w:t xml:space="preserve">servicios </w:t>
                        </w:r>
                        <w:proofErr w:type="spellStart"/>
                        <w:r w:rsidRPr="00833CA2">
                          <w:rPr>
                            <w:rFonts w:eastAsia="Times New Roman"/>
                            <w:b/>
                            <w:bCs/>
                            <w:color w:val="000000"/>
                            <w:sz w:val="28"/>
                            <w:szCs w:val="28"/>
                            <w:lang w:val="es-ES" w:eastAsia="es-ES"/>
                          </w:rPr>
                          <w:t>publicos</w:t>
                        </w:r>
                        <w:proofErr w:type="spellEnd"/>
                        <w:r w:rsidRPr="00833CA2">
                          <w:rPr>
                            <w:rFonts w:eastAsia="Times New Roman"/>
                            <w:b/>
                            <w:bCs/>
                            <w:color w:val="000000"/>
                            <w:sz w:val="28"/>
                            <w:szCs w:val="28"/>
                            <w:lang w:val="es-ES" w:eastAsia="es-ES"/>
                          </w:rPr>
                          <w:t xml:space="preserve"> y </w:t>
                        </w:r>
                        <w:proofErr w:type="spellStart"/>
                        <w:r w:rsidRPr="00833CA2">
                          <w:rPr>
                            <w:rFonts w:eastAsia="Times New Roman"/>
                            <w:b/>
                            <w:bCs/>
                            <w:color w:val="000000"/>
                            <w:sz w:val="28"/>
                            <w:szCs w:val="28"/>
                            <w:lang w:val="es-ES" w:eastAsia="es-ES"/>
                          </w:rPr>
                          <w:t>tecnologia</w:t>
                        </w:r>
                        <w:proofErr w:type="spellEnd"/>
                        <w:r w:rsidRPr="00833CA2">
                          <w:rPr>
                            <w:rFonts w:eastAsia="Times New Roman"/>
                            <w:b/>
                            <w:bCs/>
                            <w:color w:val="000000"/>
                            <w:sz w:val="28"/>
                            <w:szCs w:val="28"/>
                            <w:lang w:val="es-ES" w:eastAsia="es-ES"/>
                          </w:rPr>
                          <w:t xml:space="preserve"> uso domestico</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60288" behindDoc="0" locked="0" layoutInCell="1" allowOverlap="1">
                              <wp:simplePos x="0" y="0"/>
                              <wp:positionH relativeFrom="column">
                                <wp:posOffset>171450</wp:posOffset>
                              </wp:positionH>
                              <wp:positionV relativeFrom="paragraph">
                                <wp:posOffset>142875</wp:posOffset>
                              </wp:positionV>
                              <wp:extent cx="3305175" cy="1133475"/>
                              <wp:effectExtent l="0" t="0" r="0" b="0"/>
                              <wp:wrapNone/>
                              <wp:docPr id="5" name="4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tbl>
                        <w:tblPr>
                          <w:tblW w:w="0" w:type="auto"/>
                          <w:tblCellSpacing w:w="0" w:type="dxa"/>
                          <w:tblCellMar>
                            <w:left w:w="0" w:type="dxa"/>
                            <w:right w:w="0" w:type="dxa"/>
                          </w:tblCellMar>
                          <w:tblLook w:val="04A0"/>
                        </w:tblPr>
                        <w:tblGrid>
                          <w:gridCol w:w="1200"/>
                        </w:tblGrid>
                        <w:tr w:rsidR="00833CA2" w:rsidRPr="00833CA2">
                          <w:trPr>
                            <w:trHeight w:val="1020"/>
                            <w:tblCellSpacing w:w="0" w:type="dxa"/>
                          </w:trPr>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bl>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42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b/>
                            <w:bCs/>
                            <w:color w:val="000000"/>
                            <w:sz w:val="32"/>
                            <w:szCs w:val="32"/>
                            <w:lang w:val="es-ES" w:eastAsia="es-ES"/>
                          </w:rPr>
                        </w:pPr>
                        <w:proofErr w:type="spellStart"/>
                        <w:r w:rsidRPr="00833CA2">
                          <w:rPr>
                            <w:rFonts w:eastAsia="Times New Roman"/>
                            <w:b/>
                            <w:bCs/>
                            <w:color w:val="000000"/>
                            <w:sz w:val="32"/>
                            <w:szCs w:val="32"/>
                            <w:lang w:val="es-ES" w:eastAsia="es-ES"/>
                          </w:rPr>
                          <w:t>vias</w:t>
                        </w:r>
                        <w:proofErr w:type="spellEnd"/>
                        <w:r w:rsidRPr="00833CA2">
                          <w:rPr>
                            <w:rFonts w:eastAsia="Times New Roman"/>
                            <w:b/>
                            <w:bCs/>
                            <w:color w:val="000000"/>
                            <w:sz w:val="32"/>
                            <w:szCs w:val="32"/>
                            <w:lang w:val="es-ES" w:eastAsia="es-ES"/>
                          </w:rPr>
                          <w:t xml:space="preserve"> de acceso</w:t>
                        </w:r>
                      </w:p>
                    </w:tc>
                    <w:tc>
                      <w:tcPr>
                        <w:tcW w:w="500" w:type="dxa"/>
                        <w:tcBorders>
                          <w:top w:val="nil"/>
                          <w:left w:val="nil"/>
                          <w:bottom w:val="single" w:sz="4" w:space="0" w:color="auto"/>
                          <w:right w:val="single" w:sz="4" w:space="0" w:color="auto"/>
                        </w:tcBorders>
                        <w:shd w:val="clear" w:color="000000" w:fill="8DB4E3"/>
                        <w:noWrap/>
                        <w:vAlign w:val="center"/>
                        <w:hideMark/>
                      </w:tcPr>
                      <w:p w:rsidR="00833CA2" w:rsidRPr="00833CA2" w:rsidRDefault="00833CA2" w:rsidP="00833CA2">
                        <w:pPr>
                          <w:spacing w:after="0" w:line="240" w:lineRule="auto"/>
                          <w:jc w:val="center"/>
                          <w:rPr>
                            <w:rFonts w:eastAsia="Times New Roman"/>
                            <w:b/>
                            <w:bCs/>
                            <w:color w:val="000000"/>
                            <w:lang w:val="es-ES" w:eastAsia="es-ES"/>
                          </w:rPr>
                        </w:pPr>
                        <w:r w:rsidRPr="00833CA2">
                          <w:rPr>
                            <w:rFonts w:eastAsia="Times New Roman"/>
                            <w:b/>
                            <w:bCs/>
                            <w:color w:val="000000"/>
                            <w:lang w:val="es-ES" w:eastAsia="es-ES"/>
                          </w:rPr>
                          <w:t>si</w:t>
                        </w:r>
                      </w:p>
                    </w:tc>
                    <w:tc>
                      <w:tcPr>
                        <w:tcW w:w="440" w:type="dxa"/>
                        <w:tcBorders>
                          <w:top w:val="nil"/>
                          <w:left w:val="nil"/>
                          <w:bottom w:val="single" w:sz="4" w:space="0" w:color="auto"/>
                          <w:right w:val="single" w:sz="4" w:space="0" w:color="auto"/>
                        </w:tcBorders>
                        <w:shd w:val="clear" w:color="000000" w:fill="C0504D"/>
                        <w:noWrap/>
                        <w:vAlign w:val="center"/>
                        <w:hideMark/>
                      </w:tcPr>
                      <w:p w:rsidR="00833CA2" w:rsidRPr="00833CA2" w:rsidRDefault="00833CA2" w:rsidP="00833CA2">
                        <w:pPr>
                          <w:spacing w:after="0" w:line="240" w:lineRule="auto"/>
                          <w:jc w:val="center"/>
                          <w:rPr>
                            <w:rFonts w:eastAsia="Times New Roman"/>
                            <w:b/>
                            <w:bCs/>
                            <w:color w:val="000000"/>
                            <w:lang w:val="es-ES" w:eastAsia="es-ES"/>
                          </w:rPr>
                        </w:pPr>
                        <w:r w:rsidRPr="00833CA2">
                          <w:rPr>
                            <w:rFonts w:eastAsia="Times New Roman"/>
                            <w:b/>
                            <w:bCs/>
                            <w:color w:val="000000"/>
                            <w:lang w:val="es-ES" w:eastAsia="es-ES"/>
                          </w:rPr>
                          <w:t>no</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carretera</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21</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5</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camino de herradura</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6</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bl>
                <w:p w:rsidR="00833CA2" w:rsidRDefault="00833CA2" w:rsidP="00842258">
                  <w:pPr>
                    <w:spacing w:after="0" w:line="240" w:lineRule="auto"/>
                    <w:rPr>
                      <w:rFonts w:eastAsia="Times New Roman"/>
                      <w:b/>
                      <w:bCs/>
                      <w:color w:val="000000"/>
                      <w:sz w:val="28"/>
                      <w:szCs w:val="28"/>
                      <w:lang w:val="es-ES" w:eastAsia="es-ES"/>
                    </w:rPr>
                  </w:pPr>
                </w:p>
                <w:p w:rsidR="00833CA2" w:rsidRDefault="00833CA2" w:rsidP="00842258">
                  <w:pPr>
                    <w:spacing w:after="0" w:line="240" w:lineRule="auto"/>
                    <w:rPr>
                      <w:rFonts w:eastAsia="Times New Roman"/>
                      <w:b/>
                      <w:bCs/>
                      <w:color w:val="000000"/>
                      <w:sz w:val="28"/>
                      <w:szCs w:val="28"/>
                      <w:lang w:val="es-ES" w:eastAsia="es-ES"/>
                    </w:rPr>
                  </w:pPr>
                </w:p>
                <w:p w:rsidR="00833CA2" w:rsidRDefault="00833CA2" w:rsidP="00842258">
                  <w:pPr>
                    <w:spacing w:after="0" w:line="240" w:lineRule="auto"/>
                    <w:rPr>
                      <w:rFonts w:eastAsia="Times New Roman"/>
                      <w:b/>
                      <w:bCs/>
                      <w:color w:val="000000"/>
                      <w:sz w:val="28"/>
                      <w:szCs w:val="28"/>
                      <w:lang w:val="es-ES" w:eastAsia="es-ES"/>
                    </w:rPr>
                  </w:pPr>
                </w:p>
                <w:p w:rsidR="00833CA2" w:rsidRDefault="00833CA2"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380"/>
                    <w:gridCol w:w="500"/>
                    <w:gridCol w:w="440"/>
                    <w:gridCol w:w="1340"/>
                    <w:gridCol w:w="1200"/>
                    <w:gridCol w:w="1200"/>
                    <w:gridCol w:w="1200"/>
                    <w:gridCol w:w="1200"/>
                  </w:tblGrid>
                  <w:tr w:rsidR="00833CA2" w:rsidRPr="00833CA2" w:rsidTr="00833CA2">
                    <w:trPr>
                      <w:trHeight w:val="42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b/>
                            <w:bCs/>
                            <w:color w:val="000000"/>
                            <w:sz w:val="32"/>
                            <w:szCs w:val="32"/>
                            <w:lang w:val="es-ES" w:eastAsia="es-ES"/>
                          </w:rPr>
                        </w:pPr>
                        <w:r w:rsidRPr="00833CA2">
                          <w:rPr>
                            <w:rFonts w:eastAsia="Times New Roman"/>
                            <w:b/>
                            <w:bCs/>
                            <w:color w:val="000000"/>
                            <w:sz w:val="32"/>
                            <w:szCs w:val="32"/>
                            <w:lang w:val="es-ES" w:eastAsia="es-ES"/>
                          </w:rPr>
                          <w:t xml:space="preserve">servicios </w:t>
                        </w:r>
                        <w:proofErr w:type="spellStart"/>
                        <w:r w:rsidRPr="00833CA2">
                          <w:rPr>
                            <w:rFonts w:eastAsia="Times New Roman"/>
                            <w:b/>
                            <w:bCs/>
                            <w:color w:val="000000"/>
                            <w:sz w:val="32"/>
                            <w:szCs w:val="32"/>
                            <w:lang w:val="es-ES" w:eastAsia="es-ES"/>
                          </w:rPr>
                          <w:t>publicos</w:t>
                        </w:r>
                        <w:proofErr w:type="spellEnd"/>
                        <w:r w:rsidRPr="00833CA2">
                          <w:rPr>
                            <w:rFonts w:eastAsia="Times New Roman"/>
                            <w:b/>
                            <w:bCs/>
                            <w:color w:val="000000"/>
                            <w:sz w:val="32"/>
                            <w:szCs w:val="32"/>
                            <w:lang w:val="es-ES" w:eastAsia="es-ES"/>
                          </w:rPr>
                          <w:t xml:space="preserve"> </w:t>
                        </w:r>
                      </w:p>
                    </w:tc>
                    <w:tc>
                      <w:tcPr>
                        <w:tcW w:w="500" w:type="dxa"/>
                        <w:tcBorders>
                          <w:top w:val="single" w:sz="4" w:space="0" w:color="auto"/>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single" w:sz="4" w:space="0" w:color="auto"/>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62336" behindDoc="0" locked="0" layoutInCell="1" allowOverlap="1">
                              <wp:simplePos x="0" y="0"/>
                              <wp:positionH relativeFrom="column">
                                <wp:posOffset>171450</wp:posOffset>
                              </wp:positionH>
                              <wp:positionV relativeFrom="paragraph">
                                <wp:posOffset>47625</wp:posOffset>
                              </wp:positionV>
                              <wp:extent cx="3171825" cy="990600"/>
                              <wp:effectExtent l="0" t="0" r="0" b="0"/>
                              <wp:wrapNone/>
                              <wp:docPr id="6" name="5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bl>
                        <w:tblPr>
                          <w:tblW w:w="0" w:type="auto"/>
                          <w:tblCellSpacing w:w="0" w:type="dxa"/>
                          <w:tblCellMar>
                            <w:left w:w="0" w:type="dxa"/>
                            <w:right w:w="0" w:type="dxa"/>
                          </w:tblCellMar>
                          <w:tblLook w:val="04A0"/>
                        </w:tblPr>
                        <w:tblGrid>
                          <w:gridCol w:w="1200"/>
                        </w:tblGrid>
                        <w:tr w:rsidR="00833CA2" w:rsidRPr="00833CA2">
                          <w:trPr>
                            <w:trHeight w:val="420"/>
                            <w:tblCellSpacing w:w="0" w:type="dxa"/>
                          </w:trPr>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bl>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proofErr w:type="spellStart"/>
                        <w:r w:rsidRPr="00833CA2">
                          <w:rPr>
                            <w:rFonts w:eastAsia="Times New Roman"/>
                            <w:color w:val="000000"/>
                            <w:lang w:val="es-ES" w:eastAsia="es-ES"/>
                          </w:rPr>
                          <w:t>energia</w:t>
                        </w:r>
                        <w:proofErr w:type="spellEnd"/>
                        <w:r w:rsidRPr="00833CA2">
                          <w:rPr>
                            <w:rFonts w:eastAsia="Times New Roman"/>
                            <w:color w:val="000000"/>
                            <w:lang w:val="es-ES" w:eastAsia="es-ES"/>
                          </w:rPr>
                          <w:t xml:space="preserve"> </w:t>
                        </w:r>
                        <w:proofErr w:type="spellStart"/>
                        <w:r w:rsidRPr="00833CA2">
                          <w:rPr>
                            <w:rFonts w:eastAsia="Times New Roman"/>
                            <w:color w:val="000000"/>
                            <w:lang w:val="es-ES" w:eastAsia="es-ES"/>
                          </w:rPr>
                          <w:t>electrica</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24</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2</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xml:space="preserve">otra clase </w:t>
                        </w:r>
                        <w:proofErr w:type="spellStart"/>
                        <w:r w:rsidRPr="00833CA2">
                          <w:rPr>
                            <w:rFonts w:eastAsia="Times New Roman"/>
                            <w:color w:val="000000"/>
                            <w:lang w:val="es-ES" w:eastAsia="es-ES"/>
                          </w:rPr>
                          <w:t>energia</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0</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bl>
                <w:p w:rsidR="00833CA2" w:rsidRDefault="00833CA2"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380"/>
                    <w:gridCol w:w="500"/>
                    <w:gridCol w:w="440"/>
                    <w:gridCol w:w="1340"/>
                    <w:gridCol w:w="1200"/>
                    <w:gridCol w:w="1200"/>
                    <w:gridCol w:w="1200"/>
                    <w:gridCol w:w="1200"/>
                  </w:tblGrid>
                  <w:tr w:rsidR="00833CA2" w:rsidRPr="00833CA2" w:rsidTr="00833CA2">
                    <w:trPr>
                      <w:trHeight w:val="84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b/>
                            <w:bCs/>
                            <w:color w:val="000000"/>
                            <w:sz w:val="32"/>
                            <w:szCs w:val="32"/>
                            <w:lang w:val="es-ES" w:eastAsia="es-ES"/>
                          </w:rPr>
                        </w:pPr>
                        <w:r w:rsidRPr="00833CA2">
                          <w:rPr>
                            <w:rFonts w:eastAsia="Times New Roman"/>
                            <w:b/>
                            <w:bCs/>
                            <w:color w:val="000000"/>
                            <w:sz w:val="32"/>
                            <w:szCs w:val="32"/>
                            <w:lang w:val="es-ES" w:eastAsia="es-ES"/>
                          </w:rPr>
                          <w:t>medios de comunicación</w:t>
                        </w:r>
                      </w:p>
                    </w:tc>
                    <w:tc>
                      <w:tcPr>
                        <w:tcW w:w="500" w:type="dxa"/>
                        <w:tcBorders>
                          <w:top w:val="single" w:sz="4" w:space="0" w:color="auto"/>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single" w:sz="4" w:space="0" w:color="auto"/>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64384" behindDoc="0" locked="0" layoutInCell="1" allowOverlap="1">
                              <wp:simplePos x="0" y="0"/>
                              <wp:positionH relativeFrom="column">
                                <wp:posOffset>266700</wp:posOffset>
                              </wp:positionH>
                              <wp:positionV relativeFrom="paragraph">
                                <wp:posOffset>190500</wp:posOffset>
                              </wp:positionV>
                              <wp:extent cx="3371850" cy="1428750"/>
                              <wp:effectExtent l="0" t="0" r="0" b="0"/>
                              <wp:wrapNone/>
                              <wp:docPr id="7" name="7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bl>
                        <w:tblPr>
                          <w:tblW w:w="0" w:type="auto"/>
                          <w:tblCellSpacing w:w="0" w:type="dxa"/>
                          <w:tblCellMar>
                            <w:left w:w="0" w:type="dxa"/>
                            <w:right w:w="0" w:type="dxa"/>
                          </w:tblCellMar>
                          <w:tblLook w:val="04A0"/>
                        </w:tblPr>
                        <w:tblGrid>
                          <w:gridCol w:w="1200"/>
                        </w:tblGrid>
                        <w:tr w:rsidR="00833CA2" w:rsidRPr="00833CA2">
                          <w:trPr>
                            <w:trHeight w:val="840"/>
                            <w:tblCellSpacing w:w="0" w:type="dxa"/>
                          </w:trPr>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bl>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proofErr w:type="spellStart"/>
                        <w:r w:rsidRPr="00833CA2">
                          <w:rPr>
                            <w:rFonts w:eastAsia="Times New Roman"/>
                            <w:color w:val="000000"/>
                            <w:lang w:val="es-ES" w:eastAsia="es-ES"/>
                          </w:rPr>
                          <w:t>telefono</w:t>
                        </w:r>
                        <w:proofErr w:type="spellEnd"/>
                        <w:r w:rsidRPr="00833CA2">
                          <w:rPr>
                            <w:rFonts w:eastAsia="Times New Roman"/>
                            <w:color w:val="000000"/>
                            <w:lang w:val="es-ES" w:eastAsia="es-ES"/>
                          </w:rPr>
                          <w:t xml:space="preserve"> celular</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24</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2</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proofErr w:type="spellStart"/>
                        <w:r w:rsidRPr="00833CA2">
                          <w:rPr>
                            <w:rFonts w:eastAsia="Times New Roman"/>
                            <w:color w:val="000000"/>
                            <w:lang w:val="es-ES" w:eastAsia="es-ES"/>
                          </w:rPr>
                          <w:t>television</w:t>
                        </w:r>
                        <w:proofErr w:type="spellEnd"/>
                        <w:r w:rsidRPr="00833CA2">
                          <w:rPr>
                            <w:rFonts w:eastAsia="Times New Roman"/>
                            <w:color w:val="000000"/>
                            <w:lang w:val="es-ES" w:eastAsia="es-ES"/>
                          </w:rPr>
                          <w:t xml:space="preserve"> señal satelital</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11</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15</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xml:space="preserve">antena </w:t>
                        </w:r>
                        <w:proofErr w:type="spellStart"/>
                        <w:r w:rsidRPr="00833CA2">
                          <w:rPr>
                            <w:rFonts w:eastAsia="Times New Roman"/>
                            <w:color w:val="000000"/>
                            <w:lang w:val="es-ES" w:eastAsia="es-ES"/>
                          </w:rPr>
                          <w:t>aerea</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15</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jc w:val="right"/>
                          <w:rPr>
                            <w:rFonts w:eastAsia="Times New Roman"/>
                            <w:color w:val="000000"/>
                            <w:lang w:val="es-ES" w:eastAsia="es-ES"/>
                          </w:rPr>
                        </w:pPr>
                        <w:r w:rsidRPr="00833CA2">
                          <w:rPr>
                            <w:rFonts w:eastAsia="Times New Roman"/>
                            <w:color w:val="000000"/>
                            <w:lang w:val="es-ES" w:eastAsia="es-ES"/>
                          </w:rPr>
                          <w:t>11</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señal radial</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r w:rsidR="00833CA2" w:rsidRPr="00833CA2" w:rsidTr="00833CA2">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833CA2" w:rsidRPr="00833CA2" w:rsidRDefault="00833CA2" w:rsidP="00833CA2">
                        <w:pPr>
                          <w:spacing w:after="0" w:line="240" w:lineRule="auto"/>
                          <w:rPr>
                            <w:rFonts w:eastAsia="Times New Roman"/>
                            <w:color w:val="000000"/>
                            <w:lang w:val="es-ES" w:eastAsia="es-ES"/>
                          </w:rPr>
                        </w:pPr>
                        <w:r w:rsidRPr="00833CA2">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833CA2" w:rsidRPr="00833CA2" w:rsidRDefault="00833CA2" w:rsidP="00833CA2">
                        <w:pPr>
                          <w:spacing w:after="0" w:line="240" w:lineRule="auto"/>
                          <w:rPr>
                            <w:rFonts w:eastAsia="Times New Roman"/>
                            <w:color w:val="000000"/>
                            <w:lang w:val="es-ES" w:eastAsia="es-ES"/>
                          </w:rPr>
                        </w:pPr>
                      </w:p>
                    </w:tc>
                  </w:tr>
                </w:tbl>
                <w:p w:rsidR="00833CA2" w:rsidRDefault="00833CA2"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380"/>
                    <w:gridCol w:w="500"/>
                    <w:gridCol w:w="440"/>
                    <w:gridCol w:w="1340"/>
                    <w:gridCol w:w="1200"/>
                    <w:gridCol w:w="1200"/>
                    <w:gridCol w:w="1200"/>
                    <w:gridCol w:w="1200"/>
                  </w:tblGrid>
                  <w:tr w:rsidR="00786414" w:rsidRPr="00786414" w:rsidTr="00786414">
                    <w:trPr>
                      <w:trHeight w:val="840"/>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414" w:rsidRPr="00786414" w:rsidRDefault="00786414" w:rsidP="00786414">
                        <w:pPr>
                          <w:spacing w:after="0" w:line="240" w:lineRule="auto"/>
                          <w:rPr>
                            <w:rFonts w:eastAsia="Times New Roman"/>
                            <w:b/>
                            <w:bCs/>
                            <w:color w:val="000000"/>
                            <w:sz w:val="32"/>
                            <w:szCs w:val="32"/>
                            <w:lang w:val="es-ES" w:eastAsia="es-ES"/>
                          </w:rPr>
                        </w:pPr>
                        <w:r w:rsidRPr="00786414">
                          <w:rPr>
                            <w:rFonts w:eastAsia="Times New Roman"/>
                            <w:b/>
                            <w:bCs/>
                            <w:color w:val="000000"/>
                            <w:sz w:val="32"/>
                            <w:szCs w:val="32"/>
                            <w:lang w:val="es-ES" w:eastAsia="es-ES"/>
                          </w:rPr>
                          <w:t xml:space="preserve">instrumentos </w:t>
                        </w:r>
                        <w:proofErr w:type="spellStart"/>
                        <w:r w:rsidRPr="00786414">
                          <w:rPr>
                            <w:rFonts w:eastAsia="Times New Roman"/>
                            <w:b/>
                            <w:bCs/>
                            <w:color w:val="000000"/>
                            <w:sz w:val="32"/>
                            <w:szCs w:val="32"/>
                            <w:lang w:val="es-ES" w:eastAsia="es-ES"/>
                          </w:rPr>
                          <w:t>tecnologicos</w:t>
                        </w:r>
                        <w:proofErr w:type="spellEnd"/>
                        <w:r w:rsidRPr="00786414">
                          <w:rPr>
                            <w:rFonts w:eastAsia="Times New Roman"/>
                            <w:b/>
                            <w:bCs/>
                            <w:color w:val="000000"/>
                            <w:sz w:val="32"/>
                            <w:szCs w:val="32"/>
                            <w:lang w:val="es-ES" w:eastAsia="es-ES"/>
                          </w:rPr>
                          <w:t xml:space="preserve"> </w:t>
                        </w:r>
                      </w:p>
                    </w:tc>
                    <w:tc>
                      <w:tcPr>
                        <w:tcW w:w="500" w:type="dxa"/>
                        <w:tcBorders>
                          <w:top w:val="single" w:sz="4" w:space="0" w:color="auto"/>
                          <w:left w:val="nil"/>
                          <w:bottom w:val="single" w:sz="4" w:space="0" w:color="auto"/>
                          <w:right w:val="single" w:sz="4" w:space="0" w:color="auto"/>
                        </w:tcBorders>
                        <w:shd w:val="clear" w:color="000000" w:fill="8DB4E3"/>
                        <w:noWrap/>
                        <w:vAlign w:val="center"/>
                        <w:hideMark/>
                      </w:tcPr>
                      <w:p w:rsidR="00786414" w:rsidRPr="00786414" w:rsidRDefault="00786414" w:rsidP="00786414">
                        <w:pPr>
                          <w:spacing w:after="0" w:line="240" w:lineRule="auto"/>
                          <w:jc w:val="center"/>
                          <w:rPr>
                            <w:rFonts w:eastAsia="Times New Roman"/>
                            <w:b/>
                            <w:bCs/>
                            <w:color w:val="000000"/>
                            <w:lang w:val="es-ES" w:eastAsia="es-ES"/>
                          </w:rPr>
                        </w:pPr>
                        <w:r w:rsidRPr="00786414">
                          <w:rPr>
                            <w:rFonts w:eastAsia="Times New Roman"/>
                            <w:b/>
                            <w:bCs/>
                            <w:color w:val="000000"/>
                            <w:lang w:val="es-ES" w:eastAsia="es-ES"/>
                          </w:rPr>
                          <w:t>si</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786414" w:rsidRPr="00786414" w:rsidRDefault="00786414" w:rsidP="00786414">
                        <w:pPr>
                          <w:spacing w:after="0" w:line="240" w:lineRule="auto"/>
                          <w:jc w:val="center"/>
                          <w:rPr>
                            <w:rFonts w:eastAsia="Times New Roman"/>
                            <w:b/>
                            <w:bCs/>
                            <w:color w:val="000000"/>
                            <w:lang w:val="es-ES" w:eastAsia="es-ES"/>
                          </w:rPr>
                        </w:pPr>
                        <w:r w:rsidRPr="00786414">
                          <w:rPr>
                            <w:rFonts w:eastAsia="Times New Roman"/>
                            <w:b/>
                            <w:bCs/>
                            <w:color w:val="000000"/>
                            <w:lang w:val="es-ES" w:eastAsia="es-ES"/>
                          </w:rPr>
                          <w:t>no</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66432" behindDoc="0" locked="0" layoutInCell="1" allowOverlap="1">
                              <wp:simplePos x="0" y="0"/>
                              <wp:positionH relativeFrom="column">
                                <wp:posOffset>180975</wp:posOffset>
                              </wp:positionH>
                              <wp:positionV relativeFrom="paragraph">
                                <wp:posOffset>285750</wp:posOffset>
                              </wp:positionV>
                              <wp:extent cx="3409950" cy="2143125"/>
                              <wp:effectExtent l="0" t="0" r="0" b="0"/>
                              <wp:wrapNone/>
                              <wp:docPr id="8" name="9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bl>
                        <w:tblPr>
                          <w:tblW w:w="0" w:type="auto"/>
                          <w:tblCellSpacing w:w="0" w:type="dxa"/>
                          <w:tblCellMar>
                            <w:left w:w="0" w:type="dxa"/>
                            <w:right w:w="0" w:type="dxa"/>
                          </w:tblCellMar>
                          <w:tblLook w:val="04A0"/>
                        </w:tblPr>
                        <w:tblGrid>
                          <w:gridCol w:w="1200"/>
                        </w:tblGrid>
                        <w:tr w:rsidR="00786414" w:rsidRPr="00786414">
                          <w:trPr>
                            <w:trHeight w:val="840"/>
                            <w:tblCellSpacing w:w="0" w:type="dxa"/>
                          </w:trPr>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bl>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cocina leña</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13</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13</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cocina gas</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17</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8</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nevera</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24</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licuadora</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22</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4</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horno microondas</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24</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lavadora</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13</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13</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televisor</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24</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radio</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21</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5</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otro</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bl>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380"/>
                    <w:gridCol w:w="500"/>
                    <w:gridCol w:w="440"/>
                    <w:gridCol w:w="1340"/>
                    <w:gridCol w:w="1200"/>
                    <w:gridCol w:w="1200"/>
                    <w:gridCol w:w="1200"/>
                    <w:gridCol w:w="1200"/>
                  </w:tblGrid>
                  <w:tr w:rsidR="00786414" w:rsidRPr="00786414" w:rsidTr="00786414">
                    <w:trPr>
                      <w:trHeight w:val="1260"/>
                    </w:trPr>
                    <w:tc>
                      <w:tcPr>
                        <w:tcW w:w="2515" w:type="dxa"/>
                        <w:tcBorders>
                          <w:top w:val="single" w:sz="4" w:space="0" w:color="auto"/>
                          <w:left w:val="single" w:sz="4" w:space="0" w:color="auto"/>
                          <w:bottom w:val="single" w:sz="4" w:space="0" w:color="auto"/>
                          <w:right w:val="single" w:sz="4" w:space="0" w:color="auto"/>
                        </w:tcBorders>
                        <w:shd w:val="clear" w:color="auto" w:fill="auto"/>
                        <w:hideMark/>
                      </w:tcPr>
                      <w:p w:rsidR="00786414" w:rsidRPr="00786414" w:rsidRDefault="00786414" w:rsidP="00786414">
                        <w:pPr>
                          <w:spacing w:after="0" w:line="240" w:lineRule="auto"/>
                          <w:jc w:val="center"/>
                          <w:rPr>
                            <w:rFonts w:eastAsia="Times New Roman"/>
                            <w:b/>
                            <w:bCs/>
                            <w:color w:val="000000"/>
                            <w:sz w:val="32"/>
                            <w:szCs w:val="32"/>
                            <w:lang w:val="es-ES" w:eastAsia="es-ES"/>
                          </w:rPr>
                        </w:pPr>
                        <w:r w:rsidRPr="00786414">
                          <w:rPr>
                            <w:rFonts w:eastAsia="Times New Roman"/>
                            <w:b/>
                            <w:bCs/>
                            <w:color w:val="000000"/>
                            <w:sz w:val="32"/>
                            <w:szCs w:val="32"/>
                            <w:lang w:val="es-ES" w:eastAsia="es-ES"/>
                          </w:rPr>
                          <w:t xml:space="preserve">infraestructura </w:t>
                        </w:r>
                        <w:proofErr w:type="spellStart"/>
                        <w:r w:rsidRPr="00786414">
                          <w:rPr>
                            <w:rFonts w:eastAsia="Times New Roman"/>
                            <w:b/>
                            <w:bCs/>
                            <w:color w:val="000000"/>
                            <w:sz w:val="32"/>
                            <w:szCs w:val="32"/>
                            <w:lang w:val="es-ES" w:eastAsia="es-ES"/>
                          </w:rPr>
                          <w:t>tecnologica</w:t>
                        </w:r>
                        <w:proofErr w:type="spellEnd"/>
                        <w:r w:rsidRPr="00786414">
                          <w:rPr>
                            <w:rFonts w:eastAsia="Times New Roman"/>
                            <w:b/>
                            <w:bCs/>
                            <w:color w:val="000000"/>
                            <w:sz w:val="32"/>
                            <w:szCs w:val="32"/>
                            <w:lang w:val="es-ES" w:eastAsia="es-ES"/>
                          </w:rPr>
                          <w:t xml:space="preserve"> instalaciones</w:t>
                        </w:r>
                      </w:p>
                    </w:tc>
                    <w:tc>
                      <w:tcPr>
                        <w:tcW w:w="500" w:type="dxa"/>
                        <w:tcBorders>
                          <w:top w:val="single" w:sz="4" w:space="0" w:color="auto"/>
                          <w:left w:val="nil"/>
                          <w:bottom w:val="single" w:sz="4" w:space="0" w:color="auto"/>
                          <w:right w:val="single" w:sz="4" w:space="0" w:color="auto"/>
                        </w:tcBorders>
                        <w:shd w:val="clear" w:color="000000" w:fill="8DB4E3"/>
                        <w:noWrap/>
                        <w:vAlign w:val="center"/>
                        <w:hideMark/>
                      </w:tcPr>
                      <w:p w:rsidR="00786414" w:rsidRPr="00786414" w:rsidRDefault="00786414" w:rsidP="00786414">
                        <w:pPr>
                          <w:spacing w:after="0" w:line="240" w:lineRule="auto"/>
                          <w:jc w:val="center"/>
                          <w:rPr>
                            <w:rFonts w:eastAsia="Times New Roman"/>
                            <w:b/>
                            <w:bCs/>
                            <w:color w:val="000000"/>
                            <w:lang w:val="es-ES" w:eastAsia="es-ES"/>
                          </w:rPr>
                        </w:pPr>
                        <w:r w:rsidRPr="00786414">
                          <w:rPr>
                            <w:rFonts w:eastAsia="Times New Roman"/>
                            <w:b/>
                            <w:bCs/>
                            <w:color w:val="000000"/>
                            <w:lang w:val="es-ES" w:eastAsia="es-ES"/>
                          </w:rPr>
                          <w:t>si</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786414" w:rsidRPr="00786414" w:rsidRDefault="00786414" w:rsidP="00786414">
                        <w:pPr>
                          <w:spacing w:after="0" w:line="240" w:lineRule="auto"/>
                          <w:jc w:val="center"/>
                          <w:rPr>
                            <w:rFonts w:eastAsia="Times New Roman"/>
                            <w:b/>
                            <w:bCs/>
                            <w:color w:val="000000"/>
                            <w:lang w:val="es-ES" w:eastAsia="es-ES"/>
                          </w:rPr>
                        </w:pPr>
                        <w:r w:rsidRPr="00786414">
                          <w:rPr>
                            <w:rFonts w:eastAsia="Times New Roman"/>
                            <w:b/>
                            <w:bCs/>
                            <w:color w:val="000000"/>
                            <w:lang w:val="es-ES" w:eastAsia="es-ES"/>
                          </w:rPr>
                          <w:t>no</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68480" behindDoc="0" locked="0" layoutInCell="1" allowOverlap="1">
                              <wp:simplePos x="0" y="0"/>
                              <wp:positionH relativeFrom="column">
                                <wp:posOffset>161925</wp:posOffset>
                              </wp:positionH>
                              <wp:positionV relativeFrom="paragraph">
                                <wp:posOffset>161925</wp:posOffset>
                              </wp:positionV>
                              <wp:extent cx="3552825" cy="2667000"/>
                              <wp:effectExtent l="0" t="0" r="0" b="0"/>
                              <wp:wrapNone/>
                              <wp:docPr id="9" name="Image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0" w:type="auto"/>
                          <w:tblCellSpacing w:w="0" w:type="dxa"/>
                          <w:tblCellMar>
                            <w:left w:w="0" w:type="dxa"/>
                            <w:right w:w="0" w:type="dxa"/>
                          </w:tblCellMar>
                          <w:tblLook w:val="04A0"/>
                        </w:tblPr>
                        <w:tblGrid>
                          <w:gridCol w:w="1200"/>
                        </w:tblGrid>
                        <w:tr w:rsidR="00786414" w:rsidRPr="00786414">
                          <w:trPr>
                            <w:trHeight w:val="1260"/>
                            <w:tblCellSpacing w:w="0" w:type="dxa"/>
                          </w:trPr>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bl>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galpones aves</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9</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17</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establos</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13</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13</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corrales</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13</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13</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ordeño manual</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15</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11</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xml:space="preserve">ordeño </w:t>
                        </w:r>
                        <w:proofErr w:type="spellStart"/>
                        <w:r w:rsidRPr="00786414">
                          <w:rPr>
                            <w:rFonts w:eastAsia="Times New Roman"/>
                            <w:color w:val="000000"/>
                            <w:lang w:val="es-ES" w:eastAsia="es-ES"/>
                          </w:rPr>
                          <w:t>mecanico</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24</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cerca manual</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12</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14</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xml:space="preserve">cerca </w:t>
                        </w:r>
                        <w:proofErr w:type="spellStart"/>
                        <w:r w:rsidRPr="00786414">
                          <w:rPr>
                            <w:rFonts w:eastAsia="Times New Roman"/>
                            <w:color w:val="000000"/>
                            <w:lang w:val="es-ES" w:eastAsia="es-ES"/>
                          </w:rPr>
                          <w:t>electrica</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11</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15</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trapiche caña</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3</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23</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beneficio café</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6</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20</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cochera</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5</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21</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otros</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bl>
                <w:p w:rsidR="00786414" w:rsidRDefault="00786414"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380"/>
                    <w:gridCol w:w="500"/>
                    <w:gridCol w:w="440"/>
                    <w:gridCol w:w="1340"/>
                    <w:gridCol w:w="1200"/>
                    <w:gridCol w:w="1200"/>
                    <w:gridCol w:w="1200"/>
                    <w:gridCol w:w="1200"/>
                  </w:tblGrid>
                  <w:tr w:rsidR="00786414" w:rsidRPr="00786414" w:rsidTr="00786414">
                    <w:trPr>
                      <w:trHeight w:val="84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jc w:val="center"/>
                          <w:rPr>
                            <w:rFonts w:eastAsia="Times New Roman"/>
                            <w:b/>
                            <w:bCs/>
                            <w:color w:val="000000"/>
                            <w:sz w:val="32"/>
                            <w:szCs w:val="32"/>
                            <w:lang w:val="es-ES" w:eastAsia="es-ES"/>
                          </w:rPr>
                        </w:pPr>
                        <w:r w:rsidRPr="00786414">
                          <w:rPr>
                            <w:rFonts w:eastAsia="Times New Roman"/>
                            <w:b/>
                            <w:bCs/>
                            <w:color w:val="000000"/>
                            <w:sz w:val="32"/>
                            <w:szCs w:val="32"/>
                            <w:lang w:val="es-ES" w:eastAsia="es-ES"/>
                          </w:rPr>
                          <w:t>maquinaria y equipos</w:t>
                        </w:r>
                      </w:p>
                    </w:tc>
                    <w:tc>
                      <w:tcPr>
                        <w:tcW w:w="500" w:type="dxa"/>
                        <w:tcBorders>
                          <w:top w:val="single" w:sz="4" w:space="0" w:color="auto"/>
                          <w:left w:val="nil"/>
                          <w:bottom w:val="single" w:sz="4" w:space="0" w:color="auto"/>
                          <w:right w:val="single" w:sz="4" w:space="0" w:color="auto"/>
                        </w:tcBorders>
                        <w:shd w:val="clear" w:color="000000" w:fill="8DB4E3"/>
                        <w:noWrap/>
                        <w:vAlign w:val="center"/>
                        <w:hideMark/>
                      </w:tcPr>
                      <w:p w:rsidR="00786414" w:rsidRPr="00786414" w:rsidRDefault="00786414" w:rsidP="00786414">
                        <w:pPr>
                          <w:spacing w:after="0" w:line="240" w:lineRule="auto"/>
                          <w:jc w:val="center"/>
                          <w:rPr>
                            <w:rFonts w:eastAsia="Times New Roman"/>
                            <w:b/>
                            <w:bCs/>
                            <w:color w:val="000000"/>
                            <w:lang w:val="es-ES" w:eastAsia="es-ES"/>
                          </w:rPr>
                        </w:pPr>
                        <w:r w:rsidRPr="00786414">
                          <w:rPr>
                            <w:rFonts w:eastAsia="Times New Roman"/>
                            <w:b/>
                            <w:bCs/>
                            <w:color w:val="000000"/>
                            <w:lang w:val="es-ES" w:eastAsia="es-ES"/>
                          </w:rPr>
                          <w:t>si</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786414" w:rsidRPr="00786414" w:rsidRDefault="00786414" w:rsidP="00786414">
                        <w:pPr>
                          <w:spacing w:after="0" w:line="240" w:lineRule="auto"/>
                          <w:jc w:val="center"/>
                          <w:rPr>
                            <w:rFonts w:eastAsia="Times New Roman"/>
                            <w:b/>
                            <w:bCs/>
                            <w:color w:val="000000"/>
                            <w:lang w:val="es-ES" w:eastAsia="es-ES"/>
                          </w:rPr>
                        </w:pPr>
                        <w:r w:rsidRPr="00786414">
                          <w:rPr>
                            <w:rFonts w:eastAsia="Times New Roman"/>
                            <w:b/>
                            <w:bCs/>
                            <w:color w:val="000000"/>
                            <w:lang w:val="es-ES" w:eastAsia="es-ES"/>
                          </w:rPr>
                          <w:t>no</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70528" behindDoc="0" locked="0" layoutInCell="1" allowOverlap="1">
                              <wp:simplePos x="0" y="0"/>
                              <wp:positionH relativeFrom="column">
                                <wp:posOffset>171450</wp:posOffset>
                              </wp:positionH>
                              <wp:positionV relativeFrom="paragraph">
                                <wp:posOffset>123825</wp:posOffset>
                              </wp:positionV>
                              <wp:extent cx="3571875" cy="2314575"/>
                              <wp:effectExtent l="0" t="0" r="0" b="0"/>
                              <wp:wrapNone/>
                              <wp:docPr id="10" name="6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bl>
                        <w:tblPr>
                          <w:tblW w:w="0" w:type="auto"/>
                          <w:tblCellSpacing w:w="0" w:type="dxa"/>
                          <w:tblCellMar>
                            <w:left w:w="0" w:type="dxa"/>
                            <w:right w:w="0" w:type="dxa"/>
                          </w:tblCellMar>
                          <w:tblLook w:val="04A0"/>
                        </w:tblPr>
                        <w:tblGrid>
                          <w:gridCol w:w="1200"/>
                        </w:tblGrid>
                        <w:tr w:rsidR="00786414" w:rsidRPr="00786414">
                          <w:trPr>
                            <w:trHeight w:val="840"/>
                            <w:tblCellSpacing w:w="0" w:type="dxa"/>
                          </w:trPr>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bl>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fumigadora</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20</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6</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guadañadora</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15</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11</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motobomba</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8</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15</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despulpadora café</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9</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17</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xml:space="preserve">motor </w:t>
                        </w:r>
                        <w:proofErr w:type="spellStart"/>
                        <w:r w:rsidRPr="00786414">
                          <w:rPr>
                            <w:rFonts w:eastAsia="Times New Roman"/>
                            <w:color w:val="000000"/>
                            <w:lang w:val="es-ES" w:eastAsia="es-ES"/>
                          </w:rPr>
                          <w:t>electrico</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8</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18</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motor combustible</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12</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14</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proofErr w:type="spellStart"/>
                        <w:r w:rsidRPr="00786414">
                          <w:rPr>
                            <w:rFonts w:eastAsia="Times New Roman"/>
                            <w:color w:val="000000"/>
                            <w:lang w:val="es-ES" w:eastAsia="es-ES"/>
                          </w:rPr>
                          <w:t>motosierra</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10</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16</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proofErr w:type="spellStart"/>
                        <w:r w:rsidRPr="00786414">
                          <w:rPr>
                            <w:rFonts w:eastAsia="Times New Roman"/>
                            <w:color w:val="000000"/>
                            <w:lang w:val="es-ES" w:eastAsia="es-ES"/>
                          </w:rPr>
                          <w:t>picapasto</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15</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11</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xml:space="preserve">ordeño </w:t>
                        </w:r>
                        <w:proofErr w:type="spellStart"/>
                        <w:r w:rsidRPr="00786414">
                          <w:rPr>
                            <w:rFonts w:eastAsia="Times New Roman"/>
                            <w:color w:val="000000"/>
                            <w:lang w:val="es-ES" w:eastAsia="es-ES"/>
                          </w:rPr>
                          <w:t>macanico</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4</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22</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ordeño manual</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25</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otros</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0</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bl>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p w:rsidR="00786414" w:rsidRDefault="00786414"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380"/>
                    <w:gridCol w:w="500"/>
                    <w:gridCol w:w="440"/>
                    <w:gridCol w:w="1340"/>
                    <w:gridCol w:w="1200"/>
                    <w:gridCol w:w="1200"/>
                    <w:gridCol w:w="1200"/>
                    <w:gridCol w:w="1200"/>
                  </w:tblGrid>
                  <w:tr w:rsidR="00786414" w:rsidRPr="00786414" w:rsidTr="00786414">
                    <w:trPr>
                      <w:trHeight w:val="1590"/>
                    </w:trPr>
                    <w:tc>
                      <w:tcPr>
                        <w:tcW w:w="2515" w:type="dxa"/>
                        <w:tcBorders>
                          <w:top w:val="single" w:sz="4" w:space="0" w:color="auto"/>
                          <w:left w:val="single" w:sz="4" w:space="0" w:color="auto"/>
                          <w:bottom w:val="single" w:sz="4" w:space="0" w:color="auto"/>
                          <w:right w:val="single" w:sz="4" w:space="0" w:color="auto"/>
                        </w:tcBorders>
                        <w:shd w:val="clear" w:color="auto" w:fill="auto"/>
                        <w:hideMark/>
                      </w:tcPr>
                      <w:p w:rsidR="00786414" w:rsidRPr="00786414" w:rsidRDefault="00786414" w:rsidP="00786414">
                        <w:pPr>
                          <w:spacing w:after="0" w:line="240" w:lineRule="auto"/>
                          <w:rPr>
                            <w:rFonts w:eastAsia="Times New Roman"/>
                            <w:b/>
                            <w:bCs/>
                            <w:color w:val="000000"/>
                            <w:sz w:val="24"/>
                            <w:szCs w:val="24"/>
                            <w:lang w:val="es-ES" w:eastAsia="es-ES"/>
                          </w:rPr>
                        </w:pPr>
                        <w:r w:rsidRPr="00786414">
                          <w:rPr>
                            <w:rFonts w:eastAsia="Times New Roman"/>
                            <w:b/>
                            <w:bCs/>
                            <w:color w:val="000000"/>
                            <w:sz w:val="24"/>
                            <w:szCs w:val="24"/>
                            <w:lang w:val="es-ES" w:eastAsia="es-ES"/>
                          </w:rPr>
                          <w:t xml:space="preserve">uso de medios </w:t>
                        </w:r>
                        <w:proofErr w:type="spellStart"/>
                        <w:r w:rsidRPr="00786414">
                          <w:rPr>
                            <w:rFonts w:eastAsia="Times New Roman"/>
                            <w:b/>
                            <w:bCs/>
                            <w:color w:val="000000"/>
                            <w:sz w:val="24"/>
                            <w:szCs w:val="24"/>
                            <w:lang w:val="es-ES" w:eastAsia="es-ES"/>
                          </w:rPr>
                          <w:t>tecnicos</w:t>
                        </w:r>
                        <w:proofErr w:type="spellEnd"/>
                        <w:r w:rsidRPr="00786414">
                          <w:rPr>
                            <w:rFonts w:eastAsia="Times New Roman"/>
                            <w:b/>
                            <w:bCs/>
                            <w:color w:val="000000"/>
                            <w:sz w:val="24"/>
                            <w:szCs w:val="24"/>
                            <w:lang w:val="es-ES" w:eastAsia="es-ES"/>
                          </w:rPr>
                          <w:t xml:space="preserve"> y </w:t>
                        </w:r>
                        <w:proofErr w:type="spellStart"/>
                        <w:r w:rsidRPr="00786414">
                          <w:rPr>
                            <w:rFonts w:eastAsia="Times New Roman"/>
                            <w:b/>
                            <w:bCs/>
                            <w:color w:val="000000"/>
                            <w:sz w:val="24"/>
                            <w:szCs w:val="24"/>
                            <w:lang w:val="es-ES" w:eastAsia="es-ES"/>
                          </w:rPr>
                          <w:t>tecnologicos</w:t>
                        </w:r>
                        <w:proofErr w:type="spellEnd"/>
                        <w:r w:rsidRPr="00786414">
                          <w:rPr>
                            <w:rFonts w:eastAsia="Times New Roman"/>
                            <w:b/>
                            <w:bCs/>
                            <w:color w:val="000000"/>
                            <w:sz w:val="24"/>
                            <w:szCs w:val="24"/>
                            <w:lang w:val="es-ES" w:eastAsia="es-ES"/>
                          </w:rPr>
                          <w:t xml:space="preserve"> para obtener </w:t>
                        </w:r>
                        <w:proofErr w:type="spellStart"/>
                        <w:r w:rsidRPr="00786414">
                          <w:rPr>
                            <w:rFonts w:eastAsia="Times New Roman"/>
                            <w:b/>
                            <w:bCs/>
                            <w:color w:val="000000"/>
                            <w:sz w:val="24"/>
                            <w:szCs w:val="24"/>
                            <w:lang w:val="es-ES" w:eastAsia="es-ES"/>
                          </w:rPr>
                          <w:t>informacion</w:t>
                        </w:r>
                        <w:proofErr w:type="spellEnd"/>
                        <w:r w:rsidRPr="00786414">
                          <w:rPr>
                            <w:rFonts w:eastAsia="Times New Roman"/>
                            <w:b/>
                            <w:bCs/>
                            <w:color w:val="000000"/>
                            <w:sz w:val="24"/>
                            <w:szCs w:val="24"/>
                            <w:lang w:val="es-ES" w:eastAsia="es-ES"/>
                          </w:rPr>
                          <w:t xml:space="preserve"> registros</w:t>
                        </w:r>
                      </w:p>
                    </w:tc>
                    <w:tc>
                      <w:tcPr>
                        <w:tcW w:w="500" w:type="dxa"/>
                        <w:tcBorders>
                          <w:top w:val="single" w:sz="4" w:space="0" w:color="auto"/>
                          <w:left w:val="nil"/>
                          <w:bottom w:val="single" w:sz="4" w:space="0" w:color="auto"/>
                          <w:right w:val="single" w:sz="4" w:space="0" w:color="auto"/>
                        </w:tcBorders>
                        <w:shd w:val="clear" w:color="000000" w:fill="8DB4E3"/>
                        <w:noWrap/>
                        <w:vAlign w:val="center"/>
                        <w:hideMark/>
                      </w:tcPr>
                      <w:p w:rsidR="00786414" w:rsidRPr="00786414" w:rsidRDefault="00786414" w:rsidP="00786414">
                        <w:pPr>
                          <w:spacing w:after="0" w:line="240" w:lineRule="auto"/>
                          <w:jc w:val="center"/>
                          <w:rPr>
                            <w:rFonts w:eastAsia="Times New Roman"/>
                            <w:b/>
                            <w:bCs/>
                            <w:color w:val="000000"/>
                            <w:lang w:val="es-ES" w:eastAsia="es-ES"/>
                          </w:rPr>
                        </w:pPr>
                        <w:r w:rsidRPr="00786414">
                          <w:rPr>
                            <w:rFonts w:eastAsia="Times New Roman"/>
                            <w:b/>
                            <w:bCs/>
                            <w:color w:val="000000"/>
                            <w:lang w:val="es-ES" w:eastAsia="es-ES"/>
                          </w:rPr>
                          <w:t xml:space="preserve"> si</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786414" w:rsidRPr="00786414" w:rsidRDefault="00786414" w:rsidP="00786414">
                        <w:pPr>
                          <w:spacing w:after="0" w:line="240" w:lineRule="auto"/>
                          <w:jc w:val="center"/>
                          <w:rPr>
                            <w:rFonts w:eastAsia="Times New Roman"/>
                            <w:b/>
                            <w:bCs/>
                            <w:color w:val="000000"/>
                            <w:lang w:val="es-ES" w:eastAsia="es-ES"/>
                          </w:rPr>
                        </w:pPr>
                        <w:r w:rsidRPr="00786414">
                          <w:rPr>
                            <w:rFonts w:eastAsia="Times New Roman"/>
                            <w:b/>
                            <w:bCs/>
                            <w:color w:val="000000"/>
                            <w:lang w:val="es-ES" w:eastAsia="es-ES"/>
                          </w:rPr>
                          <w:t>no</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72576" behindDoc="0" locked="0" layoutInCell="1" allowOverlap="1">
                              <wp:simplePos x="0" y="0"/>
                              <wp:positionH relativeFrom="column">
                                <wp:posOffset>180975</wp:posOffset>
                              </wp:positionH>
                              <wp:positionV relativeFrom="paragraph">
                                <wp:posOffset>76200</wp:posOffset>
                              </wp:positionV>
                              <wp:extent cx="3390900" cy="2257425"/>
                              <wp:effectExtent l="0" t="0" r="0" b="0"/>
                              <wp:wrapNone/>
                              <wp:docPr id="11" name="Image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bl>
                        <w:tblPr>
                          <w:tblW w:w="0" w:type="auto"/>
                          <w:tblCellSpacing w:w="0" w:type="dxa"/>
                          <w:tblCellMar>
                            <w:left w:w="0" w:type="dxa"/>
                            <w:right w:w="0" w:type="dxa"/>
                          </w:tblCellMar>
                          <w:tblLook w:val="04A0"/>
                        </w:tblPr>
                        <w:tblGrid>
                          <w:gridCol w:w="1200"/>
                        </w:tblGrid>
                        <w:tr w:rsidR="00786414" w:rsidRPr="00786414">
                          <w:trPr>
                            <w:trHeight w:val="1590"/>
                            <w:tblCellSpacing w:w="0" w:type="dxa"/>
                          </w:trPr>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bl>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6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xml:space="preserve">usa registros de </w:t>
                        </w:r>
                        <w:proofErr w:type="spellStart"/>
                        <w:r w:rsidRPr="00786414">
                          <w:rPr>
                            <w:rFonts w:eastAsia="Times New Roman"/>
                            <w:color w:val="000000"/>
                            <w:lang w:val="es-ES" w:eastAsia="es-ES"/>
                          </w:rPr>
                          <w:t>produccion</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7</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19</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computador</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8</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18</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proofErr w:type="spellStart"/>
                        <w:r w:rsidRPr="00786414">
                          <w:rPr>
                            <w:rFonts w:eastAsia="Times New Roman"/>
                            <w:color w:val="000000"/>
                            <w:lang w:val="es-ES" w:eastAsia="es-ES"/>
                          </w:rPr>
                          <w:t>tablets</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4</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22</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 xml:space="preserve">celular </w:t>
                        </w:r>
                        <w:proofErr w:type="spellStart"/>
                        <w:r w:rsidRPr="00786414">
                          <w:rPr>
                            <w:rFonts w:eastAsia="Times New Roman"/>
                            <w:color w:val="000000"/>
                            <w:lang w:val="es-ES" w:eastAsia="es-ES"/>
                          </w:rPr>
                          <w:t>android</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7</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19</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r w:rsidRPr="00786414">
                          <w:rPr>
                            <w:rFonts w:eastAsia="Times New Roman"/>
                            <w:color w:val="000000"/>
                            <w:lang w:val="es-ES" w:eastAsia="es-ES"/>
                          </w:rPr>
                          <w:t>televisión</w:t>
                        </w:r>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12</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14</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r w:rsidR="00786414" w:rsidRPr="00786414" w:rsidTr="00786414">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786414" w:rsidRPr="00786414" w:rsidRDefault="00786414" w:rsidP="00786414">
                        <w:pPr>
                          <w:spacing w:after="0" w:line="240" w:lineRule="auto"/>
                          <w:rPr>
                            <w:rFonts w:eastAsia="Times New Roman"/>
                            <w:color w:val="000000"/>
                            <w:lang w:val="es-ES" w:eastAsia="es-ES"/>
                          </w:rPr>
                        </w:pPr>
                        <w:proofErr w:type="spellStart"/>
                        <w:r w:rsidRPr="00786414">
                          <w:rPr>
                            <w:rFonts w:eastAsia="Times New Roman"/>
                            <w:color w:val="000000"/>
                            <w:lang w:val="es-ES" w:eastAsia="es-ES"/>
                          </w:rPr>
                          <w:t>dvd</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9</w:t>
                        </w:r>
                      </w:p>
                    </w:tc>
                    <w:tc>
                      <w:tcPr>
                        <w:tcW w:w="440" w:type="dxa"/>
                        <w:tcBorders>
                          <w:top w:val="nil"/>
                          <w:left w:val="nil"/>
                          <w:bottom w:val="single" w:sz="4" w:space="0" w:color="auto"/>
                          <w:right w:val="single" w:sz="4" w:space="0" w:color="auto"/>
                        </w:tcBorders>
                        <w:shd w:val="clear" w:color="000000" w:fill="C0504D"/>
                        <w:noWrap/>
                        <w:vAlign w:val="bottom"/>
                        <w:hideMark/>
                      </w:tcPr>
                      <w:p w:rsidR="00786414" w:rsidRPr="00786414" w:rsidRDefault="00786414" w:rsidP="00786414">
                        <w:pPr>
                          <w:spacing w:after="0" w:line="240" w:lineRule="auto"/>
                          <w:jc w:val="right"/>
                          <w:rPr>
                            <w:rFonts w:eastAsia="Times New Roman"/>
                            <w:color w:val="000000"/>
                            <w:lang w:val="es-ES" w:eastAsia="es-ES"/>
                          </w:rPr>
                        </w:pPr>
                        <w:r w:rsidRPr="00786414">
                          <w:rPr>
                            <w:rFonts w:eastAsia="Times New Roman"/>
                            <w:color w:val="000000"/>
                            <w:lang w:val="es-ES" w:eastAsia="es-ES"/>
                          </w:rPr>
                          <w:t>17</w:t>
                        </w:r>
                      </w:p>
                    </w:tc>
                    <w:tc>
                      <w:tcPr>
                        <w:tcW w:w="1205"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786414" w:rsidRPr="00786414" w:rsidRDefault="00786414" w:rsidP="00786414">
                        <w:pPr>
                          <w:spacing w:after="0" w:line="240" w:lineRule="auto"/>
                          <w:rPr>
                            <w:rFonts w:eastAsia="Times New Roman"/>
                            <w:color w:val="000000"/>
                            <w:lang w:val="es-ES" w:eastAsia="es-ES"/>
                          </w:rPr>
                        </w:pPr>
                      </w:p>
                    </w:tc>
                  </w:tr>
                </w:tbl>
                <w:p w:rsidR="00786414" w:rsidRDefault="00786414"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380"/>
                    <w:gridCol w:w="500"/>
                    <w:gridCol w:w="440"/>
                    <w:gridCol w:w="1340"/>
                    <w:gridCol w:w="1200"/>
                    <w:gridCol w:w="1200"/>
                    <w:gridCol w:w="1200"/>
                    <w:gridCol w:w="1200"/>
                  </w:tblGrid>
                  <w:tr w:rsidR="00CE2700" w:rsidRPr="00CE2700" w:rsidTr="00CE2700">
                    <w:trPr>
                      <w:trHeight w:val="126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jc w:val="center"/>
                          <w:rPr>
                            <w:rFonts w:eastAsia="Times New Roman"/>
                            <w:b/>
                            <w:bCs/>
                            <w:color w:val="000000"/>
                            <w:sz w:val="32"/>
                            <w:szCs w:val="32"/>
                            <w:lang w:val="es-ES" w:eastAsia="es-ES"/>
                          </w:rPr>
                        </w:pPr>
                        <w:r w:rsidRPr="00CE2700">
                          <w:rPr>
                            <w:rFonts w:eastAsia="Times New Roman"/>
                            <w:b/>
                            <w:bCs/>
                            <w:color w:val="000000"/>
                            <w:sz w:val="32"/>
                            <w:szCs w:val="32"/>
                            <w:lang w:val="es-ES" w:eastAsia="es-ES"/>
                          </w:rPr>
                          <w:t xml:space="preserve">programas de uso en el computador o </w:t>
                        </w:r>
                        <w:proofErr w:type="spellStart"/>
                        <w:r w:rsidRPr="00CE2700">
                          <w:rPr>
                            <w:rFonts w:eastAsia="Times New Roman"/>
                            <w:b/>
                            <w:bCs/>
                            <w:color w:val="000000"/>
                            <w:sz w:val="32"/>
                            <w:szCs w:val="32"/>
                            <w:lang w:val="es-ES" w:eastAsia="es-ES"/>
                          </w:rPr>
                          <w:t>tablet</w:t>
                        </w:r>
                        <w:proofErr w:type="spellEnd"/>
                        <w:r w:rsidRPr="00CE2700">
                          <w:rPr>
                            <w:rFonts w:eastAsia="Times New Roman"/>
                            <w:b/>
                            <w:bCs/>
                            <w:color w:val="000000"/>
                            <w:sz w:val="32"/>
                            <w:szCs w:val="32"/>
                            <w:lang w:val="es-ES" w:eastAsia="es-ES"/>
                          </w:rPr>
                          <w:t xml:space="preserve"> </w:t>
                        </w:r>
                        <w:proofErr w:type="spellStart"/>
                        <w:r w:rsidRPr="00CE2700">
                          <w:rPr>
                            <w:rFonts w:eastAsia="Times New Roman"/>
                            <w:b/>
                            <w:bCs/>
                            <w:color w:val="000000"/>
                            <w:sz w:val="32"/>
                            <w:szCs w:val="32"/>
                            <w:lang w:val="es-ES" w:eastAsia="es-ES"/>
                          </w:rPr>
                          <w:t>ofimatica</w:t>
                        </w:r>
                        <w:proofErr w:type="spellEnd"/>
                      </w:p>
                    </w:tc>
                    <w:tc>
                      <w:tcPr>
                        <w:tcW w:w="500" w:type="dxa"/>
                        <w:tcBorders>
                          <w:top w:val="single" w:sz="4" w:space="0" w:color="auto"/>
                          <w:left w:val="nil"/>
                          <w:bottom w:val="single" w:sz="4" w:space="0" w:color="auto"/>
                          <w:right w:val="single" w:sz="4" w:space="0" w:color="auto"/>
                        </w:tcBorders>
                        <w:shd w:val="clear" w:color="000000" w:fill="8DB4E3"/>
                        <w:noWrap/>
                        <w:vAlign w:val="center"/>
                        <w:hideMark/>
                      </w:tcPr>
                      <w:p w:rsidR="00CE2700" w:rsidRPr="00CE2700" w:rsidRDefault="00CE2700" w:rsidP="00CE2700">
                        <w:pPr>
                          <w:spacing w:after="0" w:line="240" w:lineRule="auto"/>
                          <w:jc w:val="center"/>
                          <w:rPr>
                            <w:rFonts w:eastAsia="Times New Roman"/>
                            <w:b/>
                            <w:bCs/>
                            <w:color w:val="000000"/>
                            <w:lang w:val="es-ES" w:eastAsia="es-ES"/>
                          </w:rPr>
                        </w:pPr>
                        <w:r w:rsidRPr="00CE2700">
                          <w:rPr>
                            <w:rFonts w:eastAsia="Times New Roman"/>
                            <w:b/>
                            <w:bCs/>
                            <w:color w:val="000000"/>
                            <w:lang w:val="es-ES" w:eastAsia="es-ES"/>
                          </w:rPr>
                          <w:t>si</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CE2700" w:rsidRPr="00CE2700" w:rsidRDefault="00CE2700" w:rsidP="00CE2700">
                        <w:pPr>
                          <w:spacing w:after="0" w:line="240" w:lineRule="auto"/>
                          <w:jc w:val="center"/>
                          <w:rPr>
                            <w:rFonts w:eastAsia="Times New Roman"/>
                            <w:b/>
                            <w:bCs/>
                            <w:color w:val="000000"/>
                            <w:lang w:val="es-ES" w:eastAsia="es-ES"/>
                          </w:rPr>
                        </w:pPr>
                        <w:r w:rsidRPr="00CE2700">
                          <w:rPr>
                            <w:rFonts w:eastAsia="Times New Roman"/>
                            <w:b/>
                            <w:bCs/>
                            <w:color w:val="000000"/>
                            <w:lang w:val="es-ES" w:eastAsia="es-ES"/>
                          </w:rPr>
                          <w:t>no</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74624" behindDoc="0" locked="0" layoutInCell="1" allowOverlap="1">
                              <wp:simplePos x="0" y="0"/>
                              <wp:positionH relativeFrom="column">
                                <wp:posOffset>161925</wp:posOffset>
                              </wp:positionH>
                              <wp:positionV relativeFrom="paragraph">
                                <wp:posOffset>-19050</wp:posOffset>
                              </wp:positionV>
                              <wp:extent cx="3381375" cy="1628775"/>
                              <wp:effectExtent l="0" t="0" r="0" b="0"/>
                              <wp:wrapNone/>
                              <wp:docPr id="12" name="Image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W w:w="0" w:type="auto"/>
                          <w:tblCellSpacing w:w="0" w:type="dxa"/>
                          <w:tblCellMar>
                            <w:left w:w="0" w:type="dxa"/>
                            <w:right w:w="0" w:type="dxa"/>
                          </w:tblCellMar>
                          <w:tblLook w:val="04A0"/>
                        </w:tblPr>
                        <w:tblGrid>
                          <w:gridCol w:w="1200"/>
                        </w:tblGrid>
                        <w:tr w:rsidR="00CE2700" w:rsidRPr="00CE2700">
                          <w:trPr>
                            <w:trHeight w:val="1260"/>
                            <w:tblCellSpacing w:w="0" w:type="dxa"/>
                          </w:trPr>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bl>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proofErr w:type="spellStart"/>
                        <w:r w:rsidRPr="00CE2700">
                          <w:rPr>
                            <w:rFonts w:eastAsia="Times New Roman"/>
                            <w:color w:val="000000"/>
                            <w:lang w:val="es-ES" w:eastAsia="es-ES"/>
                          </w:rPr>
                          <w:t>word</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1</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25</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proofErr w:type="spellStart"/>
                        <w:r w:rsidRPr="00CE2700">
                          <w:rPr>
                            <w:rFonts w:eastAsia="Times New Roman"/>
                            <w:color w:val="000000"/>
                            <w:lang w:val="es-ES" w:eastAsia="es-ES"/>
                          </w:rPr>
                          <w:t>excel</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8</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18</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proofErr w:type="spellStart"/>
                        <w:r w:rsidRPr="00CE2700">
                          <w:rPr>
                            <w:rFonts w:eastAsia="Times New Roman"/>
                            <w:color w:val="000000"/>
                            <w:lang w:val="es-ES" w:eastAsia="es-ES"/>
                          </w:rPr>
                          <w:t>publisher</w:t>
                        </w:r>
                        <w:proofErr w:type="spellEnd"/>
                        <w:r w:rsidRPr="00CE2700">
                          <w:rPr>
                            <w:rFonts w:eastAsia="Times New Roman"/>
                            <w:color w:val="000000"/>
                            <w:lang w:val="es-ES" w:eastAsia="es-ES"/>
                          </w:rPr>
                          <w:t xml:space="preserve"> </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4</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22</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navegadores de internet</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8</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18</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bl>
                <w:p w:rsidR="00786414" w:rsidRDefault="00786414"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515"/>
                    <w:gridCol w:w="500"/>
                    <w:gridCol w:w="440"/>
                    <w:gridCol w:w="1340"/>
                    <w:gridCol w:w="1200"/>
                    <w:gridCol w:w="1200"/>
                    <w:gridCol w:w="1200"/>
                    <w:gridCol w:w="1200"/>
                  </w:tblGrid>
                  <w:tr w:rsidR="00CE2700" w:rsidRPr="00CE2700" w:rsidTr="00CE2700">
                    <w:trPr>
                      <w:trHeight w:val="42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b/>
                            <w:bCs/>
                            <w:color w:val="000000"/>
                            <w:sz w:val="32"/>
                            <w:szCs w:val="32"/>
                            <w:lang w:val="es-ES" w:eastAsia="es-ES"/>
                          </w:rPr>
                        </w:pPr>
                        <w:r w:rsidRPr="00CE2700">
                          <w:rPr>
                            <w:rFonts w:eastAsia="Times New Roman"/>
                            <w:b/>
                            <w:bCs/>
                            <w:color w:val="000000"/>
                            <w:sz w:val="32"/>
                            <w:szCs w:val="32"/>
                            <w:lang w:val="es-ES" w:eastAsia="es-ES"/>
                          </w:rPr>
                          <w:t>redes sociales</w:t>
                        </w:r>
                      </w:p>
                    </w:tc>
                    <w:tc>
                      <w:tcPr>
                        <w:tcW w:w="500" w:type="dxa"/>
                        <w:tcBorders>
                          <w:top w:val="single" w:sz="4" w:space="0" w:color="auto"/>
                          <w:left w:val="nil"/>
                          <w:bottom w:val="single" w:sz="4" w:space="0" w:color="auto"/>
                          <w:right w:val="single" w:sz="4" w:space="0" w:color="auto"/>
                        </w:tcBorders>
                        <w:shd w:val="clear" w:color="000000" w:fill="8DB4E3"/>
                        <w:noWrap/>
                        <w:vAlign w:val="center"/>
                        <w:hideMark/>
                      </w:tcPr>
                      <w:p w:rsidR="00CE2700" w:rsidRPr="00CE2700" w:rsidRDefault="00CE2700" w:rsidP="00CE2700">
                        <w:pPr>
                          <w:spacing w:after="0" w:line="240" w:lineRule="auto"/>
                          <w:jc w:val="center"/>
                          <w:rPr>
                            <w:rFonts w:eastAsia="Times New Roman"/>
                            <w:b/>
                            <w:bCs/>
                            <w:color w:val="000000"/>
                            <w:lang w:val="es-ES" w:eastAsia="es-ES"/>
                          </w:rPr>
                        </w:pPr>
                        <w:r w:rsidRPr="00CE2700">
                          <w:rPr>
                            <w:rFonts w:eastAsia="Times New Roman"/>
                            <w:b/>
                            <w:bCs/>
                            <w:color w:val="000000"/>
                            <w:lang w:val="es-ES" w:eastAsia="es-ES"/>
                          </w:rPr>
                          <w:t>si</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CE2700" w:rsidRPr="00CE2700" w:rsidRDefault="00CE2700" w:rsidP="00CE2700">
                        <w:pPr>
                          <w:spacing w:after="0" w:line="240" w:lineRule="auto"/>
                          <w:jc w:val="center"/>
                          <w:rPr>
                            <w:rFonts w:eastAsia="Times New Roman"/>
                            <w:b/>
                            <w:bCs/>
                            <w:color w:val="000000"/>
                            <w:lang w:val="es-ES" w:eastAsia="es-ES"/>
                          </w:rPr>
                        </w:pPr>
                        <w:r w:rsidRPr="00CE2700">
                          <w:rPr>
                            <w:rFonts w:eastAsia="Times New Roman"/>
                            <w:b/>
                            <w:bCs/>
                            <w:color w:val="000000"/>
                            <w:lang w:val="es-ES" w:eastAsia="es-ES"/>
                          </w:rPr>
                          <w:t>no</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76672" behindDoc="0" locked="0" layoutInCell="1" allowOverlap="1">
                              <wp:simplePos x="0" y="0"/>
                              <wp:positionH relativeFrom="column">
                                <wp:posOffset>133350</wp:posOffset>
                              </wp:positionH>
                              <wp:positionV relativeFrom="paragraph">
                                <wp:posOffset>161925</wp:posOffset>
                              </wp:positionV>
                              <wp:extent cx="3276600" cy="1428750"/>
                              <wp:effectExtent l="0" t="0" r="0" b="0"/>
                              <wp:wrapNone/>
                              <wp:docPr id="13" name="10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0" w:type="auto"/>
                          <w:tblCellSpacing w:w="0" w:type="dxa"/>
                          <w:tblCellMar>
                            <w:left w:w="0" w:type="dxa"/>
                            <w:right w:w="0" w:type="dxa"/>
                          </w:tblCellMar>
                          <w:tblLook w:val="04A0"/>
                        </w:tblPr>
                        <w:tblGrid>
                          <w:gridCol w:w="1200"/>
                        </w:tblGrid>
                        <w:tr w:rsidR="00CE2700" w:rsidRPr="00CE2700">
                          <w:trPr>
                            <w:trHeight w:val="420"/>
                            <w:tblCellSpacing w:w="0" w:type="dxa"/>
                          </w:trPr>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bl>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proofErr w:type="spellStart"/>
                        <w:r w:rsidRPr="00CE2700">
                          <w:rPr>
                            <w:rFonts w:eastAsia="Times New Roman"/>
                            <w:color w:val="000000"/>
                            <w:lang w:val="es-ES" w:eastAsia="es-ES"/>
                          </w:rPr>
                          <w:t>facebook</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6</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20</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proofErr w:type="spellStart"/>
                        <w:r w:rsidRPr="00CE2700">
                          <w:rPr>
                            <w:rFonts w:eastAsia="Times New Roman"/>
                            <w:color w:val="000000"/>
                            <w:lang w:val="es-ES" w:eastAsia="es-ES"/>
                          </w:rPr>
                          <w:t>twitter</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5</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21</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e-mail.</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6</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20</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otros</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3</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23</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bl>
                <w:p w:rsidR="00CE2700" w:rsidRDefault="00CE2700" w:rsidP="00842258">
                  <w:pPr>
                    <w:spacing w:after="0" w:line="240" w:lineRule="auto"/>
                    <w:rPr>
                      <w:rFonts w:eastAsia="Times New Roman"/>
                      <w:b/>
                      <w:bCs/>
                      <w:color w:val="000000"/>
                      <w:sz w:val="28"/>
                      <w:szCs w:val="28"/>
                      <w:lang w:val="es-ES" w:eastAsia="es-ES"/>
                    </w:rPr>
                  </w:pPr>
                </w:p>
                <w:p w:rsidR="00CE2700" w:rsidRDefault="00CE2700" w:rsidP="00842258">
                  <w:pPr>
                    <w:spacing w:after="0" w:line="240" w:lineRule="auto"/>
                    <w:rPr>
                      <w:rFonts w:eastAsia="Times New Roman"/>
                      <w:b/>
                      <w:bCs/>
                      <w:color w:val="000000"/>
                      <w:sz w:val="28"/>
                      <w:szCs w:val="28"/>
                      <w:lang w:val="es-ES" w:eastAsia="es-ES"/>
                    </w:rPr>
                  </w:pPr>
                </w:p>
                <w:p w:rsidR="00CE2700" w:rsidRDefault="00CE2700" w:rsidP="00842258">
                  <w:pPr>
                    <w:spacing w:after="0" w:line="240" w:lineRule="auto"/>
                    <w:rPr>
                      <w:rFonts w:eastAsia="Times New Roman"/>
                      <w:b/>
                      <w:bCs/>
                      <w:color w:val="000000"/>
                      <w:sz w:val="28"/>
                      <w:szCs w:val="28"/>
                      <w:lang w:val="es-ES" w:eastAsia="es-ES"/>
                    </w:rPr>
                  </w:pPr>
                </w:p>
                <w:p w:rsidR="00CE2700" w:rsidRDefault="00CE2700" w:rsidP="00842258">
                  <w:pPr>
                    <w:spacing w:after="0" w:line="240" w:lineRule="auto"/>
                    <w:rPr>
                      <w:rFonts w:eastAsia="Times New Roman"/>
                      <w:b/>
                      <w:bCs/>
                      <w:color w:val="000000"/>
                      <w:sz w:val="28"/>
                      <w:szCs w:val="28"/>
                      <w:lang w:val="es-ES" w:eastAsia="es-ES"/>
                    </w:rPr>
                  </w:pPr>
                </w:p>
                <w:p w:rsidR="00CE2700" w:rsidRDefault="00CE2700" w:rsidP="00842258">
                  <w:pPr>
                    <w:spacing w:after="0" w:line="240" w:lineRule="auto"/>
                    <w:rPr>
                      <w:rFonts w:eastAsia="Times New Roman"/>
                      <w:b/>
                      <w:bCs/>
                      <w:color w:val="000000"/>
                      <w:sz w:val="28"/>
                      <w:szCs w:val="28"/>
                      <w:lang w:val="es-ES" w:eastAsia="es-ES"/>
                    </w:rPr>
                  </w:pPr>
                </w:p>
                <w:tbl>
                  <w:tblPr>
                    <w:tblW w:w="9460" w:type="dxa"/>
                    <w:tblCellMar>
                      <w:left w:w="70" w:type="dxa"/>
                      <w:right w:w="70" w:type="dxa"/>
                    </w:tblCellMar>
                    <w:tblLook w:val="04A0"/>
                  </w:tblPr>
                  <w:tblGrid>
                    <w:gridCol w:w="2515"/>
                    <w:gridCol w:w="500"/>
                    <w:gridCol w:w="440"/>
                    <w:gridCol w:w="1340"/>
                    <w:gridCol w:w="1200"/>
                    <w:gridCol w:w="1200"/>
                    <w:gridCol w:w="1200"/>
                    <w:gridCol w:w="1200"/>
                  </w:tblGrid>
                  <w:tr w:rsidR="00CE2700" w:rsidRPr="00CE2700" w:rsidTr="00CE2700">
                    <w:trPr>
                      <w:trHeight w:val="42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b/>
                            <w:bCs/>
                            <w:color w:val="000000"/>
                            <w:sz w:val="32"/>
                            <w:szCs w:val="32"/>
                            <w:lang w:val="es-ES" w:eastAsia="es-ES"/>
                          </w:rPr>
                        </w:pPr>
                        <w:r w:rsidRPr="00CE2700">
                          <w:rPr>
                            <w:rFonts w:eastAsia="Times New Roman"/>
                            <w:b/>
                            <w:bCs/>
                            <w:color w:val="000000"/>
                            <w:sz w:val="32"/>
                            <w:szCs w:val="32"/>
                            <w:lang w:val="es-ES" w:eastAsia="es-ES"/>
                          </w:rPr>
                          <w:t>producción</w:t>
                        </w:r>
                      </w:p>
                    </w:tc>
                    <w:tc>
                      <w:tcPr>
                        <w:tcW w:w="500" w:type="dxa"/>
                        <w:tcBorders>
                          <w:top w:val="single" w:sz="4" w:space="0" w:color="auto"/>
                          <w:left w:val="nil"/>
                          <w:bottom w:val="single" w:sz="4" w:space="0" w:color="auto"/>
                          <w:right w:val="single" w:sz="4" w:space="0" w:color="auto"/>
                        </w:tcBorders>
                        <w:shd w:val="clear" w:color="000000" w:fill="8DB4E3"/>
                        <w:noWrap/>
                        <w:vAlign w:val="center"/>
                        <w:hideMark/>
                      </w:tcPr>
                      <w:p w:rsidR="00CE2700" w:rsidRPr="00CE2700" w:rsidRDefault="00CE2700" w:rsidP="00CE2700">
                        <w:pPr>
                          <w:spacing w:after="0" w:line="240" w:lineRule="auto"/>
                          <w:jc w:val="center"/>
                          <w:rPr>
                            <w:rFonts w:eastAsia="Times New Roman"/>
                            <w:b/>
                            <w:bCs/>
                            <w:color w:val="000000"/>
                            <w:lang w:val="es-ES" w:eastAsia="es-ES"/>
                          </w:rPr>
                        </w:pPr>
                        <w:r w:rsidRPr="00CE2700">
                          <w:rPr>
                            <w:rFonts w:eastAsia="Times New Roman"/>
                            <w:b/>
                            <w:bCs/>
                            <w:color w:val="000000"/>
                            <w:lang w:val="es-ES" w:eastAsia="es-ES"/>
                          </w:rPr>
                          <w:t>si</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CE2700" w:rsidRPr="00CE2700" w:rsidRDefault="00CE2700" w:rsidP="00CE2700">
                        <w:pPr>
                          <w:spacing w:after="0" w:line="240" w:lineRule="auto"/>
                          <w:jc w:val="center"/>
                          <w:rPr>
                            <w:rFonts w:eastAsia="Times New Roman"/>
                            <w:b/>
                            <w:bCs/>
                            <w:color w:val="000000"/>
                            <w:lang w:val="es-ES" w:eastAsia="es-ES"/>
                          </w:rPr>
                        </w:pPr>
                        <w:r w:rsidRPr="00CE2700">
                          <w:rPr>
                            <w:rFonts w:eastAsia="Times New Roman"/>
                            <w:b/>
                            <w:bCs/>
                            <w:color w:val="000000"/>
                            <w:lang w:val="es-ES" w:eastAsia="es-ES"/>
                          </w:rPr>
                          <w:t>no</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r>
                          <w:rPr>
                            <w:rFonts w:eastAsia="Times New Roman"/>
                            <w:noProof/>
                            <w:color w:val="000000"/>
                            <w:lang w:val="es-ES" w:eastAsia="es-ES"/>
                          </w:rPr>
                          <w:drawing>
                            <wp:anchor distT="0" distB="0" distL="114300" distR="114300" simplePos="0" relativeHeight="251678720" behindDoc="0" locked="0" layoutInCell="1" allowOverlap="1">
                              <wp:simplePos x="0" y="0"/>
                              <wp:positionH relativeFrom="column">
                                <wp:posOffset>209550</wp:posOffset>
                              </wp:positionH>
                              <wp:positionV relativeFrom="paragraph">
                                <wp:posOffset>28575</wp:posOffset>
                              </wp:positionV>
                              <wp:extent cx="3571875" cy="1866900"/>
                              <wp:effectExtent l="0" t="0" r="0" b="0"/>
                              <wp:wrapNone/>
                              <wp:docPr id="14" name="Image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W w:w="0" w:type="auto"/>
                          <w:tblCellSpacing w:w="0" w:type="dxa"/>
                          <w:tblCellMar>
                            <w:left w:w="0" w:type="dxa"/>
                            <w:right w:w="0" w:type="dxa"/>
                          </w:tblCellMar>
                          <w:tblLook w:val="04A0"/>
                        </w:tblPr>
                        <w:tblGrid>
                          <w:gridCol w:w="1200"/>
                        </w:tblGrid>
                        <w:tr w:rsidR="00CE2700" w:rsidRPr="00CE2700">
                          <w:trPr>
                            <w:trHeight w:val="420"/>
                            <w:tblCellSpacing w:w="0" w:type="dxa"/>
                          </w:trPr>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bl>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registros de producción</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9</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17</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libros contables</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9</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17</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información digital</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8</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18</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xml:space="preserve">registro en </w:t>
                        </w:r>
                        <w:proofErr w:type="spellStart"/>
                        <w:r w:rsidRPr="00CE2700">
                          <w:rPr>
                            <w:rFonts w:eastAsia="Times New Roman"/>
                            <w:color w:val="000000"/>
                            <w:lang w:val="es-ES" w:eastAsia="es-ES"/>
                          </w:rPr>
                          <w:t>tablets</w:t>
                        </w:r>
                        <w:proofErr w:type="spellEnd"/>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0</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0</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registro en computadores</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8</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jc w:val="right"/>
                          <w:rPr>
                            <w:rFonts w:eastAsia="Times New Roman"/>
                            <w:color w:val="000000"/>
                            <w:lang w:val="es-ES" w:eastAsia="es-ES"/>
                          </w:rPr>
                        </w:pPr>
                        <w:r w:rsidRPr="00CE2700">
                          <w:rPr>
                            <w:rFonts w:eastAsia="Times New Roman"/>
                            <w:color w:val="000000"/>
                            <w:lang w:val="es-ES" w:eastAsia="es-ES"/>
                          </w:rPr>
                          <w:t>18</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000000" w:fill="8DB4E3"/>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000000" w:fill="C0504D"/>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r w:rsidR="00CE2700" w:rsidRPr="00CE2700" w:rsidTr="00CE2700">
                    <w:trPr>
                      <w:trHeight w:val="300"/>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500" w:type="dxa"/>
                        <w:tcBorders>
                          <w:top w:val="nil"/>
                          <w:left w:val="nil"/>
                          <w:bottom w:val="single" w:sz="4" w:space="0" w:color="auto"/>
                          <w:right w:val="single" w:sz="4" w:space="0" w:color="auto"/>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440" w:type="dxa"/>
                        <w:tcBorders>
                          <w:top w:val="nil"/>
                          <w:left w:val="nil"/>
                          <w:bottom w:val="single" w:sz="4" w:space="0" w:color="auto"/>
                          <w:right w:val="single" w:sz="4" w:space="0" w:color="auto"/>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r w:rsidRPr="00CE2700">
                          <w:rPr>
                            <w:rFonts w:eastAsia="Times New Roman"/>
                            <w:color w:val="000000"/>
                            <w:lang w:val="es-ES" w:eastAsia="es-ES"/>
                          </w:rPr>
                          <w:t> </w:t>
                        </w:r>
                      </w:p>
                    </w:tc>
                    <w:tc>
                      <w:tcPr>
                        <w:tcW w:w="1205"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c>
                      <w:tcPr>
                        <w:tcW w:w="1200" w:type="dxa"/>
                        <w:tcBorders>
                          <w:top w:val="nil"/>
                          <w:left w:val="nil"/>
                          <w:bottom w:val="nil"/>
                          <w:right w:val="nil"/>
                        </w:tcBorders>
                        <w:shd w:val="clear" w:color="auto" w:fill="auto"/>
                        <w:noWrap/>
                        <w:vAlign w:val="bottom"/>
                        <w:hideMark/>
                      </w:tcPr>
                      <w:p w:rsidR="00CE2700" w:rsidRPr="00CE2700" w:rsidRDefault="00CE2700" w:rsidP="00CE2700">
                        <w:pPr>
                          <w:spacing w:after="0" w:line="240" w:lineRule="auto"/>
                          <w:rPr>
                            <w:rFonts w:eastAsia="Times New Roman"/>
                            <w:color w:val="000000"/>
                            <w:lang w:val="es-ES" w:eastAsia="es-ES"/>
                          </w:rPr>
                        </w:pPr>
                      </w:p>
                    </w:tc>
                  </w:tr>
                </w:tbl>
                <w:p w:rsidR="00833CA2" w:rsidRPr="00842258" w:rsidRDefault="00833CA2" w:rsidP="00842258">
                  <w:pPr>
                    <w:spacing w:after="0" w:line="240" w:lineRule="auto"/>
                    <w:rPr>
                      <w:rFonts w:eastAsia="Times New Roman"/>
                      <w:b/>
                      <w:bCs/>
                      <w:color w:val="000000"/>
                      <w:sz w:val="28"/>
                      <w:szCs w:val="28"/>
                      <w:lang w:val="es-ES" w:eastAsia="es-ES"/>
                    </w:rPr>
                  </w:pPr>
                </w:p>
              </w:tc>
            </w:tr>
          </w:tbl>
          <w:p w:rsidR="00842258" w:rsidRDefault="00842258" w:rsidP="004841FF">
            <w:pPr>
              <w:autoSpaceDE w:val="0"/>
              <w:autoSpaceDN w:val="0"/>
              <w:adjustRightInd w:val="0"/>
              <w:spacing w:after="0" w:line="240" w:lineRule="auto"/>
              <w:jc w:val="both"/>
              <w:rPr>
                <w:rFonts w:ascii="Arial" w:hAnsi="Arial" w:cs="Arial"/>
                <w:b/>
                <w:color w:val="000000"/>
                <w:sz w:val="20"/>
                <w:lang w:val="es-MX" w:eastAsia="es-CO"/>
              </w:rPr>
            </w:pPr>
          </w:p>
          <w:p w:rsidR="00842258" w:rsidRDefault="00842258" w:rsidP="004841FF">
            <w:pPr>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4841FF">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4841FF">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lastRenderedPageBreak/>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4841FF">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4841FF" w:rsidP="004841FF">
            <w:pPr>
              <w:pStyle w:val="Prrafodelista"/>
              <w:numPr>
                <w:ilvl w:val="0"/>
                <w:numId w:val="27"/>
              </w:numPr>
              <w:autoSpaceDE w:val="0"/>
              <w:autoSpaceDN w:val="0"/>
              <w:adjustRightInd w:val="0"/>
              <w:spacing w:after="0" w:line="240" w:lineRule="auto"/>
              <w:jc w:val="both"/>
              <w:rPr>
                <w:rFonts w:ascii="Arial" w:hAnsi="Arial" w:cs="Arial"/>
                <w:color w:val="000000"/>
                <w:lang w:val="es-ES" w:eastAsia="es-CO"/>
              </w:rPr>
            </w:pPr>
            <w:r>
              <w:rPr>
                <w:rFonts w:ascii="Arial" w:hAnsi="Arial" w:cs="Arial"/>
                <w:color w:val="000000"/>
                <w:lang w:val="es-ES" w:eastAsia="es-CO"/>
              </w:rPr>
              <w:t>Entrevistas a algunos agricultores y entidades relacionadas con la parte agropecuaria, como secretaria de agricultura, Sena, entre otros.</w:t>
            </w:r>
          </w:p>
          <w:p w:rsidR="004841FF" w:rsidRDefault="004841FF" w:rsidP="004841FF">
            <w:pPr>
              <w:pStyle w:val="Prrafodelista"/>
              <w:numPr>
                <w:ilvl w:val="0"/>
                <w:numId w:val="27"/>
              </w:numPr>
              <w:autoSpaceDE w:val="0"/>
              <w:autoSpaceDN w:val="0"/>
              <w:adjustRightInd w:val="0"/>
              <w:spacing w:after="0" w:line="240" w:lineRule="auto"/>
              <w:jc w:val="both"/>
              <w:rPr>
                <w:rFonts w:ascii="Arial" w:hAnsi="Arial" w:cs="Arial"/>
                <w:color w:val="000000"/>
                <w:lang w:val="es-ES" w:eastAsia="es-CO"/>
              </w:rPr>
            </w:pPr>
            <w:r>
              <w:rPr>
                <w:rFonts w:ascii="Arial" w:hAnsi="Arial" w:cs="Arial"/>
                <w:color w:val="000000"/>
                <w:lang w:val="es-ES" w:eastAsia="es-CO"/>
              </w:rPr>
              <w:t>Asesoría por entidades que han elaborado algún trabajo, con características similares.</w:t>
            </w:r>
          </w:p>
          <w:p w:rsidR="004841FF" w:rsidRDefault="004841FF" w:rsidP="004841FF">
            <w:pPr>
              <w:pStyle w:val="Prrafodelista"/>
              <w:numPr>
                <w:ilvl w:val="0"/>
                <w:numId w:val="27"/>
              </w:numPr>
              <w:autoSpaceDE w:val="0"/>
              <w:autoSpaceDN w:val="0"/>
              <w:adjustRightInd w:val="0"/>
              <w:spacing w:after="0" w:line="240" w:lineRule="auto"/>
              <w:jc w:val="both"/>
              <w:rPr>
                <w:rFonts w:ascii="Arial" w:hAnsi="Arial" w:cs="Arial"/>
                <w:color w:val="000000"/>
                <w:lang w:val="es-ES" w:eastAsia="es-CO"/>
              </w:rPr>
            </w:pPr>
            <w:r>
              <w:rPr>
                <w:rFonts w:ascii="Arial" w:hAnsi="Arial" w:cs="Arial"/>
                <w:color w:val="000000"/>
                <w:lang w:val="es-ES" w:eastAsia="es-CO"/>
              </w:rPr>
              <w:t>Recolección de información y socialización con el grupo.</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811DE3" w:rsidRDefault="00811DE3"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05443" w:rsidRPr="00F07C62" w:rsidTr="004841FF">
        <w:trPr>
          <w:trHeight w:val="454"/>
          <w:jc w:val="center"/>
        </w:trPr>
        <w:tc>
          <w:tcPr>
            <w:tcW w:w="4606" w:type="dxa"/>
            <w:shd w:val="clear" w:color="auto" w:fill="auto"/>
            <w:vAlign w:val="center"/>
          </w:tcPr>
          <w:p w:rsidR="00805443" w:rsidRPr="00F07C62" w:rsidRDefault="00805443" w:rsidP="004841FF">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1247E1"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INSTITUTO TECNICO LA GARITA</w:t>
            </w:r>
          </w:p>
        </w:tc>
      </w:tr>
      <w:tr w:rsidR="00805443" w:rsidRPr="00F07C62" w:rsidTr="004841FF">
        <w:trPr>
          <w:trHeight w:val="454"/>
          <w:jc w:val="center"/>
        </w:trPr>
        <w:tc>
          <w:tcPr>
            <w:tcW w:w="4606" w:type="dxa"/>
            <w:shd w:val="clear" w:color="auto" w:fill="auto"/>
            <w:vAlign w:val="center"/>
          </w:tcPr>
          <w:p w:rsidR="00805443" w:rsidRPr="00F07C62" w:rsidRDefault="00805443"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1247E1"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805443" w:rsidRPr="00F07C62" w:rsidTr="004841FF">
        <w:trPr>
          <w:trHeight w:val="438"/>
          <w:jc w:val="center"/>
        </w:trPr>
        <w:tc>
          <w:tcPr>
            <w:tcW w:w="4606" w:type="dxa"/>
            <w:shd w:val="clear" w:color="auto" w:fill="auto"/>
            <w:vAlign w:val="center"/>
          </w:tcPr>
          <w:p w:rsidR="00805443" w:rsidRPr="00F07C62" w:rsidRDefault="00805443" w:rsidP="004841FF">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1247E1" w:rsidP="004841FF">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NAVEGADORES DEL FUTURO</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lastRenderedPageBreak/>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4841FF">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4841FF">
        <w:tc>
          <w:tcPr>
            <w:tcW w:w="10790" w:type="dxa"/>
            <w:shd w:val="clear" w:color="auto" w:fill="auto"/>
          </w:tcPr>
          <w:p w:rsidR="00811DE3" w:rsidRDefault="00811DE3" w:rsidP="004841FF">
            <w:pPr>
              <w:autoSpaceDE w:val="0"/>
              <w:autoSpaceDN w:val="0"/>
              <w:adjustRightInd w:val="0"/>
              <w:spacing w:after="0" w:line="240" w:lineRule="auto"/>
              <w:jc w:val="both"/>
              <w:rPr>
                <w:rFonts w:ascii="Arial" w:hAnsi="Arial" w:cs="Arial"/>
                <w:color w:val="000000"/>
                <w:lang w:val="es-MX" w:eastAsia="es-CO"/>
              </w:rPr>
            </w:pPr>
          </w:p>
          <w:p w:rsidR="00811DE3" w:rsidRDefault="00030E8D" w:rsidP="004841FF">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principales dificultades que se presentaron fueron al momento de la recolección de la información, la cual no incidió en el reconocimiento y análisis de los resultados. Estas dificultades en la aplicación de los instrumentos fueron según los investigadores en taller realizado</w:t>
            </w:r>
            <w:r w:rsidR="0092070A">
              <w:rPr>
                <w:rFonts w:ascii="Arial" w:hAnsi="Arial" w:cs="Arial"/>
                <w:color w:val="000000"/>
                <w:lang w:val="es-MX" w:eastAsia="es-CO"/>
              </w:rPr>
              <w:t>:</w:t>
            </w:r>
          </w:p>
          <w:p w:rsidR="00030E8D" w:rsidRDefault="00030E8D" w:rsidP="00030E8D">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Lejanía para acceder a las veredas – fincas, lugar donde se aplicó la encuesta.</w:t>
            </w:r>
          </w:p>
          <w:p w:rsidR="00030E8D" w:rsidRDefault="00030E8D" w:rsidP="00030E8D">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falta de competencias comunicativas y sociales de los estudiantes, se evidencia en la timidez de </w:t>
            </w:r>
            <w:r w:rsidR="0092070A">
              <w:rPr>
                <w:rFonts w:ascii="Arial" w:hAnsi="Arial" w:cs="Arial"/>
                <w:color w:val="000000"/>
                <w:lang w:val="es-MX" w:eastAsia="es-CO"/>
              </w:rPr>
              <w:t>establecer una conversación con conocidos de su propia comunidad.</w:t>
            </w:r>
          </w:p>
          <w:p w:rsidR="00811DE3" w:rsidRPr="0092070A" w:rsidRDefault="0092070A" w:rsidP="004841F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sidRPr="0092070A">
              <w:rPr>
                <w:rFonts w:ascii="Arial" w:hAnsi="Arial" w:cs="Arial"/>
                <w:color w:val="000000"/>
                <w:lang w:val="es-MX" w:eastAsia="es-CO"/>
              </w:rPr>
              <w:t>La falta de trasporte a las veredas dificulta que los investigadores puedan recoger información en corto tiempo.</w:t>
            </w:r>
          </w:p>
          <w:p w:rsidR="00811DE3" w:rsidRPr="00737AAF" w:rsidRDefault="00811DE3" w:rsidP="004841FF">
            <w:pPr>
              <w:autoSpaceDE w:val="0"/>
              <w:autoSpaceDN w:val="0"/>
              <w:adjustRightInd w:val="0"/>
              <w:spacing w:after="0" w:line="240" w:lineRule="auto"/>
              <w:jc w:val="both"/>
              <w:rPr>
                <w:rFonts w:ascii="Arial" w:hAnsi="Arial" w:cs="Arial"/>
                <w:color w:val="000000"/>
                <w:lang w:val="es-MX" w:eastAsia="es-CO"/>
              </w:rPr>
            </w:pPr>
          </w:p>
        </w:tc>
      </w:tr>
      <w:tr w:rsidR="00805443" w:rsidRPr="008632D3" w:rsidTr="004841FF">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fortalezas del grupo de investigación para </w:t>
            </w:r>
            <w:r w:rsidR="0092070A">
              <w:rPr>
                <w:rFonts w:ascii="Arial" w:hAnsi="Arial" w:cs="Arial"/>
              </w:rPr>
              <w:t xml:space="preserve">y </w:t>
            </w:r>
            <w:r w:rsidRPr="00805443">
              <w:rPr>
                <w:rFonts w:ascii="Arial" w:hAnsi="Arial" w:cs="Arial"/>
              </w:rPr>
              <w:t>tomar decisiones sobre los resultados de las trayectorias y para argumentarlas.</w:t>
            </w:r>
          </w:p>
        </w:tc>
      </w:tr>
      <w:tr w:rsidR="00805443" w:rsidRPr="008632D3" w:rsidTr="004841FF">
        <w:tc>
          <w:tcPr>
            <w:tcW w:w="10790" w:type="dxa"/>
            <w:shd w:val="clear" w:color="auto" w:fill="auto"/>
          </w:tcPr>
          <w:p w:rsidR="00805443" w:rsidRDefault="0092070A" w:rsidP="004841FF">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fortalezas del grupo de investigación en la toma de decisiones</w:t>
            </w:r>
            <w:r w:rsidR="00EE4F40">
              <w:rPr>
                <w:rFonts w:ascii="Arial" w:hAnsi="Arial" w:cs="Arial"/>
                <w:color w:val="000000"/>
                <w:lang w:val="es-MX" w:eastAsia="es-CO"/>
              </w:rPr>
              <w:t xml:space="preserve"> sobre los resultados</w:t>
            </w:r>
            <w:r>
              <w:rPr>
                <w:rFonts w:ascii="Arial" w:hAnsi="Arial" w:cs="Arial"/>
                <w:color w:val="000000"/>
                <w:lang w:val="es-MX" w:eastAsia="es-CO"/>
              </w:rPr>
              <w:t xml:space="preserve"> se reflejan en:</w:t>
            </w:r>
          </w:p>
          <w:p w:rsidR="0092070A" w:rsidRDefault="0092070A" w:rsidP="004841FF">
            <w:pPr>
              <w:autoSpaceDE w:val="0"/>
              <w:autoSpaceDN w:val="0"/>
              <w:adjustRightInd w:val="0"/>
              <w:spacing w:after="0" w:line="240" w:lineRule="auto"/>
              <w:jc w:val="both"/>
              <w:rPr>
                <w:rFonts w:ascii="Arial" w:hAnsi="Arial" w:cs="Arial"/>
                <w:color w:val="000000"/>
                <w:lang w:val="es-MX" w:eastAsia="es-CO"/>
              </w:rPr>
            </w:pPr>
          </w:p>
          <w:p w:rsidR="0092070A" w:rsidRDefault="0092070A" w:rsidP="0092070A">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responsabilidad de cada uno de investigadores por cumplir con las tareas y roles asignados.</w:t>
            </w:r>
          </w:p>
          <w:p w:rsidR="0092070A" w:rsidRDefault="0092070A" w:rsidP="0092070A">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Aprendieron anotar toda información del proceso investigativo, a través de diario de campo.</w:t>
            </w:r>
          </w:p>
          <w:p w:rsidR="0092070A" w:rsidRDefault="00EE4F40" w:rsidP="0092070A">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estudiantes aprendieron a realizar tabulación cualitativa y cuantitativa.</w:t>
            </w:r>
          </w:p>
          <w:p w:rsidR="00EE4F40" w:rsidRPr="0092070A" w:rsidRDefault="00EE4F40" w:rsidP="0092070A">
            <w:pPr>
              <w:pStyle w:val="Prrafodelista"/>
              <w:numPr>
                <w:ilvl w:val="0"/>
                <w:numId w:val="2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aprendizaje de tabulación y análisis de la información permite que los estudiantes reconozcan la realidad de su comunidad y las deficiente incidencia que ha tenido las </w:t>
            </w:r>
            <w:proofErr w:type="spellStart"/>
            <w:r>
              <w:rPr>
                <w:rFonts w:ascii="Arial" w:hAnsi="Arial" w:cs="Arial"/>
                <w:color w:val="000000"/>
                <w:lang w:val="es-MX" w:eastAsia="es-CO"/>
              </w:rPr>
              <w:t>TIC´s</w:t>
            </w:r>
            <w:proofErr w:type="spellEnd"/>
            <w:r>
              <w:rPr>
                <w:rFonts w:ascii="Arial" w:hAnsi="Arial" w:cs="Arial"/>
                <w:color w:val="000000"/>
                <w:lang w:val="es-MX" w:eastAsia="es-CO"/>
              </w:rPr>
              <w:t xml:space="preserve"> en los procesos productivos del campesino</w:t>
            </w:r>
          </w:p>
          <w:p w:rsidR="00F66C75" w:rsidRDefault="00F66C75" w:rsidP="004841FF">
            <w:pPr>
              <w:autoSpaceDE w:val="0"/>
              <w:autoSpaceDN w:val="0"/>
              <w:adjustRightInd w:val="0"/>
              <w:spacing w:after="0" w:line="240" w:lineRule="auto"/>
              <w:jc w:val="both"/>
              <w:rPr>
                <w:rFonts w:ascii="Arial" w:hAnsi="Arial" w:cs="Arial"/>
                <w:color w:val="000000"/>
                <w:lang w:val="es-MX" w:eastAsia="es-CO"/>
              </w:rPr>
            </w:pPr>
          </w:p>
          <w:p w:rsidR="00F66C75" w:rsidRDefault="00F66C75" w:rsidP="004841FF">
            <w:pPr>
              <w:autoSpaceDE w:val="0"/>
              <w:autoSpaceDN w:val="0"/>
              <w:adjustRightInd w:val="0"/>
              <w:spacing w:after="0" w:line="240" w:lineRule="auto"/>
              <w:jc w:val="both"/>
              <w:rPr>
                <w:rFonts w:ascii="Arial" w:hAnsi="Arial" w:cs="Arial"/>
                <w:color w:val="000000"/>
                <w:lang w:val="es-MX" w:eastAsia="es-CO"/>
              </w:rPr>
            </w:pPr>
          </w:p>
          <w:p w:rsidR="00F66C75" w:rsidRDefault="00F66C75" w:rsidP="004841FF">
            <w:pPr>
              <w:autoSpaceDE w:val="0"/>
              <w:autoSpaceDN w:val="0"/>
              <w:adjustRightInd w:val="0"/>
              <w:spacing w:after="0" w:line="240" w:lineRule="auto"/>
              <w:jc w:val="both"/>
              <w:rPr>
                <w:rFonts w:ascii="Arial" w:hAnsi="Arial" w:cs="Arial"/>
                <w:color w:val="000000"/>
                <w:lang w:val="es-MX" w:eastAsia="es-CO"/>
              </w:rPr>
            </w:pPr>
          </w:p>
        </w:tc>
      </w:tr>
      <w:tr w:rsidR="00805443" w:rsidRPr="008632D3" w:rsidTr="004841FF">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4841FF">
        <w:tc>
          <w:tcPr>
            <w:tcW w:w="10790" w:type="dxa"/>
            <w:shd w:val="clear" w:color="auto" w:fill="auto"/>
          </w:tcPr>
          <w:p w:rsidR="00805443" w:rsidRDefault="00805443" w:rsidP="004841FF">
            <w:pPr>
              <w:autoSpaceDE w:val="0"/>
              <w:autoSpaceDN w:val="0"/>
              <w:adjustRightInd w:val="0"/>
              <w:spacing w:after="0" w:line="240" w:lineRule="auto"/>
              <w:jc w:val="both"/>
              <w:rPr>
                <w:rFonts w:ascii="Arial" w:hAnsi="Arial" w:cs="Arial"/>
                <w:color w:val="000000"/>
                <w:lang w:val="es-MX" w:eastAsia="es-CO"/>
              </w:rPr>
            </w:pPr>
          </w:p>
          <w:p w:rsidR="00F66C75" w:rsidRDefault="00F66C75" w:rsidP="004841FF">
            <w:pPr>
              <w:autoSpaceDE w:val="0"/>
              <w:autoSpaceDN w:val="0"/>
              <w:adjustRightInd w:val="0"/>
              <w:spacing w:after="0" w:line="240" w:lineRule="auto"/>
              <w:jc w:val="both"/>
              <w:rPr>
                <w:rFonts w:ascii="Arial" w:hAnsi="Arial" w:cs="Arial"/>
                <w:color w:val="000000"/>
                <w:lang w:val="es-MX" w:eastAsia="es-CO"/>
              </w:rPr>
            </w:pPr>
          </w:p>
          <w:p w:rsidR="00F66C75" w:rsidRDefault="00F66C75" w:rsidP="004841FF">
            <w:pPr>
              <w:autoSpaceDE w:val="0"/>
              <w:autoSpaceDN w:val="0"/>
              <w:adjustRightInd w:val="0"/>
              <w:spacing w:after="0" w:line="240" w:lineRule="auto"/>
              <w:jc w:val="both"/>
              <w:rPr>
                <w:rFonts w:ascii="Arial" w:hAnsi="Arial" w:cs="Arial"/>
                <w:color w:val="000000"/>
                <w:lang w:val="es-MX" w:eastAsia="es-CO"/>
              </w:rPr>
            </w:pPr>
          </w:p>
          <w:p w:rsidR="00F66C75" w:rsidRDefault="00F66C75" w:rsidP="004841FF">
            <w:pPr>
              <w:autoSpaceDE w:val="0"/>
              <w:autoSpaceDN w:val="0"/>
              <w:adjustRightInd w:val="0"/>
              <w:spacing w:after="0" w:line="240" w:lineRule="auto"/>
              <w:jc w:val="both"/>
              <w:rPr>
                <w:rFonts w:ascii="Arial" w:hAnsi="Arial" w:cs="Arial"/>
                <w:color w:val="000000"/>
                <w:lang w:val="es-MX" w:eastAsia="es-CO"/>
              </w:rPr>
            </w:pPr>
          </w:p>
        </w:tc>
      </w:tr>
      <w:tr w:rsidR="00805443" w:rsidRPr="008632D3" w:rsidTr="004841FF">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4841FF">
        <w:tc>
          <w:tcPr>
            <w:tcW w:w="10790" w:type="dxa"/>
            <w:shd w:val="clear" w:color="auto" w:fill="auto"/>
          </w:tcPr>
          <w:p w:rsidR="00805443" w:rsidRDefault="00805443" w:rsidP="004841FF">
            <w:pPr>
              <w:autoSpaceDE w:val="0"/>
              <w:autoSpaceDN w:val="0"/>
              <w:adjustRightInd w:val="0"/>
              <w:spacing w:after="0" w:line="240" w:lineRule="auto"/>
              <w:ind w:left="720"/>
              <w:jc w:val="both"/>
              <w:rPr>
                <w:rFonts w:ascii="Arial" w:hAnsi="Arial" w:cs="Arial"/>
              </w:rPr>
            </w:pPr>
          </w:p>
          <w:p w:rsidR="00F66C75" w:rsidRDefault="00F66C75" w:rsidP="004841FF">
            <w:pPr>
              <w:autoSpaceDE w:val="0"/>
              <w:autoSpaceDN w:val="0"/>
              <w:adjustRightInd w:val="0"/>
              <w:spacing w:after="0" w:line="240" w:lineRule="auto"/>
              <w:ind w:left="720"/>
              <w:jc w:val="both"/>
              <w:rPr>
                <w:rFonts w:ascii="Arial" w:hAnsi="Arial" w:cs="Arial"/>
              </w:rPr>
            </w:pPr>
          </w:p>
          <w:p w:rsidR="00F66C75" w:rsidRDefault="00F66C75" w:rsidP="004841FF">
            <w:pPr>
              <w:autoSpaceDE w:val="0"/>
              <w:autoSpaceDN w:val="0"/>
              <w:adjustRightInd w:val="0"/>
              <w:spacing w:after="0" w:line="240" w:lineRule="auto"/>
              <w:ind w:left="720"/>
              <w:jc w:val="both"/>
              <w:rPr>
                <w:rFonts w:ascii="Arial" w:hAnsi="Arial" w:cs="Arial"/>
              </w:rPr>
            </w:pPr>
          </w:p>
          <w:p w:rsidR="00F66C75" w:rsidRPr="00805443" w:rsidRDefault="00F66C75" w:rsidP="004841FF">
            <w:pPr>
              <w:autoSpaceDE w:val="0"/>
              <w:autoSpaceDN w:val="0"/>
              <w:adjustRightInd w:val="0"/>
              <w:spacing w:after="0" w:line="240" w:lineRule="auto"/>
              <w:ind w:left="720"/>
              <w:jc w:val="both"/>
              <w:rPr>
                <w:rFonts w:ascii="Arial" w:hAnsi="Arial" w:cs="Arial"/>
              </w:rPr>
            </w:pPr>
          </w:p>
        </w:tc>
      </w:tr>
      <w:tr w:rsidR="00805443" w:rsidRPr="008632D3" w:rsidTr="004841FF">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4841FF">
        <w:tc>
          <w:tcPr>
            <w:tcW w:w="10790" w:type="dxa"/>
            <w:shd w:val="clear" w:color="auto" w:fill="auto"/>
          </w:tcPr>
          <w:p w:rsidR="00805443" w:rsidRDefault="0092070A" w:rsidP="00805443">
            <w:pPr>
              <w:autoSpaceDE w:val="0"/>
              <w:autoSpaceDN w:val="0"/>
              <w:adjustRightInd w:val="0"/>
              <w:spacing w:after="0" w:line="240" w:lineRule="auto"/>
              <w:ind w:left="720"/>
              <w:jc w:val="both"/>
              <w:rPr>
                <w:rFonts w:ascii="Arial" w:hAnsi="Arial" w:cs="Arial"/>
              </w:rPr>
            </w:pPr>
            <w:r>
              <w:rPr>
                <w:rFonts w:ascii="Arial" w:hAnsi="Arial" w:cs="Arial"/>
              </w:rPr>
              <w:t>Logros:</w:t>
            </w:r>
          </w:p>
          <w:p w:rsidR="0092070A" w:rsidRDefault="0092070A" w:rsidP="0092070A">
            <w:pPr>
              <w:pStyle w:val="Prrafodelista"/>
              <w:numPr>
                <w:ilvl w:val="0"/>
                <w:numId w:val="24"/>
              </w:numPr>
              <w:autoSpaceDE w:val="0"/>
              <w:autoSpaceDN w:val="0"/>
              <w:adjustRightInd w:val="0"/>
              <w:spacing w:after="0" w:line="240" w:lineRule="auto"/>
              <w:jc w:val="both"/>
              <w:rPr>
                <w:rFonts w:ascii="Arial" w:hAnsi="Arial" w:cs="Arial"/>
              </w:rPr>
            </w:pPr>
            <w:r>
              <w:rPr>
                <w:rFonts w:ascii="Arial" w:hAnsi="Arial" w:cs="Arial"/>
              </w:rPr>
              <w:t xml:space="preserve">Los estudiantes aprenden aplicar las </w:t>
            </w:r>
            <w:proofErr w:type="spellStart"/>
            <w:r>
              <w:rPr>
                <w:rFonts w:ascii="Arial" w:hAnsi="Arial" w:cs="Arial"/>
              </w:rPr>
              <w:t>TIC´s</w:t>
            </w:r>
            <w:proofErr w:type="spellEnd"/>
            <w:r>
              <w:rPr>
                <w:rFonts w:ascii="Arial" w:hAnsi="Arial" w:cs="Arial"/>
              </w:rPr>
              <w:t xml:space="preserve"> para fortalecer los procesos productivos del campesino.</w:t>
            </w:r>
          </w:p>
          <w:p w:rsidR="0092070A" w:rsidRDefault="0092070A" w:rsidP="0092070A">
            <w:pPr>
              <w:pStyle w:val="Prrafodelista"/>
              <w:numPr>
                <w:ilvl w:val="0"/>
                <w:numId w:val="24"/>
              </w:numPr>
              <w:autoSpaceDE w:val="0"/>
              <w:autoSpaceDN w:val="0"/>
              <w:adjustRightInd w:val="0"/>
              <w:spacing w:after="0" w:line="240" w:lineRule="auto"/>
              <w:jc w:val="both"/>
              <w:rPr>
                <w:rFonts w:ascii="Arial" w:hAnsi="Arial" w:cs="Arial"/>
              </w:rPr>
            </w:pPr>
            <w:r>
              <w:rPr>
                <w:rFonts w:ascii="Arial" w:hAnsi="Arial" w:cs="Arial"/>
              </w:rPr>
              <w:t xml:space="preserve">Los investigadores conocieron las necesidades propias que tiene el campesino y vecinos </w:t>
            </w:r>
            <w:proofErr w:type="spellStart"/>
            <w:r>
              <w:rPr>
                <w:rFonts w:ascii="Arial" w:hAnsi="Arial" w:cs="Arial"/>
              </w:rPr>
              <w:t>veredales</w:t>
            </w:r>
            <w:proofErr w:type="spellEnd"/>
            <w:r>
              <w:rPr>
                <w:rFonts w:ascii="Arial" w:hAnsi="Arial" w:cs="Arial"/>
              </w:rPr>
              <w:t>.</w:t>
            </w:r>
          </w:p>
          <w:p w:rsidR="0092070A" w:rsidRDefault="0092070A" w:rsidP="0092070A">
            <w:pPr>
              <w:pStyle w:val="Prrafodelista"/>
              <w:numPr>
                <w:ilvl w:val="0"/>
                <w:numId w:val="24"/>
              </w:numPr>
              <w:autoSpaceDE w:val="0"/>
              <w:autoSpaceDN w:val="0"/>
              <w:adjustRightInd w:val="0"/>
              <w:spacing w:after="0" w:line="240" w:lineRule="auto"/>
              <w:jc w:val="both"/>
              <w:rPr>
                <w:rFonts w:ascii="Arial" w:hAnsi="Arial" w:cs="Arial"/>
              </w:rPr>
            </w:pPr>
            <w:r>
              <w:rPr>
                <w:rFonts w:ascii="Arial" w:hAnsi="Arial" w:cs="Arial"/>
              </w:rPr>
              <w:t>El compañerismo, la responsabilidad y el respeto son los valores rescatable por los estudiantes en el proceso investigativo.</w:t>
            </w:r>
          </w:p>
          <w:p w:rsidR="0092070A" w:rsidRDefault="0092070A" w:rsidP="0092070A">
            <w:pPr>
              <w:pStyle w:val="Prrafodelista"/>
              <w:numPr>
                <w:ilvl w:val="0"/>
                <w:numId w:val="24"/>
              </w:numPr>
              <w:autoSpaceDE w:val="0"/>
              <w:autoSpaceDN w:val="0"/>
              <w:adjustRightInd w:val="0"/>
              <w:spacing w:after="0" w:line="240" w:lineRule="auto"/>
              <w:jc w:val="both"/>
              <w:rPr>
                <w:rFonts w:ascii="Arial" w:hAnsi="Arial" w:cs="Arial"/>
              </w:rPr>
            </w:pPr>
            <w:r>
              <w:rPr>
                <w:rFonts w:ascii="Arial" w:hAnsi="Arial" w:cs="Arial"/>
              </w:rPr>
              <w:t>Los estudiantes aprendieron técnicas de recolección de información como la encuesta, la entrevista y los talleres teórico-prácticos.</w:t>
            </w:r>
          </w:p>
          <w:p w:rsidR="0092070A" w:rsidRDefault="0092070A" w:rsidP="0092070A">
            <w:pPr>
              <w:pStyle w:val="Prrafodelista"/>
              <w:numPr>
                <w:ilvl w:val="0"/>
                <w:numId w:val="24"/>
              </w:numPr>
              <w:autoSpaceDE w:val="0"/>
              <w:autoSpaceDN w:val="0"/>
              <w:adjustRightInd w:val="0"/>
              <w:spacing w:after="0" w:line="240" w:lineRule="auto"/>
              <w:jc w:val="both"/>
              <w:rPr>
                <w:rFonts w:ascii="Arial" w:hAnsi="Arial" w:cs="Arial"/>
              </w:rPr>
            </w:pPr>
            <w:r>
              <w:rPr>
                <w:rFonts w:ascii="Arial" w:hAnsi="Arial" w:cs="Arial"/>
              </w:rPr>
              <w:t>Los estudiantes reconocen que los temas tratados en el proceso investigativo ayudan a mejorar a la calidad de vida de ellos.</w:t>
            </w:r>
          </w:p>
          <w:p w:rsidR="0092070A" w:rsidRDefault="0092070A" w:rsidP="0092070A">
            <w:pPr>
              <w:pStyle w:val="Prrafodelista"/>
              <w:autoSpaceDE w:val="0"/>
              <w:autoSpaceDN w:val="0"/>
              <w:adjustRightInd w:val="0"/>
              <w:spacing w:after="0" w:line="240" w:lineRule="auto"/>
              <w:ind w:left="720"/>
              <w:jc w:val="both"/>
              <w:rPr>
                <w:rFonts w:ascii="Arial" w:hAnsi="Arial" w:cs="Arial"/>
              </w:rPr>
            </w:pPr>
          </w:p>
          <w:p w:rsidR="0092070A" w:rsidRDefault="0092070A" w:rsidP="0092070A">
            <w:pPr>
              <w:pStyle w:val="Prrafodelista"/>
              <w:autoSpaceDE w:val="0"/>
              <w:autoSpaceDN w:val="0"/>
              <w:adjustRightInd w:val="0"/>
              <w:spacing w:after="0" w:line="240" w:lineRule="auto"/>
              <w:ind w:left="720"/>
              <w:jc w:val="both"/>
              <w:rPr>
                <w:rFonts w:ascii="Arial" w:hAnsi="Arial" w:cs="Arial"/>
              </w:rPr>
            </w:pPr>
            <w:r>
              <w:rPr>
                <w:rFonts w:ascii="Arial" w:hAnsi="Arial" w:cs="Arial"/>
              </w:rPr>
              <w:t>Dificultades:</w:t>
            </w:r>
          </w:p>
          <w:p w:rsidR="0092070A" w:rsidRDefault="0092070A" w:rsidP="0092070A">
            <w:pPr>
              <w:pStyle w:val="Prrafodelista"/>
              <w:numPr>
                <w:ilvl w:val="0"/>
                <w:numId w:val="25"/>
              </w:numPr>
              <w:autoSpaceDE w:val="0"/>
              <w:autoSpaceDN w:val="0"/>
              <w:adjustRightInd w:val="0"/>
              <w:spacing w:after="0" w:line="240" w:lineRule="auto"/>
              <w:jc w:val="both"/>
              <w:rPr>
                <w:rFonts w:ascii="Arial" w:hAnsi="Arial" w:cs="Arial"/>
              </w:rPr>
            </w:pPr>
            <w:r>
              <w:rPr>
                <w:rFonts w:ascii="Arial" w:hAnsi="Arial" w:cs="Arial"/>
              </w:rPr>
              <w:t>Los estudiantes afirman que la falta de tiempo es una dificultad relevante.</w:t>
            </w:r>
          </w:p>
          <w:p w:rsidR="0092070A" w:rsidRDefault="0092070A" w:rsidP="0092070A">
            <w:pPr>
              <w:pStyle w:val="Prrafodelista"/>
              <w:numPr>
                <w:ilvl w:val="0"/>
                <w:numId w:val="25"/>
              </w:numPr>
              <w:autoSpaceDE w:val="0"/>
              <w:autoSpaceDN w:val="0"/>
              <w:adjustRightInd w:val="0"/>
              <w:spacing w:after="0" w:line="240" w:lineRule="auto"/>
              <w:jc w:val="both"/>
              <w:rPr>
                <w:rFonts w:ascii="Arial" w:hAnsi="Arial" w:cs="Arial"/>
              </w:rPr>
            </w:pPr>
            <w:r>
              <w:rPr>
                <w:rFonts w:ascii="Arial" w:hAnsi="Arial" w:cs="Arial"/>
              </w:rPr>
              <w:t>La deficiente conectividad de internet a impedido un buen desarrollo del proceso investigativo.</w:t>
            </w:r>
          </w:p>
          <w:p w:rsidR="0092070A" w:rsidRDefault="0092070A" w:rsidP="0092070A">
            <w:pPr>
              <w:pStyle w:val="Prrafodelista"/>
              <w:numPr>
                <w:ilvl w:val="0"/>
                <w:numId w:val="25"/>
              </w:numPr>
              <w:autoSpaceDE w:val="0"/>
              <w:autoSpaceDN w:val="0"/>
              <w:adjustRightInd w:val="0"/>
              <w:spacing w:after="0" w:line="240" w:lineRule="auto"/>
              <w:jc w:val="both"/>
              <w:rPr>
                <w:rFonts w:ascii="Arial" w:hAnsi="Arial" w:cs="Arial"/>
              </w:rPr>
            </w:pPr>
            <w:r>
              <w:rPr>
                <w:rFonts w:ascii="Arial" w:hAnsi="Arial" w:cs="Arial"/>
              </w:rPr>
              <w:t>Los investigadores no hicieron llegar evidencias fotográficas de las encuestas aplicadas en las veredas.</w:t>
            </w:r>
          </w:p>
          <w:p w:rsidR="0092070A" w:rsidRPr="0092070A" w:rsidRDefault="0092070A" w:rsidP="0092070A">
            <w:pPr>
              <w:pStyle w:val="Prrafodelista"/>
              <w:numPr>
                <w:ilvl w:val="0"/>
                <w:numId w:val="25"/>
              </w:numPr>
              <w:autoSpaceDE w:val="0"/>
              <w:autoSpaceDN w:val="0"/>
              <w:adjustRightInd w:val="0"/>
              <w:spacing w:after="0" w:line="240" w:lineRule="auto"/>
              <w:jc w:val="both"/>
              <w:rPr>
                <w:rFonts w:ascii="Arial" w:hAnsi="Arial" w:cs="Arial"/>
              </w:rPr>
            </w:pPr>
            <w:r>
              <w:rPr>
                <w:rFonts w:ascii="Arial" w:hAnsi="Arial" w:cs="Arial"/>
              </w:rPr>
              <w:t>La deficiente conectividad afecta de igual manera en acceder a información, es decir a leer e indagar sobre el marco teórico.</w:t>
            </w:r>
          </w:p>
          <w:p w:rsidR="00F66C75" w:rsidRDefault="00F66C75"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19"/>
      <w:footerReference w:type="default" r:id="rId20"/>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1FF" w:rsidRDefault="004841FF">
      <w:r>
        <w:separator/>
      </w:r>
    </w:p>
  </w:endnote>
  <w:endnote w:type="continuationSeparator" w:id="0">
    <w:p w:rsidR="004841FF" w:rsidRDefault="004841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FF" w:rsidRDefault="004841FF">
    <w:pPr>
      <w:pStyle w:val="Piedepgina"/>
    </w:pPr>
    <w:r>
      <w:rPr>
        <w:noProof/>
        <w:lang w:val="es-ES" w:eastAsia="es-ES"/>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1FF" w:rsidRDefault="004841FF">
      <w:r>
        <w:separator/>
      </w:r>
    </w:p>
  </w:footnote>
  <w:footnote w:type="continuationSeparator" w:id="0">
    <w:p w:rsidR="004841FF" w:rsidRDefault="004841FF">
      <w:r>
        <w:continuationSeparator/>
      </w:r>
    </w:p>
  </w:footnote>
  <w:footnote w:id="1">
    <w:p w:rsidR="004841FF" w:rsidRDefault="004841FF"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4841FF" w:rsidRPr="00B253DB" w:rsidRDefault="004841FF"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FF" w:rsidRPr="00F07C62" w:rsidRDefault="004841FF" w:rsidP="000E0358">
    <w:pPr>
      <w:autoSpaceDE w:val="0"/>
      <w:autoSpaceDN w:val="0"/>
      <w:adjustRightInd w:val="0"/>
      <w:spacing w:after="0" w:line="240" w:lineRule="auto"/>
      <w:jc w:val="center"/>
      <w:rPr>
        <w:rFonts w:ascii="Arial" w:hAnsi="Arial" w:cs="Arial"/>
        <w:b/>
        <w:bCs/>
        <w:sz w:val="28"/>
        <w:lang w:eastAsia="es-CO"/>
      </w:rPr>
    </w:pPr>
    <w:r w:rsidRPr="00F07C62">
      <w:rPr>
        <w:b/>
        <w:noProof/>
        <w:lang w:val="es-ES" w:eastAsia="es-ES"/>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RECORRIDO DE LA TRAYECTORIA DE INDAGACIÓN</w:t>
    </w:r>
  </w:p>
  <w:p w:rsidR="004841FF" w:rsidRPr="00307BBD" w:rsidRDefault="004841FF"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5047"/>
    <w:multiLevelType w:val="multilevel"/>
    <w:tmpl w:val="0C8E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8C3D24"/>
    <w:multiLevelType w:val="hybridMultilevel"/>
    <w:tmpl w:val="C5AE4A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8008A3"/>
    <w:multiLevelType w:val="multilevel"/>
    <w:tmpl w:val="0BF65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0F4922DA"/>
    <w:multiLevelType w:val="multilevel"/>
    <w:tmpl w:val="7F4AB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46A3608"/>
    <w:multiLevelType w:val="hybridMultilevel"/>
    <w:tmpl w:val="C43603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AA3781C"/>
    <w:multiLevelType w:val="hybridMultilevel"/>
    <w:tmpl w:val="CFB882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A476AEE"/>
    <w:multiLevelType w:val="hybridMultilevel"/>
    <w:tmpl w:val="72BE4098"/>
    <w:lvl w:ilvl="0" w:tplc="C1D8F41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F444CE5"/>
    <w:multiLevelType w:val="hybridMultilevel"/>
    <w:tmpl w:val="AF643E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CEA7F45"/>
    <w:multiLevelType w:val="multilevel"/>
    <w:tmpl w:val="98906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E6B16BD"/>
    <w:multiLevelType w:val="hybridMultilevel"/>
    <w:tmpl w:val="4EE8AB36"/>
    <w:lvl w:ilvl="0" w:tplc="E1365BC0">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20"/>
  </w:num>
  <w:num w:numId="4">
    <w:abstractNumId w:val="19"/>
  </w:num>
  <w:num w:numId="5">
    <w:abstractNumId w:val="1"/>
  </w:num>
  <w:num w:numId="6">
    <w:abstractNumId w:val="5"/>
  </w:num>
  <w:num w:numId="7">
    <w:abstractNumId w:val="25"/>
  </w:num>
  <w:num w:numId="8">
    <w:abstractNumId w:val="22"/>
  </w:num>
  <w:num w:numId="9">
    <w:abstractNumId w:val="16"/>
  </w:num>
  <w:num w:numId="10">
    <w:abstractNumId w:val="27"/>
  </w:num>
  <w:num w:numId="11">
    <w:abstractNumId w:val="7"/>
  </w:num>
  <w:num w:numId="12">
    <w:abstractNumId w:val="18"/>
  </w:num>
  <w:num w:numId="13">
    <w:abstractNumId w:val="4"/>
  </w:num>
  <w:num w:numId="14">
    <w:abstractNumId w:val="29"/>
  </w:num>
  <w:num w:numId="15">
    <w:abstractNumId w:val="21"/>
  </w:num>
  <w:num w:numId="16">
    <w:abstractNumId w:val="13"/>
  </w:num>
  <w:num w:numId="17">
    <w:abstractNumId w:val="14"/>
  </w:num>
  <w:num w:numId="18">
    <w:abstractNumId w:val="23"/>
  </w:num>
  <w:num w:numId="19">
    <w:abstractNumId w:val="28"/>
  </w:num>
  <w:num w:numId="20">
    <w:abstractNumId w:val="10"/>
  </w:num>
  <w:num w:numId="21">
    <w:abstractNumId w:val="15"/>
  </w:num>
  <w:num w:numId="22">
    <w:abstractNumId w:val="11"/>
  </w:num>
  <w:num w:numId="23">
    <w:abstractNumId w:val="26"/>
  </w:num>
  <w:num w:numId="24">
    <w:abstractNumId w:val="12"/>
  </w:num>
  <w:num w:numId="25">
    <w:abstractNumId w:val="17"/>
  </w:num>
  <w:num w:numId="26">
    <w:abstractNumId w:val="3"/>
  </w:num>
  <w:num w:numId="27">
    <w:abstractNumId w:val="31"/>
  </w:num>
  <w:num w:numId="28">
    <w:abstractNumId w:val="24"/>
  </w:num>
  <w:num w:numId="29">
    <w:abstractNumId w:val="0"/>
  </w:num>
  <w:num w:numId="30">
    <w:abstractNumId w:val="8"/>
  </w:num>
  <w:num w:numId="31">
    <w:abstractNumId w:val="30"/>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5C542D"/>
    <w:rsid w:val="0000002D"/>
    <w:rsid w:val="000006EC"/>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418A"/>
    <w:rsid w:val="000258E6"/>
    <w:rsid w:val="00027326"/>
    <w:rsid w:val="00030A0A"/>
    <w:rsid w:val="00030E8D"/>
    <w:rsid w:val="000474C0"/>
    <w:rsid w:val="00050AD4"/>
    <w:rsid w:val="00050B8F"/>
    <w:rsid w:val="00052F90"/>
    <w:rsid w:val="000534E5"/>
    <w:rsid w:val="00054D63"/>
    <w:rsid w:val="00062BF9"/>
    <w:rsid w:val="00063F7C"/>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D7EFC"/>
    <w:rsid w:val="000E0358"/>
    <w:rsid w:val="000E073A"/>
    <w:rsid w:val="000E0E37"/>
    <w:rsid w:val="000F0188"/>
    <w:rsid w:val="000F0BA5"/>
    <w:rsid w:val="000F2E0C"/>
    <w:rsid w:val="000F789C"/>
    <w:rsid w:val="00100A21"/>
    <w:rsid w:val="00100FED"/>
    <w:rsid w:val="0010305C"/>
    <w:rsid w:val="001031B2"/>
    <w:rsid w:val="00112A90"/>
    <w:rsid w:val="00116179"/>
    <w:rsid w:val="0011779A"/>
    <w:rsid w:val="00123995"/>
    <w:rsid w:val="001247E1"/>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50A"/>
    <w:rsid w:val="001968ED"/>
    <w:rsid w:val="00197C55"/>
    <w:rsid w:val="001A09EB"/>
    <w:rsid w:val="001A16A0"/>
    <w:rsid w:val="001A7922"/>
    <w:rsid w:val="001A7D9B"/>
    <w:rsid w:val="001B34CF"/>
    <w:rsid w:val="001B6018"/>
    <w:rsid w:val="001C1530"/>
    <w:rsid w:val="001C1916"/>
    <w:rsid w:val="001C5622"/>
    <w:rsid w:val="001D075A"/>
    <w:rsid w:val="001D0ACF"/>
    <w:rsid w:val="001D2645"/>
    <w:rsid w:val="001D38B7"/>
    <w:rsid w:val="001D3B02"/>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4101"/>
    <w:rsid w:val="002B7349"/>
    <w:rsid w:val="002C1C0B"/>
    <w:rsid w:val="002C2912"/>
    <w:rsid w:val="002C293A"/>
    <w:rsid w:val="002C5059"/>
    <w:rsid w:val="002C510E"/>
    <w:rsid w:val="002C56FD"/>
    <w:rsid w:val="002C6299"/>
    <w:rsid w:val="002D0EB6"/>
    <w:rsid w:val="002D398E"/>
    <w:rsid w:val="002D595B"/>
    <w:rsid w:val="002D5D87"/>
    <w:rsid w:val="002D6A77"/>
    <w:rsid w:val="002E00A8"/>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51A5"/>
    <w:rsid w:val="00480392"/>
    <w:rsid w:val="00481591"/>
    <w:rsid w:val="004841FF"/>
    <w:rsid w:val="00484869"/>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0878"/>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519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86414"/>
    <w:rsid w:val="0079123D"/>
    <w:rsid w:val="00793479"/>
    <w:rsid w:val="00793D54"/>
    <w:rsid w:val="00794C81"/>
    <w:rsid w:val="0079566F"/>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4107"/>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CA2"/>
    <w:rsid w:val="00833D47"/>
    <w:rsid w:val="008346D3"/>
    <w:rsid w:val="00836B16"/>
    <w:rsid w:val="00837A85"/>
    <w:rsid w:val="008421E6"/>
    <w:rsid w:val="00842258"/>
    <w:rsid w:val="00842539"/>
    <w:rsid w:val="00844D89"/>
    <w:rsid w:val="00847A14"/>
    <w:rsid w:val="00850E74"/>
    <w:rsid w:val="008511E9"/>
    <w:rsid w:val="00852222"/>
    <w:rsid w:val="008525FD"/>
    <w:rsid w:val="00854198"/>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070A"/>
    <w:rsid w:val="00923C31"/>
    <w:rsid w:val="00923EBE"/>
    <w:rsid w:val="009252BE"/>
    <w:rsid w:val="00925A67"/>
    <w:rsid w:val="00930B98"/>
    <w:rsid w:val="00931848"/>
    <w:rsid w:val="00936C79"/>
    <w:rsid w:val="00940EB1"/>
    <w:rsid w:val="00944E80"/>
    <w:rsid w:val="0095034E"/>
    <w:rsid w:val="00953A2C"/>
    <w:rsid w:val="00953E4D"/>
    <w:rsid w:val="00965387"/>
    <w:rsid w:val="009665AE"/>
    <w:rsid w:val="00967C5E"/>
    <w:rsid w:val="00986D61"/>
    <w:rsid w:val="00993D38"/>
    <w:rsid w:val="00994148"/>
    <w:rsid w:val="00994B57"/>
    <w:rsid w:val="009962EF"/>
    <w:rsid w:val="00996CB1"/>
    <w:rsid w:val="009A1DFF"/>
    <w:rsid w:val="009A6CE3"/>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4CAA"/>
    <w:rsid w:val="00A74E14"/>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3769"/>
    <w:rsid w:val="00C64B54"/>
    <w:rsid w:val="00C64CEE"/>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2700"/>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1B23"/>
    <w:rsid w:val="00DF210A"/>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76E"/>
    <w:rsid w:val="00E15F13"/>
    <w:rsid w:val="00E225F1"/>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4F40"/>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E1B6D"/>
    <w:rsid w:val="00FF381C"/>
    <w:rsid w:val="00FF4DEF"/>
    <w:rsid w:val="00FF6C45"/>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030E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30E8D"/>
    <w:rPr>
      <w:rFonts w:ascii="Tahoma" w:eastAsia="Calibri" w:hAnsi="Tahoma" w:cs="Tahoma"/>
      <w:sz w:val="16"/>
      <w:szCs w:val="16"/>
      <w:lang w:eastAsia="en-US"/>
    </w:rPr>
  </w:style>
  <w:style w:type="paragraph" w:styleId="NormalWeb">
    <w:name w:val="Normal (Web)"/>
    <w:basedOn w:val="Normal"/>
    <w:uiPriority w:val="99"/>
    <w:unhideWhenUsed/>
    <w:rsid w:val="0002418A"/>
    <w:pPr>
      <w:spacing w:before="100" w:beforeAutospacing="1" w:after="100" w:afterAutospacing="1" w:line="240" w:lineRule="auto"/>
    </w:pPr>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030E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30E8D"/>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00877290">
      <w:bodyDiv w:val="1"/>
      <w:marLeft w:val="0"/>
      <w:marRight w:val="0"/>
      <w:marTop w:val="0"/>
      <w:marBottom w:val="0"/>
      <w:divBdr>
        <w:top w:val="none" w:sz="0" w:space="0" w:color="auto"/>
        <w:left w:val="none" w:sz="0" w:space="0" w:color="auto"/>
        <w:bottom w:val="none" w:sz="0" w:space="0" w:color="auto"/>
        <w:right w:val="none" w:sz="0" w:space="0" w:color="auto"/>
      </w:divBdr>
    </w:div>
    <w:div w:id="201020116">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665131091">
      <w:bodyDiv w:val="1"/>
      <w:marLeft w:val="0"/>
      <w:marRight w:val="0"/>
      <w:marTop w:val="0"/>
      <w:marBottom w:val="0"/>
      <w:divBdr>
        <w:top w:val="none" w:sz="0" w:space="0" w:color="auto"/>
        <w:left w:val="none" w:sz="0" w:space="0" w:color="auto"/>
        <w:bottom w:val="none" w:sz="0" w:space="0" w:color="auto"/>
        <w:right w:val="none" w:sz="0" w:space="0" w:color="auto"/>
      </w:divBdr>
    </w:div>
    <w:div w:id="722605068">
      <w:bodyDiv w:val="1"/>
      <w:marLeft w:val="0"/>
      <w:marRight w:val="0"/>
      <w:marTop w:val="0"/>
      <w:marBottom w:val="0"/>
      <w:divBdr>
        <w:top w:val="none" w:sz="0" w:space="0" w:color="auto"/>
        <w:left w:val="none" w:sz="0" w:space="0" w:color="auto"/>
        <w:bottom w:val="none" w:sz="0" w:space="0" w:color="auto"/>
        <w:right w:val="none" w:sz="0" w:space="0" w:color="auto"/>
      </w:divBdr>
    </w:div>
    <w:div w:id="924730805">
      <w:bodyDiv w:val="1"/>
      <w:marLeft w:val="0"/>
      <w:marRight w:val="0"/>
      <w:marTop w:val="0"/>
      <w:marBottom w:val="0"/>
      <w:divBdr>
        <w:top w:val="none" w:sz="0" w:space="0" w:color="auto"/>
        <w:left w:val="none" w:sz="0" w:space="0" w:color="auto"/>
        <w:bottom w:val="none" w:sz="0" w:space="0" w:color="auto"/>
        <w:right w:val="none" w:sz="0" w:space="0" w:color="auto"/>
      </w:divBdr>
    </w:div>
    <w:div w:id="987055966">
      <w:bodyDiv w:val="1"/>
      <w:marLeft w:val="0"/>
      <w:marRight w:val="0"/>
      <w:marTop w:val="0"/>
      <w:marBottom w:val="0"/>
      <w:divBdr>
        <w:top w:val="none" w:sz="0" w:space="0" w:color="auto"/>
        <w:left w:val="none" w:sz="0" w:space="0" w:color="auto"/>
        <w:bottom w:val="none" w:sz="0" w:space="0" w:color="auto"/>
        <w:right w:val="none" w:sz="0" w:space="0" w:color="auto"/>
      </w:divBdr>
    </w:div>
    <w:div w:id="1184591549">
      <w:bodyDiv w:val="1"/>
      <w:marLeft w:val="0"/>
      <w:marRight w:val="0"/>
      <w:marTop w:val="0"/>
      <w:marBottom w:val="0"/>
      <w:divBdr>
        <w:top w:val="none" w:sz="0" w:space="0" w:color="auto"/>
        <w:left w:val="none" w:sz="0" w:space="0" w:color="auto"/>
        <w:bottom w:val="none" w:sz="0" w:space="0" w:color="auto"/>
        <w:right w:val="none" w:sz="0" w:space="0" w:color="auto"/>
      </w:divBdr>
    </w:div>
    <w:div w:id="1257010077">
      <w:bodyDiv w:val="1"/>
      <w:marLeft w:val="0"/>
      <w:marRight w:val="0"/>
      <w:marTop w:val="0"/>
      <w:marBottom w:val="0"/>
      <w:divBdr>
        <w:top w:val="none" w:sz="0" w:space="0" w:color="auto"/>
        <w:left w:val="none" w:sz="0" w:space="0" w:color="auto"/>
        <w:bottom w:val="none" w:sz="0" w:space="0" w:color="auto"/>
        <w:right w:val="none" w:sz="0" w:space="0" w:color="auto"/>
      </w:divBdr>
    </w:div>
    <w:div w:id="1358239044">
      <w:bodyDiv w:val="1"/>
      <w:marLeft w:val="0"/>
      <w:marRight w:val="0"/>
      <w:marTop w:val="0"/>
      <w:marBottom w:val="0"/>
      <w:divBdr>
        <w:top w:val="none" w:sz="0" w:space="0" w:color="auto"/>
        <w:left w:val="none" w:sz="0" w:space="0" w:color="auto"/>
        <w:bottom w:val="none" w:sz="0" w:space="0" w:color="auto"/>
        <w:right w:val="none" w:sz="0" w:space="0" w:color="auto"/>
      </w:divBdr>
    </w:div>
    <w:div w:id="1433011414">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815638752">
      <w:bodyDiv w:val="1"/>
      <w:marLeft w:val="0"/>
      <w:marRight w:val="0"/>
      <w:marTop w:val="0"/>
      <w:marBottom w:val="0"/>
      <w:divBdr>
        <w:top w:val="none" w:sz="0" w:space="0" w:color="auto"/>
        <w:left w:val="none" w:sz="0" w:space="0" w:color="auto"/>
        <w:bottom w:val="none" w:sz="0" w:space="0" w:color="auto"/>
        <w:right w:val="none" w:sz="0" w:space="0" w:color="auto"/>
      </w:divBdr>
    </w:div>
    <w:div w:id="1828474432">
      <w:bodyDiv w:val="1"/>
      <w:marLeft w:val="0"/>
      <w:marRight w:val="0"/>
      <w:marTop w:val="0"/>
      <w:marBottom w:val="0"/>
      <w:divBdr>
        <w:top w:val="none" w:sz="0" w:space="0" w:color="auto"/>
        <w:left w:val="none" w:sz="0" w:space="0" w:color="auto"/>
        <w:bottom w:val="none" w:sz="0" w:space="0" w:color="auto"/>
        <w:right w:val="none" w:sz="0" w:space="0" w:color="auto"/>
      </w:divBdr>
    </w:div>
    <w:div w:id="1856066845">
      <w:bodyDiv w:val="1"/>
      <w:marLeft w:val="0"/>
      <w:marRight w:val="0"/>
      <w:marTop w:val="0"/>
      <w:marBottom w:val="0"/>
      <w:divBdr>
        <w:top w:val="none" w:sz="0" w:space="0" w:color="auto"/>
        <w:left w:val="none" w:sz="0" w:space="0" w:color="auto"/>
        <w:bottom w:val="none" w:sz="0" w:space="0" w:color="auto"/>
        <w:right w:val="none" w:sz="0" w:space="0" w:color="auto"/>
      </w:divBdr>
    </w:div>
    <w:div w:id="1955015938">
      <w:bodyDiv w:val="1"/>
      <w:marLeft w:val="0"/>
      <w:marRight w:val="0"/>
      <w:marTop w:val="0"/>
      <w:marBottom w:val="0"/>
      <w:divBdr>
        <w:top w:val="none" w:sz="0" w:space="0" w:color="auto"/>
        <w:left w:val="none" w:sz="0" w:space="0" w:color="auto"/>
        <w:bottom w:val="none" w:sz="0" w:space="0" w:color="auto"/>
        <w:right w:val="none" w:sz="0" w:space="0" w:color="auto"/>
      </w:divBdr>
    </w:div>
    <w:div w:id="2029064994">
      <w:bodyDiv w:val="1"/>
      <w:marLeft w:val="0"/>
      <w:marRight w:val="0"/>
      <w:marTop w:val="0"/>
      <w:marBottom w:val="0"/>
      <w:divBdr>
        <w:top w:val="none" w:sz="0" w:space="0" w:color="auto"/>
        <w:left w:val="none" w:sz="0" w:space="0" w:color="auto"/>
        <w:bottom w:val="none" w:sz="0" w:space="0" w:color="auto"/>
        <w:right w:val="none" w:sz="0" w:space="0" w:color="auto"/>
      </w:divBdr>
    </w:div>
    <w:div w:id="214376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microsoft.com/office/2007/relationships/stylesWithEffects" Target="stylesWithEffects.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tabulacion%20encuesta%20grupo%20navegadores%20futur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8.0834137725782726E-2"/>
          <c:y val="0.20340093851904878"/>
          <c:w val="0.60492604661297034"/>
          <c:h val="0.51307510803573797"/>
        </c:manualLayout>
      </c:layout>
      <c:barChart>
        <c:barDir val="col"/>
        <c:grouping val="clustered"/>
        <c:ser>
          <c:idx val="0"/>
          <c:order val="0"/>
          <c:tx>
            <c:strRef>
              <c:f>Hoja1!$A$8</c:f>
              <c:strCache>
                <c:ptCount val="1"/>
                <c:pt idx="0">
                  <c:v>carretera</c:v>
                </c:pt>
              </c:strCache>
            </c:strRef>
          </c:tx>
          <c:cat>
            <c:strRef>
              <c:f>Hoja1!$B$7:$C$7</c:f>
              <c:strCache>
                <c:ptCount val="2"/>
                <c:pt idx="0">
                  <c:v>si</c:v>
                </c:pt>
                <c:pt idx="1">
                  <c:v>no</c:v>
                </c:pt>
              </c:strCache>
            </c:strRef>
          </c:cat>
          <c:val>
            <c:numRef>
              <c:f>Hoja1!$B$8:$C$8</c:f>
              <c:numCache>
                <c:formatCode>General</c:formatCode>
                <c:ptCount val="2"/>
                <c:pt idx="0">
                  <c:v>21</c:v>
                </c:pt>
                <c:pt idx="1">
                  <c:v>5</c:v>
                </c:pt>
              </c:numCache>
            </c:numRef>
          </c:val>
        </c:ser>
        <c:ser>
          <c:idx val="1"/>
          <c:order val="1"/>
          <c:tx>
            <c:strRef>
              <c:f>Hoja1!$A$9</c:f>
              <c:strCache>
                <c:ptCount val="1"/>
                <c:pt idx="0">
                  <c:v>camino de herradura</c:v>
                </c:pt>
              </c:strCache>
            </c:strRef>
          </c:tx>
          <c:cat>
            <c:strRef>
              <c:f>Hoja1!$B$7:$C$7</c:f>
              <c:strCache>
                <c:ptCount val="2"/>
                <c:pt idx="0">
                  <c:v>si</c:v>
                </c:pt>
                <c:pt idx="1">
                  <c:v>no</c:v>
                </c:pt>
              </c:strCache>
            </c:strRef>
          </c:cat>
          <c:val>
            <c:numRef>
              <c:f>Hoja1!$B$9:$C$9</c:f>
              <c:numCache>
                <c:formatCode>General</c:formatCode>
                <c:ptCount val="2"/>
                <c:pt idx="0">
                  <c:v>6</c:v>
                </c:pt>
              </c:numCache>
            </c:numRef>
          </c:val>
        </c:ser>
        <c:axId val="56379648"/>
        <c:axId val="57726464"/>
      </c:barChart>
      <c:catAx>
        <c:axId val="56379648"/>
        <c:scaling>
          <c:orientation val="minMax"/>
        </c:scaling>
        <c:axPos val="b"/>
        <c:numFmt formatCode="General" sourceLinked="1"/>
        <c:tickLblPos val="nextTo"/>
        <c:crossAx val="57726464"/>
        <c:crosses val="autoZero"/>
        <c:auto val="1"/>
        <c:lblAlgn val="ctr"/>
        <c:lblOffset val="100"/>
      </c:catAx>
      <c:valAx>
        <c:axId val="57726464"/>
        <c:scaling>
          <c:orientation val="minMax"/>
        </c:scaling>
        <c:axPos val="l"/>
        <c:majorGridlines/>
        <c:numFmt formatCode="General" sourceLinked="1"/>
        <c:tickLblPos val="nextTo"/>
        <c:crossAx val="56379648"/>
        <c:crosses val="autoZero"/>
        <c:crossBetween val="between"/>
      </c:valAx>
    </c:plotArea>
    <c:legend>
      <c:legendPos val="r"/>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Hoja1!$B$105</c:f>
              <c:strCache>
                <c:ptCount val="1"/>
                <c:pt idx="0">
                  <c:v>si</c:v>
                </c:pt>
              </c:strCache>
            </c:strRef>
          </c:tx>
          <c:cat>
            <c:strRef>
              <c:f>Hoja1!$A$106:$A$110</c:f>
              <c:strCache>
                <c:ptCount val="5"/>
                <c:pt idx="0">
                  <c:v>registros de producción</c:v>
                </c:pt>
                <c:pt idx="1">
                  <c:v>libros contables</c:v>
                </c:pt>
                <c:pt idx="2">
                  <c:v>información digital</c:v>
                </c:pt>
                <c:pt idx="3">
                  <c:v>registro en tablets</c:v>
                </c:pt>
                <c:pt idx="4">
                  <c:v>registro en computadores</c:v>
                </c:pt>
              </c:strCache>
            </c:strRef>
          </c:cat>
          <c:val>
            <c:numRef>
              <c:f>Hoja1!$B$106:$B$110</c:f>
              <c:numCache>
                <c:formatCode>General</c:formatCode>
                <c:ptCount val="5"/>
                <c:pt idx="0">
                  <c:v>9</c:v>
                </c:pt>
                <c:pt idx="1">
                  <c:v>9</c:v>
                </c:pt>
                <c:pt idx="2">
                  <c:v>8</c:v>
                </c:pt>
                <c:pt idx="3">
                  <c:v>0</c:v>
                </c:pt>
                <c:pt idx="4">
                  <c:v>8</c:v>
                </c:pt>
              </c:numCache>
            </c:numRef>
          </c:val>
        </c:ser>
        <c:ser>
          <c:idx val="1"/>
          <c:order val="1"/>
          <c:tx>
            <c:strRef>
              <c:f>Hoja1!$C$105</c:f>
              <c:strCache>
                <c:ptCount val="1"/>
                <c:pt idx="0">
                  <c:v>no</c:v>
                </c:pt>
              </c:strCache>
            </c:strRef>
          </c:tx>
          <c:cat>
            <c:strRef>
              <c:f>Hoja1!$A$106:$A$110</c:f>
              <c:strCache>
                <c:ptCount val="5"/>
                <c:pt idx="0">
                  <c:v>registros de producción</c:v>
                </c:pt>
                <c:pt idx="1">
                  <c:v>libros contables</c:v>
                </c:pt>
                <c:pt idx="2">
                  <c:v>información digital</c:v>
                </c:pt>
                <c:pt idx="3">
                  <c:v>registro en tablets</c:v>
                </c:pt>
                <c:pt idx="4">
                  <c:v>registro en computadores</c:v>
                </c:pt>
              </c:strCache>
            </c:strRef>
          </c:cat>
          <c:val>
            <c:numRef>
              <c:f>Hoja1!$C$106:$C$110</c:f>
              <c:numCache>
                <c:formatCode>General</c:formatCode>
                <c:ptCount val="5"/>
                <c:pt idx="0">
                  <c:v>17</c:v>
                </c:pt>
                <c:pt idx="1">
                  <c:v>17</c:v>
                </c:pt>
                <c:pt idx="2">
                  <c:v>18</c:v>
                </c:pt>
                <c:pt idx="3">
                  <c:v>0</c:v>
                </c:pt>
                <c:pt idx="4">
                  <c:v>18</c:v>
                </c:pt>
              </c:numCache>
            </c:numRef>
          </c:val>
        </c:ser>
        <c:axId val="71868416"/>
        <c:axId val="71870336"/>
      </c:barChart>
      <c:catAx>
        <c:axId val="71868416"/>
        <c:scaling>
          <c:orientation val="minMax"/>
        </c:scaling>
        <c:axPos val="b"/>
        <c:tickLblPos val="nextTo"/>
        <c:crossAx val="71870336"/>
        <c:crosses val="autoZero"/>
        <c:auto val="1"/>
        <c:lblAlgn val="ctr"/>
        <c:lblOffset val="100"/>
      </c:catAx>
      <c:valAx>
        <c:axId val="71870336"/>
        <c:scaling>
          <c:orientation val="minMax"/>
        </c:scaling>
        <c:axPos val="l"/>
        <c:majorGridlines/>
        <c:numFmt formatCode="General" sourceLinked="1"/>
        <c:tickLblPos val="nextTo"/>
        <c:crossAx val="71868416"/>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cat>
            <c:strRef>
              <c:f>Hoja1!$A$12:$A$14</c:f>
              <c:strCache>
                <c:ptCount val="3"/>
                <c:pt idx="0">
                  <c:v>servicios publicos </c:v>
                </c:pt>
                <c:pt idx="1">
                  <c:v>energia electrica</c:v>
                </c:pt>
                <c:pt idx="2">
                  <c:v>otra clase energia</c:v>
                </c:pt>
              </c:strCache>
            </c:strRef>
          </c:cat>
          <c:val>
            <c:numRef>
              <c:f>Hoja1!$B$12:$B$14</c:f>
              <c:numCache>
                <c:formatCode>General</c:formatCode>
                <c:ptCount val="3"/>
                <c:pt idx="1">
                  <c:v>24</c:v>
                </c:pt>
                <c:pt idx="2">
                  <c:v>0</c:v>
                </c:pt>
              </c:numCache>
            </c:numRef>
          </c:val>
        </c:ser>
        <c:ser>
          <c:idx val="1"/>
          <c:order val="1"/>
          <c:cat>
            <c:strRef>
              <c:f>Hoja1!$A$12:$A$14</c:f>
              <c:strCache>
                <c:ptCount val="3"/>
                <c:pt idx="0">
                  <c:v>servicios publicos </c:v>
                </c:pt>
                <c:pt idx="1">
                  <c:v>energia electrica</c:v>
                </c:pt>
                <c:pt idx="2">
                  <c:v>otra clase energia</c:v>
                </c:pt>
              </c:strCache>
            </c:strRef>
          </c:cat>
          <c:val>
            <c:numRef>
              <c:f>Hoja1!$C$12:$C$14</c:f>
              <c:numCache>
                <c:formatCode>General</c:formatCode>
                <c:ptCount val="3"/>
                <c:pt idx="1">
                  <c:v>2</c:v>
                </c:pt>
              </c:numCache>
            </c:numRef>
          </c:val>
        </c:ser>
        <c:axId val="80995456"/>
        <c:axId val="82625664"/>
      </c:barChart>
      <c:catAx>
        <c:axId val="80995456"/>
        <c:scaling>
          <c:orientation val="minMax"/>
        </c:scaling>
        <c:axPos val="b"/>
        <c:numFmt formatCode="General" sourceLinked="1"/>
        <c:tickLblPos val="nextTo"/>
        <c:crossAx val="82625664"/>
        <c:crosses val="autoZero"/>
        <c:auto val="1"/>
        <c:lblAlgn val="ctr"/>
        <c:lblOffset val="100"/>
      </c:catAx>
      <c:valAx>
        <c:axId val="82625664"/>
        <c:scaling>
          <c:orientation val="minMax"/>
        </c:scaling>
        <c:axPos val="l"/>
        <c:majorGridlines/>
        <c:numFmt formatCode="General" sourceLinked="1"/>
        <c:tickLblPos val="nextTo"/>
        <c:crossAx val="80995456"/>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cat>
            <c:strRef>
              <c:f>Hoja1!$A$17:$A$20</c:f>
              <c:strCache>
                <c:ptCount val="4"/>
                <c:pt idx="0">
                  <c:v>medios de comunicación</c:v>
                </c:pt>
                <c:pt idx="1">
                  <c:v>telefono celular</c:v>
                </c:pt>
                <c:pt idx="2">
                  <c:v>television señal satelital</c:v>
                </c:pt>
                <c:pt idx="3">
                  <c:v>antena aerea</c:v>
                </c:pt>
              </c:strCache>
            </c:strRef>
          </c:cat>
          <c:val>
            <c:numRef>
              <c:f>Hoja1!$B$17:$B$20</c:f>
              <c:numCache>
                <c:formatCode>General</c:formatCode>
                <c:ptCount val="4"/>
                <c:pt idx="1">
                  <c:v>24</c:v>
                </c:pt>
                <c:pt idx="2">
                  <c:v>11</c:v>
                </c:pt>
                <c:pt idx="3">
                  <c:v>15</c:v>
                </c:pt>
              </c:numCache>
            </c:numRef>
          </c:val>
        </c:ser>
        <c:ser>
          <c:idx val="1"/>
          <c:order val="1"/>
          <c:cat>
            <c:strRef>
              <c:f>Hoja1!$A$17:$A$20</c:f>
              <c:strCache>
                <c:ptCount val="4"/>
                <c:pt idx="0">
                  <c:v>medios de comunicación</c:v>
                </c:pt>
                <c:pt idx="1">
                  <c:v>telefono celular</c:v>
                </c:pt>
                <c:pt idx="2">
                  <c:v>television señal satelital</c:v>
                </c:pt>
                <c:pt idx="3">
                  <c:v>antena aerea</c:v>
                </c:pt>
              </c:strCache>
            </c:strRef>
          </c:cat>
          <c:val>
            <c:numRef>
              <c:f>Hoja1!$C$17:$C$20</c:f>
              <c:numCache>
                <c:formatCode>General</c:formatCode>
                <c:ptCount val="4"/>
                <c:pt idx="1">
                  <c:v>2</c:v>
                </c:pt>
                <c:pt idx="2">
                  <c:v>15</c:v>
                </c:pt>
                <c:pt idx="3">
                  <c:v>11</c:v>
                </c:pt>
              </c:numCache>
            </c:numRef>
          </c:val>
        </c:ser>
        <c:axId val="64752256"/>
        <c:axId val="64779008"/>
      </c:barChart>
      <c:catAx>
        <c:axId val="64752256"/>
        <c:scaling>
          <c:orientation val="minMax"/>
        </c:scaling>
        <c:axPos val="b"/>
        <c:numFmt formatCode="General" sourceLinked="1"/>
        <c:tickLblPos val="nextTo"/>
        <c:crossAx val="64779008"/>
        <c:crosses val="autoZero"/>
        <c:auto val="1"/>
        <c:lblAlgn val="ctr"/>
        <c:lblOffset val="100"/>
      </c:catAx>
      <c:valAx>
        <c:axId val="64779008"/>
        <c:scaling>
          <c:orientation val="minMax"/>
        </c:scaling>
        <c:axPos val="l"/>
        <c:majorGridlines/>
        <c:numFmt formatCode="General" sourceLinked="1"/>
        <c:tickLblPos val="nextTo"/>
        <c:crossAx val="64752256"/>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Hoja1!$B$25</c:f>
              <c:strCache>
                <c:ptCount val="1"/>
                <c:pt idx="0">
                  <c:v>si</c:v>
                </c:pt>
              </c:strCache>
            </c:strRef>
          </c:tx>
          <c:cat>
            <c:strRef>
              <c:f>Hoja1!$A$26:$A$34</c:f>
              <c:strCache>
                <c:ptCount val="9"/>
                <c:pt idx="0">
                  <c:v>cocina leña</c:v>
                </c:pt>
                <c:pt idx="1">
                  <c:v>cocina gas</c:v>
                </c:pt>
                <c:pt idx="2">
                  <c:v>nevera</c:v>
                </c:pt>
                <c:pt idx="3">
                  <c:v>licuadora</c:v>
                </c:pt>
                <c:pt idx="4">
                  <c:v>horno microondas</c:v>
                </c:pt>
                <c:pt idx="5">
                  <c:v>lavadora</c:v>
                </c:pt>
                <c:pt idx="6">
                  <c:v>televisor</c:v>
                </c:pt>
                <c:pt idx="7">
                  <c:v>radio</c:v>
                </c:pt>
                <c:pt idx="8">
                  <c:v>otro</c:v>
                </c:pt>
              </c:strCache>
            </c:strRef>
          </c:cat>
          <c:val>
            <c:numRef>
              <c:f>Hoja1!$B$26:$B$34</c:f>
              <c:numCache>
                <c:formatCode>General</c:formatCode>
                <c:ptCount val="9"/>
                <c:pt idx="0">
                  <c:v>13</c:v>
                </c:pt>
                <c:pt idx="1">
                  <c:v>17</c:v>
                </c:pt>
                <c:pt idx="2">
                  <c:v>24</c:v>
                </c:pt>
                <c:pt idx="3">
                  <c:v>22</c:v>
                </c:pt>
                <c:pt idx="4">
                  <c:v>2</c:v>
                </c:pt>
                <c:pt idx="5">
                  <c:v>13</c:v>
                </c:pt>
                <c:pt idx="6">
                  <c:v>24</c:v>
                </c:pt>
                <c:pt idx="7">
                  <c:v>21</c:v>
                </c:pt>
                <c:pt idx="8">
                  <c:v>2</c:v>
                </c:pt>
              </c:numCache>
            </c:numRef>
          </c:val>
        </c:ser>
        <c:ser>
          <c:idx val="1"/>
          <c:order val="1"/>
          <c:tx>
            <c:strRef>
              <c:f>Hoja1!$C$25</c:f>
              <c:strCache>
                <c:ptCount val="1"/>
                <c:pt idx="0">
                  <c:v>no</c:v>
                </c:pt>
              </c:strCache>
            </c:strRef>
          </c:tx>
          <c:cat>
            <c:strRef>
              <c:f>Hoja1!$A$26:$A$34</c:f>
              <c:strCache>
                <c:ptCount val="9"/>
                <c:pt idx="0">
                  <c:v>cocina leña</c:v>
                </c:pt>
                <c:pt idx="1">
                  <c:v>cocina gas</c:v>
                </c:pt>
                <c:pt idx="2">
                  <c:v>nevera</c:v>
                </c:pt>
                <c:pt idx="3">
                  <c:v>licuadora</c:v>
                </c:pt>
                <c:pt idx="4">
                  <c:v>horno microondas</c:v>
                </c:pt>
                <c:pt idx="5">
                  <c:v>lavadora</c:v>
                </c:pt>
                <c:pt idx="6">
                  <c:v>televisor</c:v>
                </c:pt>
                <c:pt idx="7">
                  <c:v>radio</c:v>
                </c:pt>
                <c:pt idx="8">
                  <c:v>otro</c:v>
                </c:pt>
              </c:strCache>
            </c:strRef>
          </c:cat>
          <c:val>
            <c:numRef>
              <c:f>Hoja1!$C$26:$C$34</c:f>
              <c:numCache>
                <c:formatCode>General</c:formatCode>
                <c:ptCount val="9"/>
                <c:pt idx="0">
                  <c:v>13</c:v>
                </c:pt>
                <c:pt idx="1">
                  <c:v>8</c:v>
                </c:pt>
                <c:pt idx="2">
                  <c:v>2</c:v>
                </c:pt>
                <c:pt idx="3">
                  <c:v>4</c:v>
                </c:pt>
                <c:pt idx="4">
                  <c:v>24</c:v>
                </c:pt>
                <c:pt idx="5">
                  <c:v>13</c:v>
                </c:pt>
                <c:pt idx="6">
                  <c:v>2</c:v>
                </c:pt>
                <c:pt idx="7">
                  <c:v>5</c:v>
                </c:pt>
              </c:numCache>
            </c:numRef>
          </c:val>
        </c:ser>
        <c:axId val="59508992"/>
        <c:axId val="63951232"/>
      </c:barChart>
      <c:catAx>
        <c:axId val="59508992"/>
        <c:scaling>
          <c:orientation val="minMax"/>
        </c:scaling>
        <c:axPos val="b"/>
        <c:numFmt formatCode="General" sourceLinked="1"/>
        <c:tickLblPos val="nextTo"/>
        <c:crossAx val="63951232"/>
        <c:crosses val="autoZero"/>
        <c:auto val="1"/>
        <c:lblAlgn val="ctr"/>
        <c:lblOffset val="100"/>
      </c:catAx>
      <c:valAx>
        <c:axId val="63951232"/>
        <c:scaling>
          <c:orientation val="minMax"/>
        </c:scaling>
        <c:axPos val="l"/>
        <c:majorGridlines/>
        <c:numFmt formatCode="General" sourceLinked="1"/>
        <c:tickLblPos val="nextTo"/>
        <c:crossAx val="59508992"/>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Hoja1!$B$55</c:f>
              <c:strCache>
                <c:ptCount val="1"/>
                <c:pt idx="0">
                  <c:v>si</c:v>
                </c:pt>
              </c:strCache>
            </c:strRef>
          </c:tx>
          <c:cat>
            <c:strRef>
              <c:f>Hoja1!$A$56:$A$66</c:f>
              <c:strCache>
                <c:ptCount val="11"/>
                <c:pt idx="0">
                  <c:v>galpones aves</c:v>
                </c:pt>
                <c:pt idx="1">
                  <c:v>establos</c:v>
                </c:pt>
                <c:pt idx="2">
                  <c:v>corrales</c:v>
                </c:pt>
                <c:pt idx="3">
                  <c:v>ordeño manual</c:v>
                </c:pt>
                <c:pt idx="4">
                  <c:v>ordeño mecanico</c:v>
                </c:pt>
                <c:pt idx="5">
                  <c:v>cerca manual</c:v>
                </c:pt>
                <c:pt idx="6">
                  <c:v>cerca electrica</c:v>
                </c:pt>
                <c:pt idx="7">
                  <c:v>trapiche caña</c:v>
                </c:pt>
                <c:pt idx="8">
                  <c:v>beneficio café</c:v>
                </c:pt>
                <c:pt idx="9">
                  <c:v>cochera</c:v>
                </c:pt>
                <c:pt idx="10">
                  <c:v>otros</c:v>
                </c:pt>
              </c:strCache>
            </c:strRef>
          </c:cat>
          <c:val>
            <c:numRef>
              <c:f>Hoja1!$B$56:$B$66</c:f>
              <c:numCache>
                <c:formatCode>General</c:formatCode>
                <c:ptCount val="11"/>
                <c:pt idx="0">
                  <c:v>9</c:v>
                </c:pt>
                <c:pt idx="1">
                  <c:v>13</c:v>
                </c:pt>
                <c:pt idx="2">
                  <c:v>13</c:v>
                </c:pt>
                <c:pt idx="3">
                  <c:v>15</c:v>
                </c:pt>
                <c:pt idx="4">
                  <c:v>2</c:v>
                </c:pt>
                <c:pt idx="5">
                  <c:v>12</c:v>
                </c:pt>
                <c:pt idx="6">
                  <c:v>11</c:v>
                </c:pt>
                <c:pt idx="7">
                  <c:v>3</c:v>
                </c:pt>
                <c:pt idx="8">
                  <c:v>6</c:v>
                </c:pt>
                <c:pt idx="9">
                  <c:v>5</c:v>
                </c:pt>
                <c:pt idx="10">
                  <c:v>1</c:v>
                </c:pt>
              </c:numCache>
            </c:numRef>
          </c:val>
        </c:ser>
        <c:ser>
          <c:idx val="1"/>
          <c:order val="1"/>
          <c:tx>
            <c:strRef>
              <c:f>Hoja1!$C$55</c:f>
              <c:strCache>
                <c:ptCount val="1"/>
                <c:pt idx="0">
                  <c:v>no</c:v>
                </c:pt>
              </c:strCache>
            </c:strRef>
          </c:tx>
          <c:cat>
            <c:strRef>
              <c:f>Hoja1!$A$56:$A$66</c:f>
              <c:strCache>
                <c:ptCount val="11"/>
                <c:pt idx="0">
                  <c:v>galpones aves</c:v>
                </c:pt>
                <c:pt idx="1">
                  <c:v>establos</c:v>
                </c:pt>
                <c:pt idx="2">
                  <c:v>corrales</c:v>
                </c:pt>
                <c:pt idx="3">
                  <c:v>ordeño manual</c:v>
                </c:pt>
                <c:pt idx="4">
                  <c:v>ordeño mecanico</c:v>
                </c:pt>
                <c:pt idx="5">
                  <c:v>cerca manual</c:v>
                </c:pt>
                <c:pt idx="6">
                  <c:v>cerca electrica</c:v>
                </c:pt>
                <c:pt idx="7">
                  <c:v>trapiche caña</c:v>
                </c:pt>
                <c:pt idx="8">
                  <c:v>beneficio café</c:v>
                </c:pt>
                <c:pt idx="9">
                  <c:v>cochera</c:v>
                </c:pt>
                <c:pt idx="10">
                  <c:v>otros</c:v>
                </c:pt>
              </c:strCache>
            </c:strRef>
          </c:cat>
          <c:val>
            <c:numRef>
              <c:f>Hoja1!$C$56:$C$66</c:f>
              <c:numCache>
                <c:formatCode>General</c:formatCode>
                <c:ptCount val="11"/>
                <c:pt idx="0">
                  <c:v>17</c:v>
                </c:pt>
                <c:pt idx="1">
                  <c:v>13</c:v>
                </c:pt>
                <c:pt idx="2">
                  <c:v>13</c:v>
                </c:pt>
                <c:pt idx="3">
                  <c:v>11</c:v>
                </c:pt>
                <c:pt idx="4">
                  <c:v>24</c:v>
                </c:pt>
                <c:pt idx="5">
                  <c:v>14</c:v>
                </c:pt>
                <c:pt idx="6">
                  <c:v>15</c:v>
                </c:pt>
                <c:pt idx="7">
                  <c:v>23</c:v>
                </c:pt>
                <c:pt idx="8">
                  <c:v>20</c:v>
                </c:pt>
                <c:pt idx="9">
                  <c:v>21</c:v>
                </c:pt>
              </c:numCache>
            </c:numRef>
          </c:val>
        </c:ser>
        <c:axId val="104214912"/>
        <c:axId val="104217600"/>
      </c:barChart>
      <c:catAx>
        <c:axId val="104214912"/>
        <c:scaling>
          <c:orientation val="minMax"/>
        </c:scaling>
        <c:axPos val="b"/>
        <c:numFmt formatCode="General" sourceLinked="1"/>
        <c:tickLblPos val="nextTo"/>
        <c:crossAx val="104217600"/>
        <c:crosses val="autoZero"/>
        <c:auto val="1"/>
        <c:lblAlgn val="ctr"/>
        <c:lblOffset val="100"/>
      </c:catAx>
      <c:valAx>
        <c:axId val="104217600"/>
        <c:scaling>
          <c:orientation val="minMax"/>
        </c:scaling>
        <c:axPos val="l"/>
        <c:majorGridlines/>
        <c:numFmt formatCode="General" sourceLinked="1"/>
        <c:tickLblPos val="nextTo"/>
        <c:crossAx val="104214912"/>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cat>
            <c:strRef>
              <c:f>Hoja1!$A$69:$A$80</c:f>
              <c:strCache>
                <c:ptCount val="12"/>
                <c:pt idx="0">
                  <c:v>maquinaria y equipos</c:v>
                </c:pt>
                <c:pt idx="1">
                  <c:v>fumigadora</c:v>
                </c:pt>
                <c:pt idx="2">
                  <c:v>guadañadora</c:v>
                </c:pt>
                <c:pt idx="3">
                  <c:v>motobomba</c:v>
                </c:pt>
                <c:pt idx="4">
                  <c:v>despulpadora café</c:v>
                </c:pt>
                <c:pt idx="5">
                  <c:v>motor electrico</c:v>
                </c:pt>
                <c:pt idx="6">
                  <c:v>motor combustible</c:v>
                </c:pt>
                <c:pt idx="7">
                  <c:v>motosierra</c:v>
                </c:pt>
                <c:pt idx="8">
                  <c:v>picapasto</c:v>
                </c:pt>
                <c:pt idx="9">
                  <c:v>ordeño macanico</c:v>
                </c:pt>
                <c:pt idx="10">
                  <c:v>ordeño manual</c:v>
                </c:pt>
                <c:pt idx="11">
                  <c:v>otros</c:v>
                </c:pt>
              </c:strCache>
            </c:strRef>
          </c:cat>
          <c:val>
            <c:numRef>
              <c:f>Hoja1!$B$69:$B$80</c:f>
              <c:numCache>
                <c:formatCode>General</c:formatCode>
                <c:ptCount val="12"/>
                <c:pt idx="0">
                  <c:v>0</c:v>
                </c:pt>
                <c:pt idx="1">
                  <c:v>20</c:v>
                </c:pt>
                <c:pt idx="2">
                  <c:v>15</c:v>
                </c:pt>
                <c:pt idx="3">
                  <c:v>8</c:v>
                </c:pt>
                <c:pt idx="4">
                  <c:v>9</c:v>
                </c:pt>
                <c:pt idx="5">
                  <c:v>8</c:v>
                </c:pt>
                <c:pt idx="6">
                  <c:v>12</c:v>
                </c:pt>
                <c:pt idx="7">
                  <c:v>10</c:v>
                </c:pt>
                <c:pt idx="8">
                  <c:v>15</c:v>
                </c:pt>
                <c:pt idx="9">
                  <c:v>4</c:v>
                </c:pt>
                <c:pt idx="10">
                  <c:v>1</c:v>
                </c:pt>
                <c:pt idx="11">
                  <c:v>0</c:v>
                </c:pt>
              </c:numCache>
            </c:numRef>
          </c:val>
        </c:ser>
        <c:ser>
          <c:idx val="1"/>
          <c:order val="1"/>
          <c:cat>
            <c:strRef>
              <c:f>Hoja1!$A$69:$A$80</c:f>
              <c:strCache>
                <c:ptCount val="12"/>
                <c:pt idx="0">
                  <c:v>maquinaria y equipos</c:v>
                </c:pt>
                <c:pt idx="1">
                  <c:v>fumigadora</c:v>
                </c:pt>
                <c:pt idx="2">
                  <c:v>guadañadora</c:v>
                </c:pt>
                <c:pt idx="3">
                  <c:v>motobomba</c:v>
                </c:pt>
                <c:pt idx="4">
                  <c:v>despulpadora café</c:v>
                </c:pt>
                <c:pt idx="5">
                  <c:v>motor electrico</c:v>
                </c:pt>
                <c:pt idx="6">
                  <c:v>motor combustible</c:v>
                </c:pt>
                <c:pt idx="7">
                  <c:v>motosierra</c:v>
                </c:pt>
                <c:pt idx="8">
                  <c:v>picapasto</c:v>
                </c:pt>
                <c:pt idx="9">
                  <c:v>ordeño macanico</c:v>
                </c:pt>
                <c:pt idx="10">
                  <c:v>ordeño manual</c:v>
                </c:pt>
                <c:pt idx="11">
                  <c:v>otros</c:v>
                </c:pt>
              </c:strCache>
            </c:strRef>
          </c:cat>
          <c:val>
            <c:numRef>
              <c:f>Hoja1!$C$69:$C$80</c:f>
              <c:numCache>
                <c:formatCode>General</c:formatCode>
                <c:ptCount val="12"/>
                <c:pt idx="0">
                  <c:v>0</c:v>
                </c:pt>
                <c:pt idx="1">
                  <c:v>6</c:v>
                </c:pt>
                <c:pt idx="2">
                  <c:v>11</c:v>
                </c:pt>
                <c:pt idx="3">
                  <c:v>15</c:v>
                </c:pt>
                <c:pt idx="4">
                  <c:v>17</c:v>
                </c:pt>
                <c:pt idx="5">
                  <c:v>18</c:v>
                </c:pt>
                <c:pt idx="6">
                  <c:v>14</c:v>
                </c:pt>
                <c:pt idx="7">
                  <c:v>16</c:v>
                </c:pt>
                <c:pt idx="8">
                  <c:v>11</c:v>
                </c:pt>
                <c:pt idx="9">
                  <c:v>22</c:v>
                </c:pt>
                <c:pt idx="10">
                  <c:v>25</c:v>
                </c:pt>
              </c:numCache>
            </c:numRef>
          </c:val>
        </c:ser>
        <c:ser>
          <c:idx val="2"/>
          <c:order val="2"/>
          <c:cat>
            <c:strRef>
              <c:f>Hoja1!$A$69:$A$80</c:f>
              <c:strCache>
                <c:ptCount val="12"/>
                <c:pt idx="0">
                  <c:v>maquinaria y equipos</c:v>
                </c:pt>
                <c:pt idx="1">
                  <c:v>fumigadora</c:v>
                </c:pt>
                <c:pt idx="2">
                  <c:v>guadañadora</c:v>
                </c:pt>
                <c:pt idx="3">
                  <c:v>motobomba</c:v>
                </c:pt>
                <c:pt idx="4">
                  <c:v>despulpadora café</c:v>
                </c:pt>
                <c:pt idx="5">
                  <c:v>motor electrico</c:v>
                </c:pt>
                <c:pt idx="6">
                  <c:v>motor combustible</c:v>
                </c:pt>
                <c:pt idx="7">
                  <c:v>motosierra</c:v>
                </c:pt>
                <c:pt idx="8">
                  <c:v>picapasto</c:v>
                </c:pt>
                <c:pt idx="9">
                  <c:v>ordeño macanico</c:v>
                </c:pt>
                <c:pt idx="10">
                  <c:v>ordeño manual</c:v>
                </c:pt>
                <c:pt idx="11">
                  <c:v>otros</c:v>
                </c:pt>
              </c:strCache>
            </c:strRef>
          </c:cat>
          <c:val>
            <c:numRef>
              <c:f>Hoja1!$D$69:$D$80</c:f>
              <c:numCache>
                <c:formatCode>General</c:formatCode>
                <c:ptCount val="12"/>
              </c:numCache>
            </c:numRef>
          </c:val>
        </c:ser>
        <c:ser>
          <c:idx val="3"/>
          <c:order val="3"/>
          <c:cat>
            <c:strRef>
              <c:f>Hoja1!$A$69:$A$80</c:f>
              <c:strCache>
                <c:ptCount val="12"/>
                <c:pt idx="0">
                  <c:v>maquinaria y equipos</c:v>
                </c:pt>
                <c:pt idx="1">
                  <c:v>fumigadora</c:v>
                </c:pt>
                <c:pt idx="2">
                  <c:v>guadañadora</c:v>
                </c:pt>
                <c:pt idx="3">
                  <c:v>motobomba</c:v>
                </c:pt>
                <c:pt idx="4">
                  <c:v>despulpadora café</c:v>
                </c:pt>
                <c:pt idx="5">
                  <c:v>motor electrico</c:v>
                </c:pt>
                <c:pt idx="6">
                  <c:v>motor combustible</c:v>
                </c:pt>
                <c:pt idx="7">
                  <c:v>motosierra</c:v>
                </c:pt>
                <c:pt idx="8">
                  <c:v>picapasto</c:v>
                </c:pt>
                <c:pt idx="9">
                  <c:v>ordeño macanico</c:v>
                </c:pt>
                <c:pt idx="10">
                  <c:v>ordeño manual</c:v>
                </c:pt>
                <c:pt idx="11">
                  <c:v>otros</c:v>
                </c:pt>
              </c:strCache>
            </c:strRef>
          </c:cat>
          <c:val>
            <c:numRef>
              <c:f>Hoja1!$E$69:$E$80</c:f>
              <c:numCache>
                <c:formatCode>General</c:formatCode>
                <c:ptCount val="12"/>
              </c:numCache>
            </c:numRef>
          </c:val>
        </c:ser>
        <c:ser>
          <c:idx val="4"/>
          <c:order val="4"/>
          <c:cat>
            <c:strRef>
              <c:f>Hoja1!$A$69:$A$80</c:f>
              <c:strCache>
                <c:ptCount val="12"/>
                <c:pt idx="0">
                  <c:v>maquinaria y equipos</c:v>
                </c:pt>
                <c:pt idx="1">
                  <c:v>fumigadora</c:v>
                </c:pt>
                <c:pt idx="2">
                  <c:v>guadañadora</c:v>
                </c:pt>
                <c:pt idx="3">
                  <c:v>motobomba</c:v>
                </c:pt>
                <c:pt idx="4">
                  <c:v>despulpadora café</c:v>
                </c:pt>
                <c:pt idx="5">
                  <c:v>motor electrico</c:v>
                </c:pt>
                <c:pt idx="6">
                  <c:v>motor combustible</c:v>
                </c:pt>
                <c:pt idx="7">
                  <c:v>motosierra</c:v>
                </c:pt>
                <c:pt idx="8">
                  <c:v>picapasto</c:v>
                </c:pt>
                <c:pt idx="9">
                  <c:v>ordeño macanico</c:v>
                </c:pt>
                <c:pt idx="10">
                  <c:v>ordeño manual</c:v>
                </c:pt>
                <c:pt idx="11">
                  <c:v>otros</c:v>
                </c:pt>
              </c:strCache>
            </c:strRef>
          </c:cat>
          <c:val>
            <c:numRef>
              <c:f>Hoja1!$F$69:$F$80</c:f>
              <c:numCache>
                <c:formatCode>General</c:formatCode>
                <c:ptCount val="12"/>
              </c:numCache>
            </c:numRef>
          </c:val>
        </c:ser>
        <c:ser>
          <c:idx val="5"/>
          <c:order val="5"/>
          <c:cat>
            <c:strRef>
              <c:f>Hoja1!$A$69:$A$80</c:f>
              <c:strCache>
                <c:ptCount val="12"/>
                <c:pt idx="0">
                  <c:v>maquinaria y equipos</c:v>
                </c:pt>
                <c:pt idx="1">
                  <c:v>fumigadora</c:v>
                </c:pt>
                <c:pt idx="2">
                  <c:v>guadañadora</c:v>
                </c:pt>
                <c:pt idx="3">
                  <c:v>motobomba</c:v>
                </c:pt>
                <c:pt idx="4">
                  <c:v>despulpadora café</c:v>
                </c:pt>
                <c:pt idx="5">
                  <c:v>motor electrico</c:v>
                </c:pt>
                <c:pt idx="6">
                  <c:v>motor combustible</c:v>
                </c:pt>
                <c:pt idx="7">
                  <c:v>motosierra</c:v>
                </c:pt>
                <c:pt idx="8">
                  <c:v>picapasto</c:v>
                </c:pt>
                <c:pt idx="9">
                  <c:v>ordeño macanico</c:v>
                </c:pt>
                <c:pt idx="10">
                  <c:v>ordeño manual</c:v>
                </c:pt>
                <c:pt idx="11">
                  <c:v>otros</c:v>
                </c:pt>
              </c:strCache>
            </c:strRef>
          </c:cat>
          <c:val>
            <c:numRef>
              <c:f>Hoja1!$G$69:$G$80</c:f>
              <c:numCache>
                <c:formatCode>General</c:formatCode>
                <c:ptCount val="12"/>
              </c:numCache>
            </c:numRef>
          </c:val>
        </c:ser>
        <c:ser>
          <c:idx val="6"/>
          <c:order val="6"/>
          <c:cat>
            <c:strRef>
              <c:f>Hoja1!$A$69:$A$80</c:f>
              <c:strCache>
                <c:ptCount val="12"/>
                <c:pt idx="0">
                  <c:v>maquinaria y equipos</c:v>
                </c:pt>
                <c:pt idx="1">
                  <c:v>fumigadora</c:v>
                </c:pt>
                <c:pt idx="2">
                  <c:v>guadañadora</c:v>
                </c:pt>
                <c:pt idx="3">
                  <c:v>motobomba</c:v>
                </c:pt>
                <c:pt idx="4">
                  <c:v>despulpadora café</c:v>
                </c:pt>
                <c:pt idx="5">
                  <c:v>motor electrico</c:v>
                </c:pt>
                <c:pt idx="6">
                  <c:v>motor combustible</c:v>
                </c:pt>
                <c:pt idx="7">
                  <c:v>motosierra</c:v>
                </c:pt>
                <c:pt idx="8">
                  <c:v>picapasto</c:v>
                </c:pt>
                <c:pt idx="9">
                  <c:v>ordeño macanico</c:v>
                </c:pt>
                <c:pt idx="10">
                  <c:v>ordeño manual</c:v>
                </c:pt>
                <c:pt idx="11">
                  <c:v>otros</c:v>
                </c:pt>
              </c:strCache>
            </c:strRef>
          </c:cat>
          <c:val>
            <c:numRef>
              <c:f>Hoja1!$H$69:$H$80</c:f>
              <c:numCache>
                <c:formatCode>General</c:formatCode>
                <c:ptCount val="12"/>
              </c:numCache>
            </c:numRef>
          </c:val>
        </c:ser>
        <c:axId val="59022336"/>
        <c:axId val="59027840"/>
      </c:barChart>
      <c:catAx>
        <c:axId val="59022336"/>
        <c:scaling>
          <c:orientation val="minMax"/>
        </c:scaling>
        <c:axPos val="b"/>
        <c:numFmt formatCode="General" sourceLinked="1"/>
        <c:tickLblPos val="nextTo"/>
        <c:crossAx val="59027840"/>
        <c:crosses val="autoZero"/>
        <c:auto val="1"/>
        <c:lblAlgn val="ctr"/>
        <c:lblOffset val="100"/>
      </c:catAx>
      <c:valAx>
        <c:axId val="59027840"/>
        <c:scaling>
          <c:orientation val="minMax"/>
        </c:scaling>
        <c:axPos val="l"/>
        <c:majorGridlines/>
        <c:numFmt formatCode="General" sourceLinked="1"/>
        <c:tickLblPos val="nextTo"/>
        <c:crossAx val="59022336"/>
        <c:crosses val="autoZero"/>
        <c:crossBetween val="between"/>
      </c:valAx>
    </c:plotArea>
    <c:legend>
      <c:legendPos val="r"/>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Hoja1!$B$81</c:f>
              <c:strCache>
                <c:ptCount val="1"/>
                <c:pt idx="0">
                  <c:v> si</c:v>
                </c:pt>
              </c:strCache>
            </c:strRef>
          </c:tx>
          <c:cat>
            <c:strRef>
              <c:f>Hoja1!$A$82:$A$87</c:f>
              <c:strCache>
                <c:ptCount val="6"/>
                <c:pt idx="0">
                  <c:v>usa registros de produccion</c:v>
                </c:pt>
                <c:pt idx="1">
                  <c:v>computador</c:v>
                </c:pt>
                <c:pt idx="2">
                  <c:v>tablets</c:v>
                </c:pt>
                <c:pt idx="3">
                  <c:v>celular android</c:v>
                </c:pt>
                <c:pt idx="4">
                  <c:v>televisión</c:v>
                </c:pt>
                <c:pt idx="5">
                  <c:v>dvd</c:v>
                </c:pt>
              </c:strCache>
            </c:strRef>
          </c:cat>
          <c:val>
            <c:numRef>
              <c:f>Hoja1!$B$82:$B$87</c:f>
              <c:numCache>
                <c:formatCode>General</c:formatCode>
                <c:ptCount val="6"/>
                <c:pt idx="0">
                  <c:v>7</c:v>
                </c:pt>
                <c:pt idx="1">
                  <c:v>8</c:v>
                </c:pt>
                <c:pt idx="2">
                  <c:v>4</c:v>
                </c:pt>
                <c:pt idx="3">
                  <c:v>7</c:v>
                </c:pt>
                <c:pt idx="4">
                  <c:v>12</c:v>
                </c:pt>
                <c:pt idx="5">
                  <c:v>9</c:v>
                </c:pt>
              </c:numCache>
            </c:numRef>
          </c:val>
        </c:ser>
        <c:ser>
          <c:idx val="1"/>
          <c:order val="1"/>
          <c:tx>
            <c:strRef>
              <c:f>Hoja1!$C$81</c:f>
              <c:strCache>
                <c:ptCount val="1"/>
                <c:pt idx="0">
                  <c:v>no</c:v>
                </c:pt>
              </c:strCache>
            </c:strRef>
          </c:tx>
          <c:cat>
            <c:strRef>
              <c:f>Hoja1!$A$82:$A$87</c:f>
              <c:strCache>
                <c:ptCount val="6"/>
                <c:pt idx="0">
                  <c:v>usa registros de produccion</c:v>
                </c:pt>
                <c:pt idx="1">
                  <c:v>computador</c:v>
                </c:pt>
                <c:pt idx="2">
                  <c:v>tablets</c:v>
                </c:pt>
                <c:pt idx="3">
                  <c:v>celular android</c:v>
                </c:pt>
                <c:pt idx="4">
                  <c:v>televisión</c:v>
                </c:pt>
                <c:pt idx="5">
                  <c:v>dvd</c:v>
                </c:pt>
              </c:strCache>
            </c:strRef>
          </c:cat>
          <c:val>
            <c:numRef>
              <c:f>Hoja1!$C$82:$C$87</c:f>
              <c:numCache>
                <c:formatCode>General</c:formatCode>
                <c:ptCount val="6"/>
                <c:pt idx="0">
                  <c:v>19</c:v>
                </c:pt>
                <c:pt idx="1">
                  <c:v>18</c:v>
                </c:pt>
                <c:pt idx="2">
                  <c:v>22</c:v>
                </c:pt>
                <c:pt idx="3">
                  <c:v>19</c:v>
                </c:pt>
                <c:pt idx="4">
                  <c:v>14</c:v>
                </c:pt>
                <c:pt idx="5">
                  <c:v>17</c:v>
                </c:pt>
              </c:numCache>
            </c:numRef>
          </c:val>
        </c:ser>
        <c:axId val="63749120"/>
        <c:axId val="66486272"/>
      </c:barChart>
      <c:catAx>
        <c:axId val="63749120"/>
        <c:scaling>
          <c:orientation val="minMax"/>
        </c:scaling>
        <c:axPos val="b"/>
        <c:numFmt formatCode="General" sourceLinked="1"/>
        <c:tickLblPos val="nextTo"/>
        <c:crossAx val="66486272"/>
        <c:crosses val="autoZero"/>
        <c:auto val="1"/>
        <c:lblAlgn val="ctr"/>
        <c:lblOffset val="100"/>
      </c:catAx>
      <c:valAx>
        <c:axId val="66486272"/>
        <c:scaling>
          <c:orientation val="minMax"/>
        </c:scaling>
        <c:axPos val="l"/>
        <c:majorGridlines/>
        <c:numFmt formatCode="General" sourceLinked="1"/>
        <c:tickLblPos val="nextTo"/>
        <c:crossAx val="63749120"/>
        <c:crosses val="autoZero"/>
        <c:crossBetween val="between"/>
      </c:valAx>
    </c:plotArea>
    <c:legend>
      <c:legendPos val="r"/>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Hoja1!$B$89</c:f>
              <c:strCache>
                <c:ptCount val="1"/>
                <c:pt idx="0">
                  <c:v>si</c:v>
                </c:pt>
              </c:strCache>
            </c:strRef>
          </c:tx>
          <c:cat>
            <c:strRef>
              <c:f>Hoja1!$A$90:$A$93</c:f>
              <c:strCache>
                <c:ptCount val="4"/>
                <c:pt idx="0">
                  <c:v>word</c:v>
                </c:pt>
                <c:pt idx="1">
                  <c:v>excel</c:v>
                </c:pt>
                <c:pt idx="2">
                  <c:v>publisher </c:v>
                </c:pt>
                <c:pt idx="3">
                  <c:v>navegadores de internet</c:v>
                </c:pt>
              </c:strCache>
            </c:strRef>
          </c:cat>
          <c:val>
            <c:numRef>
              <c:f>Hoja1!$B$90:$B$93</c:f>
              <c:numCache>
                <c:formatCode>General</c:formatCode>
                <c:ptCount val="4"/>
                <c:pt idx="0">
                  <c:v>1</c:v>
                </c:pt>
                <c:pt idx="1">
                  <c:v>8</c:v>
                </c:pt>
                <c:pt idx="2">
                  <c:v>4</c:v>
                </c:pt>
                <c:pt idx="3">
                  <c:v>8</c:v>
                </c:pt>
              </c:numCache>
            </c:numRef>
          </c:val>
        </c:ser>
        <c:ser>
          <c:idx val="1"/>
          <c:order val="1"/>
          <c:tx>
            <c:strRef>
              <c:f>Hoja1!$C$89</c:f>
              <c:strCache>
                <c:ptCount val="1"/>
                <c:pt idx="0">
                  <c:v>no</c:v>
                </c:pt>
              </c:strCache>
            </c:strRef>
          </c:tx>
          <c:cat>
            <c:strRef>
              <c:f>Hoja1!$A$90:$A$93</c:f>
              <c:strCache>
                <c:ptCount val="4"/>
                <c:pt idx="0">
                  <c:v>word</c:v>
                </c:pt>
                <c:pt idx="1">
                  <c:v>excel</c:v>
                </c:pt>
                <c:pt idx="2">
                  <c:v>publisher </c:v>
                </c:pt>
                <c:pt idx="3">
                  <c:v>navegadores de internet</c:v>
                </c:pt>
              </c:strCache>
            </c:strRef>
          </c:cat>
          <c:val>
            <c:numRef>
              <c:f>Hoja1!$C$90:$C$93</c:f>
              <c:numCache>
                <c:formatCode>General</c:formatCode>
                <c:ptCount val="4"/>
                <c:pt idx="0">
                  <c:v>25</c:v>
                </c:pt>
                <c:pt idx="1">
                  <c:v>18</c:v>
                </c:pt>
                <c:pt idx="2">
                  <c:v>22</c:v>
                </c:pt>
                <c:pt idx="3">
                  <c:v>18</c:v>
                </c:pt>
              </c:numCache>
            </c:numRef>
          </c:val>
        </c:ser>
        <c:axId val="59397632"/>
        <c:axId val="59399168"/>
      </c:barChart>
      <c:catAx>
        <c:axId val="59397632"/>
        <c:scaling>
          <c:orientation val="minMax"/>
        </c:scaling>
        <c:axPos val="b"/>
        <c:numFmt formatCode="General" sourceLinked="1"/>
        <c:tickLblPos val="nextTo"/>
        <c:crossAx val="59399168"/>
        <c:crosses val="autoZero"/>
        <c:auto val="1"/>
        <c:lblAlgn val="ctr"/>
        <c:lblOffset val="100"/>
      </c:catAx>
      <c:valAx>
        <c:axId val="59399168"/>
        <c:scaling>
          <c:orientation val="minMax"/>
        </c:scaling>
        <c:axPos val="l"/>
        <c:majorGridlines/>
        <c:numFmt formatCode="General" sourceLinked="1"/>
        <c:tickLblPos val="nextTo"/>
        <c:crossAx val="59397632"/>
        <c:crosses val="autoZero"/>
        <c:crossBetween val="between"/>
      </c:valAx>
    </c:plotArea>
    <c:legend>
      <c:legendPos val="r"/>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tx>
            <c:strRef>
              <c:f>Hoja1!$B$96</c:f>
              <c:strCache>
                <c:ptCount val="1"/>
                <c:pt idx="0">
                  <c:v>si</c:v>
                </c:pt>
              </c:strCache>
            </c:strRef>
          </c:tx>
          <c:cat>
            <c:strRef>
              <c:f>Hoja1!$A$97:$A$100</c:f>
              <c:strCache>
                <c:ptCount val="4"/>
                <c:pt idx="0">
                  <c:v>facebook</c:v>
                </c:pt>
                <c:pt idx="1">
                  <c:v>twitter</c:v>
                </c:pt>
                <c:pt idx="2">
                  <c:v>e-mail.</c:v>
                </c:pt>
                <c:pt idx="3">
                  <c:v>otros</c:v>
                </c:pt>
              </c:strCache>
            </c:strRef>
          </c:cat>
          <c:val>
            <c:numRef>
              <c:f>Hoja1!$B$97:$B$100</c:f>
              <c:numCache>
                <c:formatCode>General</c:formatCode>
                <c:ptCount val="4"/>
                <c:pt idx="0">
                  <c:v>6</c:v>
                </c:pt>
                <c:pt idx="1">
                  <c:v>5</c:v>
                </c:pt>
                <c:pt idx="2">
                  <c:v>6</c:v>
                </c:pt>
                <c:pt idx="3">
                  <c:v>3</c:v>
                </c:pt>
              </c:numCache>
            </c:numRef>
          </c:val>
        </c:ser>
        <c:ser>
          <c:idx val="1"/>
          <c:order val="1"/>
          <c:tx>
            <c:strRef>
              <c:f>Hoja1!$C$96</c:f>
              <c:strCache>
                <c:ptCount val="1"/>
                <c:pt idx="0">
                  <c:v>no</c:v>
                </c:pt>
              </c:strCache>
            </c:strRef>
          </c:tx>
          <c:cat>
            <c:strRef>
              <c:f>Hoja1!$A$97:$A$100</c:f>
              <c:strCache>
                <c:ptCount val="4"/>
                <c:pt idx="0">
                  <c:v>facebook</c:v>
                </c:pt>
                <c:pt idx="1">
                  <c:v>twitter</c:v>
                </c:pt>
                <c:pt idx="2">
                  <c:v>e-mail.</c:v>
                </c:pt>
                <c:pt idx="3">
                  <c:v>otros</c:v>
                </c:pt>
              </c:strCache>
            </c:strRef>
          </c:cat>
          <c:val>
            <c:numRef>
              <c:f>Hoja1!$C$97:$C$100</c:f>
              <c:numCache>
                <c:formatCode>General</c:formatCode>
                <c:ptCount val="4"/>
                <c:pt idx="0">
                  <c:v>20</c:v>
                </c:pt>
                <c:pt idx="1">
                  <c:v>21</c:v>
                </c:pt>
                <c:pt idx="2">
                  <c:v>20</c:v>
                </c:pt>
                <c:pt idx="3">
                  <c:v>23</c:v>
                </c:pt>
              </c:numCache>
            </c:numRef>
          </c:val>
        </c:ser>
        <c:axId val="80972032"/>
        <c:axId val="82627584"/>
      </c:barChart>
      <c:catAx>
        <c:axId val="80972032"/>
        <c:scaling>
          <c:orientation val="minMax"/>
        </c:scaling>
        <c:axPos val="b"/>
        <c:numFmt formatCode="General" sourceLinked="1"/>
        <c:tickLblPos val="nextTo"/>
        <c:crossAx val="82627584"/>
        <c:crosses val="autoZero"/>
        <c:auto val="1"/>
        <c:lblAlgn val="ctr"/>
        <c:lblOffset val="100"/>
      </c:catAx>
      <c:valAx>
        <c:axId val="82627584"/>
        <c:scaling>
          <c:orientation val="minMax"/>
        </c:scaling>
        <c:axPos val="l"/>
        <c:majorGridlines/>
        <c:numFmt formatCode="General" sourceLinked="1"/>
        <c:tickLblPos val="nextTo"/>
        <c:crossAx val="80972032"/>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EB6A9-48D8-48B4-A645-20706031C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12</Pages>
  <Words>2281</Words>
  <Characters>13333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15583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DIEGOMEN</cp:lastModifiedBy>
  <cp:revision>13</cp:revision>
  <cp:lastPrinted>2012-07-24T22:30:00Z</cp:lastPrinted>
  <dcterms:created xsi:type="dcterms:W3CDTF">2015-10-29T16:08:00Z</dcterms:created>
  <dcterms:modified xsi:type="dcterms:W3CDTF">2015-11-01T22:40:00Z</dcterms:modified>
</cp:coreProperties>
</file>